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C53F9" w14:textId="77777777" w:rsidR="00772FC9" w:rsidRDefault="000833DE">
      <w:pPr>
        <w:pStyle w:val="ad"/>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ad"/>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ad"/>
        <w:tabs>
          <w:tab w:val="left" w:pos="1800"/>
        </w:tabs>
        <w:spacing w:after="0"/>
        <w:ind w:left="1800" w:hanging="1800"/>
        <w:rPr>
          <w:rFonts w:cs="Arial"/>
          <w:sz w:val="22"/>
          <w:szCs w:val="22"/>
          <w:lang w:eastAsia="zh-CN"/>
        </w:rPr>
      </w:pPr>
    </w:p>
    <w:p w14:paraId="2A5E8EF3" w14:textId="77777777" w:rsidR="00772FC9" w:rsidRDefault="000833DE">
      <w:pPr>
        <w:pStyle w:val="ad"/>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ad"/>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ad"/>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ad"/>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afa"/>
        <w:numPr>
          <w:ilvl w:val="0"/>
          <w:numId w:val="13"/>
        </w:numPr>
        <w:rPr>
          <w:szCs w:val="20"/>
        </w:rPr>
      </w:pPr>
      <w:r>
        <w:rPr>
          <w:szCs w:val="20"/>
        </w:rPr>
        <w:t>Section 2 is a list of the issues to be discussed/decided.</w:t>
      </w:r>
    </w:p>
    <w:p w14:paraId="48264D2C" w14:textId="77777777" w:rsidR="00772FC9" w:rsidRDefault="000833DE">
      <w:pPr>
        <w:pStyle w:val="afa"/>
        <w:numPr>
          <w:ilvl w:val="0"/>
          <w:numId w:val="13"/>
        </w:numPr>
        <w:rPr>
          <w:szCs w:val="20"/>
        </w:rPr>
      </w:pPr>
      <w:r>
        <w:rPr>
          <w:szCs w:val="20"/>
        </w:rPr>
        <w:t>Section 3 is a list of proposals for further discussion .</w:t>
      </w:r>
    </w:p>
    <w:p w14:paraId="006B77CA" w14:textId="77777777" w:rsidR="00772FC9" w:rsidRDefault="000833DE">
      <w:pPr>
        <w:pStyle w:val="afa"/>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afa"/>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afa"/>
        <w:numPr>
          <w:ilvl w:val="0"/>
          <w:numId w:val="13"/>
        </w:numPr>
        <w:rPr>
          <w:szCs w:val="20"/>
        </w:rPr>
      </w:pPr>
      <w:r>
        <w:rPr>
          <w:szCs w:val="20"/>
        </w:rPr>
        <w:t xml:space="preserve">Section 6 is void. </w:t>
      </w:r>
    </w:p>
    <w:p w14:paraId="6E366843" w14:textId="77777777" w:rsidR="00772FC9" w:rsidRDefault="000833DE">
      <w:pPr>
        <w:pStyle w:val="afa"/>
        <w:numPr>
          <w:ilvl w:val="0"/>
          <w:numId w:val="13"/>
        </w:numPr>
        <w:rPr>
          <w:szCs w:val="20"/>
        </w:rPr>
      </w:pPr>
      <w:r>
        <w:rPr>
          <w:szCs w:val="20"/>
        </w:rPr>
        <w:t xml:space="preserve">Section 7 is the decription of WI. </w:t>
      </w:r>
    </w:p>
    <w:p w14:paraId="384AC102" w14:textId="77777777" w:rsidR="00772FC9" w:rsidRDefault="000833DE">
      <w:pPr>
        <w:pStyle w:val="afa"/>
        <w:numPr>
          <w:ilvl w:val="0"/>
          <w:numId w:val="13"/>
        </w:numPr>
        <w:rPr>
          <w:szCs w:val="20"/>
        </w:rPr>
      </w:pPr>
      <w:r>
        <w:rPr>
          <w:szCs w:val="20"/>
        </w:rPr>
        <w:t xml:space="preserve">Section 8 is the reference documents. </w:t>
      </w:r>
    </w:p>
    <w:p w14:paraId="26DB4E82" w14:textId="77777777" w:rsidR="00772FC9" w:rsidRDefault="000833DE">
      <w:pPr>
        <w:pStyle w:val="afa"/>
        <w:numPr>
          <w:ilvl w:val="0"/>
          <w:numId w:val="13"/>
        </w:numPr>
        <w:rPr>
          <w:szCs w:val="20"/>
        </w:rPr>
      </w:pPr>
      <w:r>
        <w:rPr>
          <w:szCs w:val="20"/>
        </w:rPr>
        <w:t>Section 9 is the history of the FL summary.</w:t>
      </w:r>
    </w:p>
    <w:p w14:paraId="465F9077" w14:textId="77777777" w:rsidR="00772FC9" w:rsidRDefault="000833DE">
      <w:pPr>
        <w:pStyle w:val="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af3"/>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af1"/>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af1"/>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af1"/>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af1"/>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af1"/>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af1"/>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af1"/>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af1"/>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af1"/>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af1"/>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af1"/>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r>
              <w:rPr>
                <w:i/>
                <w:iCs/>
                <w:sz w:val="20"/>
                <w:szCs w:val="20"/>
                <w:lang w:eastAsia="zh-CN"/>
              </w:rPr>
              <w:t>numOfSSSG</w:t>
            </w:r>
            <w:r>
              <w:rPr>
                <w:sz w:val="20"/>
                <w:szCs w:val="20"/>
                <w:lang w:eastAsia="zh-CN"/>
              </w:rPr>
              <w:t xml:space="preserve"> = 2</w:t>
            </w:r>
          </w:p>
          <w:p w14:paraId="110EAE2E" w14:textId="77777777" w:rsidR="00772FC9" w:rsidRDefault="000833DE">
            <w:pPr>
              <w:pStyle w:val="af1"/>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r>
              <w:rPr>
                <w:i/>
                <w:iCs/>
                <w:sz w:val="20"/>
                <w:szCs w:val="20"/>
                <w:lang w:eastAsia="zh-CN"/>
              </w:rPr>
              <w:t>numOfSSSG</w:t>
            </w:r>
            <w:r>
              <w:rPr>
                <w:sz w:val="20"/>
                <w:szCs w:val="20"/>
                <w:lang w:eastAsia="zh-CN"/>
              </w:rPr>
              <w:t xml:space="preserve"> = 3</w:t>
            </w:r>
          </w:p>
          <w:p w14:paraId="7B3CE4F6" w14:textId="77777777" w:rsidR="00772FC9" w:rsidRDefault="000833DE">
            <w:pPr>
              <w:pStyle w:val="af1"/>
              <w:spacing w:before="0" w:beforeAutospacing="0" w:after="0" w:afterAutospacing="0"/>
              <w:ind w:left="1135" w:hanging="284"/>
              <w:rPr>
                <w:b/>
                <w:sz w:val="20"/>
                <w:szCs w:val="20"/>
                <w:lang w:eastAsia="zh-CN"/>
              </w:rPr>
            </w:pPr>
            <w:r>
              <w:rPr>
                <w:sz w:val="20"/>
                <w:szCs w:val="20"/>
                <w:lang w:eastAsia="zh-CN"/>
              </w:rPr>
              <w:t xml:space="preserve">-  Note: </w:t>
            </w:r>
            <w:r>
              <w:rPr>
                <w:i/>
                <w:iCs/>
                <w:sz w:val="20"/>
                <w:szCs w:val="20"/>
                <w:lang w:eastAsia="zh-CN"/>
              </w:rPr>
              <w:t>numOfSSSG</w:t>
            </w:r>
            <w:r>
              <w:rPr>
                <w:sz w:val="20"/>
                <w:szCs w:val="20"/>
                <w:lang w:eastAsia="zh-CN"/>
              </w:rPr>
              <w:t xml:space="preserve"> is per BWP configured</w:t>
            </w:r>
          </w:p>
          <w:p w14:paraId="6A28B1CB" w14:textId="77777777" w:rsidR="00772FC9" w:rsidRDefault="00772FC9">
            <w:pPr>
              <w:pStyle w:val="af1"/>
              <w:spacing w:before="0" w:beforeAutospacing="0" w:after="0" w:afterAutospacing="0"/>
              <w:ind w:left="1135" w:hanging="284"/>
              <w:rPr>
                <w:sz w:val="20"/>
                <w:szCs w:val="20"/>
                <w:lang w:eastAsia="zh-CN" w:bidi="ar"/>
              </w:rPr>
            </w:pPr>
          </w:p>
          <w:p w14:paraId="36399F79" w14:textId="77777777" w:rsidR="00772FC9" w:rsidRDefault="00772FC9">
            <w:pPr>
              <w:pStyle w:val="a9"/>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afa"/>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af3"/>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af1"/>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af1"/>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af1"/>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af1"/>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af1"/>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af1"/>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3"/>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r>
              <w:rPr>
                <w:rFonts w:hint="eastAsia"/>
                <w:bCs/>
              </w:rPr>
              <w:t>ZTE,Sanechips</w:t>
            </w:r>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맑은 고딕"/>
                <w:bCs/>
              </w:rPr>
            </w:pPr>
            <w:r>
              <w:rPr>
                <w:rFonts w:eastAsia="맑은 고딕"/>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맑은 고딕"/>
                <w:bCs/>
              </w:rPr>
            </w:pPr>
            <w:r>
              <w:rPr>
                <w:rFonts w:eastAsia="맑은 고딕" w:hint="eastAsia"/>
                <w:bCs/>
              </w:rPr>
              <w:t>M</w:t>
            </w:r>
            <w:r>
              <w:rPr>
                <w:rFonts w:eastAsia="맑은 고딕"/>
                <w:bCs/>
              </w:rPr>
              <w:t>ediaTek</w:t>
            </w:r>
          </w:p>
        </w:tc>
        <w:tc>
          <w:tcPr>
            <w:tcW w:w="7840" w:type="dxa"/>
            <w:vAlign w:val="center"/>
          </w:tcPr>
          <w:p w14:paraId="0C796535" w14:textId="77777777" w:rsidR="00772FC9" w:rsidRDefault="000833DE">
            <w:pPr>
              <w:spacing w:line="240" w:lineRule="auto"/>
              <w:ind w:left="420"/>
              <w:rPr>
                <w:rFonts w:eastAsia="맑은 고딕"/>
                <w:bCs/>
              </w:rPr>
            </w:pPr>
            <w:r>
              <w:rPr>
                <w:rFonts w:eastAsia="맑은 고딕"/>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r>
              <w:rPr>
                <w:bCs/>
              </w:rPr>
              <w:t>Huawei,HiSilicon</w:t>
            </w:r>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af1"/>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af1"/>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af1"/>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af1"/>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af1"/>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af1"/>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af1"/>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We are OK with Option 3.</w:t>
            </w:r>
          </w:p>
        </w:tc>
      </w:tr>
      <w:tr w:rsidR="00955F26" w14:paraId="59740284" w14:textId="77777777">
        <w:tc>
          <w:tcPr>
            <w:tcW w:w="2122" w:type="dxa"/>
          </w:tcPr>
          <w:p w14:paraId="3BF836C3" w14:textId="528348C2" w:rsidR="00955F26" w:rsidRDefault="00955F26" w:rsidP="00475B75">
            <w:pPr>
              <w:ind w:left="420"/>
              <w:rPr>
                <w:bCs/>
                <w:lang w:eastAsia="zh-CN"/>
              </w:rPr>
            </w:pPr>
            <w:r>
              <w:rPr>
                <w:bCs/>
                <w:lang w:eastAsia="zh-CN"/>
              </w:rPr>
              <w:t>Lenovo</w:t>
            </w:r>
          </w:p>
        </w:tc>
        <w:tc>
          <w:tcPr>
            <w:tcW w:w="7840" w:type="dxa"/>
          </w:tcPr>
          <w:p w14:paraId="3C59BB52" w14:textId="3BDB66E1" w:rsidR="00955F26" w:rsidRDefault="00955F26" w:rsidP="00475B75">
            <w:pPr>
              <w:ind w:left="420"/>
              <w:rPr>
                <w:bCs/>
                <w:lang w:eastAsia="zh-CN"/>
              </w:rPr>
            </w:pPr>
            <w:r>
              <w:rPr>
                <w:bCs/>
                <w:lang w:eastAsia="zh-CN"/>
              </w:rPr>
              <w:t xml:space="preserve">We are fine with Option 3. </w:t>
            </w:r>
          </w:p>
        </w:tc>
      </w:tr>
      <w:tr w:rsidR="002F2C56" w14:paraId="73AC9820" w14:textId="77777777">
        <w:tc>
          <w:tcPr>
            <w:tcW w:w="2122" w:type="dxa"/>
          </w:tcPr>
          <w:p w14:paraId="2916D03B" w14:textId="0ECAA14B" w:rsidR="002F2C56" w:rsidRDefault="002F2C56" w:rsidP="002F2C56">
            <w:pPr>
              <w:ind w:left="420"/>
              <w:rPr>
                <w:bCs/>
                <w:lang w:eastAsia="zh-CN"/>
              </w:rPr>
            </w:pPr>
            <w:r>
              <w:rPr>
                <w:bCs/>
                <w:lang w:eastAsia="zh-CN"/>
              </w:rPr>
              <w:lastRenderedPageBreak/>
              <w:t>Nokia_2</w:t>
            </w:r>
          </w:p>
        </w:tc>
        <w:tc>
          <w:tcPr>
            <w:tcW w:w="7840" w:type="dxa"/>
          </w:tcPr>
          <w:p w14:paraId="6B3F3A4D" w14:textId="3C40E7C2" w:rsidR="002F2C56" w:rsidRDefault="002F2C56" w:rsidP="002F2C56">
            <w:pPr>
              <w:ind w:left="420"/>
              <w:rPr>
                <w:bCs/>
                <w:lang w:eastAsia="zh-CN"/>
              </w:rPr>
            </w:pPr>
            <w:r>
              <w:rPr>
                <w:bCs/>
                <w:lang w:eastAsia="zh-CN"/>
              </w:rPr>
              <w:t>With the clarification proposed by FL we could consider the proposal/option 3, but we would like first understand if this is a common understanding?</w:t>
            </w:r>
          </w:p>
        </w:tc>
      </w:tr>
      <w:tr w:rsidR="005476AA" w14:paraId="6BFCA4DE" w14:textId="77777777">
        <w:tc>
          <w:tcPr>
            <w:tcW w:w="2122" w:type="dxa"/>
          </w:tcPr>
          <w:p w14:paraId="49E9C158" w14:textId="3A9FF332" w:rsidR="005476AA" w:rsidRPr="005476AA" w:rsidRDefault="005476AA" w:rsidP="002F2C56">
            <w:pPr>
              <w:ind w:left="420"/>
              <w:rPr>
                <w:rFonts w:eastAsia="MS Mincho"/>
                <w:bCs/>
                <w:lang w:eastAsia="ja-JP"/>
              </w:rPr>
            </w:pPr>
            <w:r>
              <w:rPr>
                <w:rFonts w:eastAsia="MS Mincho" w:hint="eastAsia"/>
                <w:bCs/>
                <w:lang w:eastAsia="ja-JP"/>
              </w:rPr>
              <w:t>D</w:t>
            </w:r>
            <w:r>
              <w:rPr>
                <w:rFonts w:eastAsia="MS Mincho"/>
                <w:bCs/>
                <w:lang w:eastAsia="ja-JP"/>
              </w:rPr>
              <w:t>OCOMO</w:t>
            </w:r>
          </w:p>
        </w:tc>
        <w:tc>
          <w:tcPr>
            <w:tcW w:w="7840" w:type="dxa"/>
          </w:tcPr>
          <w:p w14:paraId="27AB26CF" w14:textId="2EA1D3BF" w:rsidR="005476AA" w:rsidRDefault="005476AA" w:rsidP="002F2C56">
            <w:pPr>
              <w:ind w:left="420"/>
              <w:rPr>
                <w:bCs/>
                <w:lang w:eastAsia="zh-CN"/>
              </w:rPr>
            </w:pPr>
            <w:r>
              <w:rPr>
                <w:bCs/>
                <w:lang w:eastAsia="zh-CN"/>
              </w:rPr>
              <w:t>We are fine with Option 3.</w:t>
            </w:r>
          </w:p>
        </w:tc>
      </w:tr>
    </w:tbl>
    <w:p w14:paraId="1CE9159D" w14:textId="77777777" w:rsidR="00772FC9" w:rsidRDefault="000833DE">
      <w:pPr>
        <w:pStyle w:val="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afa"/>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afa"/>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afa"/>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afa"/>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547C7CEF" w:rsidR="00772FC9" w:rsidRDefault="000833DE">
      <w:pPr>
        <w:pStyle w:val="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sidR="00D42C26">
        <w:rPr>
          <w:szCs w:val="22"/>
          <w:highlight w:val="lightGray"/>
          <w:lang w:val="en-US" w:eastAsia="zh-CN"/>
        </w:rPr>
        <w:t>–</w:t>
      </w:r>
      <w:r>
        <w:rPr>
          <w:rFonts w:hint="eastAsia"/>
          <w:szCs w:val="22"/>
          <w:highlight w:val="lightGray"/>
          <w:lang w:val="en-US" w:eastAsia="zh-CN"/>
        </w:rPr>
        <w:t xml:space="preserve"> skipping C-RNTI/... in Type 0/0A/1/2 CSS</w:t>
      </w:r>
    </w:p>
    <w:tbl>
      <w:tblPr>
        <w:tblStyle w:val="af3"/>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af3"/>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lastRenderedPageBreak/>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ZTE, Sanechips</w:t>
            </w:r>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9058AA6"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sidR="00D42C26">
              <w:pgNum/>
            </w:r>
            <w:r w:rsidR="00D42C26">
              <w:t>witch</w:t>
            </w:r>
            <w:r w:rsidR="00D42C26">
              <w:pgNum/>
            </w:r>
            <w:r w:rsidR="00D42C26">
              <w:t>e</w:t>
            </w:r>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맑은 고딕"/>
                <w:bCs/>
              </w:rPr>
            </w:pPr>
            <w:r>
              <w:rPr>
                <w:rFonts w:eastAsia="맑은 고딕"/>
                <w:bCs/>
              </w:rPr>
              <w:t xml:space="preserve">We are fine with the proposal by MTK, ZTE. We shared view with Qualcomm. It </w:t>
            </w:r>
            <w:r>
              <w:rPr>
                <w:bCs/>
              </w:rPr>
              <w:t xml:space="preserve">is needed to keep consistency throughout the specificifatoin.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In our understanding, not monitoring C-series RNTI during skipping duration simplifies the UE behavior. To avoid potential retransmission(s) handling for  unicast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r>
              <w:rPr>
                <w:rFonts w:hint="eastAsia"/>
                <w:bCs/>
              </w:rPr>
              <w:t>Huawei</w:t>
            </w:r>
            <w:r>
              <w:rPr>
                <w:bCs/>
              </w:rPr>
              <w:t>,HiSilicon</w:t>
            </w:r>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lastRenderedPageBreak/>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14:paraId="0BA01940" w14:textId="77777777" w:rsidR="00772FC9" w:rsidRDefault="00772FC9">
            <w:pPr>
              <w:rPr>
                <w:bCs/>
                <w:lang w:eastAsia="zh-CN"/>
              </w:rPr>
            </w:pPr>
          </w:p>
          <w:p w14:paraId="17F5741C" w14:textId="260B2D41"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sidR="00D42C26">
              <w:rPr>
                <w:rFonts w:eastAsiaTheme="minorEastAsia"/>
                <w:b/>
                <w:iCs/>
                <w:color w:val="FF0000"/>
                <w:lang w:eastAsia="zh-CN"/>
              </w:rPr>
              <w:t>–</w:t>
            </w:r>
            <w:r>
              <w:rPr>
                <w:rFonts w:eastAsiaTheme="minorEastAsia" w:hint="eastAsia"/>
                <w:b/>
                <w:iCs/>
                <w:color w:val="FF0000"/>
                <w:lang w:eastAsia="zh-CN"/>
              </w:rPr>
              <w:t xml:space="preserve"> modified </w:t>
            </w:r>
          </w:p>
          <w:p w14:paraId="3E741111" w14:textId="77777777" w:rsidR="00772FC9" w:rsidRDefault="000833DE">
            <w:pPr>
              <w:pStyle w:val="afa"/>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afa"/>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afa"/>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MsgB reception during MsgB window</w:t>
            </w:r>
            <w:r>
              <w:rPr>
                <w:rFonts w:hint="eastAsia"/>
                <w:color w:val="FF0000"/>
                <w:sz w:val="21"/>
                <w:lang w:eastAsia="zh-CN"/>
              </w:rPr>
              <w:t>]</w:t>
            </w:r>
          </w:p>
          <w:p w14:paraId="38501FEB" w14:textId="77777777" w:rsidR="00772FC9" w:rsidRDefault="000833DE">
            <w:pPr>
              <w:pStyle w:val="afa"/>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afa"/>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afa"/>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afa"/>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lastRenderedPageBreak/>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 xml:space="preserve">Given RAN2 agreements, it’s clear that Type1-PDCCH-CSS set and C-RNTI for RAR/MsgB/Msg4 can not be impacted. We don’t think it’s a good way to further extend applicable area for PDCCH skipping. </w:t>
            </w:r>
          </w:p>
        </w:tc>
      </w:tr>
      <w:tr w:rsidR="005476AA" w14:paraId="649D4FED" w14:textId="77777777">
        <w:tc>
          <w:tcPr>
            <w:tcW w:w="2122" w:type="dxa"/>
          </w:tcPr>
          <w:p w14:paraId="1E20E2DF" w14:textId="1F6C15B5" w:rsidR="005476AA" w:rsidRPr="00FD293D" w:rsidRDefault="00FD293D" w:rsidP="00475B75">
            <w:pPr>
              <w:ind w:left="420"/>
              <w:rPr>
                <w:bCs/>
                <w:lang w:eastAsia="zh-CN"/>
              </w:rPr>
            </w:pPr>
            <w:r>
              <w:rPr>
                <w:bCs/>
                <w:lang w:eastAsia="zh-CN"/>
              </w:rPr>
              <w:t>DOCOMO</w:t>
            </w:r>
          </w:p>
        </w:tc>
        <w:tc>
          <w:tcPr>
            <w:tcW w:w="7840" w:type="dxa"/>
          </w:tcPr>
          <w:p w14:paraId="6EAC5748" w14:textId="1A340B2F" w:rsidR="005476AA" w:rsidRDefault="00FD293D" w:rsidP="00475B75">
            <w:pPr>
              <w:rPr>
                <w:bCs/>
                <w:sz w:val="21"/>
                <w:szCs w:val="22"/>
                <w:lang w:eastAsia="zh-CN"/>
              </w:rPr>
            </w:pPr>
            <w:r>
              <w:rPr>
                <w:bCs/>
                <w:lang w:eastAsia="zh-CN"/>
              </w:rPr>
              <w:t>We are fine with MTK/ZTE proposal.</w:t>
            </w:r>
          </w:p>
        </w:tc>
      </w:tr>
    </w:tbl>
    <w:p w14:paraId="6D2CB76D" w14:textId="77777777" w:rsidR="00772FC9" w:rsidRDefault="00772FC9">
      <w:pPr>
        <w:rPr>
          <w:lang w:eastAsia="zh-CN"/>
        </w:rPr>
      </w:pPr>
    </w:p>
    <w:p w14:paraId="6785B5AD" w14:textId="77777777" w:rsidR="00772FC9" w:rsidRDefault="000833DE">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lastRenderedPageBreak/>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afa"/>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afa"/>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afa"/>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afa"/>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afa"/>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afa"/>
        <w:numPr>
          <w:ilvl w:val="0"/>
          <w:numId w:val="19"/>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afa"/>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afa"/>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afa"/>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afa"/>
        <w:shd w:val="clear" w:color="auto" w:fill="FFFFFF"/>
        <w:spacing w:line="240" w:lineRule="auto"/>
        <w:ind w:left="1080"/>
        <w:jc w:val="both"/>
        <w:rPr>
          <w:color w:val="FF0000"/>
          <w:lang w:eastAsia="zh-CN"/>
        </w:rPr>
      </w:pPr>
    </w:p>
    <w:p w14:paraId="4E0DC1B9" w14:textId="77777777" w:rsidR="00772FC9" w:rsidRDefault="000833DE">
      <w:pPr>
        <w:pStyle w:val="afa"/>
        <w:numPr>
          <w:ilvl w:val="0"/>
          <w:numId w:val="19"/>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afa"/>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14:paraId="498B4523" w14:textId="77777777" w:rsidR="00772FC9" w:rsidRDefault="00772FC9">
      <w:pPr>
        <w:pStyle w:val="afa"/>
        <w:spacing w:line="240" w:lineRule="auto"/>
        <w:ind w:left="0"/>
        <w:jc w:val="both"/>
        <w:rPr>
          <w:lang w:eastAsia="zh-CN"/>
        </w:rPr>
      </w:pPr>
    </w:p>
    <w:p w14:paraId="7EE835D7" w14:textId="77777777" w:rsidR="00772FC9" w:rsidRDefault="000833DE">
      <w:pPr>
        <w:pStyle w:val="afa"/>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afa"/>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afa"/>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afa"/>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afa"/>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afa"/>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afa"/>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afa"/>
        <w:numPr>
          <w:ilvl w:val="1"/>
          <w:numId w:val="15"/>
        </w:numPr>
        <w:rPr>
          <w:lang w:eastAsia="zh-CN"/>
        </w:rPr>
      </w:pPr>
      <w:r>
        <w:rPr>
          <w:rFonts w:eastAsiaTheme="minorEastAsia"/>
          <w:lang w:eastAsia="zh-CN"/>
        </w:rPr>
        <w:lastRenderedPageBreak/>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afa"/>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4DEA2FDB" w14:textId="77777777" w:rsidR="00772FC9" w:rsidRDefault="00772FC9">
      <w:pPr>
        <w:pStyle w:val="afa"/>
        <w:ind w:left="0"/>
        <w:rPr>
          <w:rFonts w:eastAsiaTheme="minorEastAsia"/>
          <w:lang w:eastAsia="zh-CN"/>
        </w:rPr>
      </w:pPr>
    </w:p>
    <w:p w14:paraId="2C3ACCEF" w14:textId="7E8B8602" w:rsidR="00772FC9" w:rsidRDefault="000833DE">
      <w:pPr>
        <w:pStyle w:val="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sidR="00D42C26">
        <w:rPr>
          <w:szCs w:val="22"/>
          <w:highlight w:val="yellow"/>
          <w:lang w:val="en-US" w:eastAsia="zh-CN"/>
        </w:rPr>
        <w:t>–</w:t>
      </w:r>
      <w:r>
        <w:rPr>
          <w:rFonts w:hint="eastAsia"/>
          <w:szCs w:val="22"/>
          <w:highlight w:val="yellow"/>
          <w:lang w:val="en-US" w:eastAsia="zh-CN"/>
        </w:rPr>
        <w:t xml:space="preserve"> SSSG timer</w:t>
      </w:r>
    </w:p>
    <w:tbl>
      <w:tblPr>
        <w:tblStyle w:val="af3"/>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afa"/>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afa"/>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afa"/>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054CD0B7" w14:textId="77777777" w:rsidR="00772FC9" w:rsidRDefault="000833DE">
            <w:pPr>
              <w:pStyle w:val="afa"/>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afa"/>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tc>
      </w:tr>
    </w:tbl>
    <w:p w14:paraId="7003E931" w14:textId="77777777" w:rsidR="00772FC9" w:rsidRDefault="00772FC9">
      <w:pPr>
        <w:pStyle w:val="afa"/>
        <w:ind w:left="0"/>
        <w:rPr>
          <w:rFonts w:eastAsiaTheme="minorEastAsia"/>
          <w:lang w:eastAsia="zh-CN"/>
        </w:rPr>
      </w:pPr>
    </w:p>
    <w:p w14:paraId="6115FD4D" w14:textId="77777777" w:rsidR="00772FC9" w:rsidRDefault="000833DE">
      <w:pPr>
        <w:pStyle w:val="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af3"/>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4B344EFC" w:rsidR="00772FC9" w:rsidRDefault="000833DE">
            <w:pPr>
              <w:spacing w:before="0" w:line="240" w:lineRule="auto"/>
              <w:ind w:left="420"/>
              <w:jc w:val="left"/>
              <w:rPr>
                <w:bCs/>
              </w:rPr>
            </w:pPr>
            <w:r>
              <w:rPr>
                <w:bCs/>
              </w:rPr>
              <w:t xml:space="preserve">If UE is monitoring PDCCH on SSSG#0, why does UE needs to trigger the SSSG switching timer to </w:t>
            </w:r>
            <w:r w:rsidR="00D42C26">
              <w:rPr>
                <w:bCs/>
              </w:rPr>
              <w:pgNum/>
            </w:r>
            <w:r w:rsidR="00D42C26">
              <w:rPr>
                <w:bCs/>
              </w:rPr>
              <w:t>witch</w:t>
            </w:r>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lastRenderedPageBreak/>
              <w:t>Apple</w:t>
            </w:r>
          </w:p>
        </w:tc>
        <w:tc>
          <w:tcPr>
            <w:tcW w:w="7840" w:type="dxa"/>
            <w:vAlign w:val="center"/>
          </w:tcPr>
          <w:p w14:paraId="6EBD57E0" w14:textId="5D7F1719" w:rsidR="00772FC9" w:rsidRDefault="000833DE">
            <w:pPr>
              <w:spacing w:before="0" w:line="240" w:lineRule="auto"/>
              <w:ind w:left="420"/>
              <w:rPr>
                <w:bCs/>
              </w:rPr>
            </w:pPr>
            <w:r>
              <w:rPr>
                <w:bCs/>
              </w:rPr>
              <w:t xml:space="preserve">Timer is not applied to default SSSG. So timer reset only after receiving indication of </w:t>
            </w:r>
            <w:r w:rsidR="00D42C26">
              <w:rPr>
                <w:bCs/>
              </w:rPr>
              <w:t>’</w:t>
            </w:r>
            <w:r>
              <w:rPr>
                <w:bCs/>
              </w:rPr>
              <w:t xml:space="preserve">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t>ZTE, Sanechips</w:t>
            </w:r>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Also what has not been discussed, is what is the behaviour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lastRenderedPageBreak/>
              <w:t>H</w:t>
            </w:r>
            <w:r>
              <w:rPr>
                <w:bCs/>
              </w:rPr>
              <w:t>uawei, HiSilicon</w:t>
            </w:r>
          </w:p>
        </w:tc>
        <w:tc>
          <w:tcPr>
            <w:tcW w:w="7840" w:type="dxa"/>
          </w:tcPr>
          <w:p w14:paraId="3E354283" w14:textId="77777777" w:rsidR="00772FC9" w:rsidRDefault="000833DE">
            <w:pPr>
              <w:pStyle w:val="afa"/>
              <w:numPr>
                <w:ilvl w:val="0"/>
                <w:numId w:val="21"/>
              </w:numPr>
              <w:rPr>
                <w:rFonts w:eastAsiaTheme="minorEastAsia"/>
                <w:bCs/>
              </w:rPr>
            </w:pPr>
            <w:r>
              <w:rPr>
                <w:rFonts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14:paraId="1C455E94" w14:textId="77777777" w:rsidR="00772FC9" w:rsidRDefault="000833DE">
            <w:pPr>
              <w:pStyle w:val="afa"/>
              <w:numPr>
                <w:ilvl w:val="0"/>
                <w:numId w:val="21"/>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6FA604B4" w:rsidR="00772FC9" w:rsidRDefault="000833DE" w:rsidP="00D42C26">
            <w:pPr>
              <w:pStyle w:val="afa"/>
              <w:numPr>
                <w:ilvl w:val="0"/>
                <w:numId w:val="17"/>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afa"/>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afa"/>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afa"/>
              <w:ind w:left="0"/>
              <w:rPr>
                <w:rFonts w:eastAsiaTheme="minorEastAsia"/>
                <w:bCs/>
                <w:lang w:eastAsia="zh-CN"/>
              </w:rPr>
            </w:pPr>
            <w:r>
              <w:rPr>
                <w:rFonts w:eastAsiaTheme="minorEastAsia" w:hint="eastAsia"/>
                <w:bCs/>
                <w:lang w:eastAsia="zh-CN"/>
              </w:rPr>
              <w:t>(3) Address Huawei</w:t>
            </w:r>
            <w:r>
              <w:rPr>
                <w:rFonts w:eastAsiaTheme="minorEastAsia"/>
                <w:bCs/>
                <w:lang w:eastAsia="zh-CN"/>
              </w:rPr>
              <w:t>’</w:t>
            </w:r>
            <w:r>
              <w:rPr>
                <w:rFonts w:eastAsiaTheme="minorEastAsia" w:hint="eastAsia"/>
                <w:bCs/>
                <w:lang w:eastAsia="zh-CN"/>
              </w:rPr>
              <w:t xml:space="preserve">c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afa"/>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behaviour will be simple to Alt 1a.</w:t>
            </w:r>
          </w:p>
          <w:p w14:paraId="0E43BAB9" w14:textId="77777777" w:rsidR="00772FC9" w:rsidRDefault="00772FC9">
            <w:pPr>
              <w:pStyle w:val="afa"/>
              <w:ind w:left="0"/>
              <w:rPr>
                <w:rFonts w:eastAsiaTheme="minorEastAsia"/>
                <w:bCs/>
                <w:lang w:eastAsia="zh-CN"/>
              </w:rPr>
            </w:pPr>
          </w:p>
          <w:p w14:paraId="575EFF22" w14:textId="77777777" w:rsidR="00772FC9" w:rsidRDefault="000833DE">
            <w:pPr>
              <w:pStyle w:val="afa"/>
              <w:ind w:left="0"/>
              <w:rPr>
                <w:rFonts w:eastAsiaTheme="minorEastAsia"/>
                <w:bCs/>
                <w:lang w:eastAsia="zh-CN"/>
              </w:rPr>
            </w:pPr>
            <w:r>
              <w:rPr>
                <w:rFonts w:eastAsiaTheme="minorEastAsia" w:hint="eastAsia"/>
                <w:bCs/>
                <w:lang w:eastAsia="zh-CN"/>
              </w:rPr>
              <w:t>Revised as follows,</w:t>
            </w:r>
          </w:p>
          <w:p w14:paraId="726E9078" w14:textId="77777777" w:rsidR="00772FC9" w:rsidRDefault="000833DE">
            <w:pPr>
              <w:pStyle w:val="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afa"/>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afa"/>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afa"/>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afa"/>
              <w:numPr>
                <w:ilvl w:val="2"/>
                <w:numId w:val="20"/>
              </w:numPr>
              <w:spacing w:line="240" w:lineRule="auto"/>
              <w:rPr>
                <w:bCs/>
                <w:lang w:eastAsia="zh-CN"/>
              </w:rPr>
            </w:pPr>
            <w:r>
              <w:rPr>
                <w:rFonts w:eastAsia="SimSun"/>
                <w:lang w:eastAsia="zh-CN"/>
              </w:rPr>
              <w:lastRenderedPageBreak/>
              <w:t xml:space="preserve">otherwise, </w:t>
            </w:r>
            <w:r>
              <w:t xml:space="preserve">the UE starts to monitor PDCCH </w:t>
            </w:r>
            <w:r>
              <w:rPr>
                <w:strike/>
                <w:color w:val="FF0000"/>
              </w:rPr>
              <w:t>until</w:t>
            </w:r>
            <w:r>
              <w:rPr>
                <w:rFonts w:eastAsia="SimSun" w:hint="eastAsia"/>
                <w:color w:val="FF0000"/>
                <w:lang w:eastAsia="zh-CN"/>
              </w:rPr>
              <w:t>after</w:t>
            </w:r>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afa"/>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p w14:paraId="76BC59D7" w14:textId="77777777" w:rsidR="00772FC9" w:rsidRDefault="00772FC9">
            <w:pPr>
              <w:pStyle w:val="afa"/>
              <w:ind w:left="0"/>
              <w:rPr>
                <w:rFonts w:eastAsiaTheme="minorEastAsia"/>
                <w:bCs/>
                <w:lang w:eastAsia="zh-CN"/>
              </w:rPr>
            </w:pPr>
          </w:p>
          <w:p w14:paraId="32CF75B5" w14:textId="77777777" w:rsidR="00772FC9" w:rsidRDefault="00772FC9">
            <w:pPr>
              <w:pStyle w:val="afa"/>
              <w:ind w:left="0"/>
              <w:rPr>
                <w:rFonts w:eastAsiaTheme="minorEastAsia"/>
                <w:bCs/>
                <w:lang w:eastAsia="zh-CN"/>
              </w:rPr>
            </w:pPr>
          </w:p>
          <w:p w14:paraId="5BE36A1B" w14:textId="77777777" w:rsidR="00772FC9" w:rsidRDefault="00772FC9">
            <w:pPr>
              <w:pStyle w:val="afa"/>
              <w:ind w:left="0"/>
              <w:rPr>
                <w:rFonts w:eastAsiaTheme="minorEastAsia"/>
                <w:bCs/>
                <w:lang w:eastAsia="zh-CN"/>
              </w:rPr>
            </w:pPr>
          </w:p>
          <w:p w14:paraId="3E6A8758" w14:textId="77777777" w:rsidR="00772FC9" w:rsidRDefault="00772FC9">
            <w:pPr>
              <w:pStyle w:val="afa"/>
              <w:ind w:left="0"/>
              <w:rPr>
                <w:rFonts w:eastAsiaTheme="minorEastAsia"/>
                <w:bCs/>
                <w:lang w:eastAsia="zh-CN"/>
              </w:rPr>
            </w:pPr>
          </w:p>
          <w:p w14:paraId="17D70646" w14:textId="77777777" w:rsidR="00772FC9" w:rsidRDefault="00772FC9">
            <w:pPr>
              <w:pStyle w:val="afa"/>
              <w:ind w:left="0"/>
              <w:rPr>
                <w:rFonts w:eastAsiaTheme="minorEastAsia"/>
                <w:bCs/>
                <w:lang w:eastAsia="zh-CN"/>
              </w:rPr>
            </w:pPr>
          </w:p>
          <w:p w14:paraId="2F1873F6" w14:textId="77777777" w:rsidR="00772FC9" w:rsidRDefault="00772FC9">
            <w:pPr>
              <w:pStyle w:val="afa"/>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afa"/>
              <w:ind w:left="0"/>
              <w:rPr>
                <w:rFonts w:eastAsiaTheme="minorEastAsia"/>
                <w:bCs/>
                <w:lang w:eastAsia="zh-CN"/>
              </w:rPr>
            </w:pPr>
            <w:r>
              <w:rPr>
                <w:rFonts w:eastAsiaTheme="minorEastAsia"/>
                <w:bCs/>
                <w:lang w:eastAsia="zh-CN"/>
              </w:rPr>
              <w:t>We are firne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t>Samsung</w:t>
            </w:r>
          </w:p>
        </w:tc>
        <w:tc>
          <w:tcPr>
            <w:tcW w:w="7840" w:type="dxa"/>
          </w:tcPr>
          <w:p w14:paraId="4322DFAA" w14:textId="77777777" w:rsidR="00475B75" w:rsidRDefault="00475B75" w:rsidP="00475B75">
            <w:pPr>
              <w:pStyle w:val="afa"/>
              <w:ind w:left="0"/>
              <w:rPr>
                <w:rFonts w:eastAsiaTheme="minorEastAsia"/>
                <w:bCs/>
                <w:lang w:eastAsia="zh-CN"/>
              </w:rPr>
            </w:pPr>
            <w:r>
              <w:rPr>
                <w:rFonts w:eastAsiaTheme="minorEastAsia"/>
                <w:bCs/>
                <w:lang w:eastAsia="zh-CN"/>
              </w:rPr>
              <w:t>We support Alt2a, to match UE behavior to switch from SSSG#1/#2 to SSSG#0 when the timer expires. We are fine to compromise to Altb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afa"/>
              <w:ind w:left="0"/>
              <w:rPr>
                <w:rFonts w:eastAsiaTheme="minorEastAsia"/>
                <w:bCs/>
                <w:lang w:eastAsia="zh-CN"/>
              </w:rPr>
            </w:pPr>
          </w:p>
        </w:tc>
      </w:tr>
      <w:tr w:rsidR="00D42C26" w14:paraId="59082F39" w14:textId="77777777">
        <w:tc>
          <w:tcPr>
            <w:tcW w:w="2122" w:type="dxa"/>
          </w:tcPr>
          <w:p w14:paraId="134610A6" w14:textId="2F9B41F0" w:rsidR="00D42C26" w:rsidRDefault="00D42C26" w:rsidP="00475B75">
            <w:pPr>
              <w:ind w:left="420"/>
              <w:rPr>
                <w:bCs/>
                <w:lang w:eastAsia="zh-CN"/>
              </w:rPr>
            </w:pPr>
            <w:r>
              <w:rPr>
                <w:bCs/>
                <w:lang w:eastAsia="zh-CN"/>
              </w:rPr>
              <w:t>Lenovo</w:t>
            </w:r>
          </w:p>
        </w:tc>
        <w:tc>
          <w:tcPr>
            <w:tcW w:w="7840" w:type="dxa"/>
          </w:tcPr>
          <w:p w14:paraId="01F96E46" w14:textId="6AA2A9EC" w:rsidR="00D42C26" w:rsidRDefault="00FE105B" w:rsidP="00475B75">
            <w:pPr>
              <w:pStyle w:val="afa"/>
              <w:ind w:left="0"/>
              <w:rPr>
                <w:rFonts w:eastAsiaTheme="minorEastAsia"/>
                <w:bCs/>
                <w:lang w:eastAsia="zh-CN"/>
              </w:rPr>
            </w:pPr>
            <w:r>
              <w:rPr>
                <w:rFonts w:eastAsiaTheme="minorEastAsia"/>
                <w:bCs/>
                <w:lang w:eastAsia="zh-CN"/>
              </w:rPr>
              <w:t>Fine with the revised proposal.</w:t>
            </w:r>
          </w:p>
        </w:tc>
      </w:tr>
      <w:tr w:rsidR="002F2C56" w14:paraId="50E31789" w14:textId="77777777">
        <w:tc>
          <w:tcPr>
            <w:tcW w:w="2122" w:type="dxa"/>
          </w:tcPr>
          <w:p w14:paraId="68C06151" w14:textId="10295B69" w:rsidR="002F2C56" w:rsidRDefault="002F2C56" w:rsidP="002F2C56">
            <w:pPr>
              <w:ind w:left="420"/>
              <w:rPr>
                <w:bCs/>
                <w:lang w:eastAsia="zh-CN"/>
              </w:rPr>
            </w:pPr>
            <w:r>
              <w:rPr>
                <w:bCs/>
                <w:lang w:eastAsia="zh-CN"/>
              </w:rPr>
              <w:t>Nokia_2</w:t>
            </w:r>
          </w:p>
        </w:tc>
        <w:tc>
          <w:tcPr>
            <w:tcW w:w="7840" w:type="dxa"/>
          </w:tcPr>
          <w:p w14:paraId="37624AFA" w14:textId="2F3F5FD7" w:rsidR="002F2C56" w:rsidRDefault="002F2C56" w:rsidP="002F2C56">
            <w:pPr>
              <w:pStyle w:val="afa"/>
              <w:ind w:left="0"/>
              <w:rPr>
                <w:rFonts w:eastAsiaTheme="minorEastAsia"/>
                <w:bCs/>
                <w:lang w:eastAsia="zh-CN"/>
              </w:rPr>
            </w:pPr>
            <w:r>
              <w:rPr>
                <w:rFonts w:eastAsiaTheme="minorEastAsia"/>
                <w:bCs/>
                <w:lang w:eastAsia="zh-CN"/>
              </w:rPr>
              <w:t xml:space="preserve">As Type3-PDCCH CSS can contain also GC-PDCCHs, we think that the restriction to </w:t>
            </w:r>
            <w:r w:rsidRPr="00B431EF">
              <w:rPr>
                <w:rFonts w:eastAsiaTheme="minorEastAsia"/>
                <w:bCs/>
                <w:lang w:eastAsia="zh-CN"/>
              </w:rPr>
              <w:t>C-RNTI/CS-RNTI/MCS-C-RNTI</w:t>
            </w:r>
            <w:r>
              <w:rPr>
                <w:rFonts w:eastAsiaTheme="minorEastAsia"/>
                <w:bCs/>
                <w:lang w:eastAsia="zh-CN"/>
              </w:rPr>
              <w:t xml:space="preserve"> should be kept. </w:t>
            </w:r>
          </w:p>
        </w:tc>
      </w:tr>
      <w:tr w:rsidR="008B59F9" w14:paraId="1BE39804" w14:textId="77777777">
        <w:tc>
          <w:tcPr>
            <w:tcW w:w="2122" w:type="dxa"/>
          </w:tcPr>
          <w:p w14:paraId="2F188BB1" w14:textId="1C6B61EF" w:rsidR="008B59F9" w:rsidRPr="008B59F9" w:rsidRDefault="008B59F9" w:rsidP="002F2C56">
            <w:pPr>
              <w:ind w:left="420"/>
              <w:rPr>
                <w:rFonts w:ascii="Times New Roman" w:hAnsi="Times New Roman"/>
                <w:bCs/>
                <w:lang w:eastAsia="zh-CN"/>
              </w:rPr>
            </w:pPr>
            <w:r>
              <w:rPr>
                <w:rFonts w:ascii="Times New Roman" w:hAnsi="Times New Roman" w:hint="cs"/>
                <w:bCs/>
                <w:lang w:eastAsia="zh-CN"/>
              </w:rPr>
              <w:t>LGE</w:t>
            </w:r>
          </w:p>
        </w:tc>
        <w:tc>
          <w:tcPr>
            <w:tcW w:w="7840" w:type="dxa"/>
          </w:tcPr>
          <w:p w14:paraId="5BB3CD9B" w14:textId="5E98C173" w:rsidR="008B59F9" w:rsidRPr="008B59F9" w:rsidRDefault="008B59F9" w:rsidP="002F2C56">
            <w:pPr>
              <w:pStyle w:val="afa"/>
              <w:ind w:left="0"/>
              <w:rPr>
                <w:rFonts w:eastAsia="맑은 고딕" w:hint="eastAsia"/>
                <w:bCs/>
                <w:lang w:eastAsia="ko-KR"/>
              </w:rPr>
            </w:pPr>
            <w:r>
              <w:rPr>
                <w:rFonts w:eastAsia="맑은 고딕" w:hint="eastAsia"/>
                <w:bCs/>
                <w:lang w:eastAsia="ko-KR"/>
              </w:rPr>
              <w:t>We are fine with the revised proposal.</w:t>
            </w:r>
            <w:bookmarkStart w:id="4" w:name="_GoBack"/>
            <w:bookmarkEnd w:id="4"/>
          </w:p>
        </w:tc>
      </w:tr>
    </w:tbl>
    <w:p w14:paraId="306A944F" w14:textId="77777777" w:rsidR="00772FC9" w:rsidRDefault="00772FC9">
      <w:pPr>
        <w:rPr>
          <w:lang w:eastAsia="zh-CN"/>
        </w:rPr>
      </w:pPr>
    </w:p>
    <w:p w14:paraId="03C85F1D" w14:textId="77777777" w:rsidR="00772FC9" w:rsidRDefault="00772FC9">
      <w:pPr>
        <w:rPr>
          <w:lang w:eastAsia="zh-CN"/>
        </w:rPr>
      </w:pPr>
    </w:p>
    <w:p w14:paraId="38F588CB" w14:textId="77777777" w:rsidR="00772FC9" w:rsidRDefault="000833DE">
      <w:pPr>
        <w:pStyle w:val="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5A9FB84E" w14:textId="77777777" w:rsidR="00772FC9" w:rsidRDefault="000833DE">
      <w:pPr>
        <w:pStyle w:val="afa"/>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af3"/>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B99DD8C" w14:textId="77777777" w:rsidR="00772FC9" w:rsidRDefault="000833DE">
            <w:pPr>
              <w:pStyle w:val="a9"/>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a9"/>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E5A05DB" w14:textId="77777777" w:rsidR="00772FC9" w:rsidRDefault="000833DE">
      <w:pPr>
        <w:pStyle w:val="4"/>
        <w:numPr>
          <w:ilvl w:val="0"/>
          <w:numId w:val="0"/>
        </w:numPr>
        <w:ind w:left="864" w:hanging="864"/>
        <w:rPr>
          <w:szCs w:val="22"/>
          <w:highlight w:val="lightGray"/>
          <w:lang w:val="en-US" w:eastAsia="zh-CN"/>
        </w:rPr>
      </w:pPr>
      <w:r>
        <w:rPr>
          <w:szCs w:val="22"/>
          <w:highlight w:val="lightGray"/>
          <w:lang w:val="en-US" w:eastAsia="zh-CN"/>
        </w:rPr>
        <w:lastRenderedPageBreak/>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af3"/>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DengXian"/>
                <w:highlight w:val="yellow"/>
                <w:lang w:eastAsia="zh-CN"/>
              </w:rPr>
            </w:pPr>
            <w:r>
              <w:rPr>
                <w:rFonts w:eastAsia="DengXian" w:hint="eastAsia"/>
                <w:highlight w:val="yellow"/>
                <w:lang w:eastAsia="zh-CN"/>
              </w:rPr>
              <w:t>Alt 1: (Proposal from CATT R1-2201372, DOCOMO R1-2201486, Xiaomi R1-2201919)</w:t>
            </w:r>
          </w:p>
          <w:p w14:paraId="43454C8B" w14:textId="77777777" w:rsidR="00772FC9" w:rsidRDefault="000833DE">
            <w:pPr>
              <w:pStyle w:val="a9"/>
              <w:numPr>
                <w:ilvl w:val="2"/>
                <w:numId w:val="24"/>
              </w:numPr>
              <w:rPr>
                <w:bCs/>
                <w:lang w:eastAsia="zh-CN"/>
              </w:rPr>
            </w:pPr>
            <w:r>
              <w:rPr>
                <w:bCs/>
                <w:lang w:eastAsia="zh-CN"/>
              </w:rPr>
              <w:t xml:space="preserve">{4,8,12,16,…,640,1280,1600,2560,3200} for 480kHz SCS,  </w:t>
            </w:r>
          </w:p>
          <w:p w14:paraId="549637C1" w14:textId="77777777" w:rsidR="00772FC9" w:rsidRDefault="000833DE">
            <w:pPr>
              <w:pStyle w:val="a9"/>
              <w:numPr>
                <w:ilvl w:val="2"/>
                <w:numId w:val="24"/>
              </w:numPr>
              <w:rPr>
                <w:bCs/>
                <w:szCs w:val="20"/>
              </w:rPr>
            </w:pPr>
            <w:r>
              <w:rPr>
                <w:bCs/>
                <w:lang w:eastAsia="zh-CN"/>
              </w:rPr>
              <w:t>{8,16,24,32,…, 1280,1600,2560,3200,6400} for 960kHz SCS.</w:t>
            </w:r>
          </w:p>
          <w:p w14:paraId="21E5B6FD" w14:textId="77777777" w:rsidR="00772FC9" w:rsidRDefault="000833DE">
            <w:pPr>
              <w:rPr>
                <w:rFonts w:eastAsia="DengXian"/>
                <w:highlight w:val="yellow"/>
                <w:lang w:eastAsia="zh-CN"/>
              </w:rPr>
            </w:pPr>
            <w:r>
              <w:rPr>
                <w:rFonts w:eastAsia="DengXian" w:hint="eastAsia"/>
                <w:highlight w:val="yellow"/>
                <w:lang w:eastAsia="zh-CN"/>
              </w:rPr>
              <w:t>Alt 2: (Proposal from Nokia R1-2202330)</w:t>
            </w:r>
          </w:p>
          <w:p w14:paraId="04A9D384" w14:textId="77777777" w:rsidR="00772FC9" w:rsidRDefault="000833DE">
            <w:pPr>
              <w:pStyle w:val="a9"/>
              <w:numPr>
                <w:ilvl w:val="2"/>
                <w:numId w:val="24"/>
              </w:numPr>
              <w:rPr>
                <w:bCs/>
                <w:szCs w:val="22"/>
                <w:lang w:eastAsia="zh-CN"/>
              </w:rPr>
            </w:pPr>
            <w:r>
              <w:rPr>
                <w:rFonts w:hint="eastAsia"/>
                <w:bCs/>
                <w:szCs w:val="22"/>
                <w:lang w:eastAsia="zh-CN"/>
              </w:rPr>
              <w:t>{2,3,4,8,12,16,</w:t>
            </w:r>
            <w:r>
              <w:rPr>
                <w:rFonts w:hint="eastAsia"/>
                <w:bCs/>
                <w:szCs w:val="22"/>
                <w:lang w:eastAsia="zh-CN"/>
              </w:rPr>
              <w:t>…</w:t>
            </w:r>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a9"/>
              <w:numPr>
                <w:ilvl w:val="2"/>
                <w:numId w:val="24"/>
              </w:numPr>
              <w:rPr>
                <w:bCs/>
                <w:szCs w:val="22"/>
                <w:lang w:eastAsia="zh-CN"/>
              </w:rPr>
            </w:pPr>
            <w:r>
              <w:rPr>
                <w:rFonts w:hint="eastAsia"/>
                <w:bCs/>
                <w:szCs w:val="22"/>
                <w:lang w:eastAsia="zh-CN"/>
              </w:rPr>
              <w:t>{2,4,7,8,16,24,</w:t>
            </w:r>
            <w:r>
              <w:rPr>
                <w:rFonts w:hint="eastAsia"/>
                <w:bCs/>
                <w:szCs w:val="22"/>
                <w:lang w:eastAsia="zh-CN"/>
              </w:rPr>
              <w:t>…</w:t>
            </w:r>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DengXian"/>
                <w:highlight w:val="yellow"/>
                <w:lang w:eastAsia="zh-CN"/>
              </w:rPr>
            </w:pPr>
            <w:r>
              <w:rPr>
                <w:rFonts w:eastAsia="DengXian" w:hint="eastAsia"/>
                <w:highlight w:val="yellow"/>
                <w:lang w:eastAsia="zh-CN"/>
              </w:rPr>
              <w:t>Alt 3: (Proposal from ZTE R1-2201133)</w:t>
            </w:r>
          </w:p>
          <w:p w14:paraId="44791DD4" w14:textId="77777777" w:rsidR="00772FC9" w:rsidRDefault="00E32186">
            <w:pPr>
              <w:pStyle w:val="a9"/>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E32186">
            <w:pPr>
              <w:pStyle w:val="a9"/>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4,8,12,16,</w:t>
      </w:r>
      <w:r>
        <w:rPr>
          <w:rFonts w:hint="eastAsia"/>
          <w:bCs/>
          <w:lang w:eastAsia="zh-CN"/>
        </w:rPr>
        <w:t>…</w:t>
      </w:r>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 total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8,16,24,32,</w:t>
      </w:r>
      <w:r>
        <w:rPr>
          <w:rFonts w:hint="eastAsia"/>
          <w:bCs/>
          <w:lang w:eastAsia="zh-CN"/>
        </w:rPr>
        <w:t>…</w:t>
      </w:r>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 total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2,3,4</w:t>
      </w:r>
      <w:r>
        <w:rPr>
          <w:rFonts w:hint="eastAsia"/>
          <w:bCs/>
          <w:lang w:eastAsia="zh-CN"/>
        </w:rPr>
        <w:t xml:space="preserve">  (step size 1 and total entries are 3)</w:t>
      </w:r>
    </w:p>
    <w:p w14:paraId="7976E492" w14:textId="77777777" w:rsidR="00772FC9" w:rsidRDefault="000833DE">
      <w:pPr>
        <w:numPr>
          <w:ilvl w:val="1"/>
          <w:numId w:val="25"/>
        </w:numPr>
        <w:rPr>
          <w:bCs/>
          <w:lang w:eastAsia="zh-CN"/>
        </w:rPr>
      </w:pPr>
      <w:r>
        <w:rPr>
          <w:rFonts w:hint="eastAsia"/>
          <w:bCs/>
          <w:lang w:eastAsia="zh-CN"/>
        </w:rPr>
        <w:t>8,12,...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lastRenderedPageBreak/>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4,7  (total entries are 3)</w:t>
      </w:r>
    </w:p>
    <w:p w14:paraId="6BCA3F35" w14:textId="77777777" w:rsidR="00772FC9" w:rsidRDefault="000833DE">
      <w:pPr>
        <w:numPr>
          <w:ilvl w:val="1"/>
          <w:numId w:val="25"/>
        </w:numPr>
        <w:rPr>
          <w:bCs/>
          <w:lang w:eastAsia="zh-CN"/>
        </w:rPr>
      </w:pPr>
      <w:r>
        <w:rPr>
          <w:rFonts w:hint="eastAsia"/>
          <w:bCs/>
          <w:lang w:eastAsia="zh-CN"/>
        </w:rPr>
        <w:t>8,16,...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24,28,32,</w:t>
      </w:r>
      <w:r>
        <w:rPr>
          <w:rFonts w:hint="eastAsia"/>
          <w:szCs w:val="21"/>
        </w:rPr>
        <w:t>…</w:t>
      </w:r>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 total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30,38,46,54,</w:t>
      </w:r>
      <w:r>
        <w:rPr>
          <w:rFonts w:hint="eastAsia"/>
          <w:szCs w:val="21"/>
        </w:rPr>
        <w:t>…</w:t>
      </w:r>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 total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4CB49725" w14:textId="77777777" w:rsidR="00D93F47" w:rsidRDefault="00D93F47" w:rsidP="00D93F47">
      <w:pPr>
        <w:pStyle w:val="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af3"/>
        <w:tblW w:w="9962" w:type="dxa"/>
        <w:tblLayout w:type="fixed"/>
        <w:tblLook w:val="04A0" w:firstRow="1" w:lastRow="0" w:firstColumn="1" w:lastColumn="0" w:noHBand="0" w:noVBand="1"/>
      </w:tblPr>
      <w:tblGrid>
        <w:gridCol w:w="2122"/>
        <w:gridCol w:w="7840"/>
      </w:tblGrid>
      <w:tr w:rsidR="00D93F47" w14:paraId="3B67346E" w14:textId="77777777" w:rsidTr="0030766D">
        <w:trPr>
          <w:trHeight w:val="255"/>
        </w:trPr>
        <w:tc>
          <w:tcPr>
            <w:tcW w:w="2122" w:type="dxa"/>
            <w:vAlign w:val="center"/>
          </w:tcPr>
          <w:p w14:paraId="4717333E" w14:textId="77777777" w:rsidR="00D93F47" w:rsidRDefault="00D93F47" w:rsidP="0030766D">
            <w:pPr>
              <w:spacing w:line="240" w:lineRule="auto"/>
              <w:ind w:left="420"/>
              <w:jc w:val="center"/>
              <w:rPr>
                <w:bCs/>
              </w:rPr>
            </w:pPr>
            <w:r>
              <w:rPr>
                <w:bCs/>
              </w:rPr>
              <w:t>Company</w:t>
            </w:r>
          </w:p>
        </w:tc>
        <w:tc>
          <w:tcPr>
            <w:tcW w:w="7840" w:type="dxa"/>
            <w:vAlign w:val="center"/>
          </w:tcPr>
          <w:p w14:paraId="6015B254" w14:textId="77777777" w:rsidR="00D93F47" w:rsidRDefault="00D93F47" w:rsidP="0030766D">
            <w:pPr>
              <w:spacing w:before="0" w:line="240" w:lineRule="auto"/>
              <w:ind w:left="420"/>
              <w:jc w:val="center"/>
              <w:rPr>
                <w:bCs/>
              </w:rPr>
            </w:pPr>
            <w:r>
              <w:rPr>
                <w:bCs/>
              </w:rPr>
              <w:t>Comments</w:t>
            </w:r>
          </w:p>
        </w:tc>
      </w:tr>
      <w:tr w:rsidR="00D93F47" w14:paraId="0485DDF2" w14:textId="77777777" w:rsidTr="0030766D">
        <w:tc>
          <w:tcPr>
            <w:tcW w:w="2122" w:type="dxa"/>
            <w:vAlign w:val="center"/>
          </w:tcPr>
          <w:p w14:paraId="015339BB" w14:textId="77777777" w:rsidR="00D93F47" w:rsidRDefault="00D93F47" w:rsidP="0030766D">
            <w:pPr>
              <w:spacing w:line="240" w:lineRule="auto"/>
              <w:ind w:left="420"/>
              <w:rPr>
                <w:bCs/>
              </w:rPr>
            </w:pPr>
            <w:r>
              <w:rPr>
                <w:bCs/>
              </w:rPr>
              <w:t>CATT</w:t>
            </w:r>
          </w:p>
        </w:tc>
        <w:tc>
          <w:tcPr>
            <w:tcW w:w="7840" w:type="dxa"/>
            <w:vAlign w:val="center"/>
          </w:tcPr>
          <w:p w14:paraId="70DA5F45" w14:textId="77777777" w:rsidR="00D93F47" w:rsidRDefault="00D93F47" w:rsidP="0030766D">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D93F47" w14:paraId="1A26740C" w14:textId="77777777" w:rsidTr="0030766D">
        <w:tc>
          <w:tcPr>
            <w:tcW w:w="2122" w:type="dxa"/>
            <w:vAlign w:val="center"/>
          </w:tcPr>
          <w:p w14:paraId="1EA03FF1" w14:textId="77777777" w:rsidR="00D93F47" w:rsidRDefault="00D93F47" w:rsidP="0030766D">
            <w:pPr>
              <w:spacing w:before="0" w:line="240" w:lineRule="auto"/>
              <w:ind w:left="420"/>
              <w:jc w:val="left"/>
              <w:rPr>
                <w:bCs/>
              </w:rPr>
            </w:pPr>
            <w:r>
              <w:rPr>
                <w:bCs/>
              </w:rPr>
              <w:t>Nordic</w:t>
            </w:r>
          </w:p>
        </w:tc>
        <w:tc>
          <w:tcPr>
            <w:tcW w:w="7840" w:type="dxa"/>
            <w:vAlign w:val="center"/>
          </w:tcPr>
          <w:p w14:paraId="04C1CEC8" w14:textId="77777777" w:rsidR="00D93F47" w:rsidRDefault="00D93F47" w:rsidP="0030766D">
            <w:pPr>
              <w:spacing w:before="0" w:line="240" w:lineRule="auto"/>
              <w:ind w:left="420"/>
              <w:jc w:val="left"/>
              <w:rPr>
                <w:bCs/>
              </w:rPr>
            </w:pPr>
            <w:r>
              <w:rPr>
                <w:bCs/>
              </w:rPr>
              <w:t>OK with 4-1, for 4-2 we do not have strong preference.</w:t>
            </w:r>
          </w:p>
        </w:tc>
      </w:tr>
      <w:tr w:rsidR="00D93F47" w14:paraId="5C937025" w14:textId="77777777" w:rsidTr="0030766D">
        <w:tc>
          <w:tcPr>
            <w:tcW w:w="2122" w:type="dxa"/>
            <w:vAlign w:val="center"/>
          </w:tcPr>
          <w:p w14:paraId="503EBC56" w14:textId="77777777" w:rsidR="00D93F47" w:rsidRDefault="00D93F47" w:rsidP="0030766D">
            <w:pPr>
              <w:spacing w:before="0" w:line="240" w:lineRule="auto"/>
              <w:ind w:left="420"/>
              <w:jc w:val="left"/>
              <w:rPr>
                <w:bCs/>
              </w:rPr>
            </w:pPr>
            <w:r>
              <w:rPr>
                <w:bCs/>
              </w:rPr>
              <w:t>Apple</w:t>
            </w:r>
          </w:p>
        </w:tc>
        <w:tc>
          <w:tcPr>
            <w:tcW w:w="7840" w:type="dxa"/>
            <w:vAlign w:val="center"/>
          </w:tcPr>
          <w:p w14:paraId="11CC1021" w14:textId="77777777" w:rsidR="00D93F47" w:rsidRDefault="00D93F47" w:rsidP="0030766D">
            <w:pPr>
              <w:spacing w:before="0" w:line="240" w:lineRule="auto"/>
              <w:ind w:left="420"/>
              <w:rPr>
                <w:bCs/>
              </w:rPr>
            </w:pPr>
            <w:r>
              <w:rPr>
                <w:bCs/>
              </w:rPr>
              <w:t xml:space="preserve">OK with 4-1. For 4-2, 4x or 8x scaling is reasonable. </w:t>
            </w:r>
          </w:p>
        </w:tc>
      </w:tr>
      <w:tr w:rsidR="00D93F47" w14:paraId="6C6F93A0" w14:textId="77777777" w:rsidTr="0030766D">
        <w:tc>
          <w:tcPr>
            <w:tcW w:w="2122" w:type="dxa"/>
            <w:vAlign w:val="center"/>
          </w:tcPr>
          <w:p w14:paraId="1F421116" w14:textId="77777777" w:rsidR="00D93F47" w:rsidRDefault="00D93F47" w:rsidP="0030766D">
            <w:pPr>
              <w:ind w:left="420"/>
              <w:jc w:val="left"/>
              <w:rPr>
                <w:bCs/>
              </w:rPr>
            </w:pPr>
            <w:r>
              <w:rPr>
                <w:bCs/>
              </w:rPr>
              <w:t>ZTE, Sanechips</w:t>
            </w:r>
          </w:p>
        </w:tc>
        <w:tc>
          <w:tcPr>
            <w:tcW w:w="7840" w:type="dxa"/>
            <w:vAlign w:val="center"/>
          </w:tcPr>
          <w:p w14:paraId="44964412" w14:textId="77777777" w:rsidR="00D93F47" w:rsidRDefault="00D93F47" w:rsidP="0030766D">
            <w:pPr>
              <w:spacing w:before="0" w:line="240" w:lineRule="auto"/>
              <w:ind w:left="420"/>
              <w:rPr>
                <w:bCs/>
              </w:rPr>
            </w:pPr>
            <w:r>
              <w:rPr>
                <w:bCs/>
              </w:rPr>
              <w:t>OK with 4-1.</w:t>
            </w:r>
          </w:p>
          <w:p w14:paraId="53BE4087" w14:textId="77777777" w:rsidR="00D93F47" w:rsidRDefault="00D93F47" w:rsidP="0030766D">
            <w:pPr>
              <w:spacing w:before="0" w:line="240" w:lineRule="auto"/>
              <w:ind w:left="420"/>
            </w:pPr>
            <w:r>
              <w:rPr>
                <w:bCs/>
              </w:rPr>
              <w:lastRenderedPageBreak/>
              <w:t>For 4-2, t</w:t>
            </w:r>
            <w:r>
              <w:t>he candidate SSSG timer value should be longer than the application delay of SSSG switching as discussed in our contribution, otherwise, UE may fall back to SSSG#0</w:t>
            </w:r>
          </w:p>
          <w:p w14:paraId="44BE5AA7" w14:textId="77777777" w:rsidR="00D93F47" w:rsidRDefault="00D93F47" w:rsidP="0030766D">
            <w:pPr>
              <w:spacing w:before="0" w:line="240" w:lineRule="auto"/>
              <w:ind w:left="420"/>
            </w:pPr>
            <w:r>
              <w:t>Before the end of application delay.</w:t>
            </w:r>
          </w:p>
          <w:p w14:paraId="55A889D0" w14:textId="77777777" w:rsidR="00D93F47" w:rsidRDefault="00D93F47" w:rsidP="0030766D">
            <w:pPr>
              <w:ind w:left="420"/>
            </w:pPr>
            <w:r>
              <w:t>Considering the Pswitch values in WA for SCS 480KHz and 960KHz, Alt 3 is preferred.</w:t>
            </w:r>
          </w:p>
          <w:p w14:paraId="3DBBE5E7" w14:textId="77777777" w:rsidR="00D93F47" w:rsidRDefault="00D93F47" w:rsidP="0030766D">
            <w:pPr>
              <w:ind w:left="420"/>
              <w:rPr>
                <w:bCs/>
              </w:rPr>
            </w:pPr>
            <w:r>
              <w:t>Besides, the value range proposed by us has been updated in the summary session.</w:t>
            </w:r>
          </w:p>
        </w:tc>
      </w:tr>
      <w:tr w:rsidR="00D93F47" w14:paraId="7075E505" w14:textId="77777777" w:rsidTr="0030766D">
        <w:tc>
          <w:tcPr>
            <w:tcW w:w="2122" w:type="dxa"/>
            <w:vAlign w:val="center"/>
          </w:tcPr>
          <w:p w14:paraId="0F7F509F" w14:textId="77777777" w:rsidR="00D93F47" w:rsidRDefault="00D93F47" w:rsidP="0030766D">
            <w:pPr>
              <w:ind w:left="420"/>
              <w:rPr>
                <w:bCs/>
              </w:rPr>
            </w:pPr>
            <w:r>
              <w:rPr>
                <w:bCs/>
              </w:rPr>
              <w:lastRenderedPageBreak/>
              <w:t>Qualcomm</w:t>
            </w:r>
          </w:p>
        </w:tc>
        <w:tc>
          <w:tcPr>
            <w:tcW w:w="7840" w:type="dxa"/>
            <w:vAlign w:val="center"/>
          </w:tcPr>
          <w:p w14:paraId="2244A207" w14:textId="77777777" w:rsidR="00D93F47" w:rsidRDefault="00D93F47" w:rsidP="0030766D">
            <w:pPr>
              <w:spacing w:line="240" w:lineRule="auto"/>
              <w:ind w:left="420"/>
              <w:rPr>
                <w:bCs/>
              </w:rPr>
            </w:pPr>
            <w:r>
              <w:rPr>
                <w:bCs/>
              </w:rPr>
              <w:t xml:space="preserve">We support Proposal 4-1. </w:t>
            </w:r>
          </w:p>
          <w:p w14:paraId="3E08BE36" w14:textId="77777777" w:rsidR="00D93F47" w:rsidRDefault="00D93F47" w:rsidP="0030766D">
            <w:pPr>
              <w:spacing w:line="240" w:lineRule="auto"/>
              <w:ind w:left="420"/>
              <w:rPr>
                <w:bCs/>
              </w:rPr>
            </w:pPr>
            <w:r>
              <w:rPr>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D93F47" w14:paraId="29C75351" w14:textId="77777777" w:rsidTr="0030766D">
        <w:tc>
          <w:tcPr>
            <w:tcW w:w="2122" w:type="dxa"/>
            <w:vAlign w:val="center"/>
          </w:tcPr>
          <w:p w14:paraId="75DFF4FD" w14:textId="77777777" w:rsidR="00D93F47" w:rsidRDefault="00D93F47" w:rsidP="0030766D">
            <w:pPr>
              <w:ind w:left="420"/>
              <w:rPr>
                <w:bCs/>
              </w:rPr>
            </w:pPr>
            <w:r>
              <w:rPr>
                <w:bCs/>
              </w:rPr>
              <w:t>Nokia_1</w:t>
            </w:r>
          </w:p>
        </w:tc>
        <w:tc>
          <w:tcPr>
            <w:tcW w:w="7840" w:type="dxa"/>
            <w:vAlign w:val="center"/>
          </w:tcPr>
          <w:p w14:paraId="2BC677A3" w14:textId="77777777" w:rsidR="00D93F47" w:rsidRDefault="00D93F47" w:rsidP="0030766D">
            <w:pPr>
              <w:spacing w:line="240" w:lineRule="auto"/>
              <w:ind w:left="420"/>
              <w:rPr>
                <w:bCs/>
              </w:rPr>
            </w:pPr>
            <w:r>
              <w:rPr>
                <w:bCs/>
              </w:rPr>
              <w:t xml:space="preserve">We are fine to confirm the working assumption. </w:t>
            </w:r>
          </w:p>
          <w:p w14:paraId="77E86714" w14:textId="77777777" w:rsidR="00D93F47" w:rsidRDefault="00D93F47" w:rsidP="0030766D">
            <w:pPr>
              <w:spacing w:line="240" w:lineRule="auto"/>
              <w:ind w:left="420"/>
              <w:rPr>
                <w:bCs/>
              </w:rPr>
            </w:pPr>
            <w:r>
              <w:rPr>
                <w:bCs/>
              </w:rPr>
              <w:t>For the durations, it is not clear why the skipping duration should be lower bound by the slot grouping?</w:t>
            </w:r>
          </w:p>
        </w:tc>
      </w:tr>
      <w:tr w:rsidR="00D93F47" w14:paraId="496D2E0D" w14:textId="77777777" w:rsidTr="0030766D">
        <w:tc>
          <w:tcPr>
            <w:tcW w:w="2122" w:type="dxa"/>
          </w:tcPr>
          <w:p w14:paraId="5ED41760" w14:textId="77777777" w:rsidR="00D93F47" w:rsidRDefault="00D93F47" w:rsidP="0030766D">
            <w:pPr>
              <w:spacing w:line="240" w:lineRule="auto"/>
              <w:ind w:left="420"/>
              <w:jc w:val="left"/>
              <w:rPr>
                <w:bCs/>
              </w:rPr>
            </w:pPr>
            <w:r>
              <w:rPr>
                <w:bCs/>
              </w:rPr>
              <w:t>LGE</w:t>
            </w:r>
          </w:p>
        </w:tc>
        <w:tc>
          <w:tcPr>
            <w:tcW w:w="7840" w:type="dxa"/>
          </w:tcPr>
          <w:p w14:paraId="0991AC9F" w14:textId="77777777" w:rsidR="00D93F47" w:rsidRDefault="00D93F47" w:rsidP="0030766D">
            <w:pPr>
              <w:spacing w:line="240" w:lineRule="auto"/>
              <w:ind w:left="420"/>
              <w:rPr>
                <w:rFonts w:eastAsia="맑은 고딕"/>
                <w:bCs/>
              </w:rPr>
            </w:pPr>
            <w:r>
              <w:rPr>
                <w:rFonts w:eastAsia="맑은 고딕"/>
                <w:bCs/>
              </w:rPr>
              <w:t>Fine with proposal 4-1.</w:t>
            </w:r>
          </w:p>
          <w:p w14:paraId="34981512" w14:textId="77777777" w:rsidR="00D93F47" w:rsidRDefault="00D93F47" w:rsidP="0030766D">
            <w:pPr>
              <w:spacing w:line="240" w:lineRule="auto"/>
              <w:ind w:left="420"/>
              <w:rPr>
                <w:rFonts w:eastAsia="맑은 고딕"/>
                <w:bCs/>
              </w:rPr>
            </w:pPr>
            <w:r>
              <w:rPr>
                <w:rFonts w:eastAsia="맑은 고딕"/>
                <w:bCs/>
              </w:rPr>
              <w:t>For proposal 4-2, we prefer that it is up to B52.6 session..</w:t>
            </w:r>
          </w:p>
        </w:tc>
      </w:tr>
      <w:tr w:rsidR="00D93F47" w14:paraId="2164B879" w14:textId="77777777" w:rsidTr="0030766D">
        <w:tc>
          <w:tcPr>
            <w:tcW w:w="2122" w:type="dxa"/>
          </w:tcPr>
          <w:p w14:paraId="7C8C92BE" w14:textId="77777777" w:rsidR="00D93F47" w:rsidRDefault="00D93F47" w:rsidP="0030766D">
            <w:pPr>
              <w:spacing w:line="240" w:lineRule="auto"/>
              <w:ind w:left="420"/>
              <w:jc w:val="left"/>
              <w:rPr>
                <w:bCs/>
              </w:rPr>
            </w:pPr>
            <w:r>
              <w:rPr>
                <w:rFonts w:hint="eastAsia"/>
                <w:bCs/>
              </w:rPr>
              <w:t>M</w:t>
            </w:r>
            <w:r>
              <w:rPr>
                <w:bCs/>
              </w:rPr>
              <w:t>ediaTek</w:t>
            </w:r>
          </w:p>
        </w:tc>
        <w:tc>
          <w:tcPr>
            <w:tcW w:w="7840" w:type="dxa"/>
          </w:tcPr>
          <w:p w14:paraId="37E6840D" w14:textId="77777777" w:rsidR="00D93F47" w:rsidRDefault="00D93F47" w:rsidP="0030766D">
            <w:pPr>
              <w:spacing w:line="240" w:lineRule="auto"/>
              <w:ind w:left="420"/>
              <w:jc w:val="left"/>
              <w:rPr>
                <w:bCs/>
              </w:rPr>
            </w:pPr>
            <w:r>
              <w:rPr>
                <w:bCs/>
              </w:rPr>
              <w:t>Fine with 4-1. But we suggest to leave the decision to 60 GHz agenda.</w:t>
            </w:r>
          </w:p>
        </w:tc>
      </w:tr>
      <w:tr w:rsidR="00D93F47" w14:paraId="7B349868" w14:textId="77777777" w:rsidTr="0030766D">
        <w:tc>
          <w:tcPr>
            <w:tcW w:w="2122" w:type="dxa"/>
          </w:tcPr>
          <w:p w14:paraId="3005B3F4" w14:textId="77777777" w:rsidR="00D93F47" w:rsidRDefault="00D93F47" w:rsidP="0030766D">
            <w:pPr>
              <w:ind w:left="420"/>
              <w:jc w:val="left"/>
              <w:rPr>
                <w:bCs/>
              </w:rPr>
            </w:pPr>
            <w:r>
              <w:rPr>
                <w:bCs/>
              </w:rPr>
              <w:t>Huawei, HiSilicon</w:t>
            </w:r>
          </w:p>
        </w:tc>
        <w:tc>
          <w:tcPr>
            <w:tcW w:w="7840" w:type="dxa"/>
          </w:tcPr>
          <w:p w14:paraId="65D561BE" w14:textId="77777777" w:rsidR="00D93F47" w:rsidRDefault="00D93F47" w:rsidP="0030766D">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4613A884" w14:textId="77777777" w:rsidR="00D93F47" w:rsidRDefault="00D93F47" w:rsidP="0030766D">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D93F47" w14:paraId="5C093543" w14:textId="77777777" w:rsidTr="0030766D">
        <w:tc>
          <w:tcPr>
            <w:tcW w:w="2122" w:type="dxa"/>
            <w:vAlign w:val="center"/>
          </w:tcPr>
          <w:p w14:paraId="2BC7C06C" w14:textId="77777777" w:rsidR="00D93F47" w:rsidRDefault="00D93F47" w:rsidP="0030766D">
            <w:pPr>
              <w:ind w:left="420"/>
              <w:rPr>
                <w:bCs/>
              </w:rPr>
            </w:pPr>
            <w:r>
              <w:rPr>
                <w:bCs/>
              </w:rPr>
              <w:t>Panasonic</w:t>
            </w:r>
          </w:p>
        </w:tc>
        <w:tc>
          <w:tcPr>
            <w:tcW w:w="7840" w:type="dxa"/>
            <w:vAlign w:val="center"/>
          </w:tcPr>
          <w:p w14:paraId="292DC5C7" w14:textId="77777777" w:rsidR="00D93F47" w:rsidRDefault="00D93F47" w:rsidP="0030766D">
            <w:pPr>
              <w:spacing w:line="240" w:lineRule="auto"/>
              <w:ind w:left="420"/>
              <w:rPr>
                <w:bCs/>
                <w:lang w:val="en-GB"/>
              </w:rPr>
            </w:pPr>
            <w:r>
              <w:rPr>
                <w:bCs/>
              </w:rPr>
              <w:t xml:space="preserve">We are okay with 4-1 and 4-2 Alt1. </w:t>
            </w:r>
          </w:p>
        </w:tc>
      </w:tr>
      <w:tr w:rsidR="00D93F47" w14:paraId="2F439768" w14:textId="77777777" w:rsidTr="0030766D">
        <w:tc>
          <w:tcPr>
            <w:tcW w:w="2122" w:type="dxa"/>
          </w:tcPr>
          <w:p w14:paraId="684D409A" w14:textId="77777777" w:rsidR="00D93F47" w:rsidRDefault="00D93F47" w:rsidP="0030766D">
            <w:pPr>
              <w:ind w:left="420"/>
              <w:jc w:val="left"/>
              <w:rPr>
                <w:bCs/>
                <w:lang w:eastAsia="zh-CN"/>
              </w:rPr>
            </w:pPr>
            <w:r>
              <w:rPr>
                <w:rFonts w:hint="eastAsia"/>
                <w:bCs/>
                <w:lang w:eastAsia="zh-CN"/>
              </w:rPr>
              <w:t>Moderator1</w:t>
            </w:r>
          </w:p>
        </w:tc>
        <w:tc>
          <w:tcPr>
            <w:tcW w:w="7840" w:type="dxa"/>
          </w:tcPr>
          <w:p w14:paraId="76B4380C" w14:textId="77777777" w:rsidR="00D93F47" w:rsidRDefault="00D93F47" w:rsidP="0030766D">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7AD717F8" w14:textId="77777777" w:rsidR="00D93F47" w:rsidRDefault="00D93F47" w:rsidP="0030766D">
            <w:pPr>
              <w:spacing w:before="0" w:line="240" w:lineRule="auto"/>
              <w:ind w:left="420"/>
              <w:jc w:val="left"/>
              <w:rPr>
                <w:bCs/>
                <w:lang w:eastAsia="zh-CN"/>
              </w:rPr>
            </w:pPr>
          </w:p>
          <w:p w14:paraId="28BF8FCA"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Dear Xiaodong and All,</w:t>
            </w:r>
          </w:p>
          <w:p w14:paraId="57FBF44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77D61A1B" w14:textId="77777777" w:rsidR="00D93F47" w:rsidRDefault="00D93F47" w:rsidP="0030766D">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14:paraId="6BB47C5C"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0613CDB0"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 the email discussion for searchSpaceSwitchTimer-r17 and PDCCHSkippingDuration under [108-e-NR-52-71GHz-02].</w:t>
            </w:r>
          </w:p>
          <w:p w14:paraId="40C67A95"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lastRenderedPageBreak/>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14:paraId="19596EF6"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 regards the related working assumption in the UE power savings session, it is to be confirmed in 8.7. The discussion in the 60GHz agenda for this issue will continue after the WA is confirmed.</w:t>
            </w:r>
          </w:p>
          <w:p w14:paraId="17029C2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5A2C3969"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6DA35D6A" w14:textId="77777777" w:rsidR="00D93F47" w:rsidRDefault="00D93F47" w:rsidP="0030766D">
            <w:pPr>
              <w:spacing w:before="0" w:line="240" w:lineRule="auto"/>
              <w:ind w:left="420"/>
              <w:jc w:val="left"/>
              <w:rPr>
                <w:bCs/>
                <w:lang w:eastAsia="zh-CN"/>
              </w:rPr>
            </w:pPr>
          </w:p>
        </w:tc>
      </w:tr>
    </w:tbl>
    <w:p w14:paraId="4F1439D6" w14:textId="77777777" w:rsidR="00D93F47" w:rsidRDefault="00D93F47" w:rsidP="00D93F47">
      <w:pPr>
        <w:ind w:left="420"/>
        <w:rPr>
          <w:bCs/>
          <w:lang w:eastAsia="zh-CN"/>
        </w:rPr>
      </w:pPr>
    </w:p>
    <w:p w14:paraId="13808911" w14:textId="77777777" w:rsidR="00772FC9" w:rsidRDefault="000833DE">
      <w:pPr>
        <w:pStyle w:val="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1c:</w:t>
      </w:r>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  (1,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  (1,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lastRenderedPageBreak/>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14:paraId="7466E37B" w14:textId="77777777" w:rsidR="00772FC9" w:rsidRDefault="000833DE">
      <w:pPr>
        <w:numPr>
          <w:ilvl w:val="0"/>
          <w:numId w:val="26"/>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afa"/>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afa"/>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32BCC7C7" w14:textId="77777777" w:rsidR="00772FC9" w:rsidRDefault="00772FC9">
      <w:pPr>
        <w:pStyle w:val="afa"/>
        <w:ind w:left="0"/>
        <w:rPr>
          <w:rFonts w:eastAsiaTheme="minorEastAsia"/>
          <w:szCs w:val="20"/>
          <w:lang w:eastAsia="zh-CN"/>
        </w:rPr>
      </w:pPr>
    </w:p>
    <w:p w14:paraId="0F48DF29" w14:textId="77777777" w:rsidR="00772FC9" w:rsidRDefault="000833DE">
      <w:pPr>
        <w:pStyle w:val="afa"/>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UE behaviour u</w:t>
      </w:r>
      <w:r>
        <w:rPr>
          <w:rFonts w:hint="eastAsia"/>
          <w:lang w:eastAsia="zh-CN" w:bidi="ar"/>
        </w:rPr>
        <w:t>pon SSSG timer exipry can be discussed in proposal 3-1.</w:t>
      </w:r>
    </w:p>
    <w:p w14:paraId="4BC69041" w14:textId="77777777" w:rsidR="00772FC9" w:rsidRDefault="00772FC9">
      <w:pPr>
        <w:rPr>
          <w:lang w:eastAsia="zh-CN"/>
        </w:rPr>
      </w:pPr>
    </w:p>
    <w:tbl>
      <w:tblPr>
        <w:tblStyle w:val="af3"/>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PDCCH skipping (i.e., Beh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Beh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lastRenderedPageBreak/>
              <w:t xml:space="preserve">the UE applies Beh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Beh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tc>
      </w:tr>
    </w:tbl>
    <w:p w14:paraId="218A80AA" w14:textId="77777777" w:rsidR="00772FC9" w:rsidRDefault="000833DE">
      <w:pPr>
        <w:pStyle w:val="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af3"/>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ZTE, Sanechips</w:t>
            </w:r>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5" w:name="_Toc18320"/>
            <w:r>
              <w:rPr>
                <w:b/>
                <w:bCs/>
              </w:rPr>
              <w:t>Upon detecting a scheduling DCI format 1-1/1-2/0-1/0-2 indicating PDCCH skipping (i.e., Beh 1A),</w:t>
            </w:r>
            <w:bookmarkEnd w:id="5"/>
            <w:r>
              <w:rPr>
                <w:b/>
                <w:bCs/>
              </w:rPr>
              <w:t xml:space="preserve"> </w:t>
            </w:r>
          </w:p>
          <w:p w14:paraId="13638BCA" w14:textId="77777777" w:rsidR="00772FC9" w:rsidRDefault="000833DE">
            <w:pPr>
              <w:numPr>
                <w:ilvl w:val="0"/>
                <w:numId w:val="27"/>
              </w:numPr>
              <w:ind w:left="840"/>
              <w:rPr>
                <w:b/>
                <w:bCs/>
              </w:rPr>
            </w:pPr>
            <w:bookmarkStart w:id="6" w:name="_Toc26195"/>
            <w:r>
              <w:rPr>
                <w:b/>
                <w:bCs/>
              </w:rPr>
              <w:t>UE applies PDCCH skipping on an active BWP of the serving cell at the first slot after the application delay of minimum applicable scheduling offset if a minimum applicable scheduling offset is configured in the BWP,</w:t>
            </w:r>
            <w:bookmarkEnd w:id="6"/>
            <w:r>
              <w:rPr>
                <w:b/>
                <w:bCs/>
              </w:rPr>
              <w:t xml:space="preserve"> </w:t>
            </w:r>
          </w:p>
          <w:p w14:paraId="6CF675D5" w14:textId="77777777" w:rsidR="00772FC9" w:rsidRDefault="000833DE">
            <w:pPr>
              <w:numPr>
                <w:ilvl w:val="0"/>
                <w:numId w:val="27"/>
              </w:numPr>
              <w:ind w:left="840"/>
              <w:rPr>
                <w:b/>
                <w:bCs/>
              </w:rPr>
            </w:pPr>
            <w:bookmarkStart w:id="7" w:name="_Toc24928"/>
            <w:r>
              <w:rPr>
                <w:b/>
                <w:bCs/>
              </w:rPr>
              <w:lastRenderedPageBreak/>
              <w:t>otherwise, UE applies PDCCH skipping on the BWP of the serving cell at the first slot after the last OFDM symbol of the PDCCH transmission.</w:t>
            </w:r>
            <w:bookmarkEnd w:id="7"/>
          </w:p>
          <w:p w14:paraId="46136816" w14:textId="77777777" w:rsidR="00772FC9" w:rsidRDefault="000833DE">
            <w:pPr>
              <w:ind w:left="420"/>
              <w:rPr>
                <w:b/>
                <w:bCs/>
              </w:rPr>
            </w:pPr>
            <w:bookmarkStart w:id="8" w:name="_Toc8934"/>
            <w:r>
              <w:rPr>
                <w:b/>
                <w:bCs/>
              </w:rPr>
              <w:t>Upon detecting a scheduling DCI format 1-1/1-2/0-1/0-2 indicating SSSG switching (i.e., Beh 2/2A/2B),</w:t>
            </w:r>
            <w:bookmarkEnd w:id="8"/>
          </w:p>
          <w:p w14:paraId="718CE9A2" w14:textId="77777777" w:rsidR="00772FC9" w:rsidRDefault="000833DE">
            <w:pPr>
              <w:numPr>
                <w:ilvl w:val="0"/>
                <w:numId w:val="27"/>
              </w:numPr>
              <w:ind w:left="840"/>
              <w:rPr>
                <w:b/>
                <w:bCs/>
              </w:rPr>
            </w:pPr>
            <w:bookmarkStart w:id="9" w:name="_Toc23614"/>
            <w:r>
              <w:rPr>
                <w:b/>
                <w:bCs/>
              </w:rPr>
              <w:t>UE applies SSSG switching on an active BWP of the serving cell at the first slot after the application delay of minimum applicable scheduling offset if a minimum applicable scheduling offset is configured in the BWP,</w:t>
            </w:r>
            <w:bookmarkEnd w:id="9"/>
            <w:r>
              <w:rPr>
                <w:b/>
                <w:bCs/>
              </w:rPr>
              <w:t xml:space="preserve"> </w:t>
            </w:r>
          </w:p>
          <w:p w14:paraId="45EBDD4B" w14:textId="77777777" w:rsidR="00772FC9" w:rsidRDefault="000833DE">
            <w:pPr>
              <w:numPr>
                <w:ilvl w:val="0"/>
                <w:numId w:val="27"/>
              </w:numPr>
              <w:ind w:left="840"/>
              <w:rPr>
                <w:b/>
                <w:bCs/>
              </w:rPr>
            </w:pPr>
            <w:bookmarkStart w:id="10" w:name="_Toc13481"/>
            <w:r>
              <w:rPr>
                <w:b/>
                <w:bCs/>
              </w:rPr>
              <w:t>otherwise, UE applies SSSG switching on the BWP of the serving cell at the first slot that is at least Pswitch symbol after the last OFDM symbol of the PDCCH transmission.</w:t>
            </w:r>
            <w:bookmarkEnd w:id="10"/>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t xml:space="preserve">Besides, for the interaction with HARQ re-tx, the </w:t>
            </w:r>
            <w:r>
              <w:rPr>
                <w:i/>
                <w:lang w:bidi="ar"/>
              </w:rPr>
              <w:t xml:space="preserve">drx-RetransmissionTimerDL/UL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bCs/>
                <w:i/>
                <w:iCs/>
              </w:rPr>
              <w:t>drx-RetransmissionTimerDL/UL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맑은 고딕"/>
                <w:bCs/>
              </w:rPr>
            </w:pPr>
            <w:r>
              <w:rPr>
                <w:rFonts w:eastAsia="맑은 고딕"/>
                <w:bCs/>
              </w:rPr>
              <w:t>LGE</w:t>
            </w:r>
          </w:p>
        </w:tc>
        <w:tc>
          <w:tcPr>
            <w:tcW w:w="7840" w:type="dxa"/>
          </w:tcPr>
          <w:p w14:paraId="3709A6CF" w14:textId="77777777" w:rsidR="00772FC9" w:rsidRDefault="000833DE">
            <w:pPr>
              <w:spacing w:line="240" w:lineRule="auto"/>
              <w:ind w:left="420"/>
              <w:rPr>
                <w:rFonts w:eastAsia="맑은 고딕"/>
                <w:bCs/>
              </w:rPr>
            </w:pPr>
            <w:r>
              <w:rPr>
                <w:rFonts w:eastAsia="맑은 고딕"/>
                <w:bCs/>
              </w:rPr>
              <w:t>We are still interest in Alt 2c regarding SSSG switching because it is simple and no further specification work is needed. Also it is useful to solve SSSG misalignment problem. But we can follow the moajority.</w:t>
            </w:r>
          </w:p>
          <w:p w14:paraId="0851239A" w14:textId="77777777" w:rsidR="00772FC9" w:rsidRDefault="000833DE">
            <w:pPr>
              <w:spacing w:line="240" w:lineRule="auto"/>
              <w:ind w:left="420"/>
              <w:rPr>
                <w:rFonts w:eastAsia="맑은 고딕"/>
                <w:bCs/>
              </w:rPr>
            </w:pPr>
            <w:r>
              <w:rPr>
                <w:rFonts w:eastAsia="맑은 고딕"/>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맑은 고딕"/>
                <w:bCs/>
              </w:rPr>
            </w:pPr>
            <w:r>
              <w:rPr>
                <w:rFonts w:eastAsia="맑은 고딕" w:hint="eastAsia"/>
                <w:bCs/>
              </w:rPr>
              <w:t>M</w:t>
            </w:r>
            <w:r>
              <w:rPr>
                <w:rFonts w:eastAsia="맑은 고딕"/>
                <w:bCs/>
              </w:rPr>
              <w:t>ediaTek</w:t>
            </w:r>
          </w:p>
        </w:tc>
        <w:tc>
          <w:tcPr>
            <w:tcW w:w="7840" w:type="dxa"/>
          </w:tcPr>
          <w:p w14:paraId="62A1733F" w14:textId="77777777" w:rsidR="00772FC9" w:rsidRDefault="000833DE">
            <w:pPr>
              <w:spacing w:line="240" w:lineRule="auto"/>
              <w:ind w:left="420"/>
              <w:rPr>
                <w:rFonts w:eastAsia="맑은 고딕"/>
                <w:bCs/>
              </w:rPr>
            </w:pPr>
            <w:r>
              <w:rPr>
                <w:rFonts w:eastAsia="맑은 고딕"/>
                <w:bCs/>
              </w:rPr>
              <w:t>Support Alt 1a and Alt 2a.</w:t>
            </w:r>
          </w:p>
          <w:p w14:paraId="66CF195E" w14:textId="77777777" w:rsidR="00772FC9" w:rsidRDefault="000833DE">
            <w:pPr>
              <w:spacing w:line="240" w:lineRule="auto"/>
              <w:ind w:left="420"/>
              <w:rPr>
                <w:rFonts w:eastAsia="맑은 고딕"/>
                <w:bCs/>
              </w:rPr>
            </w:pPr>
            <w:r>
              <w:rPr>
                <w:rFonts w:eastAsia="맑은 고딕"/>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320D110D" w14:textId="77777777" w:rsidR="00772FC9" w:rsidRDefault="00772FC9">
            <w:pPr>
              <w:spacing w:line="240" w:lineRule="auto"/>
              <w:ind w:left="420"/>
              <w:rPr>
                <w:rFonts w:eastAsia="맑은 고딕"/>
                <w:bCs/>
              </w:rPr>
            </w:pPr>
          </w:p>
          <w:p w14:paraId="3A53FAC3" w14:textId="77777777" w:rsidR="00772FC9" w:rsidRDefault="000833DE">
            <w:pPr>
              <w:spacing w:line="240" w:lineRule="auto"/>
              <w:ind w:left="420"/>
              <w:rPr>
                <w:rFonts w:eastAsia="맑은 고딕"/>
                <w:bCs/>
              </w:rPr>
            </w:pPr>
            <w:r>
              <w:rPr>
                <w:rFonts w:eastAsia="맑은 고딕"/>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맑은 고딕"/>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맑은 고딕"/>
                <w:bCs/>
              </w:rPr>
            </w:pPr>
            <w:r>
              <w:rPr>
                <w:bCs/>
                <w:lang w:val="en-GB"/>
              </w:rPr>
              <w:lastRenderedPageBreak/>
              <w:t>Huawei</w:t>
            </w:r>
            <w:r>
              <w:rPr>
                <w:rFonts w:hint="eastAsia"/>
                <w:bCs/>
                <w:lang w:val="en-GB"/>
              </w:rPr>
              <w:t xml:space="preserve">, </w:t>
            </w:r>
            <w:r>
              <w:rPr>
                <w:bCs/>
                <w:lang w:val="en-GB"/>
              </w:rPr>
              <w:t>Hisilicon</w:t>
            </w:r>
          </w:p>
        </w:tc>
        <w:tc>
          <w:tcPr>
            <w:tcW w:w="7840" w:type="dxa"/>
            <w:vAlign w:val="center"/>
          </w:tcPr>
          <w:p w14:paraId="6C597329" w14:textId="77777777" w:rsidR="00772FC9" w:rsidRDefault="000833DE">
            <w:pPr>
              <w:pStyle w:val="afa"/>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afa"/>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rFonts w:hint="eastAsia"/>
                <w:i/>
                <w:lang w:bidi="ar"/>
              </w:rPr>
              <w:t>drx-RetransmissionTimerDL</w:t>
            </w:r>
            <w:r>
              <w:rPr>
                <w:lang w:bidi="ar"/>
              </w:rPr>
              <w:t xml:space="preserve"> is running.</w:t>
            </w:r>
            <w:r>
              <w:rPr>
                <w:i/>
                <w:lang w:bidi="ar"/>
              </w:rPr>
              <w:t xml:space="preserve"> </w:t>
            </w:r>
          </w:p>
          <w:p w14:paraId="31E769EE" w14:textId="77777777" w:rsidR="00772FC9" w:rsidRDefault="000833DE">
            <w:pPr>
              <w:pStyle w:val="afa"/>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proponents’s proposal on proposal 2c does not interact with retransmnission handling, at least based on our reading from contributions. Alt 2c should be should be modified as following with </w:t>
            </w:r>
            <w:r>
              <w:rPr>
                <w:bCs/>
                <w:color w:val="7030A0"/>
                <w:lang w:bidi="ar"/>
              </w:rPr>
              <w:t>green and to be categorized as a alternative without retransmission handling:</w:t>
            </w:r>
          </w:p>
          <w:p w14:paraId="0CD76889" w14:textId="77777777" w:rsidR="00772FC9" w:rsidRDefault="000833DE">
            <w:pPr>
              <w:spacing w:line="240" w:lineRule="auto"/>
              <w:rPr>
                <w:b/>
                <w:bCs/>
                <w:lang w:bidi="ar"/>
              </w:rPr>
            </w:pPr>
            <w:r>
              <w:rPr>
                <w:rFonts w:hint="eastAsia"/>
                <w:b/>
                <w:bCs/>
                <w:lang w:bidi="ar"/>
              </w:rPr>
              <w:t>Alt 2c:</w:t>
            </w:r>
          </w:p>
          <w:p w14:paraId="3ED21800" w14:textId="77777777" w:rsidR="00772FC9" w:rsidRDefault="000833DE">
            <w:pPr>
              <w:spacing w:line="240" w:lineRule="auto"/>
              <w:ind w:left="420"/>
              <w:rPr>
                <w:rFonts w:eastAsia="맑은 고딕"/>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r>
              <w:rPr>
                <w:rFonts w:hint="eastAsia"/>
                <w:bCs/>
                <w:lang w:val="en-GB"/>
              </w:rPr>
              <w:t>Spreadtrum</w:t>
            </w:r>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s consider the followings for SSSg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lastRenderedPageBreak/>
              <w:t xml:space="preserve">For PDCCH skipping, companies are not be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t>Alt 1d will induce complicated monitoring behavior, including whether/how to response PDCCH skipping indicator during drx-RetransmissionTimer</w:t>
            </w:r>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t>Considering the situation, it maybe not able to converge at this time. Moderator suggest the followings to move forward.</w:t>
            </w:r>
          </w:p>
          <w:p w14:paraId="50CC3C87" w14:textId="77777777" w:rsidR="00772FC9" w:rsidRDefault="000833DE">
            <w:pPr>
              <w:pStyle w:val="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We prefer to have HARQ interaction for skipping due to the technical reasons already mentioned. We can downselect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sepereately </w:t>
            </w:r>
          </w:p>
        </w:tc>
      </w:tr>
      <w:tr w:rsidR="00BE244F" w14:paraId="6FB898B1" w14:textId="77777777" w:rsidTr="00475B75">
        <w:trPr>
          <w:trHeight w:val="390"/>
        </w:trPr>
        <w:tc>
          <w:tcPr>
            <w:tcW w:w="2122" w:type="dxa"/>
            <w:vAlign w:val="center"/>
          </w:tcPr>
          <w:p w14:paraId="5C3C4A14" w14:textId="5CAB6DE8" w:rsidR="00BE244F" w:rsidRDefault="00BE244F" w:rsidP="00475B75">
            <w:pPr>
              <w:ind w:left="420"/>
              <w:rPr>
                <w:bCs/>
                <w:lang w:eastAsia="zh-CN"/>
              </w:rPr>
            </w:pPr>
            <w:r>
              <w:rPr>
                <w:bCs/>
                <w:lang w:eastAsia="zh-CN"/>
              </w:rPr>
              <w:t>Lenovo</w:t>
            </w:r>
          </w:p>
        </w:tc>
        <w:tc>
          <w:tcPr>
            <w:tcW w:w="7840" w:type="dxa"/>
            <w:vAlign w:val="center"/>
          </w:tcPr>
          <w:p w14:paraId="0FF2C692" w14:textId="6DD16A4F" w:rsidR="00BE244F" w:rsidRDefault="00BE244F" w:rsidP="00475B75">
            <w:pPr>
              <w:rPr>
                <w:lang w:eastAsia="zh-CN"/>
              </w:rPr>
            </w:pPr>
            <w:r>
              <w:rPr>
                <w:lang w:eastAsia="zh-CN"/>
              </w:rPr>
              <w:t xml:space="preserve">Support </w:t>
            </w:r>
            <w:r w:rsidRPr="00BE244F">
              <w:rPr>
                <w:lang w:eastAsia="zh-CN"/>
              </w:rPr>
              <w:t>Proposal 5-1a (v1)</w:t>
            </w:r>
            <w:r>
              <w:rPr>
                <w:lang w:eastAsia="zh-CN"/>
              </w:rPr>
              <w:t xml:space="preserve"> and </w:t>
            </w:r>
            <w:r w:rsidRPr="00BE244F">
              <w:rPr>
                <w:lang w:eastAsia="zh-CN"/>
              </w:rPr>
              <w:t>Proposal 5-1</w:t>
            </w:r>
            <w:r>
              <w:rPr>
                <w:lang w:eastAsia="zh-CN"/>
              </w:rPr>
              <w:t>b</w:t>
            </w:r>
            <w:r w:rsidRPr="00BE244F">
              <w:rPr>
                <w:lang w:eastAsia="zh-CN"/>
              </w:rPr>
              <w:t xml:space="preserve"> (v1)</w:t>
            </w:r>
            <w:r>
              <w:rPr>
                <w:lang w:eastAsia="zh-CN"/>
              </w:rPr>
              <w:t>.</w:t>
            </w:r>
          </w:p>
        </w:tc>
      </w:tr>
      <w:tr w:rsidR="002F2C56" w14:paraId="23BB5349" w14:textId="77777777" w:rsidTr="00475B75">
        <w:trPr>
          <w:trHeight w:val="390"/>
        </w:trPr>
        <w:tc>
          <w:tcPr>
            <w:tcW w:w="2122" w:type="dxa"/>
            <w:vAlign w:val="center"/>
          </w:tcPr>
          <w:p w14:paraId="1E273106" w14:textId="1F5EEB36" w:rsidR="002F2C56" w:rsidRDefault="002F2C56" w:rsidP="002F2C56">
            <w:pPr>
              <w:ind w:left="420"/>
              <w:rPr>
                <w:bCs/>
                <w:lang w:eastAsia="zh-CN"/>
              </w:rPr>
            </w:pPr>
            <w:r>
              <w:rPr>
                <w:bCs/>
                <w:lang w:eastAsia="zh-CN"/>
              </w:rPr>
              <w:lastRenderedPageBreak/>
              <w:t>Nokia_2</w:t>
            </w:r>
          </w:p>
        </w:tc>
        <w:tc>
          <w:tcPr>
            <w:tcW w:w="7840" w:type="dxa"/>
            <w:vAlign w:val="center"/>
          </w:tcPr>
          <w:p w14:paraId="70D1FEBC" w14:textId="36F5357A" w:rsidR="002F2C56" w:rsidRDefault="002F2C56" w:rsidP="002F2C56">
            <w:pPr>
              <w:rPr>
                <w:lang w:eastAsia="zh-CN"/>
              </w:rPr>
            </w:pPr>
            <w:r>
              <w:rPr>
                <w:lang w:eastAsia="zh-CN"/>
              </w:rPr>
              <w:t xml:space="preserve">OK with </w:t>
            </w:r>
            <w:r w:rsidRPr="002F2C56">
              <w:rPr>
                <w:lang w:eastAsia="zh-CN"/>
              </w:rPr>
              <w:t>Proposal 5-1a (v1)</w:t>
            </w:r>
          </w:p>
          <w:p w14:paraId="609087EC" w14:textId="1D1F2FB2" w:rsidR="002F2C56" w:rsidRDefault="002F2C56" w:rsidP="002F2C56">
            <w:pPr>
              <w:rPr>
                <w:lang w:eastAsia="zh-CN"/>
              </w:rPr>
            </w:pPr>
            <w:r>
              <w:rPr>
                <w:lang w:eastAsia="zh-CN"/>
              </w:rPr>
              <w:t xml:space="preserve">For </w:t>
            </w:r>
            <w:r w:rsidRPr="002F2C56">
              <w:rPr>
                <w:lang w:eastAsia="zh-CN"/>
              </w:rPr>
              <w:t>Proposal 5-1b (v1)</w:t>
            </w:r>
            <w:r>
              <w:rPr>
                <w:lang w:eastAsia="zh-CN"/>
              </w:rPr>
              <w:t xml:space="preserve">,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bl>
    <w:p w14:paraId="7835010C" w14:textId="77777777" w:rsidR="00772FC9" w:rsidRDefault="00772FC9">
      <w:pPr>
        <w:rPr>
          <w:lang w:eastAsia="zh-CN"/>
        </w:rPr>
      </w:pPr>
    </w:p>
    <w:p w14:paraId="24762392" w14:textId="77777777" w:rsidR="00772FC9" w:rsidRDefault="000833DE">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5A8E2FF1" w14:textId="77777777" w:rsidR="00772FC9" w:rsidRDefault="000833DE">
      <w:pPr>
        <w:pStyle w:val="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af3"/>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r>
              <w:rPr>
                <w:i/>
              </w:rPr>
              <w:t>searchSpaceGroupIdList</w:t>
            </w:r>
            <w:r>
              <w:t xml:space="preserve"> </w:t>
            </w:r>
            <w:ins w:id="11"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2" w:author="ZTE" w:date="2022-01-06T11:43:00Z">
              <w:r>
                <w:rPr>
                  <w:rFonts w:hint="eastAsia"/>
                </w:rPr>
                <w:t xml:space="preserve">And a UE can be provided a </w:t>
              </w:r>
              <w:r>
                <w:t xml:space="preserve">set of durations by </w:t>
              </w:r>
              <w:r>
                <w:rPr>
                  <w:i/>
                </w:rPr>
                <w:t>PDCCHSkippingDurationList</w:t>
              </w:r>
              <w:r>
                <w:rPr>
                  <w:iCs/>
                </w:rPr>
                <w:t xml:space="preserve"> </w:t>
              </w:r>
              <w:r>
                <w:t>for PDCCH monitoring on a serving cell</w:t>
              </w:r>
              <w:r>
                <w:rPr>
                  <w:rFonts w:hint="eastAsia"/>
                </w:rPr>
                <w:t xml:space="preserve">. </w:t>
              </w:r>
            </w:ins>
            <w:r>
              <w:t xml:space="preserve">If the UE is not provided </w:t>
            </w:r>
            <w:r>
              <w:rPr>
                <w:i/>
              </w:rPr>
              <w:t>searchSpaceGroupIdList</w:t>
            </w:r>
            <w:r>
              <w:rPr>
                <w:rFonts w:hint="eastAsia"/>
                <w:i/>
              </w:rPr>
              <w:t xml:space="preserve"> </w:t>
            </w:r>
            <w:ins w:id="13" w:author="ZTE" w:date="2022-01-06T11:43:00Z">
              <w:r>
                <w:rPr>
                  <w:rFonts w:hint="eastAsia"/>
                </w:rPr>
                <w:t xml:space="preserve">or </w:t>
              </w:r>
              <w:r>
                <w:rPr>
                  <w:i/>
                </w:rPr>
                <w:t>searchSpaceGroupIdList</w:t>
              </w:r>
              <w:r>
                <w:rPr>
                  <w:rFonts w:hint="eastAsia"/>
                  <w:i/>
                </w:rPr>
                <w:t>_r17</w:t>
              </w:r>
            </w:ins>
            <w:r>
              <w:t xml:space="preserve"> for a search space set,</w:t>
            </w:r>
            <w:ins w:id="14" w:author="ZTE" w:date="2022-01-06T11:44:00Z">
              <w:r>
                <w:rPr>
                  <w:rFonts w:hint="eastAsia"/>
                </w:rPr>
                <w:t xml:space="preserve"> and the UE is not provided </w:t>
              </w:r>
              <w:r>
                <w:rPr>
                  <w:i/>
                </w:rPr>
                <w:t>PDCCHSkippingDurationList</w:t>
              </w:r>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Huawei/HiSi,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afa"/>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afa"/>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Huawei/HiSi, MTK, ZTE(with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14:paraId="1077FFC6" w14:textId="77777777" w:rsidR="00772FC9" w:rsidRDefault="000833DE">
            <w:pPr>
              <w:pStyle w:val="afa"/>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afa"/>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afa"/>
              <w:ind w:left="0"/>
              <w:rPr>
                <w:bCs/>
                <w:iCs/>
                <w:szCs w:val="20"/>
                <w:lang w:eastAsia="zh-CN"/>
              </w:rPr>
            </w:pPr>
          </w:p>
          <w:p w14:paraId="2C34387A" w14:textId="77777777" w:rsidR="00772FC9" w:rsidRDefault="000833DE">
            <w:pPr>
              <w:pStyle w:val="afa"/>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af3"/>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E32186">
            <w:pPr>
              <w:pStyle w:val="afa"/>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E32186">
            <w:pPr>
              <w:pStyle w:val="afa"/>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a9"/>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740CF15E"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2F94A813"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75009D5E"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33A20F64" w14:textId="77777777" w:rsidR="00772FC9" w:rsidRDefault="000833DE">
      <w:pPr>
        <w:pStyle w:val="a9"/>
        <w:numPr>
          <w:ilvl w:val="1"/>
          <w:numId w:val="33"/>
        </w:numPr>
        <w:adjustRightInd/>
        <w:spacing w:after="0" w:line="240" w:lineRule="auto"/>
        <w:textAlignment w:val="auto"/>
        <w:rPr>
          <w:lang w:eastAsia="zh-CN"/>
        </w:rPr>
      </w:pPr>
      <w:r>
        <w:rPr>
          <w:rFonts w:hint="eastAsia"/>
          <w:lang w:eastAsia="zh-CN"/>
        </w:rPr>
        <w:t>Note: for 00, 01 and 00, UE performs Beh 1(i.e., does not perform PDCCH skipping )</w:t>
      </w:r>
    </w:p>
    <w:p w14:paraId="6B354D10" w14:textId="77777777" w:rsidR="00772FC9" w:rsidRDefault="00772FC9">
      <w:pPr>
        <w:pStyle w:val="a9"/>
        <w:adjustRightInd/>
        <w:spacing w:after="0" w:line="240" w:lineRule="auto"/>
        <w:textAlignment w:val="auto"/>
        <w:rPr>
          <w:lang w:eastAsia="zh-CN"/>
        </w:rPr>
      </w:pPr>
    </w:p>
    <w:p w14:paraId="76DA4191" w14:textId="77777777" w:rsidR="00772FC9" w:rsidRDefault="00772FC9">
      <w:pPr>
        <w:pStyle w:val="a9"/>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af1"/>
        <w:spacing w:before="0" w:beforeAutospacing="0" w:after="0" w:afterAutospacing="0" w:line="280" w:lineRule="atLeast"/>
        <w:rPr>
          <w:b/>
          <w:i/>
          <w:sz w:val="20"/>
          <w:szCs w:val="20"/>
          <w:lang w:eastAsia="zh-CN"/>
        </w:rPr>
      </w:pPr>
    </w:p>
    <w:p w14:paraId="1C873965" w14:textId="77777777" w:rsidR="00772FC9" w:rsidRDefault="000833DE">
      <w:pPr>
        <w:pStyle w:val="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af3"/>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a9"/>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a9"/>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a9"/>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7FB1F26C" w14:textId="77777777" w:rsidR="00772FC9" w:rsidRDefault="000833DE">
            <w:pPr>
              <w:pStyle w:val="a9"/>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lastRenderedPageBreak/>
              <w:t xml:space="preserve">01 </w:t>
            </w:r>
            <w:r>
              <w:rPr>
                <w:rFonts w:ascii="Times New Roman" w:hAnsi="Times New Roman" w:hint="eastAsia"/>
                <w:szCs w:val="20"/>
              </w:rPr>
              <w:t xml:space="preserve"> is Beh 2A</w:t>
            </w:r>
          </w:p>
          <w:p w14:paraId="68AE231A" w14:textId="77777777" w:rsidR="00772FC9" w:rsidRDefault="000833DE">
            <w:pPr>
              <w:pStyle w:val="a9"/>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7B857EAC" w14:textId="77777777" w:rsidR="00772FC9" w:rsidRDefault="000833DE">
            <w:pPr>
              <w:pStyle w:val="a9"/>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4B5991B5" w14:textId="77777777" w:rsidR="00772FC9" w:rsidRDefault="000833DE">
            <w:pPr>
              <w:pStyle w:val="a9"/>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a9"/>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a9"/>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E32186">
      <w:pPr>
        <w:pStyle w:val="10"/>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a9"/>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a9"/>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a9"/>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w:t>
            </w:r>
            <w:r>
              <w:rPr>
                <w:rFonts w:ascii="Times New Roman" w:hAnsi="Times New Roman"/>
                <w:b/>
                <w:bCs/>
              </w:rPr>
              <w:lastRenderedPageBreak/>
              <w:t>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a9"/>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a9"/>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639427EF"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afa"/>
              <w:ind w:left="0"/>
              <w:rPr>
                <w:lang w:eastAsia="zh-CN"/>
              </w:rPr>
            </w:pPr>
            <w:r>
              <w:rPr>
                <w:rFonts w:hint="eastAsia"/>
                <w:b/>
                <w:bCs/>
                <w:lang w:eastAsia="zh-CN"/>
              </w:rPr>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r>
              <w:rPr>
                <w:bCs/>
                <w:i/>
                <w:iCs/>
              </w:rPr>
              <w:t>drx-InactivityTimer</w:t>
            </w:r>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14:paraId="6F2A0DDD" w14:textId="77777777" w:rsidR="00772FC9" w:rsidRDefault="000833DE">
      <w:pPr>
        <w:pStyle w:val="Proposal"/>
        <w:numPr>
          <w:ilvl w:val="0"/>
          <w:numId w:val="0"/>
        </w:numPr>
        <w:tabs>
          <w:tab w:val="clear" w:pos="2722"/>
        </w:tabs>
        <w:rPr>
          <w:rFonts w:cstheme="minorHAnsi"/>
        </w:rPr>
      </w:pPr>
      <w:bookmarkStart w:id="15" w:name="_Toc71665283"/>
      <w:bookmarkStart w:id="16" w:name="_Toc78814448"/>
      <w:bookmarkStart w:id="17" w:name="_Toc95739253"/>
      <w:bookmarkStart w:id="18"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5"/>
      <w:bookmarkEnd w:id="16"/>
      <w:r>
        <w:rPr>
          <w:rFonts w:cstheme="minorHAnsi"/>
        </w:rPr>
        <w:t>.</w:t>
      </w:r>
      <w:bookmarkStart w:id="19" w:name="_Toc95739254"/>
      <w:bookmarkStart w:id="20" w:name="_Toc86930118"/>
      <w:bookmarkStart w:id="21" w:name="_Toc71665282"/>
      <w:bookmarkStart w:id="22" w:name="_Toc78814447"/>
      <w:bookmarkEnd w:id="17"/>
      <w:bookmarkEnd w:id="18"/>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9"/>
      <w:bookmarkEnd w:id="20"/>
      <w:bookmarkEnd w:id="21"/>
      <w:bookmarkEnd w:id="22"/>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맑은 고딕"/>
          <w:b/>
          <w:bCs/>
          <w:lang w:val="en-GB" w:eastAsia="ko-KR"/>
        </w:rPr>
      </w:pPr>
      <w:r>
        <w:rPr>
          <w:rFonts w:eastAsia="맑은 고딕"/>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맑은 고딕" w:hAnsi="Times New Roman Bold"/>
          <w:b/>
          <w:bCs/>
          <w:lang w:val="en-GB" w:eastAsia="ko-KR"/>
        </w:rPr>
      </w:pPr>
      <w:r>
        <w:rPr>
          <w:rFonts w:ascii="Times New Roman Bold" w:eastAsia="맑은 고딕" w:hAnsi="Times New Roman Bold"/>
          <w:b/>
          <w:bCs/>
          <w:lang w:val="en-GB" w:eastAsia="ko-KR"/>
        </w:rPr>
        <w:t>Proposal 2: Support PDCCH monitoring skipping duration</w:t>
      </w:r>
      <w:r>
        <w:rPr>
          <w:b/>
          <w:bCs/>
        </w:rPr>
        <w:t xml:space="preserve"> as multiple of</w:t>
      </w:r>
      <w:r>
        <w:t xml:space="preserve"> </w:t>
      </w:r>
      <w:r>
        <w:rPr>
          <w:rFonts w:ascii="Times New Roman Bold" w:eastAsia="맑은 고딕" w:hAnsi="Times New Roman Bold"/>
          <w:b/>
          <w:bCs/>
          <w:lang w:val="en-GB" w:eastAsia="ko-KR"/>
        </w:rPr>
        <w:t xml:space="preserve">PDCCH monitoring periodicity. </w:t>
      </w:r>
    </w:p>
    <w:p w14:paraId="39E6C95A" w14:textId="77777777" w:rsidR="00772FC9" w:rsidRDefault="000833DE">
      <w:pPr>
        <w:adjustRightInd/>
        <w:rPr>
          <w:rFonts w:eastAsia="맑은 고딕"/>
          <w:b/>
          <w:bCs/>
          <w:lang w:val="en-GB" w:eastAsia="ko-KR"/>
        </w:rPr>
      </w:pPr>
      <w:r>
        <w:rPr>
          <w:rFonts w:eastAsia="맑은 고딕"/>
          <w:b/>
          <w:bCs/>
          <w:lang w:val="en-GB" w:eastAsia="ko-KR"/>
        </w:rPr>
        <w:lastRenderedPageBreak/>
        <w:t>Proposal 3: Support consecutive PDCCH monitoring in multi-slot steps during</w:t>
      </w:r>
      <w:r>
        <w:rPr>
          <w:i/>
          <w:iCs/>
          <w:position w:val="-10"/>
        </w:rPr>
        <w:t xml:space="preserve"> </w:t>
      </w:r>
      <w:r>
        <w:rPr>
          <w:rFonts w:eastAsia="맑은 고딕"/>
          <w:b/>
          <w:bCs/>
          <w:i/>
          <w:iCs/>
          <w:lang w:val="en-GB" w:eastAsia="ko-KR"/>
        </w:rPr>
        <w:t xml:space="preserve">Ts </w:t>
      </w:r>
      <w:r>
        <w:rPr>
          <w:rFonts w:eastAsia="맑은 고딕"/>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14:paraId="2B65D013" w14:textId="77777777" w:rsidR="00772FC9" w:rsidRDefault="000833DE">
      <w:pPr>
        <w:jc w:val="both"/>
        <w:rPr>
          <w:b/>
        </w:rPr>
      </w:pPr>
      <w:r>
        <w:rPr>
          <w:b/>
        </w:rPr>
        <w:t>Proposal:</w:t>
      </w:r>
      <w:r>
        <w:t xml:space="preserve"> </w:t>
      </w:r>
      <w:r>
        <w:rPr>
          <w:b/>
        </w:rPr>
        <w:t>Consider support configuring of SSSG that is applied at the start of onDuration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바탕"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바탕" w:hAnsi="Times"/>
          <w:b/>
          <w:i/>
          <w:lang w:eastAsia="zh-CN" w:bidi="ar"/>
        </w:rPr>
        <w:t>In that case, the application delay of cross-slot is also applicable.</w:t>
      </w:r>
    </w:p>
    <w:p w14:paraId="24B96C63" w14:textId="77777777" w:rsidR="00772FC9" w:rsidRDefault="000833DE">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3"/>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ZTE, Sanechips</w:t>
            </w:r>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af3"/>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lastRenderedPageBreak/>
                    <w:t>If the active BWP is switched due to the expiration of bwp-InactivityTimer</w:t>
                  </w:r>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afa"/>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afa"/>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af3"/>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t>38.213</w:t>
                  </w:r>
                </w:p>
                <w:p w14:paraId="7231C455" w14:textId="77777777" w:rsidR="00772FC9" w:rsidRDefault="000833DE">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lastRenderedPageBreak/>
              <w:t>Proposal 6-2: We think it is still unclear what UE's default monitoring behavior when starting drx-onDurationTimer.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Proposal 6-4: It seems to be clarfied. We are okay to discuss further.</w:t>
            </w:r>
          </w:p>
          <w:p w14:paraId="68612C81" w14:textId="77777777" w:rsidR="00772FC9" w:rsidRDefault="000833DE">
            <w:pPr>
              <w:spacing w:before="0" w:line="240" w:lineRule="auto"/>
              <w:ind w:left="420"/>
              <w:rPr>
                <w:bCs/>
              </w:rPr>
            </w:pPr>
            <w:r>
              <w:rPr>
                <w:bCs/>
              </w:rPr>
              <w:t>Proposal 6-5: Not only PDCCH skipping but also SSSG switching should expires upon epxiry of drx-InactivityTimer.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lastRenderedPageBreak/>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interation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t>P</w:t>
            </w:r>
            <w:r>
              <w:rPr>
                <w:bCs/>
              </w:rPr>
              <w:t>roposal 6-5</w:t>
            </w:r>
            <w:r>
              <w:rPr>
                <w:rFonts w:hint="eastAsia"/>
                <w:bCs/>
              </w:rPr>
              <w:t xml:space="preserve">: </w:t>
            </w:r>
            <w:r>
              <w:rPr>
                <w:bCs/>
              </w:rPr>
              <w:t>Not support. The default SSSG can be configured to be a SSSG with dense/sparser MOs.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t>Huawei, HiSilicon</w:t>
            </w:r>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we support vivo’s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r>
              <w:rPr>
                <w:i/>
                <w:lang w:eastAsia="zh-CN"/>
              </w:rPr>
              <w:t>searchSpaceGroupIdList</w:t>
            </w:r>
            <w:r>
              <w:rPr>
                <w:lang w:eastAsia="zh-CN"/>
              </w:rPr>
              <w:t xml:space="preserve"> for PDCCH monitoring on a serving cell. If the UE is not provided </w:t>
            </w:r>
            <w:r>
              <w:rPr>
                <w:i/>
                <w:lang w:eastAsia="zh-CN"/>
              </w:rPr>
              <w:t>searchSpaceGroupIdList</w:t>
            </w:r>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r>
              <w:rPr>
                <w:i/>
                <w:lang w:eastAsia="zh-CN"/>
              </w:rPr>
              <w:t>searchSpaceGroupIdList</w:t>
            </w:r>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lastRenderedPageBreak/>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monidtoring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thinks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t>For proposal 6-5, it seems more discussion and clarification are needed.</w:t>
            </w:r>
          </w:p>
          <w:p w14:paraId="504188CD" w14:textId="77777777" w:rsidR="00772FC9" w:rsidRDefault="00772FC9">
            <w:pPr>
              <w:spacing w:line="240" w:lineRule="auto"/>
              <w:rPr>
                <w:bCs/>
                <w:lang w:eastAsia="zh-CN"/>
              </w:rPr>
            </w:pPr>
          </w:p>
        </w:tc>
      </w:tr>
      <w:tr w:rsidR="002F2C56" w14:paraId="43925636" w14:textId="77777777">
        <w:tc>
          <w:tcPr>
            <w:tcW w:w="2122" w:type="dxa"/>
          </w:tcPr>
          <w:p w14:paraId="46607DFC" w14:textId="03E454D2" w:rsidR="002F2C56" w:rsidRDefault="002F2C56" w:rsidP="002F2C56">
            <w:pPr>
              <w:spacing w:line="240" w:lineRule="auto"/>
              <w:rPr>
                <w:bCs/>
                <w:lang w:eastAsia="zh-CN"/>
              </w:rPr>
            </w:pPr>
            <w:r>
              <w:rPr>
                <w:bCs/>
                <w:lang w:eastAsia="zh-CN"/>
              </w:rPr>
              <w:lastRenderedPageBreak/>
              <w:t>Nokia_2</w:t>
            </w:r>
          </w:p>
        </w:tc>
        <w:tc>
          <w:tcPr>
            <w:tcW w:w="7840" w:type="dxa"/>
          </w:tcPr>
          <w:p w14:paraId="6996A7BF" w14:textId="77777777" w:rsidR="002F2C56" w:rsidRDefault="002F2C56" w:rsidP="002F2C56">
            <w:pPr>
              <w:spacing w:line="240" w:lineRule="auto"/>
              <w:rPr>
                <w:bCs/>
                <w:lang w:eastAsia="zh-CN"/>
              </w:rPr>
            </w:pPr>
            <w:r>
              <w:rPr>
                <w:bCs/>
                <w:lang w:eastAsia="zh-CN"/>
              </w:rPr>
              <w:t>Appologizes for skipping the medium proposals on first round.</w:t>
            </w:r>
          </w:p>
          <w:p w14:paraId="53AE31B6" w14:textId="77777777" w:rsidR="002F2C56" w:rsidRDefault="002F2C56" w:rsidP="002F2C56">
            <w:pPr>
              <w:spacing w:line="240" w:lineRule="auto"/>
              <w:rPr>
                <w:bCs/>
                <w:lang w:eastAsia="zh-CN"/>
              </w:rPr>
            </w:pPr>
            <w:r>
              <w:rPr>
                <w:rFonts w:hint="eastAsia"/>
                <w:bCs/>
                <w:lang w:eastAsia="zh-CN"/>
              </w:rPr>
              <w:t>For proposal 6-</w:t>
            </w:r>
            <w:r>
              <w:rPr>
                <w:bCs/>
                <w:lang w:eastAsia="zh-CN"/>
              </w:rPr>
              <w:t>1; OK</w:t>
            </w:r>
          </w:p>
          <w:p w14:paraId="5CB5FF76"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2x -BWP; </w:t>
            </w:r>
          </w:p>
          <w:p w14:paraId="4D1644BB" w14:textId="77777777" w:rsidR="002F2C56" w:rsidRDefault="002F2C56" w:rsidP="002F2C56">
            <w:pPr>
              <w:pStyle w:val="afa"/>
              <w:numPr>
                <w:ilvl w:val="0"/>
                <w:numId w:val="106"/>
              </w:numPr>
              <w:spacing w:line="240" w:lineRule="auto"/>
              <w:rPr>
                <w:bCs/>
                <w:lang w:eastAsia="zh-CN"/>
              </w:rPr>
            </w:pPr>
            <w:r w:rsidRPr="00063079">
              <w:rPr>
                <w:bCs/>
                <w:lang w:eastAsia="zh-CN"/>
              </w:rPr>
              <w:t>For DCI based, it would be good to clarify that the target configuration is applied.</w:t>
            </w:r>
            <w:r>
              <w:rPr>
                <w:bCs/>
                <w:lang w:eastAsia="zh-CN"/>
              </w:rPr>
              <w:t xml:space="preserve"> I.e. if the target BWP does not have PDCCH monitoring adaptation configuration, no adaptation should be applied.</w:t>
            </w:r>
            <w:r w:rsidRPr="00063079">
              <w:rPr>
                <w:bCs/>
                <w:lang w:eastAsia="zh-CN"/>
              </w:rPr>
              <w:t xml:space="preserve"> </w:t>
            </w:r>
          </w:p>
          <w:p w14:paraId="6A57A53B" w14:textId="77777777" w:rsidR="002F2C56" w:rsidRDefault="002F2C56" w:rsidP="002F2C56">
            <w:pPr>
              <w:pStyle w:val="afa"/>
              <w:numPr>
                <w:ilvl w:val="0"/>
                <w:numId w:val="106"/>
              </w:numPr>
              <w:spacing w:line="240" w:lineRule="auto"/>
              <w:rPr>
                <w:bCs/>
                <w:lang w:eastAsia="zh-CN"/>
              </w:rPr>
            </w:pPr>
            <w:r>
              <w:rPr>
                <w:bCs/>
                <w:lang w:eastAsia="zh-CN"/>
              </w:rPr>
              <w:t>For timer based, falling to default/normal monitoring should be assumed</w:t>
            </w:r>
          </w:p>
          <w:p w14:paraId="3F6AA678"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798121DB" w14:textId="77777777" w:rsidR="002F2C56" w:rsidRPr="00403D32"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7ECE1897" w14:textId="69FCCDB6"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RAR/MsgB window for RAR/MsgB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RAR/MsgB window for RAR/MsgB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af3"/>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3" w:name="_Hlk94795058"/>
            <w:r>
              <w:rPr>
                <w:rFonts w:ascii="Arial" w:hAnsi="Arial" w:cs="Arial"/>
                <w:b/>
                <w:bCs/>
              </w:rPr>
              <w:t>R1-2200884 (R2-2201960)</w:t>
            </w:r>
            <w:bookmarkEnd w:id="23"/>
            <w:r>
              <w:rPr>
                <w:rFonts w:ascii="Arial" w:eastAsia="DengXian" w:hAnsi="Arial" w:cs="Arial" w:hint="eastAsia"/>
                <w:b/>
                <w:bCs/>
                <w:lang w:eastAsia="zh-CN"/>
              </w:rPr>
              <w:t xml:space="preserve">: </w:t>
            </w:r>
          </w:p>
          <w:p w14:paraId="13D3BEA1" w14:textId="77777777" w:rsidR="00772FC9" w:rsidRDefault="000833DE">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RAR/MsgB window for RAR/MsgB reception, it will be impacted by PDCCH skipping.</w:t>
            </w:r>
          </w:p>
          <w:p w14:paraId="3D44ECD9" w14:textId="77777777" w:rsidR="00772FC9" w:rsidRDefault="000833DE">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45684741" w14:textId="77777777" w:rsidR="00772FC9" w:rsidRDefault="000833DE">
      <w:pPr>
        <w:pStyle w:val="4"/>
        <w:rPr>
          <w:szCs w:val="22"/>
          <w:lang w:val="en-US" w:eastAsia="zh-CN"/>
        </w:rPr>
      </w:pPr>
      <w:r>
        <w:rPr>
          <w:rFonts w:hint="eastAsia"/>
          <w:szCs w:val="22"/>
          <w:lang w:val="en-US" w:eastAsia="zh-CN"/>
        </w:rPr>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DengXian"/>
          <w:lang w:eastAsia="zh-CN"/>
        </w:rPr>
      </w:pPr>
      <w:r>
        <w:rPr>
          <w:rFonts w:eastAsia="DengXian"/>
          <w:lang w:eastAsia="zh-CN"/>
        </w:rPr>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ZTE/Sanechip, CATT, Ericsson, Samsung, MTK, LGE, Huawei(only SR and RAR/MsgB)</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af3"/>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lang w:eastAsia="zh-CN"/>
              </w:rPr>
            </w:pPr>
            <w:r>
              <w:rPr>
                <w:rFonts w:eastAsia="DengXian"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4"/>
        <w:rPr>
          <w:szCs w:val="22"/>
          <w:lang w:val="en-US" w:eastAsia="zh-CN"/>
        </w:rPr>
      </w:pPr>
      <w:r>
        <w:rPr>
          <w:rFonts w:hint="eastAsia"/>
          <w:szCs w:val="22"/>
          <w:lang w:val="en-US" w:eastAsia="zh-CN"/>
        </w:rPr>
        <w:lastRenderedPageBreak/>
        <w:t>Question 3</w:t>
      </w:r>
    </w:p>
    <w:p w14:paraId="6251725A" w14:textId="77777777" w:rsidR="00772FC9" w:rsidRDefault="000833DE">
      <w:pPr>
        <w:pStyle w:val="afa"/>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14:paraId="699CCB06" w14:textId="77777777" w:rsidR="00772FC9" w:rsidRDefault="000833DE">
      <w:pPr>
        <w:pStyle w:val="afa"/>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afa"/>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afa"/>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5B173B3F" w14:textId="77777777" w:rsidR="00772FC9" w:rsidRDefault="000833DE">
      <w:pPr>
        <w:rPr>
          <w:b/>
          <w:bCs/>
          <w:lang w:eastAsia="zh-CN"/>
        </w:rPr>
      </w:pPr>
      <w:r>
        <w:rPr>
          <w:rFonts w:hint="eastAsia"/>
          <w:b/>
          <w:bCs/>
          <w:lang w:eastAsia="zh-CN"/>
        </w:rPr>
        <w:t>Approach 2: vivo, MTK, Huawei/HiSilicon, Apple</w:t>
      </w:r>
    </w:p>
    <w:p w14:paraId="2548D0F5" w14:textId="77777777" w:rsidR="00772FC9" w:rsidRDefault="000833DE">
      <w:pPr>
        <w:numPr>
          <w:ilvl w:val="0"/>
          <w:numId w:val="35"/>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af3"/>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lastRenderedPageBreak/>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af3"/>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afa"/>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afa"/>
        <w:jc w:val="both"/>
        <w:rPr>
          <w:rFonts w:ascii="Arial" w:eastAsia="DengXian" w:hAnsi="Arial" w:cs="Arial"/>
          <w:szCs w:val="20"/>
        </w:rPr>
      </w:pPr>
    </w:p>
    <w:p w14:paraId="118B30AC" w14:textId="77777777" w:rsidR="00772FC9" w:rsidRDefault="000833DE">
      <w:pPr>
        <w:pStyle w:val="afa"/>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RAR/MsgB window.</w:t>
      </w:r>
    </w:p>
    <w:p w14:paraId="23D6E518" w14:textId="77777777" w:rsidR="00772FC9" w:rsidRDefault="00772FC9">
      <w:pPr>
        <w:pStyle w:val="afa"/>
        <w:jc w:val="both"/>
        <w:rPr>
          <w:rFonts w:ascii="Arial" w:eastAsia="DengXian" w:hAnsi="Arial" w:cs="Arial"/>
          <w:szCs w:val="20"/>
          <w:lang w:eastAsia="zh-CN"/>
        </w:rPr>
      </w:pPr>
    </w:p>
    <w:p w14:paraId="061F7C73" w14:textId="77777777" w:rsidR="00772FC9" w:rsidRDefault="000833DE">
      <w:pPr>
        <w:pStyle w:val="afa"/>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af3"/>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4" w:name="_Toc25284"/>
            <w:r>
              <w:rPr>
                <w:b w:val="0"/>
                <w:bCs w:val="0"/>
                <w:i w:val="0"/>
                <w:iCs w:val="0"/>
                <w:lang w:val="en-US" w:eastAsia="zh-CN"/>
              </w:rPr>
              <w:t>-  PDCCH skipping is not applied to PDCCH monitoring for RAR reception during RAR</w:t>
            </w:r>
            <w:bookmarkEnd w:id="24"/>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MsgB reception during MsgB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lastRenderedPageBreak/>
        <w:t xml:space="preserve">PDCCH skipping does not apply to search space set provided by </w:t>
      </w:r>
      <w:r>
        <w:rPr>
          <w:rStyle w:val="fontstyle21"/>
        </w:rPr>
        <w:t>recoverySearchSpaceId</w:t>
      </w:r>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a9"/>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afa"/>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MsgB-RNTI, or a TC-RNTI is monitored during RAR/MsgB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recoverySearchSpaceId until the UE receives MAC CE configuring UE with new PDCCH beam or timer </w:t>
      </w:r>
      <w:r>
        <w:rPr>
          <w:rFonts w:ascii="Arial" w:eastAsia="Times New Roman" w:hAnsi="Arial" w:cs="Arial"/>
          <w:i/>
          <w:iCs/>
        </w:rPr>
        <w:t>beamFailureRecoveryTimer</w:t>
      </w:r>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af3"/>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a9"/>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a9"/>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4"/>
        <w:rPr>
          <w:szCs w:val="22"/>
          <w:lang w:val="en-US" w:eastAsia="zh-CN"/>
        </w:rPr>
      </w:pPr>
      <w:r>
        <w:rPr>
          <w:rFonts w:hint="eastAsia"/>
          <w:szCs w:val="22"/>
          <w:lang w:val="en-US" w:eastAsia="zh-CN"/>
        </w:rPr>
        <w:lastRenderedPageBreak/>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a9"/>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3"/>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 xml:space="preserve">Proposals 7-1 and 7-2:  In CATT’s contribution R1-2201321, we had provided the analysis of PDCCH skipping and RAR/MsgB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lastRenderedPageBreak/>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7-4 Anwer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t>ZTE, Sanechips</w:t>
            </w:r>
          </w:p>
        </w:tc>
        <w:tc>
          <w:tcPr>
            <w:tcW w:w="7840" w:type="dxa"/>
            <w:vAlign w:val="center"/>
          </w:tcPr>
          <w:p w14:paraId="34599A74" w14:textId="77777777" w:rsidR="00772FC9" w:rsidRDefault="000833DE">
            <w:pPr>
              <w:spacing w:before="0" w:line="240" w:lineRule="auto"/>
              <w:ind w:left="420"/>
              <w:rPr>
                <w:bCs/>
              </w:rPr>
            </w:pPr>
            <w:r>
              <w:rPr>
                <w:bCs/>
              </w:rPr>
              <w:t>For proposal 7-1, if the intention is to capture Ran2 agreeements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lastRenderedPageBreak/>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spesification, as the feasibility depends bit on extent of the agreements we make. </w:t>
            </w:r>
          </w:p>
          <w:p w14:paraId="0BC326B1" w14:textId="77777777" w:rsidR="00772FC9" w:rsidRDefault="000833DE">
            <w:pPr>
              <w:spacing w:line="240" w:lineRule="auto"/>
              <w:ind w:left="420"/>
              <w:rPr>
                <w:bCs/>
              </w:rPr>
            </w:pPr>
            <w:r>
              <w:rPr>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r>
              <w:rPr>
                <w:bCs/>
                <w:i/>
                <w:iCs/>
              </w:rPr>
              <w:t>recoverySearchSpaceId</w:t>
            </w:r>
            <w:r>
              <w:rPr>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t>LGE</w:t>
            </w:r>
          </w:p>
        </w:tc>
        <w:tc>
          <w:tcPr>
            <w:tcW w:w="7840" w:type="dxa"/>
            <w:vAlign w:val="center"/>
          </w:tcPr>
          <w:p w14:paraId="228FD4DF" w14:textId="77777777" w:rsidR="00772FC9" w:rsidRDefault="000833DE">
            <w:pPr>
              <w:spacing w:after="0" w:line="240" w:lineRule="auto"/>
              <w:ind w:left="420"/>
              <w:rPr>
                <w:rFonts w:eastAsia="맑은 고딕"/>
                <w:bCs/>
                <w:lang w:eastAsia="ko-KR"/>
              </w:rPr>
            </w:pPr>
            <w:r>
              <w:rPr>
                <w:rFonts w:eastAsia="맑은 고딕"/>
                <w:bCs/>
                <w:lang w:eastAsia="ko-KR"/>
              </w:rPr>
              <w:t>Proposal 7-1: RA-RNTI, MsgB-RNTI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맑은 고딕"/>
                <w:bCs/>
                <w:lang w:eastAsia="ko-KR"/>
              </w:rPr>
            </w:pPr>
            <w:r>
              <w:rPr>
                <w:rFonts w:eastAsia="맑은 고딕"/>
                <w:bCs/>
                <w:lang w:eastAsia="ko-KR"/>
              </w:rPr>
              <w:t>Proposal 7-2: Fine with the proposal.</w:t>
            </w:r>
          </w:p>
          <w:p w14:paraId="5629D484" w14:textId="77777777" w:rsidR="00772FC9" w:rsidRDefault="000833DE">
            <w:pPr>
              <w:spacing w:after="0" w:line="240" w:lineRule="auto"/>
              <w:ind w:left="420"/>
              <w:rPr>
                <w:rFonts w:eastAsia="맑은 고딕"/>
                <w:bCs/>
                <w:lang w:eastAsia="ko-KR"/>
              </w:rPr>
            </w:pPr>
            <w:r>
              <w:rPr>
                <w:rFonts w:eastAsia="맑은 고딕"/>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맑은 고딕"/>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맑은 고딕"/>
                <w:bCs/>
                <w:lang w:eastAsia="ko-KR"/>
              </w:rPr>
            </w:pPr>
            <w:r>
              <w:rPr>
                <w:rFonts w:eastAsia="맑은 고딕"/>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맑은 고딕"/>
                <w:bCs/>
                <w:lang w:eastAsia="ko-KR"/>
              </w:rPr>
            </w:pPr>
            <w:r>
              <w:rPr>
                <w:rFonts w:eastAsia="맑은 고딕"/>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맑은 고딕"/>
                <w:bCs/>
                <w:lang w:eastAsia="ko-KR"/>
              </w:rPr>
            </w:pPr>
            <w:r>
              <w:rPr>
                <w:rFonts w:eastAsia="맑은 고딕"/>
                <w:bCs/>
                <w:lang w:eastAsia="ko-KR"/>
              </w:rPr>
              <w:lastRenderedPageBreak/>
              <w:t>Proposal 7-5: Need more discussion as it is related to issue 2-2.</w:t>
            </w:r>
          </w:p>
          <w:p w14:paraId="7A3E500A" w14:textId="77777777" w:rsidR="00772FC9" w:rsidRDefault="000833DE">
            <w:pPr>
              <w:spacing w:after="0" w:line="240" w:lineRule="auto"/>
              <w:ind w:left="420"/>
              <w:rPr>
                <w:b/>
              </w:rPr>
            </w:pPr>
            <w:r>
              <w:rPr>
                <w:rFonts w:eastAsia="맑은 고딕"/>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맑은 고딕" w:hint="eastAsia"/>
                <w:bCs/>
                <w:lang w:eastAsia="ko-KR"/>
              </w:rPr>
              <w:lastRenderedPageBreak/>
              <w:t>M</w:t>
            </w:r>
            <w:r>
              <w:rPr>
                <w:rFonts w:eastAsia="맑은 고딕"/>
                <w:bCs/>
                <w:lang w:eastAsia="ko-KR"/>
              </w:rPr>
              <w:t>ediaTek</w:t>
            </w:r>
          </w:p>
        </w:tc>
        <w:tc>
          <w:tcPr>
            <w:tcW w:w="7840" w:type="dxa"/>
          </w:tcPr>
          <w:p w14:paraId="31BB656C" w14:textId="77777777" w:rsidR="00772FC9" w:rsidRDefault="000833DE">
            <w:pPr>
              <w:spacing w:after="0" w:line="240" w:lineRule="auto"/>
              <w:ind w:left="420"/>
              <w:rPr>
                <w:rFonts w:eastAsia="맑은 고딕"/>
                <w:bCs/>
                <w:lang w:eastAsia="ko-KR"/>
              </w:rPr>
            </w:pPr>
            <w:r>
              <w:rPr>
                <w:rFonts w:eastAsia="맑은 고딕" w:hint="eastAsia"/>
                <w:bCs/>
                <w:lang w:eastAsia="ko-KR"/>
              </w:rPr>
              <w:t>O</w:t>
            </w:r>
            <w:r>
              <w:rPr>
                <w:rFonts w:eastAsia="맑은 고딕"/>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맑은 고딕"/>
                <w:bCs/>
                <w:lang w:eastAsia="ko-KR"/>
              </w:rPr>
            </w:pPr>
          </w:p>
          <w:p w14:paraId="041B42C9" w14:textId="77777777" w:rsidR="00772FC9" w:rsidRDefault="000833DE">
            <w:pPr>
              <w:spacing w:after="0" w:line="240" w:lineRule="auto"/>
              <w:ind w:left="420"/>
              <w:rPr>
                <w:rFonts w:eastAsia="맑은 고딕"/>
                <w:bCs/>
                <w:lang w:eastAsia="ko-KR"/>
              </w:rPr>
            </w:pPr>
            <w:r>
              <w:rPr>
                <w:rFonts w:eastAsia="맑은 고딕" w:hint="eastAsia"/>
                <w:bCs/>
                <w:lang w:eastAsia="ko-KR"/>
              </w:rPr>
              <w:t>O</w:t>
            </w:r>
            <w:r>
              <w:rPr>
                <w:rFonts w:eastAsia="맑은 고딕"/>
                <w:bCs/>
                <w:lang w:eastAsia="ko-KR"/>
              </w:rPr>
              <w:t>n Proposal 7-3, we are supportive of the response with Approach 2 since this is the only UE behavor irrelevant to whether PDCCH skipping is restricted to active time or not.</w:t>
            </w:r>
          </w:p>
          <w:p w14:paraId="24DDD231" w14:textId="77777777" w:rsidR="00772FC9" w:rsidRDefault="000833DE">
            <w:pPr>
              <w:pStyle w:val="afa"/>
              <w:numPr>
                <w:ilvl w:val="0"/>
                <w:numId w:val="42"/>
              </w:numPr>
              <w:ind w:left="900"/>
              <w:rPr>
                <w:rFonts w:eastAsia="맑은 고딕"/>
                <w:bCs/>
                <w:lang w:eastAsia="ko-KR"/>
              </w:rPr>
            </w:pPr>
            <w:r>
              <w:rPr>
                <w:rFonts w:eastAsia="맑은 고딕"/>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6CD56BFA" w14:textId="77777777" w:rsidR="00772FC9" w:rsidRDefault="00772FC9">
            <w:pPr>
              <w:spacing w:after="160"/>
              <w:ind w:left="420"/>
              <w:rPr>
                <w:rFonts w:eastAsia="맑은 고딕"/>
                <w:bCs/>
                <w:lang w:eastAsia="ko-KR"/>
              </w:rPr>
            </w:pPr>
          </w:p>
          <w:p w14:paraId="529C4F47" w14:textId="77777777" w:rsidR="00772FC9" w:rsidRDefault="000833DE">
            <w:pPr>
              <w:spacing w:after="0" w:line="240" w:lineRule="auto"/>
              <w:ind w:left="420"/>
              <w:rPr>
                <w:rFonts w:eastAsia="맑은 고딕"/>
                <w:bCs/>
                <w:lang w:eastAsia="ko-KR"/>
              </w:rPr>
            </w:pPr>
            <w:r>
              <w:rPr>
                <w:rFonts w:eastAsia="맑은 고딕" w:hint="eastAsia"/>
                <w:bCs/>
                <w:lang w:eastAsia="ko-KR"/>
              </w:rPr>
              <w:t>O</w:t>
            </w:r>
            <w:r>
              <w:rPr>
                <w:rFonts w:eastAsia="맑은 고딕"/>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맑은 고딕"/>
                <w:bCs/>
                <w:lang w:eastAsia="ko-KR"/>
              </w:rPr>
            </w:pPr>
          </w:p>
          <w:p w14:paraId="25D22B4C" w14:textId="77777777" w:rsidR="00772FC9" w:rsidRDefault="000833DE">
            <w:pPr>
              <w:spacing w:after="0" w:line="240" w:lineRule="auto"/>
              <w:ind w:left="420"/>
              <w:rPr>
                <w:rFonts w:eastAsia="맑은 고딕"/>
                <w:bCs/>
                <w:lang w:eastAsia="ko-KR"/>
              </w:rPr>
            </w:pPr>
            <w:r>
              <w:rPr>
                <w:rFonts w:eastAsia="맑은 고딕"/>
                <w:bCs/>
                <w:lang w:eastAsia="ko-KR"/>
              </w:rPr>
              <w:t xml:space="preserve">On </w:t>
            </w:r>
            <w:r>
              <w:rPr>
                <w:rFonts w:eastAsia="맑은 고딕" w:hint="eastAsia"/>
                <w:bCs/>
                <w:lang w:eastAsia="ko-KR"/>
              </w:rPr>
              <w:t>P</w:t>
            </w:r>
            <w:r>
              <w:rPr>
                <w:rFonts w:eastAsia="맑은 고딕"/>
                <w:bCs/>
                <w:lang w:eastAsia="ko-KR"/>
              </w:rPr>
              <w:t xml:space="preserve">roposal 7-5/7-6: </w:t>
            </w:r>
            <w:r>
              <w:rPr>
                <w:rFonts w:eastAsia="맑은 고딕" w:hint="eastAsia"/>
                <w:bCs/>
                <w:lang w:eastAsia="ko-KR"/>
              </w:rPr>
              <w:t>W</w:t>
            </w:r>
            <w:r>
              <w:rPr>
                <w:rFonts w:eastAsia="맑은 고딕"/>
                <w:bCs/>
                <w:lang w:eastAsia="ko-KR"/>
              </w:rPr>
              <w:t>e suggest to “terminate” PDCCH skipping if RAR/MsgB/contention resolution timer window is running or SR is pending.</w:t>
            </w:r>
          </w:p>
          <w:p w14:paraId="0AD3D15D" w14:textId="77777777" w:rsidR="00772FC9" w:rsidRDefault="00772FC9">
            <w:pPr>
              <w:spacing w:after="0" w:line="240" w:lineRule="auto"/>
              <w:ind w:left="420"/>
              <w:rPr>
                <w:rFonts w:eastAsia="맑은 고딕"/>
                <w:bCs/>
                <w:lang w:eastAsia="ko-KR"/>
              </w:rPr>
            </w:pPr>
          </w:p>
          <w:p w14:paraId="7B138C96" w14:textId="77777777" w:rsidR="00772FC9" w:rsidRDefault="000833DE">
            <w:pPr>
              <w:spacing w:after="0" w:line="240" w:lineRule="auto"/>
              <w:ind w:left="420"/>
              <w:rPr>
                <w:rFonts w:eastAsia="맑은 고딕"/>
                <w:bCs/>
                <w:lang w:eastAsia="ko-KR"/>
              </w:rPr>
            </w:pPr>
            <w:r>
              <w:rPr>
                <w:rFonts w:eastAsia="맑은 고딕"/>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uawei, HiSilicon</w:t>
            </w:r>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6FF51AD2" w14:textId="77777777" w:rsidR="00772FC9" w:rsidRDefault="000833DE">
            <w:pPr>
              <w:spacing w:after="160" w:line="240" w:lineRule="auto"/>
              <w:ind w:left="420"/>
              <w:rPr>
                <w:rFonts w:eastAsia="맑은 고딕"/>
                <w:bCs/>
                <w:lang w:eastAsia="ko-KR"/>
              </w:rPr>
            </w:pPr>
            <w:r>
              <w:rPr>
                <w:rFonts w:eastAsiaTheme="minorEastAsia"/>
                <w:bCs/>
                <w:lang w:eastAsia="ko-KR"/>
              </w:rPr>
              <w:t xml:space="preserve">Proposal 7-6: OK. </w:t>
            </w:r>
          </w:p>
        </w:tc>
      </w:tr>
    </w:tbl>
    <w:tbl>
      <w:tblPr>
        <w:tblStyle w:val="16"/>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af3"/>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lastRenderedPageBreak/>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맑은 고딕"/>
                <w:bCs/>
                <w:lang w:eastAsia="ko-KR"/>
              </w:rPr>
              <w:t>RA-RNTI, MsgB-RNTI and TC-RNTI are obviously not impacted by PDCCH skipping. If there is any RNTI(s) impacted by PDCCH skipping, it should be C-RNTI</w:t>
            </w:r>
            <w:r>
              <w:rPr>
                <w:rFonts w:hint="eastAsia"/>
                <w:bCs/>
                <w:lang w:eastAsia="zh-CN"/>
              </w:rPr>
              <w:t xml:space="preserve">, e.g., </w:t>
            </w:r>
            <w:r>
              <w:rPr>
                <w:rFonts w:eastAsia="맑은 고딕"/>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To have a complete list, moderator suggest companies to check the followings cases(scrambled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RAR/MsgB window for RAR/MsgB reception</w:t>
            </w:r>
            <w:r>
              <w:rPr>
                <w:rFonts w:eastAsia="DengXian"/>
                <w:strike/>
                <w:color w:val="FF0000"/>
              </w:rPr>
              <w:t xml:space="preserve">, it </w:t>
            </w:r>
            <w:r>
              <w:rPr>
                <w:rFonts w:eastAsia="DengXian"/>
              </w:rPr>
              <w:t>will be impacted by PDCCH skipping.</w:t>
            </w:r>
          </w:p>
          <w:p w14:paraId="40B6034D" w14:textId="77777777" w:rsidR="00772FC9" w:rsidRDefault="000833DE">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(scrambed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b/>
                <w:lang w:eastAsia="zh-CN"/>
              </w:rPr>
            </w:pPr>
            <w:r>
              <w:rPr>
                <w:rFonts w:ascii="Times New Roman" w:hAnsi="Times New Roman"/>
              </w:rPr>
              <w:t>For proposal 7-6:</w:t>
            </w:r>
            <w:r w:rsidRPr="00B55260">
              <w:rPr>
                <w:rFonts w:ascii="Arial" w:eastAsia="DengXian" w:hAnsi="Arial" w:cs="Arial"/>
              </w:rPr>
              <w:t xml:space="preserve"> </w:t>
            </w:r>
            <w:r>
              <w:rPr>
                <w:rFonts w:ascii="Arial" w:eastAsia="DengXian" w:hAnsi="Arial" w:cs="Arial"/>
              </w:rPr>
              <w:t xml:space="preserve">SR is pending is not clear to us. We prefer previous version. </w:t>
            </w:r>
          </w:p>
        </w:tc>
      </w:tr>
      <w:tr w:rsidR="00006352" w14:paraId="196FDE40" w14:textId="77777777">
        <w:tc>
          <w:tcPr>
            <w:tcW w:w="2122" w:type="dxa"/>
          </w:tcPr>
          <w:p w14:paraId="02AFA581" w14:textId="6AEA7D37" w:rsidR="00006352" w:rsidRDefault="00006352" w:rsidP="00475B75">
            <w:pPr>
              <w:spacing w:after="160"/>
              <w:ind w:left="420"/>
              <w:rPr>
                <w:rFonts w:eastAsia="Times New Roman"/>
                <w:bCs/>
                <w:lang w:eastAsia="zh-CN"/>
              </w:rPr>
            </w:pPr>
            <w:r>
              <w:rPr>
                <w:rFonts w:eastAsia="Times New Roman"/>
                <w:bCs/>
                <w:lang w:eastAsia="zh-CN"/>
              </w:rPr>
              <w:t>Lenovo</w:t>
            </w:r>
          </w:p>
        </w:tc>
        <w:tc>
          <w:tcPr>
            <w:tcW w:w="7840" w:type="dxa"/>
          </w:tcPr>
          <w:p w14:paraId="276CF140" w14:textId="28AE1DF4" w:rsidR="00006352" w:rsidRDefault="00006352" w:rsidP="00475B75">
            <w:pPr>
              <w:spacing w:after="160" w:line="240" w:lineRule="auto"/>
            </w:pPr>
            <w:r>
              <w:t xml:space="preserve">Fine with </w:t>
            </w:r>
            <w:r w:rsidRPr="00006352">
              <w:t>Proposal 7-1 ~ 7-4 (v2)</w:t>
            </w:r>
            <w:r w:rsidR="00A12EF8">
              <w:t xml:space="preserve">. Ignoring PDCCH skipping after SR transmission and SR pending can be captured in RAN2 spec. </w:t>
            </w:r>
          </w:p>
        </w:tc>
      </w:tr>
      <w:tr w:rsidR="002F2C56" w14:paraId="163300E2" w14:textId="77777777">
        <w:tc>
          <w:tcPr>
            <w:tcW w:w="2122" w:type="dxa"/>
          </w:tcPr>
          <w:p w14:paraId="2259E6D6" w14:textId="703667D9" w:rsidR="002F2C56" w:rsidRDefault="002F2C56" w:rsidP="002F2C56">
            <w:pPr>
              <w:spacing w:after="160"/>
              <w:ind w:left="420"/>
              <w:rPr>
                <w:rFonts w:eastAsia="Times New Roman"/>
                <w:bCs/>
                <w:lang w:eastAsia="zh-CN"/>
              </w:rPr>
            </w:pPr>
            <w:r>
              <w:rPr>
                <w:rFonts w:eastAsia="Times New Roman"/>
                <w:bCs/>
                <w:lang w:eastAsia="zh-CN"/>
              </w:rPr>
              <w:t>Nokia_2</w:t>
            </w:r>
          </w:p>
        </w:tc>
        <w:tc>
          <w:tcPr>
            <w:tcW w:w="7840" w:type="dxa"/>
          </w:tcPr>
          <w:p w14:paraId="723AEEE8" w14:textId="77777777" w:rsidR="002F2C56" w:rsidRDefault="002F2C56" w:rsidP="002F2C56">
            <w:pPr>
              <w:spacing w:after="160" w:line="240" w:lineRule="auto"/>
            </w:pPr>
            <w: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14:paraId="19BCE369" w14:textId="0DEA89B5" w:rsidR="002F2C56" w:rsidRDefault="002F2C56" w:rsidP="002F2C56">
            <w:pPr>
              <w:spacing w:after="160" w:line="240" w:lineRule="auto"/>
            </w:pPr>
            <w: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14:paraId="56E874A7" w14:textId="79B19B26" w:rsidR="002F2C56" w:rsidRDefault="002F2C56" w:rsidP="002F2C56">
            <w:pPr>
              <w:spacing w:after="160" w:line="240" w:lineRule="auto"/>
            </w:pPr>
            <w:r w:rsidRPr="00982D89">
              <w:rPr>
                <w:b/>
                <w:bCs/>
              </w:rPr>
              <w:t>For proposal 7-5</w:t>
            </w:r>
            <w: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14:paraId="2D99FC10" w14:textId="07614AE3" w:rsidR="002F2C56" w:rsidRDefault="002F2C56" w:rsidP="002F2C56">
            <w:pPr>
              <w:spacing w:after="160" w:line="240" w:lineRule="auto"/>
            </w:pPr>
            <w:r>
              <w:t>Like noted earlier, if we would agree that PDCCH skipping is cancelled when RACH is triggered (for any reason), we can simplify the specification change and adopt the (also) RAN2 agreements more directly to RAN1 spesification (e.g. SR would need to be covered only in PUCCH</w:t>
            </w:r>
            <w:r w:rsidR="00E0106B">
              <w:t>, and no need to separate different cases for RACH).</w:t>
            </w:r>
          </w:p>
          <w:p w14:paraId="6DF9760F" w14:textId="77777777" w:rsidR="002F2C56" w:rsidRDefault="002F2C56" w:rsidP="002F2C56">
            <w:pPr>
              <w:spacing w:after="160" w:line="240" w:lineRule="auto"/>
            </w:pPr>
          </w:p>
        </w:tc>
      </w:tr>
    </w:tbl>
    <w:p w14:paraId="5114DF01" w14:textId="77777777" w:rsidR="00772FC9" w:rsidRDefault="00772FC9">
      <w:pPr>
        <w:rPr>
          <w:lang w:eastAsia="zh-CN"/>
        </w:rPr>
      </w:pPr>
    </w:p>
    <w:p w14:paraId="28BC1749" w14:textId="77777777" w:rsidR="00772FC9" w:rsidRDefault="00772FC9">
      <w:pPr>
        <w:rPr>
          <w:lang w:eastAsia="zh-CN"/>
        </w:rPr>
      </w:pPr>
    </w:p>
    <w:p w14:paraId="52D610E7" w14:textId="77777777" w:rsidR="00772FC9" w:rsidRDefault="000833DE">
      <w:pPr>
        <w:pStyle w:val="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79534F66" w14:textId="77777777" w:rsidR="00772FC9" w:rsidRDefault="000833DE">
      <w:pPr>
        <w:pStyle w:val="2"/>
        <w:rPr>
          <w:lang w:eastAsia="zh-CN"/>
        </w:rPr>
      </w:pPr>
      <w:r>
        <w:rPr>
          <w:rFonts w:hint="eastAsia"/>
          <w:lang w:val="en-US" w:eastAsia="zh-CN"/>
        </w:rPr>
        <w:t>For GTW</w:t>
      </w:r>
    </w:p>
    <w:p w14:paraId="0C19E1F6" w14:textId="77777777" w:rsidR="00772FC9" w:rsidRDefault="000833DE">
      <w:pPr>
        <w:pStyle w:val="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2"/>
      </w:pPr>
      <w:bookmarkStart w:id="25"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1"/>
        <w:rPr>
          <w:sz w:val="44"/>
        </w:rPr>
      </w:pPr>
      <w:r>
        <w:rPr>
          <w:sz w:val="44"/>
        </w:rPr>
        <w:t xml:space="preserve"> Summary of the previous agreements</w:t>
      </w:r>
      <w:bookmarkEnd w:id="25"/>
    </w:p>
    <w:p w14:paraId="195139F3" w14:textId="77777777" w:rsidR="00772FC9" w:rsidRDefault="000833DE">
      <w:pPr>
        <w:pStyle w:val="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afa"/>
        <w:numPr>
          <w:ilvl w:val="0"/>
          <w:numId w:val="47"/>
        </w:numPr>
        <w:jc w:val="both"/>
        <w:rPr>
          <w:szCs w:val="20"/>
        </w:rPr>
      </w:pPr>
      <w:r>
        <w:rPr>
          <w:szCs w:val="20"/>
        </w:rPr>
        <w:t>The performance metrics described in TR38.840 section 8.2 is reused for power saving evaluation of Rel-17 DCI-based power saving adaptation during ActiveTime.</w:t>
      </w:r>
    </w:p>
    <w:p w14:paraId="13F39A8C" w14:textId="77777777" w:rsidR="00772FC9" w:rsidRDefault="000833DE">
      <w:pPr>
        <w:pStyle w:val="afa"/>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14:paraId="037C9A92" w14:textId="77777777" w:rsidR="00772FC9" w:rsidRDefault="000833DE">
      <w:pPr>
        <w:pStyle w:val="afa"/>
        <w:numPr>
          <w:ilvl w:val="1"/>
          <w:numId w:val="47"/>
        </w:numPr>
        <w:jc w:val="both"/>
        <w:rPr>
          <w:szCs w:val="20"/>
        </w:rPr>
      </w:pPr>
      <w:r>
        <w:rPr>
          <w:szCs w:val="20"/>
        </w:rPr>
        <w:t>DRX</w:t>
      </w:r>
    </w:p>
    <w:p w14:paraId="5E427EDF" w14:textId="77777777" w:rsidR="00772FC9" w:rsidRDefault="000833DE">
      <w:pPr>
        <w:pStyle w:val="afa"/>
        <w:numPr>
          <w:ilvl w:val="2"/>
          <w:numId w:val="47"/>
        </w:numPr>
        <w:jc w:val="both"/>
        <w:rPr>
          <w:szCs w:val="20"/>
        </w:rPr>
      </w:pPr>
      <w:r>
        <w:rPr>
          <w:szCs w:val="20"/>
        </w:rPr>
        <w:t>C-DRX cycle 40msec for VoIP</w:t>
      </w:r>
    </w:p>
    <w:p w14:paraId="380A14D1" w14:textId="77777777" w:rsidR="00772FC9" w:rsidRDefault="000833DE">
      <w:pPr>
        <w:pStyle w:val="afa"/>
        <w:numPr>
          <w:ilvl w:val="3"/>
          <w:numId w:val="47"/>
        </w:numPr>
        <w:jc w:val="both"/>
        <w:rPr>
          <w:szCs w:val="20"/>
        </w:rPr>
      </w:pPr>
      <w:r>
        <w:rPr>
          <w:szCs w:val="20"/>
        </w:rPr>
        <w:t>10ms IAT, 8ms On-duration</w:t>
      </w:r>
    </w:p>
    <w:p w14:paraId="75CD6DAA" w14:textId="77777777" w:rsidR="00772FC9" w:rsidRDefault="000833DE">
      <w:pPr>
        <w:pStyle w:val="afa"/>
        <w:numPr>
          <w:ilvl w:val="3"/>
          <w:numId w:val="47"/>
        </w:numPr>
        <w:jc w:val="both"/>
        <w:rPr>
          <w:szCs w:val="20"/>
        </w:rPr>
      </w:pPr>
      <w:r>
        <w:rPr>
          <w:szCs w:val="20"/>
        </w:rPr>
        <w:t>Assume max two packets bundled</w:t>
      </w:r>
    </w:p>
    <w:p w14:paraId="64F5077F" w14:textId="77777777" w:rsidR="00772FC9" w:rsidRDefault="000833DE">
      <w:pPr>
        <w:pStyle w:val="afa"/>
        <w:numPr>
          <w:ilvl w:val="2"/>
          <w:numId w:val="47"/>
        </w:numPr>
        <w:jc w:val="both"/>
        <w:rPr>
          <w:szCs w:val="20"/>
        </w:rPr>
      </w:pPr>
      <w:r>
        <w:rPr>
          <w:szCs w:val="20"/>
        </w:rPr>
        <w:t>C-DRX cycle 160msec for FTP</w:t>
      </w:r>
    </w:p>
    <w:p w14:paraId="272D6CFA" w14:textId="77777777" w:rsidR="00772FC9" w:rsidRDefault="000833DE">
      <w:pPr>
        <w:pStyle w:val="afa"/>
        <w:numPr>
          <w:ilvl w:val="3"/>
          <w:numId w:val="47"/>
        </w:numPr>
        <w:jc w:val="both"/>
        <w:rPr>
          <w:szCs w:val="20"/>
          <w:lang w:val="fr-FR"/>
        </w:rPr>
      </w:pPr>
      <w:r>
        <w:rPr>
          <w:szCs w:val="20"/>
          <w:lang w:val="fr-FR"/>
        </w:rPr>
        <w:t>Alt 1: 20 msec IAT, 8ms On-duration</w:t>
      </w:r>
    </w:p>
    <w:p w14:paraId="14BA847F" w14:textId="77777777" w:rsidR="00772FC9" w:rsidRDefault="000833DE">
      <w:pPr>
        <w:pStyle w:val="afa"/>
        <w:numPr>
          <w:ilvl w:val="3"/>
          <w:numId w:val="47"/>
        </w:numPr>
        <w:jc w:val="both"/>
        <w:rPr>
          <w:szCs w:val="20"/>
        </w:rPr>
      </w:pPr>
      <w:r>
        <w:rPr>
          <w:szCs w:val="20"/>
        </w:rPr>
        <w:t>Alt 2: short DRX</w:t>
      </w:r>
    </w:p>
    <w:p w14:paraId="5279AF29" w14:textId="77777777" w:rsidR="00772FC9" w:rsidRDefault="000833DE">
      <w:pPr>
        <w:pStyle w:val="afa"/>
        <w:numPr>
          <w:ilvl w:val="4"/>
          <w:numId w:val="48"/>
        </w:numPr>
        <w:jc w:val="both"/>
        <w:rPr>
          <w:szCs w:val="20"/>
        </w:rPr>
      </w:pPr>
      <w:r>
        <w:rPr>
          <w:szCs w:val="20"/>
        </w:rPr>
        <w:t>20 ms [or 40ms as optional] IAT, 8ms On-duration</w:t>
      </w:r>
    </w:p>
    <w:p w14:paraId="2141AC7C" w14:textId="77777777" w:rsidR="00772FC9" w:rsidRDefault="000833DE">
      <w:pPr>
        <w:pStyle w:val="afa"/>
        <w:numPr>
          <w:ilvl w:val="4"/>
          <w:numId w:val="48"/>
        </w:numPr>
        <w:jc w:val="both"/>
        <w:rPr>
          <w:szCs w:val="20"/>
        </w:rPr>
      </w:pPr>
      <w:r>
        <w:rPr>
          <w:szCs w:val="20"/>
        </w:rPr>
        <w:t>20 ms for short DRX cycle, 4 cycles</w:t>
      </w:r>
    </w:p>
    <w:p w14:paraId="6F82DCCC" w14:textId="77777777" w:rsidR="00772FC9" w:rsidRDefault="000833DE">
      <w:pPr>
        <w:pStyle w:val="afa"/>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DCP offset  to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lastRenderedPageBreak/>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FR1,FFS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r>
        <w:t>Scell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Company to report the used assumption for the interruption and also power savings impact due to presence/absence of interruptions .</w:t>
      </w:r>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4" w:history="1">
        <w:r>
          <w:rPr>
            <w:rStyle w:val="af7"/>
            <w:highlight w:val="green"/>
          </w:rPr>
          <w:t>R1-2007419</w:t>
        </w:r>
      </w:hyperlink>
      <w:r>
        <w:t>.</w:t>
      </w:r>
    </w:p>
    <w:p w14:paraId="117AA33D" w14:textId="77777777" w:rsidR="00772FC9" w:rsidRDefault="00772FC9">
      <w:pPr>
        <w:rPr>
          <w:i/>
          <w:u w:val="single"/>
        </w:rPr>
      </w:pPr>
    </w:p>
    <w:p w14:paraId="28D52172" w14:textId="77777777" w:rsidR="00772FC9" w:rsidRDefault="000833DE">
      <w:pPr>
        <w:pStyle w:val="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a6"/>
        <w:spacing w:before="0" w:after="0"/>
        <w:rPr>
          <w:b w:val="0"/>
          <w:lang w:eastAsia="ar-SA"/>
        </w:rPr>
      </w:pPr>
      <w:r>
        <w:rPr>
          <w:b w:val="0"/>
          <w:bCs w:val="0"/>
        </w:rPr>
        <w:t xml:space="preserve">Observation: </w:t>
      </w:r>
    </w:p>
    <w:p w14:paraId="05F17FAF" w14:textId="77777777" w:rsidR="00772FC9" w:rsidRDefault="00772FC9">
      <w:pPr>
        <w:pStyle w:val="a6"/>
        <w:spacing w:before="0" w:after="0"/>
        <w:rPr>
          <w:b w:val="0"/>
          <w:bCs w:val="0"/>
        </w:rPr>
      </w:pPr>
    </w:p>
    <w:p w14:paraId="1CBC0064" w14:textId="77777777" w:rsidR="00772FC9" w:rsidRDefault="000833DE">
      <w:pPr>
        <w:pStyle w:val="a6"/>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a6"/>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a6"/>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a6"/>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a6"/>
        <w:numPr>
          <w:ilvl w:val="1"/>
          <w:numId w:val="52"/>
        </w:numPr>
        <w:adjustRightInd/>
        <w:spacing w:before="0" w:after="0" w:line="240" w:lineRule="auto"/>
        <w:textAlignment w:val="auto"/>
        <w:rPr>
          <w:b w:val="0"/>
          <w:bCs w:val="0"/>
        </w:rPr>
      </w:pPr>
      <w:r>
        <w:rPr>
          <w:b w:val="0"/>
          <w:bCs w:val="0"/>
        </w:rPr>
        <w:t>For eMBB traffic,</w:t>
      </w:r>
    </w:p>
    <w:p w14:paraId="2D9C9D8A"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6C5492FE" w14:textId="77777777" w:rsidR="00772FC9" w:rsidRDefault="000833DE">
      <w:pPr>
        <w:pStyle w:val="a6"/>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a6"/>
        <w:numPr>
          <w:ilvl w:val="2"/>
          <w:numId w:val="52"/>
        </w:numPr>
        <w:adjustRightInd/>
        <w:spacing w:before="0" w:after="0" w:line="240" w:lineRule="auto"/>
        <w:textAlignment w:val="auto"/>
        <w:rPr>
          <w:b w:val="0"/>
          <w:bCs w:val="0"/>
        </w:rPr>
      </w:pPr>
      <w:r>
        <w:rPr>
          <w:b w:val="0"/>
          <w:bCs w:val="0"/>
        </w:rPr>
        <w:lastRenderedPageBreak/>
        <w:t>DRX setting(only long DRX cycle with a short IAT), Wake-up signal,  Cross-slot scheduling, MAC-CE skipping</w:t>
      </w:r>
    </w:p>
    <w:p w14:paraId="7B76607F" w14:textId="77777777" w:rsidR="00772FC9" w:rsidRDefault="000833DE">
      <w:pPr>
        <w:pStyle w:val="a6"/>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a6"/>
        <w:numPr>
          <w:ilvl w:val="2"/>
          <w:numId w:val="52"/>
        </w:numPr>
        <w:adjustRightInd/>
        <w:spacing w:before="0" w:after="0" w:line="240" w:lineRule="auto"/>
        <w:textAlignment w:val="auto"/>
        <w:rPr>
          <w:b w:val="0"/>
          <w:bCs w:val="0"/>
        </w:rPr>
      </w:pPr>
      <w:r>
        <w:rPr>
          <w:b w:val="0"/>
          <w:bCs w:val="0"/>
        </w:rPr>
        <w:t>DRX setting(long DRX cycle [with a short IAT]), Wake-up signal</w:t>
      </w:r>
    </w:p>
    <w:p w14:paraId="2C8FF9D7" w14:textId="77777777" w:rsidR="00772FC9" w:rsidRDefault="000833DE">
      <w:pPr>
        <w:pStyle w:val="a6"/>
        <w:numPr>
          <w:ilvl w:val="1"/>
          <w:numId w:val="52"/>
        </w:numPr>
        <w:adjustRightInd/>
        <w:spacing w:before="0" w:after="0" w:line="240" w:lineRule="auto"/>
        <w:textAlignment w:val="auto"/>
        <w:rPr>
          <w:b w:val="0"/>
          <w:bCs w:val="0"/>
        </w:rPr>
      </w:pPr>
      <w:r>
        <w:rPr>
          <w:b w:val="0"/>
          <w:bCs w:val="0"/>
        </w:rPr>
        <w:t>For intensive eMBB traffic,</w:t>
      </w:r>
    </w:p>
    <w:p w14:paraId="2A706634" w14:textId="77777777" w:rsidR="00772FC9" w:rsidRDefault="000833DE">
      <w:pPr>
        <w:pStyle w:val="a6"/>
        <w:numPr>
          <w:ilvl w:val="2"/>
          <w:numId w:val="52"/>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350D9C1A"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662A68A9" w14:textId="77777777" w:rsidR="00772FC9" w:rsidRDefault="000833DE">
      <w:pPr>
        <w:pStyle w:val="a6"/>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af4"/>
          <w:rFonts w:cs="Arial"/>
          <w:b w:val="0"/>
          <w:bCs w:val="0"/>
          <w:sz w:val="21"/>
          <w:szCs w:val="21"/>
        </w:rPr>
        <w:t xml:space="preserve">Specify at least one of the following options for Rel-17 dynamic PDCCH adaptation </w:t>
      </w:r>
      <w:r>
        <w:rPr>
          <w:rStyle w:val="af4"/>
          <w:rFonts w:cs="Arial"/>
          <w:b w:val="0"/>
          <w:bCs w:val="0"/>
          <w:strike/>
          <w:color w:val="FF0000"/>
          <w:sz w:val="21"/>
          <w:szCs w:val="21"/>
        </w:rPr>
        <w:t>in time-domain</w:t>
      </w:r>
      <w:r>
        <w:rPr>
          <w:rStyle w:val="af4"/>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 xml:space="preserve">Option 1: Search space set group switching,e.g., </w:t>
      </w:r>
      <w:r>
        <w:rPr>
          <w:rStyle w:val="af4"/>
          <w:rFonts w:cs="Arial"/>
          <w:b w:val="0"/>
          <w:bCs w:val="0"/>
          <w:strike/>
          <w:color w:val="FF0000"/>
          <w:sz w:val="21"/>
          <w:szCs w:val="21"/>
        </w:rPr>
        <w:t>potential adjustments/enhancements for</w:t>
      </w:r>
      <w:r>
        <w:rPr>
          <w:rStyle w:val="af4"/>
          <w:rFonts w:cs="Arial"/>
          <w:b w:val="0"/>
          <w:bCs w:val="0"/>
          <w:color w:val="FF0000"/>
          <w:sz w:val="21"/>
          <w:szCs w:val="21"/>
          <w:u w:val="single"/>
        </w:rPr>
        <w:t>including</w:t>
      </w:r>
      <w:r>
        <w:rPr>
          <w:rStyle w:val="af4"/>
          <w:rFonts w:cs="Arial"/>
          <w:b w:val="0"/>
          <w:bCs w:val="0"/>
          <w:sz w:val="21"/>
          <w:szCs w:val="21"/>
        </w:rPr>
        <w:t xml:space="preserve"> explicit and implicit search space</w:t>
      </w:r>
      <w:r>
        <w:rPr>
          <w:rStyle w:val="af4"/>
          <w:rFonts w:cs="Arial"/>
          <w:b w:val="0"/>
          <w:bCs w:val="0"/>
          <w:color w:val="FF0000"/>
          <w:sz w:val="21"/>
          <w:szCs w:val="21"/>
          <w:u w:val="single"/>
        </w:rPr>
        <w:t>set</w:t>
      </w:r>
      <w:r>
        <w:rPr>
          <w:rStyle w:val="af4"/>
          <w:rFonts w:cs="Arial"/>
          <w:b w:val="0"/>
          <w:bCs w:val="0"/>
          <w:sz w:val="21"/>
          <w:szCs w:val="21"/>
        </w:rPr>
        <w:t xml:space="preserve"> group switching</w:t>
      </w:r>
      <w:r>
        <w:rPr>
          <w:rStyle w:val="af4"/>
          <w:rFonts w:cs="Arial"/>
          <w:b w:val="0"/>
          <w:bCs w:val="0"/>
          <w:strike/>
          <w:sz w:val="21"/>
          <w:szCs w:val="21"/>
        </w:rPr>
        <w:t xml:space="preserve"> </w:t>
      </w:r>
      <w:r>
        <w:rPr>
          <w:rStyle w:val="af4"/>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FFS: which option(s)</w:t>
      </w:r>
      <w:r>
        <w:rPr>
          <w:rStyle w:val="af4"/>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Companies are encouraged to provide analysis on specification impact,</w:t>
      </w:r>
      <w:r>
        <w:rPr>
          <w:rStyle w:val="apple-converted-space"/>
          <w:b/>
          <w:bCs/>
          <w:sz w:val="14"/>
          <w:szCs w:val="14"/>
          <w:lang w:val="en-GB"/>
        </w:rPr>
        <w:t> </w:t>
      </w:r>
      <w:r>
        <w:rPr>
          <w:rStyle w:val="af4"/>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4"/>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2"/>
        <w:numPr>
          <w:ilvl w:val="0"/>
          <w:numId w:val="0"/>
        </w:numPr>
        <w:ind w:left="576" w:hanging="576"/>
      </w:pPr>
      <w:r>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lastRenderedPageBreak/>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By reusing Rel-16 cross-slot scheduling indication when R16 cross-slot scheduling is configured, FFS detailds</w:t>
      </w:r>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lastRenderedPageBreak/>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afa"/>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563A47C" w14:textId="77777777" w:rsidR="00772FC9" w:rsidRDefault="000833DE">
      <w:pPr>
        <w:pStyle w:val="afa"/>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afa"/>
        <w:numPr>
          <w:ilvl w:val="0"/>
          <w:numId w:val="62"/>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206582D1" w14:textId="77777777" w:rsidR="00772FC9" w:rsidRDefault="000833DE">
      <w:pPr>
        <w:pStyle w:val="afa"/>
        <w:numPr>
          <w:ilvl w:val="0"/>
          <w:numId w:val="62"/>
        </w:numPr>
        <w:spacing w:line="252" w:lineRule="auto"/>
        <w:rPr>
          <w:szCs w:val="20"/>
        </w:rPr>
      </w:pPr>
      <w:r>
        <w:t xml:space="preserve">Alt 1: Supporting SSSG  switching to emulate PDCCH skipping functionality, </w:t>
      </w:r>
    </w:p>
    <w:p w14:paraId="71585D38" w14:textId="77777777" w:rsidR="00772FC9" w:rsidRDefault="000833DE">
      <w:pPr>
        <w:pStyle w:val="afa"/>
        <w:numPr>
          <w:ilvl w:val="1"/>
          <w:numId w:val="62"/>
        </w:numPr>
        <w:spacing w:line="252" w:lineRule="auto"/>
        <w:rPr>
          <w:rFonts w:ascii="Calibri" w:hAnsi="Calibri" w:cs="Calibri"/>
        </w:rPr>
      </w:pPr>
      <w:r>
        <w:t>Alt 1-1: by an ‘empty’ SSSG which no SS set(s) is configured for the ‘empty’ SSSG, UE does not monitoring PDCCH on the ‘empty’  SSSG,</w:t>
      </w:r>
    </w:p>
    <w:p w14:paraId="65FD309E" w14:textId="77777777" w:rsidR="00772FC9" w:rsidRDefault="000833DE">
      <w:pPr>
        <w:pStyle w:val="afa"/>
        <w:numPr>
          <w:ilvl w:val="1"/>
          <w:numId w:val="62"/>
        </w:numPr>
        <w:spacing w:line="240" w:lineRule="auto"/>
        <w:jc w:val="both"/>
      </w:pPr>
      <w:r>
        <w:t>Alt1-2: by a ‘dormant SSSG’ which may have associated SS sets, and monitored conditionally (e.g., depending on HARQ NACK or RTT/ReTx timers)</w:t>
      </w:r>
    </w:p>
    <w:p w14:paraId="3D3F003B" w14:textId="77777777" w:rsidR="00772FC9" w:rsidRDefault="000833DE">
      <w:pPr>
        <w:pStyle w:val="afa"/>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afa"/>
        <w:numPr>
          <w:ilvl w:val="1"/>
          <w:numId w:val="62"/>
        </w:numPr>
        <w:spacing w:line="240" w:lineRule="auto"/>
        <w:jc w:val="both"/>
      </w:pPr>
      <w:r>
        <w:t>FFS details, including</w:t>
      </w:r>
    </w:p>
    <w:p w14:paraId="415157A6" w14:textId="77777777" w:rsidR="00772FC9" w:rsidRDefault="000833DE">
      <w:pPr>
        <w:pStyle w:val="afa"/>
        <w:numPr>
          <w:ilvl w:val="2"/>
          <w:numId w:val="62"/>
        </w:numPr>
        <w:spacing w:line="240" w:lineRule="auto"/>
        <w:jc w:val="both"/>
      </w:pPr>
      <w:r>
        <w:t>e.g., joint / separate indication of SSSG switching and PDCCH skipping</w:t>
      </w:r>
    </w:p>
    <w:p w14:paraId="689C501F" w14:textId="77777777" w:rsidR="00772FC9" w:rsidRDefault="000833DE">
      <w:pPr>
        <w:pStyle w:val="afa"/>
        <w:numPr>
          <w:ilvl w:val="2"/>
          <w:numId w:val="62"/>
        </w:numPr>
        <w:spacing w:line="240" w:lineRule="auto"/>
        <w:jc w:val="both"/>
      </w:pPr>
      <w:r>
        <w:t xml:space="preserve">Determination of the duration(s) for PDCCH skipping, e.g., </w:t>
      </w:r>
    </w:p>
    <w:p w14:paraId="4FBAA6C7" w14:textId="77777777" w:rsidR="00772FC9" w:rsidRDefault="000833DE">
      <w:pPr>
        <w:pStyle w:val="afa"/>
        <w:numPr>
          <w:ilvl w:val="3"/>
          <w:numId w:val="62"/>
        </w:numPr>
        <w:spacing w:line="240" w:lineRule="auto"/>
        <w:jc w:val="both"/>
      </w:pPr>
      <w:r>
        <w:t xml:space="preserve">by RRC signaling, </w:t>
      </w:r>
    </w:p>
    <w:p w14:paraId="469D0140" w14:textId="77777777" w:rsidR="00772FC9" w:rsidRDefault="000833DE">
      <w:pPr>
        <w:pStyle w:val="afa"/>
        <w:numPr>
          <w:ilvl w:val="3"/>
          <w:numId w:val="62"/>
        </w:numPr>
        <w:spacing w:line="240" w:lineRule="auto"/>
        <w:jc w:val="both"/>
      </w:pPr>
      <w:r>
        <w:t>by DCI indication</w:t>
      </w:r>
    </w:p>
    <w:p w14:paraId="1045CFBE" w14:textId="77777777" w:rsidR="00772FC9" w:rsidRDefault="000833DE">
      <w:pPr>
        <w:pStyle w:val="afa"/>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afa"/>
        <w:numPr>
          <w:ilvl w:val="0"/>
          <w:numId w:val="62"/>
        </w:numPr>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afa"/>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afa"/>
        <w:numPr>
          <w:ilvl w:val="1"/>
          <w:numId w:val="62"/>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55832130" w14:textId="77777777" w:rsidR="00772FC9" w:rsidRDefault="000833DE">
      <w:pPr>
        <w:pStyle w:val="afa"/>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lastRenderedPageBreak/>
        <w:t>Working Assumption: Beh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r>
        <w:rPr>
          <w:rFonts w:cs="Times"/>
          <w:color w:val="000000"/>
          <w:lang w:eastAsia="zh-CN"/>
        </w:rPr>
        <w:t>§  Note: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游ゴシック Medium" w:cs="Times"/>
          <w:color w:val="000000"/>
          <w:lang w:eastAsia="zh-CN"/>
        </w:rPr>
        <w:t>‘</w:t>
      </w:r>
      <w:r>
        <w:rPr>
          <w:rFonts w:eastAsia="Microsoft YaHei UI" w:cs="Times"/>
          <w:color w:val="000000"/>
          <w:lang w:eastAsia="zh-CN"/>
        </w:rPr>
        <w:t>empty</w:t>
      </w:r>
      <w:r>
        <w:rPr>
          <w:rFonts w:eastAsia="游ゴシック Medium" w:cs="Times"/>
          <w:color w:val="000000"/>
          <w:lang w:eastAsia="zh-CN"/>
        </w:rPr>
        <w:t>’</w:t>
      </w:r>
      <w:r>
        <w:rPr>
          <w:rFonts w:eastAsia="Microsoft YaHei UI" w:cs="Times"/>
          <w:color w:val="000000"/>
          <w:lang w:eastAsia="zh-CN"/>
        </w:rPr>
        <w:t> SSSG (i.e. Alt 1-1)or </w:t>
      </w:r>
      <w:r>
        <w:rPr>
          <w:rFonts w:eastAsia="游ゴシック Medium" w:cs="Times"/>
          <w:color w:val="000000"/>
          <w:lang w:eastAsia="zh-CN"/>
        </w:rPr>
        <w:t>‘</w:t>
      </w:r>
      <w:r>
        <w:rPr>
          <w:rFonts w:eastAsia="Microsoft YaHei UI" w:cs="Times"/>
          <w:color w:val="000000"/>
          <w:lang w:eastAsia="zh-CN"/>
        </w:rPr>
        <w:t>dormant</w:t>
      </w:r>
      <w:r>
        <w:rPr>
          <w:rFonts w:eastAsia="游ゴシック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DengXian" w:cs="Times"/>
          <w:color w:val="FF0000"/>
          <w:lang w:eastAsia="zh-CN"/>
        </w:rPr>
        <w:t>‘</w:t>
      </w:r>
      <w:r>
        <w:rPr>
          <w:rFonts w:eastAsia="Microsoft YaHei UI" w:cs="Times"/>
          <w:color w:val="FF0000"/>
          <w:lang w:eastAsia="zh-CN"/>
        </w:rPr>
        <w:t>empty’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lastRenderedPageBreak/>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游ゴシック Medium" w:cs="Times"/>
          <w:color w:val="000000"/>
          <w:lang w:eastAsia="zh-CN"/>
        </w:rPr>
        <w:t>‘</w:t>
      </w:r>
      <w:r>
        <w:rPr>
          <w:rFonts w:eastAsia="Microsoft YaHei UI" w:cs="Times"/>
          <w:color w:val="000000"/>
          <w:lang w:eastAsia="zh-CN"/>
        </w:rPr>
        <w:t>empty</w:t>
      </w:r>
      <w:r>
        <w:rPr>
          <w:rFonts w:eastAsia="游ゴシック Medium" w:cs="Times"/>
          <w:color w:val="000000"/>
          <w:lang w:eastAsia="zh-CN"/>
        </w:rPr>
        <w:t>’</w:t>
      </w:r>
      <w:r>
        <w:rPr>
          <w:rFonts w:eastAsia="Microsoft YaHei UI" w:cs="Times"/>
          <w:color w:val="000000"/>
          <w:lang w:eastAsia="zh-CN"/>
        </w:rPr>
        <w:t> SSSG (i.e. Alt 1-1)or </w:t>
      </w:r>
      <w:r>
        <w:rPr>
          <w:rFonts w:eastAsia="游ゴシック Medium" w:cs="Times"/>
          <w:color w:val="000000"/>
          <w:lang w:eastAsia="zh-CN"/>
        </w:rPr>
        <w:t>‘</w:t>
      </w:r>
      <w:r>
        <w:rPr>
          <w:rFonts w:eastAsia="Microsoft YaHei UI" w:cs="Times"/>
          <w:color w:val="000000"/>
          <w:lang w:eastAsia="zh-CN"/>
        </w:rPr>
        <w:t>dormant</w:t>
      </w:r>
      <w:r>
        <w:rPr>
          <w:rFonts w:eastAsia="游ゴシック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游ゴシック Medium" w:cs="Times"/>
          <w:strike/>
          <w:color w:val="FF0000"/>
          <w:lang w:eastAsia="zh-CN"/>
        </w:rPr>
        <w:t>‘</w:t>
      </w:r>
      <w:r>
        <w:rPr>
          <w:rFonts w:eastAsia="Microsoft YaHei UI" w:cs="Times"/>
          <w:strike/>
          <w:color w:val="FF0000"/>
          <w:lang w:eastAsia="zh-CN"/>
        </w:rPr>
        <w:t>empty</w:t>
      </w:r>
      <w:r>
        <w:rPr>
          <w:rFonts w:eastAsia="游ゴシック Medium" w:cs="Times"/>
          <w:strike/>
          <w:color w:val="FF0000"/>
          <w:lang w:eastAsia="zh-CN"/>
        </w:rPr>
        <w:t>’</w:t>
      </w:r>
      <w:r>
        <w:rPr>
          <w:rFonts w:eastAsia="Microsoft YaHei UI" w:cs="Times"/>
          <w:strike/>
          <w:color w:val="FF0000"/>
          <w:lang w:eastAsia="zh-CN"/>
        </w:rPr>
        <w:t> SSSG and </w:t>
      </w:r>
      <w:r>
        <w:rPr>
          <w:rFonts w:eastAsia="游ゴシック Medium" w:cs="Times"/>
          <w:strike/>
          <w:color w:val="FF0000"/>
          <w:lang w:eastAsia="zh-CN"/>
        </w:rPr>
        <w:t>‘</w:t>
      </w:r>
      <w:r>
        <w:rPr>
          <w:rFonts w:eastAsia="Microsoft YaHei UI" w:cs="Times"/>
          <w:strike/>
          <w:color w:val="FF0000"/>
          <w:lang w:eastAsia="zh-CN"/>
        </w:rPr>
        <w:t>dormant</w:t>
      </w:r>
      <w:r>
        <w:rPr>
          <w:rFonts w:eastAsia="游ゴシック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游ゴシック Medium" w:cs="Times"/>
          <w:color w:val="000000"/>
          <w:lang w:eastAsia="zh-CN"/>
        </w:rPr>
        <w:t>‘</w:t>
      </w:r>
      <w:r>
        <w:rPr>
          <w:rFonts w:eastAsia="Microsoft YaHei UI" w:cs="Times"/>
          <w:color w:val="000000"/>
          <w:lang w:eastAsia="zh-CN"/>
        </w:rPr>
        <w:t>empty</w:t>
      </w:r>
      <w:r>
        <w:rPr>
          <w:rFonts w:eastAsia="游ゴシック Medium" w:cs="Times"/>
          <w:color w:val="000000"/>
          <w:lang w:eastAsia="zh-CN"/>
        </w:rPr>
        <w:t>’</w:t>
      </w:r>
      <w:r>
        <w:rPr>
          <w:rFonts w:eastAsia="Microsoft YaHei UI" w:cs="Times"/>
          <w:color w:val="000000"/>
          <w:lang w:eastAsia="zh-CN"/>
        </w:rPr>
        <w:t> SSSG and </w:t>
      </w:r>
      <w:r>
        <w:rPr>
          <w:rFonts w:eastAsia="游ゴシック Medium" w:cs="Times"/>
          <w:color w:val="000000"/>
          <w:lang w:eastAsia="zh-CN"/>
        </w:rPr>
        <w:t>‘</w:t>
      </w:r>
      <w:r>
        <w:rPr>
          <w:rFonts w:eastAsia="Microsoft YaHei UI" w:cs="Times"/>
          <w:color w:val="000000"/>
          <w:lang w:eastAsia="zh-CN"/>
        </w:rPr>
        <w:t>dormant</w:t>
      </w:r>
      <w:r>
        <w:rPr>
          <w:rFonts w:eastAsia="游ゴシック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onfirm the four working assumptions(extracted from package 1)</w:t>
      </w:r>
    </w:p>
    <w:p w14:paraId="0429479A" w14:textId="77777777" w:rsidR="00772FC9" w:rsidRDefault="000833DE">
      <w:pPr>
        <w:rPr>
          <w:rFonts w:eastAsia="DengXian"/>
          <w:highlight w:val="darkYellow"/>
          <w:lang w:eastAsia="zh-CN"/>
        </w:rPr>
      </w:pPr>
      <w:r>
        <w:rPr>
          <w:highlight w:val="darkYellow"/>
          <w:lang w:eastAsia="zh-CN"/>
        </w:rPr>
        <w:t>Working assumption(extracted from package 1):</w:t>
      </w:r>
    </w:p>
    <w:p w14:paraId="3EAC7F64" w14:textId="77777777" w:rsidR="00772FC9" w:rsidRDefault="000833DE">
      <w:pPr>
        <w:rPr>
          <w:rFonts w:eastAsia="Microsoft YaHei UI"/>
          <w:color w:val="000000"/>
          <w:lang w:eastAsia="zh-CN"/>
        </w:rPr>
      </w:pPr>
      <w:r>
        <w:rPr>
          <w:rFonts w:eastAsia="Microsoft YaHei UI"/>
          <w:color w:val="000000"/>
          <w:lang w:eastAsia="zh-CN"/>
        </w:rPr>
        <w:t>Beh 1: PDCCH skipping is not activated</w:t>
      </w:r>
    </w:p>
    <w:p w14:paraId="7A9FEBC0" w14:textId="77777777" w:rsidR="00772FC9" w:rsidRDefault="000833DE">
      <w:pPr>
        <w:rPr>
          <w:highlight w:val="darkYellow"/>
          <w:lang w:eastAsia="zh-CN"/>
        </w:rPr>
      </w:pPr>
      <w:r>
        <w:rPr>
          <w:highlight w:val="darkYellow"/>
          <w:lang w:eastAsia="zh-CN"/>
        </w:rPr>
        <w:t>Working assumption(extracted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Working assumption(extracted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lastRenderedPageBreak/>
        <w:t>Working assumption(extracted from package 1):</w:t>
      </w:r>
    </w:p>
    <w:p w14:paraId="0876BDC4" w14:textId="77777777" w:rsidR="00772FC9" w:rsidRDefault="000833DE">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a9"/>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a9"/>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afa"/>
        <w:ind w:left="0"/>
        <w:jc w:val="both"/>
        <w:rPr>
          <w:szCs w:val="20"/>
        </w:rPr>
      </w:pPr>
      <w:r>
        <w:t>For Beh 1A,</w:t>
      </w:r>
    </w:p>
    <w:p w14:paraId="3F29D80A" w14:textId="77777777" w:rsidR="00772FC9" w:rsidRDefault="000833DE">
      <w:pPr>
        <w:pStyle w:val="afa"/>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351DAD7" w14:textId="77777777" w:rsidR="00772FC9" w:rsidRDefault="000833DE">
      <w:pPr>
        <w:pStyle w:val="afa"/>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afa"/>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afa"/>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a9"/>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a9"/>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4872441B"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6C85A339"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5DD3BD0A"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1F0801E0"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113CAEAB"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600583C0"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4E9C4E57"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5D764788" w14:textId="77777777" w:rsidR="00772FC9" w:rsidRDefault="000833DE">
      <w:pPr>
        <w:pStyle w:val="a9"/>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DA303C6"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235E50F3"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4543C23"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E93FDF4" w14:textId="77777777" w:rsidR="00772FC9" w:rsidRDefault="000833DE">
      <w:pPr>
        <w:pStyle w:val="a9"/>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a9"/>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1AE5CF0B" w14:textId="77777777" w:rsidR="00772FC9" w:rsidRDefault="000833DE">
      <w:pPr>
        <w:pStyle w:val="a9"/>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7D44AB0A" w14:textId="77777777" w:rsidR="00772FC9" w:rsidRDefault="000833DE">
      <w:pPr>
        <w:pStyle w:val="a9"/>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a9"/>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37DBF06B" w14:textId="77777777" w:rsidR="00772FC9" w:rsidRDefault="000833DE">
      <w:pPr>
        <w:pStyle w:val="a9"/>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a9"/>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0A53BED1"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73128C6"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3F5F258"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D5EFF93"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607F6991" w14:textId="77777777" w:rsidR="00772FC9" w:rsidRDefault="000833DE">
      <w:pPr>
        <w:pStyle w:val="a9"/>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1301BE3D"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a9"/>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r>
        <w:rPr>
          <w:color w:val="000000"/>
          <w:lang w:eastAsia="zh-CN"/>
        </w:rPr>
        <w:t>Option i</w:t>
      </w:r>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游ゴシック Medium" w:eastAsia="游ゴシック Medium" w:hAnsi="游ゴシック Medium" w:cs="SimSun"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"\\\\Users\\..\\..\\..\\..\\..\\..\\..\\..\\..\\..\\cmcc\\AppData\\Roaming\\Foxmail7\\Temp-11832-20211020043150\\Attach\\image002(10-21-17-33-12).png"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"\\\\Users\\..\\..\\..\\..\\..\\..\\..\\..\\..\\..\\cmcc\\AppData\\Roaming\\Foxmail7\\Temp-11832-20211020043150\\Attach\\image002(10-21-17-33-12).png"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"\\\\Users\\..\\..\\..\\..\\..\\..\\..\\..\\..\\..\\cmcc\\AppData\\Roaming\\Foxmail7\\Temp-11832-20211020043150\\Attach\\image002(10-21-17-33-12).png"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"\\\\Users\\..\\..\\..\\..\\..\\..\\..\\..\\..\\..\\cmcc\\AppData\\Roaming\\Foxmail7\\Temp-11832-20211020043150\\Attach\\image002(10-21-17-33-12).png"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"\\\\Users\\..\\..\\..\\..\\..\\..\\..\\..\\..\\..\\cmcc\\AppData\\Roaming\\Foxmail7\\Temp-11832-20211020043150\\Attach\\image002(10-21-17-33-12).png"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instrText>INCLUDEPICTURE  "\\\\Users\\..\\..\\..\\..\\..\\..\\..\\..\\..\\..\\cmcc\\AppData\\Roaming\\Foxmail7\\Temp-11832-20211020043150\\Attach\\image002(10-21-17-33-12).png" \* MERGEFORMATINET</w:instrText>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fldChar w:fldCharType="separate"/>
      </w:r>
      <w:r w:rsidR="008B59F9">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4pt">
            <v:imagedata r:id="rId15" r:href="rId16"/>
          </v:shape>
        </w:pict>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"\\\\Users\\..\\..\\..\\..\\..\\..\\..\\..\\..\\..\\cmcc\\AppData\\Roaming\\Foxmail7\\Temp-11832-20211020043150\\Attach\\image003(10-21-17-33-12).png"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"\\\\Users\\..\\..\\..\\..\\..\\..\\..\\..\\..\\..\\cmcc\\AppData\\Roaming\\Foxmail7\\Temp-11832-20211020043150\\Attach\\image003(10-21-17-33-12).png"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"\\\\Users\\..\\..\\..\\..\\..\\..\\..\\..\\..\\..\\cmcc\\AppData\\Roaming\\Foxmail7\\Temp-11832-20211020043150\\Attach\\image003(10-21-17-33-12).png"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"\\\\Users\\..\\..\\..\\..\\..\\..\\..\\..\\..\\..\\cmcc\\AppData\\Roaming\\Foxmail7\\Temp-11832-20211020043150\\Attach\\image003(10-21-17-33-12).png"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"\\\\Users\\..\\..\\..\\..\\..\\..\\..\\..\\..\\..\\cmcc\\AppData\\Roaming\\Foxmail7\\Temp-11832-20211020043150\\Attach\\image003(10-21-17-33-12).png"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instrText>INCLUDEPICTURE  "\\\\Users\\..\\..\\..\\..\\..\\..\\..\\..\\..\\..\\cmcc\\AppData\\Roaming\\Foxmail7\\Temp-11832-20211020043150\\Attach\\image003(10-21-17-33-12).png" \* MERGEFORMATINET</w:instrText>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fldChar w:fldCharType="separate"/>
      </w:r>
      <w:r w:rsidR="008B59F9">
        <w:rPr>
          <w:rFonts w:ascii="SimSun" w:hAnsi="SimSun" w:cs="SimSun"/>
          <w:color w:val="000000"/>
          <w:sz w:val="24"/>
          <w:lang w:eastAsia="zh-CN"/>
        </w:rPr>
        <w:pict w14:anchorId="6135FA05">
          <v:shape id="_x0000_i1026" type="#_x0000_t75" style="width:26pt;height:10pt">
            <v:imagedata r:id="rId17" r:href="rId18"/>
          </v:shape>
        </w:pict>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"\\\\Users\\..\\..\\..\\..\\..\\..\\..\\..\\..\\..\\cmcc\\AppData\\Roaming\\Foxmail7\\Temp-11832-20211020043150\\Attach\\image004(10-21-17-33-12).png"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"\\\\Users\\..\\..\\..\\..\\..\\..\\..\\..\\..\\..\\cmcc\\AppData\\Roaming\\Foxmail7\\Temp-11832-20211020043150\\Attach\\image004(10-21-17-33-12).png"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"\\\\Users\\..\\..\\..\\..\\..\\..\\..\\..\\..\\..\\cmcc\\AppData\\Roaming\\Foxmail7\\Temp-11832-20211020043150\\Attach\\image004(10-21-17-33-12).png"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"\\\\Users\\..\\..\\..\\..\\..\\..\\..\\..\\..\\..\\cmcc\\AppData\\Roaming\\Foxmail7\\Temp-11832-20211020043150\\Attach\\image004(10-21-17-33-12).png"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"\\\\Users\\..\\..\\..\\..\\..\\..\\..\\..\\..\\..\\cmcc\\AppData\\Roaming\\Foxmail7\\Temp-11832-20211020043150\\Attach\\image004(10-21-17-33-12).png"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instrText>INCLUDEPICTURE  "\\\\Users\\..\\..\\..\\..\\..\\..\\..\\..\\..\\..\\cmcc\\AppData\\Roaming\\Foxmail7\\Temp-11832-20211020043150\\Attach\\image004(10-21-17-33-12).png" \* MERGEFORMATINET</w:instrText>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fldChar w:fldCharType="separate"/>
      </w:r>
      <w:r w:rsidR="008B59F9">
        <w:rPr>
          <w:rFonts w:ascii="SimSun" w:hAnsi="SimSun" w:cs="SimSun"/>
          <w:color w:val="000000"/>
          <w:sz w:val="24"/>
          <w:lang w:eastAsia="zh-CN"/>
        </w:rPr>
        <w:pict w14:anchorId="5E3A40D9">
          <v:shape id="_x0000_i1027" type="#_x0000_t75" style="width:31.5pt;height:9.5pt">
            <v:imagedata r:id="rId19" r:href="rId20"/>
          </v:shape>
        </w:pict>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游ゴシック Medium" w:eastAsia="游ゴシック Medium" w:hAnsi="游ゴシック Medium" w:cs="SimSun" w:hint="eastAsia"/>
          <w:color w:val="000000"/>
          <w:lang w:eastAsia="zh-CN"/>
        </w:rPr>
        <w:t>“</w:t>
      </w:r>
      <w:r>
        <w:rPr>
          <w:color w:val="000000"/>
          <w:lang w:eastAsia="zh-CN"/>
        </w:rPr>
        <w:t>ZERO</w:t>
      </w:r>
      <w:r>
        <w:rPr>
          <w:rFonts w:ascii="游ゴシック Medium" w:eastAsia="游ゴシック Medium" w:hAnsi="游ゴシック Medium" w:cs="SimSun"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"\\\\Users\\..\\..\\..\\..\\..\\..\\..\\..\\..\\..\\cmcc\\AppData\\Roaming\\Foxmail7\\Temp-11832-20211020043150\\Attach\\image005(10-21-17-33-12).png"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"\\\\Users\\..\\..\\..\\..\\..\\..\\..\\..\\..\\..\\cmcc\\AppData\\Roaming\\Foxmail7\\Temp-11832-20211020043150\\Attach\\image005(10-21-17-33-12).png"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"\\\\Users\\..\\..\\..\\..\\..\\..\\..\\..\\..\\..\\cmcc\\AppData\\Roaming\\Foxmail7\\Temp-11832-20211020043150\\Attach\\image005(10-21-17-33-12).png"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"\\\\Users\\..\\..\\..\\..\\..\\..\\..\\..\\..\\..\\cmcc\\AppData\\Roaming\\Foxmail7\\Temp-11832-20211020043150\\Attach\\image005(10-21-17-33-12).png"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"\\\\Users\\..\\..\\..\\..\\..\\..\\..\\..\\..\\..\\cmcc\\AppData\\Roaming\\Foxmail7\\Temp-11832-20211020043150\\Attach\\image005(10-21-17-33-12).png"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instrText>INCLUDEPICTURE  "\\\\Users\\..\\..\\..\\..\\..\\..\\..\\..\\..\\..\\cmcc\\AppData\\Roaming\\Foxmail7\\Temp-11832-20211020043150\\Attach\\image005(10-21-17-33-12).png" \* MERGEFORMATINET</w:instrText>
      </w:r>
      <w:r w:rsidR="00E32186">
        <w:rPr>
          <w:rFonts w:ascii="SimSun" w:hAnsi="SimSun" w:cs="SimSun"/>
          <w:color w:val="000000"/>
          <w:sz w:val="24"/>
          <w:lang w:eastAsia="zh-CN"/>
        </w:rPr>
        <w:instrText xml:space="preserve"> </w:instrText>
      </w:r>
      <w:r w:rsidR="00E32186">
        <w:rPr>
          <w:rFonts w:ascii="SimSun" w:hAnsi="SimSun" w:cs="SimSun"/>
          <w:color w:val="000000"/>
          <w:sz w:val="24"/>
          <w:lang w:eastAsia="zh-CN"/>
        </w:rPr>
        <w:fldChar w:fldCharType="separate"/>
      </w:r>
      <w:r w:rsidR="008B59F9">
        <w:rPr>
          <w:rFonts w:ascii="SimSun" w:hAnsi="SimSun" w:cs="SimSun"/>
          <w:color w:val="000000"/>
          <w:sz w:val="24"/>
          <w:lang w:eastAsia="zh-CN"/>
        </w:rPr>
        <w:pict w14:anchorId="31FA6AF5">
          <v:shape id="_x0000_i1028" type="#_x0000_t75" style="width:9.5pt;height:10pt">
            <v:imagedata r:id="rId21" r:href="rId22"/>
          </v:shape>
        </w:pict>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a9"/>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2AEA3E61" w14:textId="77777777" w:rsidR="00772FC9" w:rsidRDefault="000833DE">
      <w:pPr>
        <w:pStyle w:val="afa"/>
        <w:numPr>
          <w:ilvl w:val="0"/>
          <w:numId w:val="70"/>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afa"/>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afa"/>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73CF5866" w14:textId="77777777" w:rsidR="00772FC9" w:rsidRDefault="000833DE">
      <w:pPr>
        <w:pStyle w:val="afa"/>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afa"/>
        <w:numPr>
          <w:ilvl w:val="1"/>
          <w:numId w:val="70"/>
        </w:numPr>
        <w:spacing w:line="240" w:lineRule="auto"/>
        <w:rPr>
          <w:rFonts w:eastAsia="DengXian"/>
          <w:color w:val="FF0000"/>
          <w:szCs w:val="20"/>
          <w:lang w:eastAsia="zh-CN"/>
        </w:rPr>
      </w:pPr>
      <w:r>
        <w:rPr>
          <w:rFonts w:eastAsia="DengXian"/>
          <w:color w:val="FF0000"/>
          <w:szCs w:val="20"/>
          <w:lang w:eastAsia="zh-CN"/>
        </w:rPr>
        <w:lastRenderedPageBreak/>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a9"/>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afa"/>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afa"/>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afa"/>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afa"/>
        <w:widowControl w:val="0"/>
        <w:numPr>
          <w:ilvl w:val="0"/>
          <w:numId w:val="71"/>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afa"/>
        <w:widowControl w:val="0"/>
        <w:numPr>
          <w:ilvl w:val="0"/>
          <w:numId w:val="71"/>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afa"/>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a9"/>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a9"/>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7EDB6048" w14:textId="77777777" w:rsidR="00772FC9" w:rsidRDefault="000833DE">
      <w:pPr>
        <w:pStyle w:val="a9"/>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4109AE8E" w14:textId="77777777" w:rsidR="00772FC9" w:rsidRDefault="000833DE">
      <w:pPr>
        <w:pStyle w:val="a9"/>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2B7A55EE" w14:textId="77777777" w:rsidR="00772FC9" w:rsidRDefault="000833DE">
      <w:pPr>
        <w:pStyle w:val="a9"/>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a9"/>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a9"/>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2CBED4AD" w14:textId="77777777" w:rsidR="00772FC9" w:rsidRDefault="000833DE">
      <w:pPr>
        <w:pStyle w:val="a9"/>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2FF1B64F" w14:textId="77777777" w:rsidR="00772FC9" w:rsidRDefault="000833DE">
      <w:pPr>
        <w:pStyle w:val="a9"/>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66EBB6C9" w14:textId="77777777" w:rsidR="00772FC9" w:rsidRDefault="000833DE">
      <w:pPr>
        <w:pStyle w:val="a9"/>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7BD01ECC"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7A3A79E2"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a9"/>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14:paraId="6A92CC46" w14:textId="77777777" w:rsidR="00772FC9" w:rsidRDefault="000833DE">
      <w:pPr>
        <w:pStyle w:val="2"/>
        <w:numPr>
          <w:ilvl w:val="0"/>
          <w:numId w:val="0"/>
        </w:numPr>
        <w:ind w:left="576" w:hanging="576"/>
      </w:pPr>
      <w:r>
        <w:lastRenderedPageBreak/>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a9"/>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a9"/>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a9"/>
        <w:numPr>
          <w:ilvl w:val="0"/>
          <w:numId w:val="33"/>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2AF6C493" w14:textId="77777777" w:rsidR="00772FC9" w:rsidRDefault="000833DE">
      <w:pPr>
        <w:pStyle w:val="a9"/>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a9"/>
        <w:numPr>
          <w:ilvl w:val="2"/>
          <w:numId w:val="33"/>
        </w:numPr>
        <w:spacing w:after="0"/>
        <w:jc w:val="left"/>
        <w:rPr>
          <w:rFonts w:ascii="Times New Roman" w:hAnsi="Times New Roman"/>
          <w:szCs w:val="20"/>
        </w:rPr>
      </w:pPr>
      <w:r>
        <w:rPr>
          <w:rFonts w:ascii="Times New Roman" w:hAnsi="Times New Roman"/>
          <w:szCs w:val="20"/>
        </w:rPr>
        <w:t>‘00’ is Beh 2</w:t>
      </w:r>
    </w:p>
    <w:p w14:paraId="49934918" w14:textId="77777777" w:rsidR="00772FC9" w:rsidRDefault="000833DE">
      <w:pPr>
        <w:pStyle w:val="a9"/>
        <w:numPr>
          <w:ilvl w:val="2"/>
          <w:numId w:val="33"/>
        </w:numPr>
        <w:spacing w:after="0"/>
        <w:jc w:val="left"/>
        <w:rPr>
          <w:rFonts w:ascii="Times New Roman" w:hAnsi="Times New Roman"/>
          <w:szCs w:val="20"/>
        </w:rPr>
      </w:pPr>
      <w:r>
        <w:rPr>
          <w:rFonts w:ascii="Times New Roman" w:hAnsi="Times New Roman"/>
          <w:szCs w:val="20"/>
        </w:rPr>
        <w:t>‘01’ is Beh 2A</w:t>
      </w:r>
    </w:p>
    <w:p w14:paraId="3267F29D" w14:textId="77777777" w:rsidR="00772FC9" w:rsidRDefault="000833DE">
      <w:pPr>
        <w:pStyle w:val="a9"/>
        <w:numPr>
          <w:ilvl w:val="2"/>
          <w:numId w:val="33"/>
        </w:numPr>
        <w:spacing w:after="0"/>
        <w:jc w:val="left"/>
        <w:rPr>
          <w:rFonts w:eastAsia="DengXian"/>
          <w:lang w:eastAsia="zh-CN"/>
        </w:rPr>
      </w:pPr>
      <w:r>
        <w:rPr>
          <w:rFonts w:ascii="Times New Roman" w:hAnsi="Times New Roman"/>
          <w:szCs w:val="20"/>
        </w:rPr>
        <w:t>‘10’ is Beh 2B</w:t>
      </w:r>
    </w:p>
    <w:p w14:paraId="58D34328" w14:textId="77777777" w:rsidR="00772FC9" w:rsidRDefault="000833DE">
      <w:pPr>
        <w:pStyle w:val="a9"/>
        <w:numPr>
          <w:ilvl w:val="2"/>
          <w:numId w:val="33"/>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a9"/>
        <w:spacing w:after="0"/>
        <w:ind w:left="1260"/>
        <w:jc w:val="left"/>
        <w:rPr>
          <w:rFonts w:eastAsia="DengXian"/>
          <w:lang w:eastAsia="zh-CN"/>
        </w:rPr>
      </w:pPr>
    </w:p>
    <w:p w14:paraId="70CD1C02" w14:textId="77777777" w:rsidR="00772FC9" w:rsidRDefault="000833DE">
      <w:pPr>
        <w:pStyle w:val="a9"/>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a9"/>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afa"/>
        <w:numPr>
          <w:ilvl w:val="0"/>
          <w:numId w:val="19"/>
        </w:numPr>
        <w:rPr>
          <w:lang w:eastAsia="zh-CN"/>
        </w:rPr>
      </w:pPr>
      <w:r>
        <w:rPr>
          <w:lang w:eastAsia="zh-CN"/>
        </w:rPr>
        <w:t>For value X in Beh 1A, candidate skipping values are</w:t>
      </w:r>
    </w:p>
    <w:p w14:paraId="5498721A" w14:textId="77777777" w:rsidR="00772FC9" w:rsidRDefault="000833DE">
      <w:pPr>
        <w:pStyle w:val="afa"/>
        <w:numPr>
          <w:ilvl w:val="1"/>
          <w:numId w:val="19"/>
        </w:numPr>
        <w:rPr>
          <w:lang w:eastAsia="zh-CN"/>
        </w:rPr>
      </w:pPr>
      <w:r>
        <w:rPr>
          <w:lang w:eastAsia="zh-CN"/>
        </w:rPr>
        <w:t>Up to [100ms] length is supported,</w:t>
      </w:r>
    </w:p>
    <w:p w14:paraId="775E2EE7" w14:textId="77777777" w:rsidR="00772FC9" w:rsidRDefault="000833DE">
      <w:pPr>
        <w:pStyle w:val="afa"/>
        <w:numPr>
          <w:ilvl w:val="2"/>
          <w:numId w:val="19"/>
        </w:numPr>
        <w:rPr>
          <w:lang w:eastAsia="zh-CN"/>
        </w:rPr>
      </w:pPr>
      <w:r>
        <w:rPr>
          <w:lang w:eastAsia="zh-CN"/>
        </w:rPr>
        <w:t>The X is configured and indicated in the unit of slot.</w:t>
      </w:r>
    </w:p>
    <w:p w14:paraId="733A3D7D" w14:textId="77777777" w:rsidR="00772FC9" w:rsidRDefault="000833DE">
      <w:pPr>
        <w:pStyle w:val="afa"/>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afa"/>
        <w:numPr>
          <w:ilvl w:val="4"/>
          <w:numId w:val="19"/>
        </w:numPr>
        <w:rPr>
          <w:lang w:eastAsia="zh-CN"/>
        </w:rPr>
      </w:pPr>
      <w:r>
        <w:rPr>
          <w:lang w:eastAsia="zh-CN"/>
        </w:rPr>
        <w:t>{1,2,3,…,20,30, 40, 50, 60, 80, 100} for 15 kHz SCS,</w:t>
      </w:r>
    </w:p>
    <w:p w14:paraId="25CE712E" w14:textId="77777777" w:rsidR="00772FC9" w:rsidRDefault="000833DE">
      <w:pPr>
        <w:pStyle w:val="afa"/>
        <w:numPr>
          <w:ilvl w:val="4"/>
          <w:numId w:val="19"/>
        </w:numPr>
        <w:rPr>
          <w:lang w:eastAsia="zh-CN"/>
        </w:rPr>
      </w:pPr>
      <w:r>
        <w:rPr>
          <w:lang w:eastAsia="zh-CN"/>
        </w:rPr>
        <w:t>{1,2,3,…,40, 60, 80, 100, 120,160,200} for 30 kHz SCS,</w:t>
      </w:r>
    </w:p>
    <w:p w14:paraId="7BD8C4BA" w14:textId="77777777" w:rsidR="00772FC9" w:rsidRDefault="000833DE">
      <w:pPr>
        <w:pStyle w:val="afa"/>
        <w:numPr>
          <w:ilvl w:val="4"/>
          <w:numId w:val="19"/>
        </w:numPr>
        <w:rPr>
          <w:lang w:eastAsia="zh-CN"/>
        </w:rPr>
      </w:pPr>
      <w:r>
        <w:rPr>
          <w:lang w:eastAsia="zh-CN"/>
        </w:rPr>
        <w:t>{1,2,3,…,80, 120, 160, 200, 240, 320,400} for 60kHz SCS,</w:t>
      </w:r>
    </w:p>
    <w:p w14:paraId="46001DAA" w14:textId="77777777" w:rsidR="00772FC9" w:rsidRDefault="000833DE">
      <w:pPr>
        <w:pStyle w:val="afa"/>
        <w:numPr>
          <w:ilvl w:val="4"/>
          <w:numId w:val="19"/>
        </w:numPr>
        <w:rPr>
          <w:lang w:eastAsia="zh-CN"/>
        </w:rPr>
      </w:pPr>
      <w:r>
        <w:rPr>
          <w:lang w:eastAsia="zh-CN"/>
        </w:rPr>
        <w:t>{1,2,3,…,160, 240, 320,400, 480, 640,800} for 120kHz SCS</w:t>
      </w:r>
    </w:p>
    <w:p w14:paraId="0D7ED39C" w14:textId="77777777" w:rsidR="00772FC9" w:rsidRDefault="000833DE">
      <w:pPr>
        <w:pStyle w:val="afa"/>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afa"/>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a9"/>
        <w:spacing w:after="0"/>
        <w:jc w:val="left"/>
        <w:rPr>
          <w:rFonts w:eastAsia="DengXian"/>
          <w:highlight w:val="green"/>
          <w:lang w:eastAsia="zh-CN"/>
        </w:rPr>
      </w:pPr>
      <w:r>
        <w:rPr>
          <w:rFonts w:eastAsia="DengXian"/>
          <w:highlight w:val="green"/>
          <w:lang w:eastAsia="zh-CN"/>
        </w:rPr>
        <w:t>Agreement</w:t>
      </w:r>
    </w:p>
    <w:p w14:paraId="4BE30254" w14:textId="77777777" w:rsidR="00772FC9" w:rsidRDefault="000833DE">
      <w:pPr>
        <w:numPr>
          <w:ilvl w:val="0"/>
          <w:numId w:val="72"/>
        </w:numPr>
        <w:ind w:left="426"/>
        <w:rPr>
          <w:rFonts w:eastAsia="DengXian"/>
          <w:lang w:eastAsia="zh-CN"/>
        </w:rPr>
      </w:pPr>
      <w:r>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lastRenderedPageBreak/>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바탕"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바탕"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2"/>
        <w:rPr>
          <w:szCs w:val="22"/>
          <w:lang w:val="en-US" w:eastAsia="zh-CN"/>
        </w:rPr>
      </w:pPr>
      <w:r>
        <w:rPr>
          <w:rFonts w:hint="eastAsia"/>
          <w:szCs w:val="22"/>
          <w:lang w:val="en-US" w:eastAsia="zh-CN"/>
        </w:rPr>
        <w:t>Contributions from AI 8.7.2</w:t>
      </w:r>
    </w:p>
    <w:p w14:paraId="36EF1EBD" w14:textId="77777777" w:rsidR="00772FC9" w:rsidRDefault="000833DE">
      <w:pPr>
        <w:pStyle w:val="2"/>
        <w:numPr>
          <w:ilvl w:val="0"/>
          <w:numId w:val="75"/>
        </w:numPr>
        <w:spacing w:line="240" w:lineRule="auto"/>
        <w:rPr>
          <w:szCs w:val="22"/>
          <w:lang w:eastAsia="zh-CN"/>
        </w:rPr>
      </w:pPr>
      <w:r>
        <w:rPr>
          <w:rFonts w:hint="eastAsia"/>
          <w:szCs w:val="22"/>
          <w:lang w:eastAsia="zh-CN"/>
        </w:rPr>
        <w:t>Huawei, HiSilicon</w:t>
      </w:r>
    </w:p>
    <w:p w14:paraId="0E7AFBB9"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af3"/>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lastRenderedPageBreak/>
              <w:t>PDCCHSkippingDurationList</w:t>
            </w:r>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433397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lastRenderedPageBreak/>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lastRenderedPageBreak/>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af3"/>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t xml:space="preserve">If a UE is provided </w:t>
            </w:r>
          </w:p>
          <w:p w14:paraId="0E82F8D8" w14:textId="77777777" w:rsidR="00772FC9" w:rsidRDefault="000833DE">
            <w:pPr>
              <w:widowControl w:val="0"/>
            </w:pPr>
            <w:r>
              <w:rPr>
                <w:rFonts w:hint="eastAsia"/>
              </w:rPr>
              <w:t>-</w:t>
            </w:r>
            <w:r>
              <w:rPr>
                <w:rFonts w:hint="eastAsia"/>
              </w:rPr>
              <w:tab/>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eastAsia="MS PGothic" w:hint="eastAsia"/>
                <w:color w:val="FF0000"/>
                <w:lang w:eastAsia="ja-JP"/>
              </w:rPr>
              <w:t xml:space="preserve">, when </w:t>
            </w:r>
            <w:r>
              <w:rPr>
                <w:rFonts w:hint="eastAsia"/>
                <w:iCs/>
                <w:color w:val="FF0000"/>
                <w:lang w:eastAsia="zh-CN"/>
              </w:rPr>
              <w:t xml:space="preserve">the UE is not provided </w:t>
            </w:r>
            <w:r>
              <w:rPr>
                <w:rFonts w:hint="eastAsia"/>
                <w:i/>
                <w:color w:val="FF0000"/>
                <w:lang w:eastAsia="zh-CN"/>
              </w:rPr>
              <w:t>PDCCHSkippingDurationList</w:t>
            </w:r>
            <w:r>
              <w:rPr>
                <w:rFonts w:hint="eastAsia"/>
                <w:color w:val="FF0000"/>
                <w:lang w:eastAsia="zh-CN"/>
              </w:rPr>
              <w:t xml:space="preserve">, or  when </w:t>
            </w:r>
            <w:r>
              <w:rPr>
                <w:rFonts w:hint="eastAsia"/>
                <w:iCs/>
                <w:color w:val="FF0000"/>
                <w:lang w:eastAsia="zh-CN"/>
              </w:rPr>
              <w:t xml:space="preserve">the UE is provided </w:t>
            </w:r>
            <w:r>
              <w:rPr>
                <w:rFonts w:hint="eastAsia"/>
                <w:i/>
                <w:color w:val="FF0000"/>
                <w:lang w:eastAsia="zh-CN"/>
              </w:rPr>
              <w:t>PDCCHSkippingDurationList</w:t>
            </w:r>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 xml:space="preserve">a '01' value for the bits indicates skipping PDCCH monitoring for a duration provided by the first value in </w:t>
            </w:r>
            <w:r>
              <w:rPr>
                <w:rFonts w:hint="eastAsia"/>
              </w:rPr>
              <w:lastRenderedPageBreak/>
              <w:t>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'01' value for the bit indicates start of PDCCH monitoring according to search space sets with group 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lastRenderedPageBreak/>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MS Mincho"/>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af3"/>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9E90ACE" w14:textId="77777777" w:rsidR="00772FC9" w:rsidRDefault="000833DE">
            <w:pPr>
              <w:pStyle w:val="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14:paraId="4EDFAB8E" w14:textId="77777777" w:rsidR="00772FC9" w:rsidRDefault="000833DE">
      <w:pPr>
        <w:pStyle w:val="afa"/>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af3"/>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w:t>
            </w:r>
            <w:r>
              <w:rPr>
                <w:rFonts w:hint="eastAsia"/>
              </w:rPr>
              <w:lastRenderedPageBreak/>
              <w:t>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w:t>
            </w:r>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lastRenderedPageBreak/>
        <w:t>Proposal 6: Support different application delay for SSSG switching and PDCCH skipping</w:t>
      </w:r>
      <w:r>
        <w:rPr>
          <w:rFonts w:hint="eastAsia"/>
          <w:b/>
          <w:i/>
          <w:lang w:eastAsia="zh-CN"/>
        </w:rPr>
        <w:t>：</w:t>
      </w:r>
    </w:p>
    <w:p w14:paraId="1B061506" w14:textId="77777777" w:rsidR="00772FC9" w:rsidRDefault="000833DE">
      <w:pPr>
        <w:pStyle w:val="afa"/>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afa"/>
        <w:numPr>
          <w:ilvl w:val="0"/>
          <w:numId w:val="77"/>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545ECD57" w14:textId="77777777" w:rsidR="00772FC9" w:rsidRDefault="000833DE">
      <w:pPr>
        <w:pStyle w:val="afa"/>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SimSun" w:hint="eastAsia"/>
          <w:b/>
          <w:i/>
          <w:lang w:eastAsia="zh-CN" w:bidi="ar"/>
        </w:rPr>
        <w:t>P</w:t>
      </w:r>
      <w:r>
        <w:rPr>
          <w:rFonts w:eastAsia="SimSun" w:hint="eastAsia"/>
          <w:b/>
          <w:i/>
          <w:vertAlign w:val="subscript"/>
          <w:lang w:eastAsia="zh-CN" w:bidi="ar"/>
        </w:rPr>
        <w:t>switch</w:t>
      </w:r>
      <w:r>
        <w:rPr>
          <w:rFonts w:eastAsia="SimSun"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af3"/>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'1' value for the bit indicates start of PDCCH monitoring according to search space sets with </w:t>
            </w:r>
            <w:r>
              <w:rPr>
                <w:rFonts w:hint="eastAsia"/>
                <w:sz w:val="22"/>
                <w:szCs w:val="22"/>
              </w:rPr>
              <w:lastRenderedPageBreak/>
              <w:t>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w:t>
            </w:r>
            <w:r>
              <w:rPr>
                <w:rFonts w:hint="eastAsia"/>
                <w:color w:val="FF0000"/>
                <w:sz w:val="22"/>
                <w:szCs w:val="22"/>
              </w:rPr>
              <w:lastRenderedPageBreak/>
              <w:t xml:space="preserve">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w:t>
            </w:r>
            <w:r>
              <w:rPr>
                <w:rFonts w:hint="eastAsia"/>
                <w:sz w:val="22"/>
                <w:szCs w:val="22"/>
                <w:lang w:eastAsia="zh-CN"/>
              </w:rPr>
              <w:lastRenderedPageBreak/>
              <w:t xml:space="preserve">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lastRenderedPageBreak/>
        <w:t>Proposal 8: After being indicated to skipping PDCCH monitoring, if the HARQ feedback for PDSCH is NACK, the UE still performs PDCCH monitoring for HARQ retransmission when drx-RetransmissionTimerDL is running.</w:t>
      </w:r>
    </w:p>
    <w:p w14:paraId="4419B409" w14:textId="77777777" w:rsidR="00772FC9" w:rsidRDefault="000833DE">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af3"/>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r>
              <w:rPr>
                <w:rFonts w:hint="eastAsia"/>
                <w:i/>
                <w:color w:val="FF0000"/>
                <w:sz w:val="22"/>
                <w:szCs w:val="22"/>
                <w:u w:val="single"/>
                <w:lang w:eastAsia="zh-CN"/>
              </w:rPr>
              <w:t>drx-RetransmissionTimerDL</w:t>
            </w:r>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14:paraId="5B122D44" w14:textId="77777777" w:rsidR="00772FC9" w:rsidRDefault="000833DE">
      <w:pPr>
        <w:pStyle w:val="afa"/>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afa"/>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afa"/>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afa"/>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lastRenderedPageBreak/>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a9"/>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afa"/>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afa"/>
        <w:spacing w:before="120"/>
        <w:rPr>
          <w:bCs/>
        </w:rPr>
      </w:pPr>
      <w:r>
        <w:rPr>
          <w:rFonts w:hint="eastAsia"/>
          <w:bCs/>
        </w:rPr>
        <w:t>- O</w:t>
      </w:r>
      <w:r>
        <w:rPr>
          <w:bCs/>
        </w:rPr>
        <w:t>therwise, decrease the timer value by one after each slot.</w:t>
      </w:r>
    </w:p>
    <w:p w14:paraId="0615081E" w14:textId="77777777" w:rsidR="00772FC9" w:rsidRDefault="00772FC9">
      <w:pPr>
        <w:pStyle w:val="afa"/>
        <w:spacing w:before="120"/>
        <w:ind w:leftChars="200" w:left="400"/>
        <w:rPr>
          <w:b/>
        </w:rPr>
      </w:pPr>
    </w:p>
    <w:p w14:paraId="6FE50C5C" w14:textId="77777777" w:rsidR="00772FC9" w:rsidRDefault="000833DE">
      <w:pPr>
        <w:pStyle w:val="a9"/>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a9"/>
        <w:rPr>
          <w:rFonts w:ascii="Times New Roman" w:hAnsi="Times New Roman"/>
          <w:b/>
          <w:bCs/>
          <w:szCs w:val="20"/>
          <w:lang w:eastAsia="zh-CN"/>
        </w:rPr>
      </w:pPr>
    </w:p>
    <w:p w14:paraId="555FC8C5" w14:textId="77777777" w:rsidR="00772FC9" w:rsidRDefault="000833DE">
      <w:pPr>
        <w:pStyle w:val="a9"/>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a9"/>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a9"/>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a9"/>
        <w:rPr>
          <w:rFonts w:ascii="Times New Roman" w:hAnsi="Times New Roman"/>
          <w:b/>
          <w:bCs/>
          <w:szCs w:val="20"/>
        </w:rPr>
      </w:pPr>
    </w:p>
    <w:p w14:paraId="3FA9695F" w14:textId="77777777" w:rsidR="00772FC9" w:rsidRDefault="000833DE">
      <w:pPr>
        <w:pStyle w:val="a9"/>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a9"/>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a6"/>
        <w:rPr>
          <w:lang w:eastAsia="zh-CN"/>
        </w:rPr>
      </w:pPr>
      <w:r>
        <w:lastRenderedPageBreak/>
        <w:t xml:space="preserve">Proposal </w:t>
      </w:r>
      <w:r w:rsidR="00E32186">
        <w:fldChar w:fldCharType="begin"/>
      </w:r>
      <w:r w:rsidR="00E32186">
        <w:instrText xml:space="preserve"> SEQ Proposal \* ARABIC </w:instrText>
      </w:r>
      <w:r w:rsidR="00E32186">
        <w:fldChar w:fldCharType="separate"/>
      </w:r>
      <w:r>
        <w:t>8</w:t>
      </w:r>
      <w:r w:rsidR="00E32186">
        <w:fldChar w:fldCharType="end"/>
      </w:r>
      <w:r>
        <w:rPr>
          <w:lang w:eastAsia="zh-CN"/>
        </w:rPr>
        <w:t xml:space="preserve">: </w:t>
      </w:r>
    </w:p>
    <w:p w14:paraId="127CD507" w14:textId="77777777" w:rsidR="00772FC9" w:rsidRDefault="000833DE">
      <w:pPr>
        <w:pStyle w:val="a6"/>
        <w:rPr>
          <w:lang w:eastAsia="zh-CN"/>
        </w:rPr>
      </w:pPr>
      <w:r>
        <w:rPr>
          <w:rFonts w:hint="eastAsia"/>
          <w:lang w:eastAsia="zh-CN"/>
        </w:rPr>
        <w:t>For PDCCH monitoring adaptation for SSSG switching,</w:t>
      </w:r>
    </w:p>
    <w:p w14:paraId="5A053938" w14:textId="77777777" w:rsidR="00772FC9" w:rsidRDefault="000833DE">
      <w:pPr>
        <w:pStyle w:val="a6"/>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a6"/>
        <w:numPr>
          <w:ilvl w:val="0"/>
          <w:numId w:val="78"/>
        </w:numPr>
        <w:rPr>
          <w:lang w:eastAsia="zh-CN"/>
        </w:rPr>
      </w:pPr>
      <w:r>
        <w:rPr>
          <w:rFonts w:hint="eastAsia"/>
          <w:lang w:eastAsia="zh-CN"/>
        </w:rPr>
        <w:t>down-select one of the following options:</w:t>
      </w:r>
    </w:p>
    <w:p w14:paraId="2BCEC57C" w14:textId="77777777" w:rsidR="00772FC9" w:rsidRDefault="000833DE">
      <w:pPr>
        <w:pStyle w:val="afa"/>
        <w:numPr>
          <w:ilvl w:val="0"/>
          <w:numId w:val="79"/>
        </w:numPr>
        <w:rPr>
          <w:bCs/>
          <w:szCs w:val="20"/>
        </w:rPr>
      </w:pPr>
      <w:r>
        <w:rPr>
          <w:rFonts w:hint="eastAsia"/>
          <w:bCs/>
          <w:szCs w:val="20"/>
        </w:rPr>
        <w:t>Alt 1a: the UE applies Beh 1A on the serving cell at the first slot after the last OFDM symbol of the PDCCH transmission.</w:t>
      </w:r>
    </w:p>
    <w:p w14:paraId="367AFA31" w14:textId="77777777" w:rsidR="00772FC9" w:rsidRDefault="000833DE">
      <w:pPr>
        <w:pStyle w:val="afa"/>
        <w:numPr>
          <w:ilvl w:val="0"/>
          <w:numId w:val="79"/>
        </w:numPr>
        <w:rPr>
          <w:bCs/>
          <w:szCs w:val="20"/>
        </w:rPr>
      </w:pPr>
      <w:r>
        <w:rPr>
          <w:rFonts w:hint="eastAsia"/>
          <w:bCs/>
          <w:szCs w:val="20"/>
        </w:rPr>
        <w:t>Alt 1b: the UE applies Beh 1A on the serving cell is applied in the next Zµ slot, where Definition of Zµ is described in Table 5.3.1-1 in TS38.214</w:t>
      </w:r>
    </w:p>
    <w:p w14:paraId="26DD02F8" w14:textId="77777777" w:rsidR="00772FC9" w:rsidRDefault="000833DE">
      <w:pPr>
        <w:pStyle w:val="a6"/>
        <w:rPr>
          <w:lang w:eastAsia="zh-CN"/>
        </w:rPr>
      </w:pPr>
      <w:r>
        <w:rPr>
          <w:rFonts w:hint="eastAsia"/>
          <w:lang w:eastAsia="zh-CN"/>
        </w:rPr>
        <w:t>For PDCCH monitoring adaptation for PDCCH skipping,</w:t>
      </w:r>
    </w:p>
    <w:p w14:paraId="07C79D6B" w14:textId="77777777" w:rsidR="00772FC9" w:rsidRDefault="000833DE">
      <w:pPr>
        <w:pStyle w:val="a6"/>
        <w:numPr>
          <w:ilvl w:val="0"/>
          <w:numId w:val="78"/>
        </w:numPr>
        <w:rPr>
          <w:lang w:eastAsia="zh-CN"/>
        </w:rPr>
      </w:pPr>
      <w:r>
        <w:rPr>
          <w:rFonts w:hint="eastAsia"/>
          <w:lang w:eastAsia="zh-CN"/>
        </w:rPr>
        <w:t>the UE applies Beh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a9"/>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af1"/>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af1"/>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r>
        <w:rPr>
          <w:i/>
          <w:iCs/>
          <w:sz w:val="21"/>
          <w:szCs w:val="21"/>
          <w:lang w:eastAsia="zh-CN"/>
        </w:rPr>
        <w:t>numOfSSSG</w:t>
      </w:r>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r>
        <w:rPr>
          <w:i/>
          <w:iCs/>
          <w:sz w:val="21"/>
          <w:szCs w:val="21"/>
          <w:lang w:eastAsia="zh-CN"/>
        </w:rPr>
        <w:t>numOfSSSG</w:t>
      </w:r>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a9"/>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a9"/>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2"/>
        <w:numPr>
          <w:ilvl w:val="0"/>
          <w:numId w:val="75"/>
        </w:numPr>
        <w:spacing w:line="240" w:lineRule="auto"/>
        <w:rPr>
          <w:szCs w:val="22"/>
          <w:lang w:eastAsia="zh-CN"/>
        </w:rPr>
      </w:pPr>
      <w:r>
        <w:rPr>
          <w:rFonts w:hint="eastAsia"/>
          <w:szCs w:val="22"/>
          <w:lang w:eastAsia="zh-CN"/>
        </w:rPr>
        <w:t>ZTE, Sanechips</w:t>
      </w:r>
    </w:p>
    <w:p w14:paraId="25526097"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6450567F" w14:textId="77777777" w:rsidR="00772FC9" w:rsidRDefault="000833DE">
      <w:pPr>
        <w:pStyle w:val="10"/>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10"/>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E32186">
      <w:pPr>
        <w:pStyle w:val="10"/>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E32186">
      <w:pPr>
        <w:pStyle w:val="10"/>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E32186">
      <w:pPr>
        <w:pStyle w:val="10"/>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E32186">
      <w:pPr>
        <w:pStyle w:val="10"/>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E32186">
      <w:pPr>
        <w:pStyle w:val="10"/>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E32186">
      <w:pPr>
        <w:pStyle w:val="10"/>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E32186">
      <w:pPr>
        <w:pStyle w:val="10"/>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E32186">
      <w:pPr>
        <w:pStyle w:val="10"/>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E32186">
      <w:pPr>
        <w:pStyle w:val="10"/>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E32186">
      <w:pPr>
        <w:pStyle w:val="10"/>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E32186">
      <w:pPr>
        <w:pStyle w:val="10"/>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E32186">
      <w:pPr>
        <w:pStyle w:val="10"/>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E32186">
      <w:pPr>
        <w:pStyle w:val="10"/>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E32186">
      <w:pPr>
        <w:pStyle w:val="10"/>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E32186">
      <w:pPr>
        <w:pStyle w:val="10"/>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E32186">
      <w:pPr>
        <w:pStyle w:val="10"/>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E32186">
      <w:pPr>
        <w:pStyle w:val="10"/>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E32186">
      <w:pPr>
        <w:pStyle w:val="10"/>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E32186">
      <w:pPr>
        <w:pStyle w:val="10"/>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E32186">
      <w:pPr>
        <w:pStyle w:val="10"/>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E32186">
      <w:pPr>
        <w:pStyle w:val="10"/>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E32186">
      <w:pPr>
        <w:pStyle w:val="10"/>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E32186">
      <w:pPr>
        <w:pStyle w:val="10"/>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E32186">
      <w:pPr>
        <w:pStyle w:val="10"/>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E32186">
      <w:pPr>
        <w:pStyle w:val="10"/>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E32186">
      <w:pPr>
        <w:pStyle w:val="10"/>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E32186">
      <w:pPr>
        <w:pStyle w:val="10"/>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E32186">
      <w:pPr>
        <w:pStyle w:val="10"/>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E32186">
      <w:pPr>
        <w:pStyle w:val="10"/>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E32186">
      <w:pPr>
        <w:pStyle w:val="10"/>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E32186">
      <w:pPr>
        <w:pStyle w:val="10"/>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af3"/>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r>
              <w:rPr>
                <w:rFonts w:hint="eastAsia"/>
                <w:i/>
              </w:rPr>
              <w:t>searchSpaceGroupIdList</w:t>
            </w:r>
            <w:r>
              <w:rPr>
                <w:rFonts w:hint="eastAsia"/>
              </w:rPr>
              <w:t xml:space="preserve"> </w:t>
            </w:r>
            <w:ins w:id="26"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7" w:author="ZTE" w:date="2022-01-06T11:43:00Z">
              <w:r>
                <w:rPr>
                  <w:rFonts w:hint="eastAsia"/>
                </w:rPr>
                <w:t xml:space="preserve">And a UE can be provided a set of durations by </w:t>
              </w:r>
              <w:r>
                <w:rPr>
                  <w:rFonts w:hint="eastAsia"/>
                  <w:i/>
                </w:rPr>
                <w:t>PDCCHSkippingDurationList</w:t>
              </w:r>
              <w:r>
                <w:rPr>
                  <w:rFonts w:hint="eastAsia"/>
                  <w:iCs/>
                </w:rPr>
                <w:t xml:space="preserve"> </w:t>
              </w:r>
              <w:r>
                <w:rPr>
                  <w:rFonts w:hint="eastAsia"/>
                </w:rPr>
                <w:t xml:space="preserve">for PDCCH monitoring on a serving cell. </w:t>
              </w:r>
            </w:ins>
            <w:r>
              <w:rPr>
                <w:rFonts w:hint="eastAsia"/>
              </w:rPr>
              <w:t xml:space="preserve">If the UE is not provided </w:t>
            </w:r>
            <w:r>
              <w:rPr>
                <w:rFonts w:hint="eastAsia"/>
                <w:i/>
              </w:rPr>
              <w:t xml:space="preserve">searchSpaceGroupIdList </w:t>
            </w:r>
            <w:ins w:id="28" w:author="ZTE" w:date="2022-01-06T11:43:00Z">
              <w:r>
                <w:rPr>
                  <w:rFonts w:hint="eastAsia"/>
                </w:rPr>
                <w:t xml:space="preserve">or </w:t>
              </w:r>
              <w:r>
                <w:rPr>
                  <w:rFonts w:hint="eastAsia"/>
                  <w:i/>
                </w:rPr>
                <w:t>searchSpaceGroupIdList_r17</w:t>
              </w:r>
            </w:ins>
            <w:r>
              <w:rPr>
                <w:rFonts w:hint="eastAsia"/>
              </w:rPr>
              <w:t xml:space="preserve"> for a search space set,</w:t>
            </w:r>
            <w:ins w:id="29" w:author="ZTE" w:date="2022-01-06T11:44:00Z">
              <w:r>
                <w:rPr>
                  <w:rFonts w:hint="eastAsia"/>
                </w:rPr>
                <w:t xml:space="preserve"> and the UE is not provided </w:t>
              </w:r>
              <w:r>
                <w:rPr>
                  <w:rFonts w:hint="eastAsia"/>
                  <w:i/>
                </w:rPr>
                <w:t>PDCCHSkippingDurationList</w:t>
              </w:r>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바탕"/>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바탕"/>
          <w:b/>
          <w:i/>
          <w:lang w:eastAsia="zh-CN" w:bidi="ar"/>
        </w:rPr>
        <w:lastRenderedPageBreak/>
        <w:t xml:space="preserve">Proposal 2: </w:t>
      </w:r>
      <w:r>
        <w:rPr>
          <w:rFonts w:ascii="Times" w:eastAsia="바탕"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바탕"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바탕"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바탕" w:hAnsi="Times"/>
          <w:b/>
          <w:i/>
          <w:lang w:eastAsia="zh-CN" w:bidi="ar"/>
        </w:rPr>
        <w:t xml:space="preserve">Proposal 4: If the scheduling DCI indicates PDCCH monitoring adaptation and BWP switching in different DCI fileds, </w:t>
      </w:r>
    </w:p>
    <w:p w14:paraId="23B15F67" w14:textId="77777777" w:rsidR="00772FC9" w:rsidRDefault="000833DE">
      <w:pPr>
        <w:pStyle w:val="af1"/>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af1"/>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바탕" w:hAnsi="Times"/>
          <w:b/>
          <w:i/>
          <w:lang w:eastAsia="zh-CN" w:bidi="ar"/>
        </w:rPr>
        <w:t xml:space="preserve">Proposal 5: If the active BWP is switched due to the expiration of bwp-InactivityTimer before the end of the PDCCH skipping duration, in the newly active BWP </w:t>
      </w:r>
    </w:p>
    <w:p w14:paraId="6BD69D6F" w14:textId="77777777" w:rsidR="00772FC9" w:rsidRDefault="000833DE">
      <w:pPr>
        <w:pStyle w:val="15"/>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af1"/>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바탕"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바탕"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바탕"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a9"/>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a9"/>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a9"/>
        <w:ind w:left="-2"/>
        <w:rPr>
          <w:b/>
          <w:bCs/>
          <w:i/>
          <w:iCs/>
          <w:lang w:eastAsia="zh-CN"/>
        </w:rPr>
      </w:pPr>
      <w:r>
        <w:rPr>
          <w:rFonts w:hint="eastAsia"/>
          <w:b/>
          <w:bCs/>
          <w:i/>
          <w:iCs/>
          <w:lang w:eastAsia="zh-CN"/>
        </w:rPr>
        <w:t>Proposal 3: The TP 1 below is adopted.</w:t>
      </w:r>
    </w:p>
    <w:tbl>
      <w:tblPr>
        <w:tblStyle w:val="af3"/>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a9"/>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a9"/>
        <w:ind w:left="-2"/>
        <w:rPr>
          <w:b/>
          <w:bCs/>
          <w:i/>
          <w:iCs/>
          <w:lang w:eastAsia="zh-CN"/>
        </w:rPr>
      </w:pPr>
    </w:p>
    <w:p w14:paraId="1383E386" w14:textId="77777777" w:rsidR="00772FC9" w:rsidRDefault="000833DE">
      <w:pPr>
        <w:pStyle w:val="a9"/>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a9"/>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63764031" w14:textId="77777777" w:rsidR="00772FC9" w:rsidRDefault="000833DE">
      <w:pPr>
        <w:pStyle w:val="a9"/>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a9"/>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a9"/>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a9"/>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a9"/>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a9"/>
        <w:ind w:left="-2"/>
        <w:rPr>
          <w:b/>
          <w:bCs/>
          <w:i/>
          <w:iCs/>
          <w:lang w:eastAsia="zh-CN"/>
        </w:rPr>
      </w:pPr>
      <w:r>
        <w:rPr>
          <w:rFonts w:hint="eastAsia"/>
          <w:b/>
          <w:bCs/>
          <w:i/>
          <w:iCs/>
          <w:lang w:eastAsia="zh-CN"/>
        </w:rPr>
        <w:t>Proposal 6: The TP 2 below is adopted.</w:t>
      </w:r>
    </w:p>
    <w:tbl>
      <w:tblPr>
        <w:tblStyle w:val="af3"/>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a9"/>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a9"/>
              <w:spacing w:beforeLines="50" w:afterLines="50"/>
              <w:rPr>
                <w:rFonts w:eastAsiaTheme="minorEastAsia"/>
                <w:lang w:eastAsia="zh-CN"/>
              </w:rPr>
            </w:pPr>
          </w:p>
        </w:tc>
      </w:tr>
    </w:tbl>
    <w:p w14:paraId="559C9009" w14:textId="77777777" w:rsidR="00772FC9" w:rsidRDefault="00772FC9">
      <w:pPr>
        <w:pStyle w:val="a9"/>
        <w:ind w:left="-2"/>
        <w:rPr>
          <w:b/>
          <w:bCs/>
          <w:i/>
          <w:iCs/>
          <w:lang w:eastAsia="zh-CN"/>
        </w:rPr>
      </w:pPr>
    </w:p>
    <w:p w14:paraId="724E8F65" w14:textId="77777777" w:rsidR="00772FC9" w:rsidRDefault="000833DE">
      <w:pPr>
        <w:pStyle w:val="a9"/>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a9"/>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a9"/>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a9"/>
        <w:numPr>
          <w:ilvl w:val="2"/>
          <w:numId w:val="24"/>
        </w:numPr>
        <w:rPr>
          <w:b/>
          <w:i/>
          <w:iCs/>
          <w:lang w:eastAsia="zh-CN"/>
        </w:rPr>
      </w:pPr>
      <w:r>
        <w:rPr>
          <w:b/>
          <w:i/>
          <w:iCs/>
          <w:lang w:eastAsia="zh-CN"/>
        </w:rPr>
        <w:t xml:space="preserve">{[4,8,12,16,…,640,1280,1600,2560,3200]} for 480kHz SCS,  </w:t>
      </w:r>
    </w:p>
    <w:p w14:paraId="364468DB" w14:textId="77777777" w:rsidR="00772FC9" w:rsidRDefault="000833DE">
      <w:pPr>
        <w:pStyle w:val="a9"/>
        <w:numPr>
          <w:ilvl w:val="2"/>
          <w:numId w:val="24"/>
        </w:numPr>
        <w:rPr>
          <w:b/>
          <w:i/>
          <w:iCs/>
          <w:lang w:eastAsia="zh-CN"/>
        </w:rPr>
      </w:pPr>
      <w:r>
        <w:rPr>
          <w:b/>
          <w:i/>
          <w:iCs/>
          <w:lang w:eastAsia="zh-CN"/>
        </w:rPr>
        <w:t>{[8,16,24,32,…, 1280,1600,2560,3200,6400]} for 960kHz SCS.</w:t>
      </w:r>
    </w:p>
    <w:p w14:paraId="797762FC" w14:textId="77777777" w:rsidR="00772FC9" w:rsidRDefault="000833DE">
      <w:pPr>
        <w:pStyle w:val="a9"/>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a9"/>
        <w:numPr>
          <w:ilvl w:val="2"/>
          <w:numId w:val="24"/>
        </w:numPr>
        <w:rPr>
          <w:b/>
          <w:i/>
          <w:iCs/>
          <w:lang w:eastAsia="zh-CN"/>
        </w:rPr>
      </w:pPr>
      <w:r>
        <w:rPr>
          <w:b/>
          <w:i/>
          <w:iCs/>
          <w:lang w:eastAsia="zh-CN"/>
        </w:rPr>
        <w:t xml:space="preserve">{[4,8,12,16,…,640,1280,1600,2560,3200]} for 480kHz SCS,  </w:t>
      </w:r>
    </w:p>
    <w:p w14:paraId="25ADDFFB" w14:textId="77777777" w:rsidR="00772FC9" w:rsidRDefault="000833DE">
      <w:pPr>
        <w:pStyle w:val="a9"/>
        <w:numPr>
          <w:ilvl w:val="2"/>
          <w:numId w:val="24"/>
        </w:numPr>
        <w:rPr>
          <w:b/>
          <w:i/>
          <w:iCs/>
          <w:lang w:eastAsia="zh-CN"/>
        </w:rPr>
      </w:pPr>
      <w:r>
        <w:rPr>
          <w:b/>
          <w:i/>
          <w:iCs/>
          <w:lang w:eastAsia="zh-CN"/>
        </w:rPr>
        <w:t>{[8,16,24,32,…, 1280,1600,2560,3200,6400]} for 960kHz SCS.</w:t>
      </w:r>
    </w:p>
    <w:p w14:paraId="1A767022" w14:textId="77777777" w:rsidR="00772FC9" w:rsidRDefault="000833DE">
      <w:pPr>
        <w:pStyle w:val="a9"/>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a9"/>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af3"/>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a9"/>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lastRenderedPageBreak/>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a9"/>
        <w:rPr>
          <w:rFonts w:eastAsiaTheme="minorEastAsia"/>
          <w:b/>
          <w:i/>
          <w:lang w:eastAsia="zh-CN"/>
        </w:rPr>
      </w:pPr>
    </w:p>
    <w:p w14:paraId="26773FAA" w14:textId="77777777" w:rsidR="00772FC9" w:rsidRDefault="000833DE">
      <w:pPr>
        <w:pStyle w:val="a9"/>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a9"/>
        <w:rPr>
          <w:b/>
          <w:i/>
          <w:iCs/>
          <w:lang w:eastAsia="zh-CN"/>
        </w:rPr>
      </w:pPr>
      <w:r>
        <w:rPr>
          <w:rFonts w:hint="eastAsia"/>
          <w:b/>
          <w:i/>
          <w:iCs/>
          <w:lang w:eastAsia="zh-CN"/>
        </w:rPr>
        <w:t>Proposal 12: The TP 4 below is adopted.</w:t>
      </w:r>
    </w:p>
    <w:tbl>
      <w:tblPr>
        <w:tblStyle w:val="af3"/>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a9"/>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a9"/>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afa"/>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14:paraId="3FA34B94" w14:textId="77777777" w:rsidR="00772FC9" w:rsidRDefault="000833DE">
      <w:pPr>
        <w:pStyle w:val="afa"/>
        <w:numPr>
          <w:ilvl w:val="2"/>
          <w:numId w:val="24"/>
        </w:numPr>
        <w:spacing w:before="120" w:line="280" w:lineRule="atLeast"/>
        <w:jc w:val="both"/>
        <w:rPr>
          <w:sz w:val="22"/>
          <w:szCs w:val="18"/>
          <w:lang w:eastAsia="zh-CN"/>
        </w:rPr>
      </w:pPr>
      <w:r>
        <w:rPr>
          <w:sz w:val="22"/>
          <w:szCs w:val="18"/>
          <w:lang w:eastAsia="zh-CN"/>
        </w:rPr>
        <w:t>{8,16,24,32,…, 1280,1600,2560,3200,6400} for 960kHz SCS.</w:t>
      </w:r>
    </w:p>
    <w:p w14:paraId="76973CB6" w14:textId="77777777" w:rsidR="00772FC9" w:rsidRDefault="000833DE">
      <w:pPr>
        <w:pStyle w:val="afa"/>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afa"/>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14:paraId="7A11D227" w14:textId="77777777" w:rsidR="00772FC9" w:rsidRDefault="000833DE">
      <w:pPr>
        <w:pStyle w:val="afa"/>
        <w:numPr>
          <w:ilvl w:val="2"/>
          <w:numId w:val="24"/>
        </w:numPr>
        <w:spacing w:before="120" w:line="280" w:lineRule="atLeast"/>
        <w:jc w:val="both"/>
        <w:rPr>
          <w:sz w:val="22"/>
          <w:szCs w:val="18"/>
          <w:lang w:eastAsia="zh-CN"/>
        </w:rPr>
      </w:pPr>
      <w:r>
        <w:rPr>
          <w:sz w:val="22"/>
          <w:szCs w:val="18"/>
          <w:lang w:eastAsia="zh-CN"/>
        </w:rPr>
        <w:t>{8,16,24,32,…,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2"/>
        <w:numPr>
          <w:ilvl w:val="0"/>
          <w:numId w:val="75"/>
        </w:numPr>
        <w:spacing w:line="240" w:lineRule="auto"/>
        <w:rPr>
          <w:szCs w:val="22"/>
          <w:lang w:eastAsia="zh-CN"/>
        </w:rPr>
      </w:pPr>
      <w:r>
        <w:rPr>
          <w:rFonts w:hint="eastAsia"/>
          <w:szCs w:val="22"/>
          <w:lang w:eastAsia="zh-CN"/>
        </w:rPr>
        <w:t>Spreadtrum Communications</w:t>
      </w:r>
    </w:p>
    <w:p w14:paraId="46F2C97D"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afa"/>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afa"/>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afa"/>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afa"/>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38AECC9F" w14:textId="77777777" w:rsidR="00772FC9" w:rsidRDefault="000833DE">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Proposal 1: On bit mapping design of DCI indicated PDCCH monitoring adaptation, Case 5 should be supported, where the state ‘11’ UE behaviour is RRC configurable between reserved or skipping.</w:t>
      </w:r>
    </w:p>
    <w:p w14:paraId="1C72E6A7" w14:textId="77777777" w:rsidR="00772FC9" w:rsidRDefault="000833DE">
      <w:pPr>
        <w:ind w:right="-96"/>
        <w:rPr>
          <w:b/>
        </w:rPr>
      </w:pPr>
      <w:r>
        <w:rPr>
          <w:b/>
        </w:rPr>
        <w:lastRenderedPageBreak/>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Alt 1a: the UE applies Beh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lastRenderedPageBreak/>
        <w:t xml:space="preserve">Proposal 2: PDCCH skipping does not apply to search space set provided by </w:t>
      </w:r>
      <w:r>
        <w:rPr>
          <w:rStyle w:val="fontstyle21"/>
          <w:b/>
          <w:bCs/>
        </w:rPr>
        <w:t>recoverySearchSpaceId</w:t>
      </w:r>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af3"/>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RAR/MsgB window, the UE ignores PDCCH skipping during the RAR/MsgB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2"/>
        <w:numPr>
          <w:ilvl w:val="0"/>
          <w:numId w:val="75"/>
        </w:numPr>
        <w:spacing w:line="240" w:lineRule="auto"/>
        <w:rPr>
          <w:szCs w:val="22"/>
          <w:lang w:eastAsia="zh-CN"/>
        </w:rPr>
      </w:pPr>
      <w:r>
        <w:rPr>
          <w:rFonts w:hint="eastAsia"/>
          <w:szCs w:val="22"/>
          <w:lang w:eastAsia="zh-CN"/>
        </w:rPr>
        <w:lastRenderedPageBreak/>
        <w:t>Apple</w:t>
      </w:r>
    </w:p>
    <w:p w14:paraId="0EB40B64"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t xml:space="preserve">Proposal 1: In case 2 and case 3, </w:t>
      </w:r>
    </w:p>
    <w:p w14:paraId="3BABC236" w14:textId="77777777" w:rsidR="00772FC9" w:rsidRDefault="000833DE">
      <w:pPr>
        <w:pStyle w:val="afa"/>
        <w:numPr>
          <w:ilvl w:val="0"/>
          <w:numId w:val="85"/>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47467383" w14:textId="77777777" w:rsidR="00772FC9" w:rsidRDefault="000833DE">
      <w:pPr>
        <w:pStyle w:val="afa"/>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afa"/>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Beh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afa"/>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afa"/>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afa"/>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afa"/>
        <w:numPr>
          <w:ilvl w:val="0"/>
          <w:numId w:val="87"/>
        </w:numPr>
        <w:jc w:val="center"/>
        <w:rPr>
          <w:rFonts w:eastAsia="MS Mincho"/>
          <w:color w:val="0070C0"/>
        </w:rPr>
      </w:pPr>
      <w:r>
        <w:rPr>
          <w:rStyle w:val="af4"/>
          <w:color w:val="0070C0"/>
        </w:rPr>
        <w:t>&lt;</w:t>
      </w:r>
      <w:r>
        <w:rPr>
          <w:color w:val="0070C0"/>
        </w:rPr>
        <w:t>Unchanged text is omitted&gt;</w:t>
      </w:r>
    </w:p>
    <w:p w14:paraId="22E8984E" w14:textId="77777777" w:rsidR="00772FC9" w:rsidRDefault="000833DE">
      <w:pPr>
        <w:pStyle w:val="afa"/>
        <w:numPr>
          <w:ilvl w:val="0"/>
          <w:numId w:val="87"/>
        </w:numPr>
        <w:rPr>
          <w:lang w:eastAsia="ko-KR"/>
        </w:rPr>
      </w:pPr>
      <w:r>
        <w:rPr>
          <w:lang w:eastAsia="zh-CN"/>
        </w:rPr>
        <w:lastRenderedPageBreak/>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30" w:author="CMCC" w:date="2022-01-05T10:31:00Z"/>
          <w:lang w:eastAsia="zh-CN"/>
        </w:rPr>
      </w:pPr>
      <w:del w:id="31"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2"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3" w:author="CMCC" w:date="2022-01-05T10:30:00Z">
        <w:r>
          <w:rPr>
            <w:color w:val="000000"/>
            <w:lang w:eastAsia="zh-CN"/>
          </w:rPr>
          <w:t>the Type3-PDCCH CSS set or the USS set with group index of either 1 or 2</w:t>
        </w:r>
      </w:ins>
      <w:del w:id="34" w:author="CMCC" w:date="2022-01-05T10:30:00Z">
        <w:r>
          <w:delText>TBD</w:delText>
        </w:r>
      </w:del>
    </w:p>
    <w:p w14:paraId="4946A78C" w14:textId="77777777" w:rsidR="00772FC9" w:rsidRDefault="000833DE">
      <w:pPr>
        <w:pStyle w:val="B2"/>
        <w:numPr>
          <w:ilvl w:val="0"/>
          <w:numId w:val="87"/>
        </w:numPr>
      </w:pPr>
      <w:ins w:id="35" w:author="CMCC" w:date="2022-01-05T10:31:00Z">
        <w:r>
          <w:t>-</w:t>
        </w:r>
        <w:r>
          <w:tab/>
        </w:r>
        <w:r>
          <w:rPr>
            <w:lang w:eastAsia="zh-CN"/>
          </w:rPr>
          <w:t>o</w:t>
        </w:r>
      </w:ins>
      <w:ins w:id="36" w:author="CMCC" w:date="2022-01-05T10:30:00Z">
        <w:r>
          <w:rPr>
            <w:lang w:eastAsia="zh-CN"/>
          </w:rPr>
          <w:t xml:space="preserve">therwise, </w:t>
        </w:r>
      </w:ins>
      <w:ins w:id="37"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afa"/>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afa"/>
        <w:numPr>
          <w:ilvl w:val="0"/>
          <w:numId w:val="87"/>
        </w:numPr>
        <w:jc w:val="center"/>
        <w:rPr>
          <w:color w:val="0070C0"/>
        </w:rPr>
      </w:pPr>
      <w:r>
        <w:rPr>
          <w:rStyle w:val="af4"/>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{[4,8,12,16,...,640,1280,1600,2560,3200]}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{[4,8,12,16,...,640,1280,1600,2560,3200]}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afa"/>
        <w:numPr>
          <w:ilvl w:val="0"/>
          <w:numId w:val="89"/>
        </w:numPr>
        <w:spacing w:line="257" w:lineRule="auto"/>
        <w:rPr>
          <w:rFonts w:eastAsia="바탕"/>
          <w:b/>
          <w:szCs w:val="20"/>
          <w:u w:val="single"/>
          <w:lang w:eastAsia="ko-KR"/>
        </w:rPr>
      </w:pPr>
      <w:r>
        <w:rPr>
          <w:rFonts w:eastAsia="바탕"/>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postive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lastRenderedPageBreak/>
        <w:t>Proposal #3:  Down-select Alt 2a for resetting the timer value by searchSpaceSwitchTimer-r17.</w:t>
      </w:r>
    </w:p>
    <w:p w14:paraId="48A1C028" w14:textId="77777777" w:rsidR="00772FC9" w:rsidRDefault="000833DE">
      <w:pPr>
        <w:pStyle w:val="afa"/>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a9"/>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a9"/>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afa"/>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afa"/>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af3"/>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afa"/>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afa"/>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afa"/>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ko-KR"/>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af3"/>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lastRenderedPageBreak/>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af1"/>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af1"/>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af3"/>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af3"/>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r>
              <w:rPr>
                <w:rFonts w:hint="eastAsia"/>
                <w:i/>
                <w:sz w:val="22"/>
                <w:szCs w:val="22"/>
                <w:lang w:eastAsia="zh-CN"/>
              </w:rPr>
              <w:t>searchSpaceZero</w:t>
            </w:r>
            <w:r>
              <w:rPr>
                <w:rFonts w:hint="eastAsia"/>
                <w:i/>
                <w:iCs/>
                <w:sz w:val="22"/>
                <w:szCs w:val="22"/>
                <w:lang w:eastAsia="zh-CN"/>
              </w:rPr>
              <w:t>, searchSpaceSIB1</w:t>
            </w:r>
            <w:r>
              <w:rPr>
                <w:rFonts w:hint="eastAsia"/>
                <w:iCs/>
                <w:sz w:val="22"/>
                <w:szCs w:val="22"/>
                <w:lang w:eastAsia="zh-CN"/>
              </w:rPr>
              <w:t xml:space="preserve">, </w:t>
            </w:r>
            <w:r>
              <w:rPr>
                <w:rFonts w:hint="eastAsia"/>
                <w:i/>
                <w:sz w:val="22"/>
                <w:szCs w:val="22"/>
              </w:rPr>
              <w:t>searchSpaceOtherSystemInformation</w:t>
            </w:r>
            <w:r>
              <w:rPr>
                <w:rFonts w:hint="eastAsia"/>
                <w:sz w:val="22"/>
                <w:szCs w:val="22"/>
              </w:rPr>
              <w:t xml:space="preserve">, </w:t>
            </w:r>
            <w:r>
              <w:rPr>
                <w:rFonts w:hint="eastAsia"/>
                <w:i/>
                <w:sz w:val="22"/>
                <w:szCs w:val="22"/>
              </w:rPr>
              <w:t>pagingSearchSpace</w:t>
            </w:r>
            <w:r>
              <w:rPr>
                <w:rFonts w:hint="eastAsia"/>
                <w:sz w:val="22"/>
                <w:szCs w:val="22"/>
              </w:rPr>
              <w:t xml:space="preserve">, </w:t>
            </w:r>
            <w:r>
              <w:rPr>
                <w:rFonts w:hint="eastAsia"/>
                <w:i/>
                <w:sz w:val="22"/>
                <w:szCs w:val="22"/>
              </w:rPr>
              <w:t>ra-SearchSpace</w:t>
            </w:r>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in a slot where the UE monitors PDCCH candidates for at least a DCI format 0_0 or a DCI format 1_0 with CRC scrambled by SI-RNTI, RA-RNTI, MsgB-RNTI,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af3"/>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r>
              <w:rPr>
                <w:rFonts w:hint="eastAsia"/>
                <w:i/>
                <w:sz w:val="22"/>
                <w:szCs w:val="22"/>
                <w:lang w:eastAsia="zh-CN"/>
              </w:rPr>
              <w:t>PDCCHSkippingDurationList</w:t>
            </w:r>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lastRenderedPageBreak/>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af3"/>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8" w:name="_Hlk95748267"/>
            <w:r>
              <w:rPr>
                <w:rFonts w:hint="eastAsia"/>
                <w:color w:val="FF0000"/>
                <w:sz w:val="22"/>
                <w:szCs w:val="22"/>
              </w:rPr>
              <w:t>&lt;Unchanged parts are omitted&gt;</w:t>
            </w:r>
            <w:bookmarkEnd w:id="38"/>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af3"/>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 xml:space="preserve">ra-ResponseWindow </w:t>
            </w:r>
            <w:r>
              <w:rPr>
                <w:rFonts w:hint="eastAsia"/>
                <w:iCs/>
                <w:color w:val="FF0000"/>
                <w:sz w:val="22"/>
                <w:szCs w:val="22"/>
                <w:lang w:eastAsia="ko-KR"/>
              </w:rPr>
              <w:t>or the</w:t>
            </w:r>
            <w:r>
              <w:rPr>
                <w:rFonts w:hint="eastAsia"/>
                <w:iCs/>
                <w:color w:val="FF0000"/>
                <w:sz w:val="22"/>
                <w:szCs w:val="22"/>
              </w:rPr>
              <w:t xml:space="preserve"> </w:t>
            </w:r>
            <w:r>
              <w:rPr>
                <w:rFonts w:hint="eastAsia"/>
                <w:i/>
                <w:iCs/>
                <w:color w:val="FF0000"/>
                <w:sz w:val="22"/>
                <w:szCs w:val="22"/>
              </w:rPr>
              <w:t xml:space="preserve">msgB-ResponseWindow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 xml:space="preserve">ra-ContentionResolutionTimer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맑은 고딕"/>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맑은 고딕"/>
          <w:b/>
          <w:bCs/>
          <w:lang w:eastAsia="zh-CN"/>
        </w:rPr>
      </w:pPr>
      <w:r>
        <w:rPr>
          <w:rFonts w:eastAsia="맑은 고딕"/>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맑은 고딕"/>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맑은 고딕"/>
          <w:b/>
          <w:bCs/>
          <w:lang w:eastAsia="zh-CN"/>
        </w:rPr>
        <w:t xml:space="preserve"> if cross-slot scheduling adaptation configured. </w:t>
      </w:r>
    </w:p>
    <w:p w14:paraId="53E4C697" w14:textId="77777777" w:rsidR="00772FC9" w:rsidRDefault="000833DE">
      <w:pPr>
        <w:spacing w:after="120" w:line="276" w:lineRule="auto"/>
        <w:jc w:val="both"/>
        <w:rPr>
          <w:rFonts w:eastAsia="맑은 고딕"/>
          <w:b/>
          <w:bCs/>
          <w:lang w:eastAsia="zh-CN"/>
        </w:rPr>
      </w:pPr>
      <w:r>
        <w:rPr>
          <w:rFonts w:eastAsia="맑은 고딕"/>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afa"/>
        <w:numPr>
          <w:ilvl w:val="0"/>
          <w:numId w:val="94"/>
        </w:numPr>
        <w:overflowPunct w:val="0"/>
        <w:autoSpaceDE w:val="0"/>
        <w:autoSpaceDN w:val="0"/>
        <w:adjustRightInd w:val="0"/>
        <w:spacing w:after="120"/>
        <w:textAlignment w:val="baseline"/>
        <w:rPr>
          <w:rFonts w:eastAsia="맑은 고딕"/>
          <w:b/>
          <w:bCs/>
          <w:szCs w:val="20"/>
          <w:lang w:eastAsia="zh-CN"/>
        </w:rPr>
      </w:pPr>
      <w:r>
        <w:rPr>
          <w:rFonts w:eastAsia="맑은 고딕"/>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맑은 고딕"/>
          <w:b/>
          <w:bCs/>
          <w:lang w:eastAsia="zh-CN"/>
        </w:rPr>
      </w:pPr>
      <w:r>
        <w:rPr>
          <w:rFonts w:eastAsia="맑은 고딕"/>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38338695" w14:textId="77777777" w:rsidR="00772FC9" w:rsidRDefault="000833DE">
      <w:pPr>
        <w:spacing w:after="120" w:line="276" w:lineRule="auto"/>
        <w:rPr>
          <w:rFonts w:eastAsia="맑은 고딕"/>
          <w:b/>
          <w:bCs/>
          <w:lang w:eastAsia="zh-CN"/>
        </w:rPr>
      </w:pPr>
      <w:r>
        <w:rPr>
          <w:rFonts w:eastAsia="맑은 고딕"/>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9" w:name="_Toc29899168"/>
      <w:bookmarkStart w:id="40" w:name="_Toc36498189"/>
      <w:bookmarkStart w:id="41" w:name="_Toc29917315"/>
      <w:bookmarkStart w:id="42" w:name="_Toc29899586"/>
      <w:bookmarkStart w:id="43" w:name="_Toc45699217"/>
      <w:bookmarkStart w:id="44" w:name="_Toc29894869"/>
      <w:bookmarkStart w:id="45" w:name="_Toc92093863"/>
      <w:r>
        <w:rPr>
          <w:b/>
          <w:bCs/>
        </w:rPr>
        <w:t>10.4</w:t>
      </w:r>
      <w:r>
        <w:rPr>
          <w:b/>
          <w:bCs/>
        </w:rPr>
        <w:tab/>
        <w:t>Search space set group switching</w:t>
      </w:r>
      <w:bookmarkEnd w:id="39"/>
      <w:bookmarkEnd w:id="40"/>
      <w:bookmarkEnd w:id="41"/>
      <w:bookmarkEnd w:id="42"/>
      <w:bookmarkEnd w:id="43"/>
      <w:bookmarkEnd w:id="44"/>
      <w:r>
        <w:rPr>
          <w:b/>
          <w:bCs/>
        </w:rPr>
        <w:t xml:space="preserve"> and skipping of PDCCH monitoring</w:t>
      </w:r>
      <w:bookmarkEnd w:id="45"/>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6" w:author="Author">
        <w:r>
          <w:rPr>
            <w:lang w:eastAsia="ja-JP"/>
          </w:rPr>
          <w:delText>TBD</w:delText>
        </w:r>
      </w:del>
      <w:ins w:id="47"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8" w:name="_Hlk92394009"/>
      <w:del w:id="49" w:author="Author">
        <w:r>
          <w:rPr>
            <w:lang w:eastAsia="ja-JP"/>
          </w:rPr>
          <w:delText>TBD</w:delText>
        </w:r>
      </w:del>
      <w:ins w:id="50" w:author="Author">
        <w:r>
          <w:rPr>
            <w:lang w:eastAsia="zh-CN"/>
          </w:rPr>
          <w:t xml:space="preserve">Type3-PDCCH CSS sets or USS </w:t>
        </w:r>
        <w:bookmarkEnd w:id="48"/>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1" w:author="Author">
        <w:r>
          <w:rPr>
            <w:lang w:eastAsia="zh-CN"/>
          </w:rPr>
          <w:t xml:space="preserve"> in a slot</w:t>
        </w:r>
      </w:ins>
      <w:r>
        <w:rPr>
          <w:lang w:eastAsia="zh-CN"/>
        </w:rPr>
        <w:t xml:space="preserve">, </w:t>
      </w:r>
      <w:del w:id="52"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3" w:author="Author" w:date="1900-01-01T00:00:00Z"/>
        </w:rPr>
      </w:pPr>
      <w:ins w:id="54"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5"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8B59F9">
          <w:rPr>
            <w:position w:val="-5"/>
          </w:rPr>
          <w:pict w14:anchorId="5C4F8E6B">
            <v:shape id="_x0000_i1029" type="#_x0000_t75" style="width:29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8B59F9">
          <w:rPr>
            <w:position w:val="-5"/>
          </w:rPr>
          <w:pict w14:anchorId="6DA89322">
            <v:shape id="_x0000_i1030" type="#_x0000_t75" style="width:29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2"/>
        <w:numPr>
          <w:ilvl w:val="0"/>
          <w:numId w:val="75"/>
        </w:numPr>
        <w:spacing w:line="240" w:lineRule="auto"/>
        <w:rPr>
          <w:szCs w:val="22"/>
          <w:lang w:eastAsia="zh-CN"/>
        </w:rPr>
      </w:pPr>
      <w:r>
        <w:rPr>
          <w:rFonts w:hint="eastAsia"/>
          <w:szCs w:val="22"/>
          <w:lang w:eastAsia="zh-CN"/>
        </w:rPr>
        <w:lastRenderedPageBreak/>
        <w:t>Qualcomm Incorporated</w:t>
      </w:r>
    </w:p>
    <w:p w14:paraId="221DAAB5"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672AB5E5" w14:textId="77777777" w:rsidR="00772FC9" w:rsidRDefault="000833DE">
      <w:pPr>
        <w:pStyle w:val="a6"/>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14:paraId="6C9111B8" w14:textId="77777777" w:rsidR="00772FC9" w:rsidRDefault="000833DE">
      <w:pPr>
        <w:pStyle w:val="a6"/>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a6"/>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a6"/>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a6"/>
        <w:numPr>
          <w:ilvl w:val="0"/>
          <w:numId w:val="96"/>
        </w:numPr>
        <w:spacing w:before="0" w:after="0"/>
      </w:pPr>
      <w:r>
        <w:t>Otherwise, decrease the timer value by one after each slot (Alt 3a).</w:t>
      </w:r>
    </w:p>
    <w:p w14:paraId="4AE9CDBA" w14:textId="77777777" w:rsidR="00772FC9" w:rsidRDefault="000833DE">
      <w:pPr>
        <w:pStyle w:val="a6"/>
        <w:numPr>
          <w:ilvl w:val="0"/>
          <w:numId w:val="96"/>
        </w:numPr>
        <w:spacing w:before="0" w:after="0"/>
      </w:pPr>
      <w:r>
        <w:t xml:space="preserve">When the timer expires in a slot (Alt 1b), </w:t>
      </w:r>
    </w:p>
    <w:p w14:paraId="06862CED" w14:textId="77777777" w:rsidR="00772FC9" w:rsidRDefault="000833DE">
      <w:pPr>
        <w:pStyle w:val="a6"/>
        <w:numPr>
          <w:ilvl w:val="1"/>
          <w:numId w:val="96"/>
        </w:numPr>
        <w:spacing w:before="0" w:after="0"/>
      </w:pPr>
      <w:r>
        <w:t>If the UE has not been indicated skipping PDCCH monitoring for a duration overlapping in time with the slot, the UE monitors PDCCH on the serving cell according to search space sets with group index 0;</w:t>
      </w:r>
    </w:p>
    <w:p w14:paraId="6476294E" w14:textId="77777777" w:rsidR="00772FC9" w:rsidRDefault="000833DE">
      <w:pPr>
        <w:pStyle w:val="a6"/>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a6"/>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afa"/>
        <w:numPr>
          <w:ilvl w:val="0"/>
          <w:numId w:val="97"/>
        </w:numPr>
        <w:rPr>
          <w:b/>
          <w:bCs/>
        </w:rPr>
      </w:pPr>
      <w:r>
        <w:rPr>
          <w:b/>
          <w:bCs/>
        </w:rPr>
        <w:t>PDCCH skipping (Alt 1a):</w:t>
      </w:r>
    </w:p>
    <w:p w14:paraId="471929B1" w14:textId="77777777" w:rsidR="00772FC9" w:rsidRDefault="000833DE">
      <w:pPr>
        <w:pStyle w:val="afa"/>
        <w:numPr>
          <w:ilvl w:val="1"/>
          <w:numId w:val="97"/>
        </w:numPr>
        <w:rPr>
          <w:b/>
          <w:bCs/>
        </w:rPr>
      </w:pPr>
      <w:r>
        <w:rPr>
          <w:rFonts w:eastAsia="DengXian"/>
          <w:b/>
          <w:bCs/>
          <w:lang w:eastAsia="zh-CN"/>
        </w:rPr>
        <w:t>the UE applies Beh 1A on the serving cell at the first slot after the last OFDM symbol of the PDCCH transmission.</w:t>
      </w:r>
    </w:p>
    <w:p w14:paraId="2B614D29" w14:textId="77777777" w:rsidR="00772FC9" w:rsidRDefault="000833DE">
      <w:pPr>
        <w:pStyle w:val="afa"/>
        <w:numPr>
          <w:ilvl w:val="0"/>
          <w:numId w:val="97"/>
        </w:numPr>
        <w:rPr>
          <w:b/>
          <w:bCs/>
        </w:rPr>
      </w:pPr>
      <w:r>
        <w:rPr>
          <w:b/>
          <w:bCs/>
        </w:rPr>
        <w:t>SSSG switching (Alt 1a):</w:t>
      </w:r>
    </w:p>
    <w:p w14:paraId="4ED9D9E9" w14:textId="77777777" w:rsidR="00772FC9" w:rsidRDefault="000833DE">
      <w:pPr>
        <w:pStyle w:val="afa"/>
        <w:numPr>
          <w:ilvl w:val="1"/>
          <w:numId w:val="97"/>
        </w:numPr>
        <w:rPr>
          <w:rFonts w:eastAsia="DengXian"/>
          <w:b/>
          <w:bCs/>
          <w:lang w:eastAsia="zh-CN"/>
        </w:rPr>
      </w:pPr>
      <w:r>
        <w:rPr>
          <w:rFonts w:eastAsia="DengXian"/>
          <w:b/>
          <w:bCs/>
          <w:lang w:eastAsia="zh-CN"/>
        </w:rPr>
        <w:t xml:space="preserve">the UE applies SSSG switching on the serving cell at a first slot that is at least </w:t>
      </w:r>
      <w:r>
        <w:rPr>
          <w:rFonts w:eastAsia="DengXian"/>
          <w:b/>
          <w:bCs/>
          <w:i/>
          <w:iCs/>
          <w:lang w:eastAsia="zh-CN"/>
        </w:rPr>
        <w:t>P</w:t>
      </w:r>
      <w:r>
        <w:rPr>
          <w:rFonts w:eastAsia="DengXian"/>
          <w:b/>
          <w:bCs/>
          <w:i/>
          <w:iCs/>
          <w:vertAlign w:val="subscript"/>
          <w:lang w:eastAsia="zh-CN"/>
        </w:rPr>
        <w:t>switch</w:t>
      </w:r>
      <w:r>
        <w:rPr>
          <w:rFonts w:eastAsia="DengXian"/>
          <w:b/>
          <w:bCs/>
          <w:lang w:eastAsia="zh-CN"/>
        </w:rPr>
        <w:t xml:space="preserve"> symbols after the last symbol of the PDCCH</w:t>
      </w:r>
    </w:p>
    <w:p w14:paraId="1689AC71" w14:textId="77777777" w:rsidR="00772FC9" w:rsidRDefault="000833DE">
      <w:pPr>
        <w:pStyle w:val="afa"/>
        <w:numPr>
          <w:ilvl w:val="0"/>
          <w:numId w:val="9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af0"/>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af7"/>
            <w:rFonts w:cstheme="minorHAnsi"/>
          </w:rPr>
          <w:t>Proposal 1</w:t>
        </w:r>
        <w:r>
          <w:rPr>
            <w:rFonts w:asciiTheme="minorHAnsi" w:hAnsiTheme="minorHAnsi"/>
            <w:b w:val="0"/>
          </w:rPr>
          <w:tab/>
        </w:r>
        <w:r>
          <w:rPr>
            <w:rStyle w:val="af7"/>
            <w:rFonts w:cstheme="minorHAnsi"/>
          </w:rPr>
          <w:t xml:space="preserve">If </w:t>
        </w:r>
        <w:r>
          <w:rPr>
            <w:rStyle w:val="af7"/>
            <w:rFonts w:cstheme="minorHAnsi"/>
            <w:i/>
            <w:iCs/>
          </w:rPr>
          <w:t>PDCCHSkippingDurationList</w:t>
        </w:r>
        <w:r>
          <w:rPr>
            <w:rStyle w:val="af7"/>
            <w:rFonts w:cstheme="minorHAnsi"/>
          </w:rPr>
          <w:t xml:space="preserve"> is not configured, the width of the PDCCH monitoring adaptation bitfield is:</w:t>
        </w:r>
      </w:hyperlink>
    </w:p>
    <w:p w14:paraId="22CE3C22" w14:textId="77777777" w:rsidR="00772FC9" w:rsidRDefault="00E32186">
      <w:pPr>
        <w:pStyle w:val="af0"/>
        <w:tabs>
          <w:tab w:val="right" w:leader="dot" w:pos="9629"/>
        </w:tabs>
        <w:rPr>
          <w:rFonts w:asciiTheme="minorHAnsi" w:hAnsiTheme="minorHAnsi"/>
          <w:b w:val="0"/>
        </w:rPr>
      </w:pPr>
      <w:hyperlink w:anchor="_Toc95739248" w:history="1">
        <w:r w:rsidR="000833DE">
          <w:rPr>
            <w:rStyle w:val="af7"/>
            <w:rFonts w:ascii="Abadi" w:hAnsi="Abadi" w:cstheme="minorHAnsi"/>
          </w:rPr>
          <w:t>-</w:t>
        </w:r>
        <w:r w:rsidR="000833DE">
          <w:rPr>
            <w:rFonts w:asciiTheme="minorHAnsi" w:hAnsiTheme="minorHAnsi"/>
            <w:b w:val="0"/>
          </w:rPr>
          <w:tab/>
        </w:r>
        <w:r w:rsidR="000833DE">
          <w:rPr>
            <w:rStyle w:val="af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E32186">
      <w:pPr>
        <w:pStyle w:val="af0"/>
        <w:tabs>
          <w:tab w:val="right" w:leader="dot" w:pos="9629"/>
        </w:tabs>
        <w:rPr>
          <w:rFonts w:asciiTheme="minorHAnsi" w:hAnsiTheme="minorHAnsi"/>
          <w:b w:val="0"/>
        </w:rPr>
      </w:pPr>
      <w:hyperlink w:anchor="_Toc95739249" w:history="1">
        <w:r w:rsidR="000833DE">
          <w:rPr>
            <w:rStyle w:val="af7"/>
            <w:rFonts w:ascii="Abadi" w:hAnsi="Abadi" w:cstheme="minorHAnsi"/>
          </w:rPr>
          <w:t>-</w:t>
        </w:r>
        <w:r w:rsidR="000833DE">
          <w:rPr>
            <w:rFonts w:asciiTheme="minorHAnsi" w:hAnsiTheme="minorHAnsi"/>
            <w:b w:val="0"/>
          </w:rPr>
          <w:tab/>
        </w:r>
        <w:r w:rsidR="000833DE">
          <w:rPr>
            <w:rStyle w:val="af7"/>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E32186">
      <w:pPr>
        <w:pStyle w:val="af0"/>
        <w:tabs>
          <w:tab w:val="right" w:leader="dot" w:pos="9629"/>
        </w:tabs>
        <w:rPr>
          <w:rFonts w:asciiTheme="minorHAnsi" w:hAnsiTheme="minorHAnsi"/>
          <w:b w:val="0"/>
        </w:rPr>
      </w:pPr>
      <w:hyperlink w:anchor="_Toc95739250" w:history="1">
        <w:r w:rsidR="000833DE">
          <w:rPr>
            <w:rStyle w:val="af7"/>
            <w:rFonts w:cstheme="minorHAnsi"/>
          </w:rPr>
          <w:t>Proposal 2</w:t>
        </w:r>
        <w:r w:rsidR="000833DE">
          <w:rPr>
            <w:rFonts w:asciiTheme="minorHAnsi" w:hAnsiTheme="minorHAnsi"/>
            <w:b w:val="0"/>
          </w:rPr>
          <w:tab/>
        </w:r>
        <w:r w:rsidR="000833DE">
          <w:rPr>
            <w:rStyle w:val="af7"/>
            <w:rFonts w:cstheme="minorHAnsi"/>
          </w:rPr>
          <w:t>For Beh 1, a '0' or ‘00’ value for the bit implies that the corresponding DCI is not used for PDCCH skipping indication.</w:t>
        </w:r>
      </w:hyperlink>
    </w:p>
    <w:p w14:paraId="16467027" w14:textId="77777777" w:rsidR="00772FC9" w:rsidRDefault="00E32186">
      <w:pPr>
        <w:pStyle w:val="af0"/>
        <w:tabs>
          <w:tab w:val="right" w:leader="dot" w:pos="9629"/>
        </w:tabs>
        <w:rPr>
          <w:rFonts w:asciiTheme="minorHAnsi" w:hAnsiTheme="minorHAnsi"/>
          <w:b w:val="0"/>
        </w:rPr>
      </w:pPr>
      <w:hyperlink w:anchor="_Toc95739251" w:history="1">
        <w:r w:rsidR="000833DE">
          <w:rPr>
            <w:rStyle w:val="af7"/>
            <w:rFonts w:cstheme="minorHAnsi"/>
          </w:rPr>
          <w:t>Proposal 3</w:t>
        </w:r>
        <w:r w:rsidR="000833DE">
          <w:rPr>
            <w:rFonts w:asciiTheme="minorHAnsi" w:hAnsiTheme="minorHAnsi"/>
            <w:b w:val="0"/>
          </w:rPr>
          <w:tab/>
        </w:r>
        <w:r w:rsidR="000833DE">
          <w:rPr>
            <w:rStyle w:val="af7"/>
            <w:rFonts w:cstheme="minorHAnsi"/>
          </w:rPr>
          <w:t>The SSSG timer is reset when UE receives a PDCCH with CRC scrambled by C-RNTI/CS-RNTI/MCS-C-RNTI.</w:t>
        </w:r>
      </w:hyperlink>
    </w:p>
    <w:p w14:paraId="27494AC8" w14:textId="77777777" w:rsidR="00772FC9" w:rsidRDefault="00E32186">
      <w:pPr>
        <w:pStyle w:val="af0"/>
        <w:tabs>
          <w:tab w:val="right" w:leader="dot" w:pos="9629"/>
        </w:tabs>
        <w:rPr>
          <w:rFonts w:asciiTheme="minorHAnsi" w:hAnsiTheme="minorHAnsi"/>
          <w:b w:val="0"/>
        </w:rPr>
      </w:pPr>
      <w:hyperlink w:anchor="_Toc95739252" w:history="1">
        <w:r w:rsidR="000833DE">
          <w:rPr>
            <w:rStyle w:val="af7"/>
            <w:rFonts w:cstheme="minorHAnsi"/>
          </w:rPr>
          <w:t>Proposal 4</w:t>
        </w:r>
        <w:r w:rsidR="000833DE">
          <w:rPr>
            <w:rFonts w:asciiTheme="minorHAnsi" w:hAnsiTheme="minorHAnsi"/>
            <w:b w:val="0"/>
          </w:rPr>
          <w:tab/>
        </w:r>
        <w:r w:rsidR="000833DE">
          <w:rPr>
            <w:rStyle w:val="af7"/>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E32186">
      <w:pPr>
        <w:pStyle w:val="af0"/>
        <w:tabs>
          <w:tab w:val="right" w:leader="dot" w:pos="9629"/>
        </w:tabs>
        <w:rPr>
          <w:rFonts w:asciiTheme="minorHAnsi" w:hAnsiTheme="minorHAnsi"/>
          <w:b w:val="0"/>
        </w:rPr>
      </w:pPr>
      <w:hyperlink w:anchor="_Toc95739253" w:history="1">
        <w:r w:rsidR="000833DE">
          <w:rPr>
            <w:rStyle w:val="af7"/>
            <w:rFonts w:cstheme="minorHAnsi"/>
          </w:rPr>
          <w:t>Proposal 5</w:t>
        </w:r>
        <w:r w:rsidR="000833DE">
          <w:rPr>
            <w:rFonts w:asciiTheme="minorHAnsi" w:hAnsiTheme="minorHAnsi"/>
            <w:b w:val="0"/>
          </w:rPr>
          <w:tab/>
        </w:r>
        <w:r w:rsidR="000833DE">
          <w:rPr>
            <w:rStyle w:val="af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C07C056" w14:textId="77777777" w:rsidR="00772FC9" w:rsidRDefault="00E32186">
      <w:pPr>
        <w:pStyle w:val="af0"/>
        <w:tabs>
          <w:tab w:val="right" w:leader="dot" w:pos="9629"/>
        </w:tabs>
        <w:rPr>
          <w:rFonts w:asciiTheme="minorHAnsi" w:hAnsiTheme="minorHAnsi"/>
          <w:b w:val="0"/>
        </w:rPr>
      </w:pPr>
      <w:hyperlink w:anchor="_Toc95739254" w:history="1">
        <w:r w:rsidR="000833DE">
          <w:rPr>
            <w:rStyle w:val="af7"/>
            <w:rFonts w:cstheme="minorHAnsi"/>
          </w:rPr>
          <w:t>Proposal 6</w:t>
        </w:r>
        <w:r w:rsidR="000833DE">
          <w:rPr>
            <w:rFonts w:asciiTheme="minorHAnsi" w:hAnsiTheme="minorHAnsi"/>
            <w:b w:val="0"/>
          </w:rPr>
          <w:tab/>
        </w:r>
        <w:r w:rsidR="000833DE">
          <w:rPr>
            <w:rStyle w:val="af7"/>
            <w:rFonts w:cstheme="minorHAnsi"/>
          </w:rPr>
          <w:t>For UE configured with DRX, higher layer signaling can configure SSSG that a UE monitors when coming out of DRX to monitor an ON duration.</w:t>
        </w:r>
      </w:hyperlink>
    </w:p>
    <w:p w14:paraId="506A96C8" w14:textId="77777777" w:rsidR="00772FC9" w:rsidRDefault="00E32186">
      <w:pPr>
        <w:pStyle w:val="af0"/>
        <w:tabs>
          <w:tab w:val="right" w:leader="dot" w:pos="9629"/>
        </w:tabs>
        <w:rPr>
          <w:rFonts w:asciiTheme="minorHAnsi" w:hAnsiTheme="minorHAnsi"/>
          <w:b w:val="0"/>
        </w:rPr>
      </w:pPr>
      <w:hyperlink w:anchor="_Toc95739255" w:history="1">
        <w:r w:rsidR="000833DE">
          <w:rPr>
            <w:rStyle w:val="af7"/>
            <w:rFonts w:cstheme="minorHAnsi"/>
          </w:rPr>
          <w:t>Proposal 7</w:t>
        </w:r>
        <w:r w:rsidR="000833DE">
          <w:rPr>
            <w:rFonts w:asciiTheme="minorHAnsi" w:hAnsiTheme="minorHAnsi"/>
            <w:b w:val="0"/>
          </w:rPr>
          <w:tab/>
        </w:r>
        <w:r w:rsidR="000833DE">
          <w:rPr>
            <w:rStyle w:val="af7"/>
            <w:rFonts w:cstheme="minorHAnsi"/>
          </w:rPr>
          <w:t xml:space="preserve">The minimum application delay from SSSG-switching feature (as described in 38.213-h00, </w:t>
        </w:r>
        <w:r w:rsidR="000833DE">
          <w:rPr>
            <w:rStyle w:val="af7"/>
          </w:rPr>
          <w:t xml:space="preserve">10.4-1) </w:t>
        </w:r>
        <w:r w:rsidR="000833DE">
          <w:rPr>
            <w:rStyle w:val="af7"/>
            <w:rFonts w:cstheme="minorHAnsi"/>
          </w:rPr>
          <w:t>is reused for Rel-17.</w:t>
        </w:r>
      </w:hyperlink>
    </w:p>
    <w:p w14:paraId="24275418" w14:textId="77777777" w:rsidR="00772FC9" w:rsidRDefault="00E32186">
      <w:pPr>
        <w:pStyle w:val="af0"/>
        <w:tabs>
          <w:tab w:val="right" w:leader="dot" w:pos="9629"/>
        </w:tabs>
        <w:rPr>
          <w:rFonts w:asciiTheme="minorHAnsi" w:hAnsiTheme="minorHAnsi"/>
          <w:b w:val="0"/>
        </w:rPr>
      </w:pPr>
      <w:hyperlink w:anchor="_Toc95739256" w:history="1">
        <w:r w:rsidR="000833DE">
          <w:rPr>
            <w:rStyle w:val="af7"/>
            <w:rFonts w:cstheme="minorHAnsi"/>
          </w:rPr>
          <w:t>Proposal 8</w:t>
        </w:r>
        <w:r w:rsidR="000833DE">
          <w:rPr>
            <w:rFonts w:asciiTheme="minorHAnsi" w:hAnsiTheme="minorHAnsi"/>
            <w:b w:val="0"/>
          </w:rPr>
          <w:tab/>
        </w:r>
        <w:r w:rsidR="000833DE">
          <w:rPr>
            <w:rStyle w:val="af7"/>
            <w:rFonts w:cstheme="minorHAnsi"/>
          </w:rPr>
          <w:t>For SSSG-switching via DL scheduling DCI, UE applies switching command (i.e., to the indicated SSSG) after transmitting HARQ-ACK feedback.</w:t>
        </w:r>
      </w:hyperlink>
    </w:p>
    <w:p w14:paraId="13D1E39B" w14:textId="77777777" w:rsidR="00772FC9" w:rsidRDefault="00E32186">
      <w:pPr>
        <w:pStyle w:val="af0"/>
        <w:tabs>
          <w:tab w:val="right" w:leader="dot" w:pos="9629"/>
        </w:tabs>
        <w:rPr>
          <w:rFonts w:asciiTheme="minorHAnsi" w:hAnsiTheme="minorHAnsi"/>
          <w:b w:val="0"/>
        </w:rPr>
      </w:pPr>
      <w:hyperlink w:anchor="_Toc95739257" w:history="1">
        <w:r w:rsidR="000833DE">
          <w:rPr>
            <w:rStyle w:val="af7"/>
            <w:rFonts w:cstheme="minorHAnsi"/>
          </w:rPr>
          <w:t>Proposal 9</w:t>
        </w:r>
        <w:r w:rsidR="000833DE">
          <w:rPr>
            <w:rFonts w:asciiTheme="minorHAnsi" w:hAnsiTheme="minorHAnsi"/>
            <w:b w:val="0"/>
          </w:rPr>
          <w:tab/>
        </w:r>
        <w:r w:rsidR="000833DE">
          <w:rPr>
            <w:rStyle w:val="af7"/>
            <w:rFonts w:cstheme="minorHAnsi"/>
          </w:rPr>
          <w:t>For PDCCH-skipping via scheduling DCI, UE applies the skipping at the first slot after the last OFDM symbol containing the skipping indication.</w:t>
        </w:r>
      </w:hyperlink>
    </w:p>
    <w:p w14:paraId="76155E56" w14:textId="77777777" w:rsidR="00772FC9" w:rsidRDefault="00E32186">
      <w:pPr>
        <w:pStyle w:val="af0"/>
        <w:tabs>
          <w:tab w:val="right" w:leader="dot" w:pos="9629"/>
        </w:tabs>
        <w:rPr>
          <w:rFonts w:asciiTheme="minorHAnsi" w:hAnsiTheme="minorHAnsi"/>
          <w:b w:val="0"/>
        </w:rPr>
      </w:pPr>
      <w:hyperlink w:anchor="_Toc95739258" w:history="1">
        <w:r w:rsidR="000833DE">
          <w:rPr>
            <w:rStyle w:val="af7"/>
            <w:rFonts w:cstheme="minorHAnsi"/>
          </w:rPr>
          <w:t>Proposal 10</w:t>
        </w:r>
        <w:r w:rsidR="000833DE">
          <w:rPr>
            <w:rFonts w:asciiTheme="minorHAnsi" w:hAnsiTheme="minorHAnsi"/>
            <w:b w:val="0"/>
          </w:rPr>
          <w:tab/>
        </w:r>
        <w:r w:rsidR="000833DE">
          <w:rPr>
            <w:rStyle w:val="af7"/>
            <w:rFonts w:cstheme="minorHAnsi"/>
          </w:rPr>
          <w:t>If the UE fails to decode the PDSCH (and transmits a NACK), skipping is canceled in the slots after the NACK transmission (if any).</w:t>
        </w:r>
      </w:hyperlink>
    </w:p>
    <w:p w14:paraId="2CD10FD1" w14:textId="77777777" w:rsidR="00772FC9" w:rsidRDefault="00E32186">
      <w:pPr>
        <w:pStyle w:val="af0"/>
        <w:tabs>
          <w:tab w:val="right" w:leader="dot" w:pos="9629"/>
        </w:tabs>
        <w:rPr>
          <w:rFonts w:asciiTheme="minorHAnsi" w:hAnsiTheme="minorHAnsi"/>
          <w:b w:val="0"/>
        </w:rPr>
      </w:pPr>
      <w:hyperlink w:anchor="_Toc95739259" w:history="1">
        <w:r w:rsidR="000833DE">
          <w:rPr>
            <w:rStyle w:val="af7"/>
            <w:rFonts w:cstheme="minorHAnsi"/>
          </w:rPr>
          <w:t>Proposal 11</w:t>
        </w:r>
        <w:r w:rsidR="000833DE">
          <w:rPr>
            <w:rFonts w:asciiTheme="minorHAnsi" w:hAnsiTheme="minorHAnsi"/>
            <w:b w:val="0"/>
          </w:rPr>
          <w:tab/>
        </w:r>
        <w:r w:rsidR="000833DE">
          <w:rPr>
            <w:rStyle w:val="af7"/>
            <w:rFonts w:cstheme="minorHAnsi"/>
          </w:rPr>
          <w:t>When the BWP inactivity timer expires, the UE starts the target BWP with the default state (e.g., SSSG0).</w:t>
        </w:r>
      </w:hyperlink>
    </w:p>
    <w:p w14:paraId="6B588117" w14:textId="77777777" w:rsidR="00772FC9" w:rsidRDefault="00E32186">
      <w:pPr>
        <w:pStyle w:val="af0"/>
        <w:tabs>
          <w:tab w:val="right" w:leader="dot" w:pos="9629"/>
        </w:tabs>
        <w:rPr>
          <w:rFonts w:asciiTheme="minorHAnsi" w:hAnsiTheme="minorHAnsi"/>
          <w:b w:val="0"/>
        </w:rPr>
      </w:pPr>
      <w:hyperlink w:anchor="_Toc95739260" w:history="1">
        <w:r w:rsidR="000833DE">
          <w:rPr>
            <w:rStyle w:val="af7"/>
            <w:rFonts w:cstheme="minorHAnsi"/>
          </w:rPr>
          <w:t>Proposal 12</w:t>
        </w:r>
        <w:r w:rsidR="000833DE">
          <w:rPr>
            <w:rFonts w:asciiTheme="minorHAnsi" w:hAnsiTheme="minorHAnsi"/>
            <w:b w:val="0"/>
          </w:rPr>
          <w:tab/>
        </w:r>
        <w:r w:rsidR="000833DE">
          <w:rPr>
            <w:rStyle w:val="af7"/>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E32186">
      <w:pPr>
        <w:pStyle w:val="af0"/>
        <w:tabs>
          <w:tab w:val="right" w:leader="dot" w:pos="9629"/>
        </w:tabs>
        <w:rPr>
          <w:rFonts w:asciiTheme="minorHAnsi" w:hAnsiTheme="minorHAnsi"/>
          <w:b w:val="0"/>
        </w:rPr>
      </w:pPr>
      <w:hyperlink w:anchor="_Toc95739261" w:history="1">
        <w:r w:rsidR="000833DE">
          <w:rPr>
            <w:rStyle w:val="af7"/>
            <w:rFonts w:cstheme="minorHAnsi"/>
          </w:rPr>
          <w:t>Proposal 13</w:t>
        </w:r>
        <w:r w:rsidR="000833DE">
          <w:rPr>
            <w:rFonts w:asciiTheme="minorHAnsi" w:hAnsiTheme="minorHAnsi"/>
            <w:b w:val="0"/>
          </w:rPr>
          <w:tab/>
        </w:r>
        <w:r w:rsidR="000833DE">
          <w:rPr>
            <w:rStyle w:val="af7"/>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Beh 1A), </w:t>
      </w:r>
    </w:p>
    <w:p w14:paraId="3BC0B7C0" w14:textId="77777777" w:rsidR="00772FC9" w:rsidRDefault="000833DE">
      <w:pPr>
        <w:numPr>
          <w:ilvl w:val="1"/>
          <w:numId w:val="98"/>
        </w:numPr>
        <w:spacing w:after="120"/>
        <w:jc w:val="both"/>
        <w:rPr>
          <w:b/>
          <w:bCs/>
          <w:lang w:val="en-GB"/>
        </w:rPr>
      </w:pPr>
      <w:r>
        <w:rPr>
          <w:b/>
          <w:bCs/>
          <w:lang w:val="en-GB"/>
        </w:rPr>
        <w:t>The UE applies Beh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5E3907B4" w14:textId="77777777" w:rsidR="00772FC9" w:rsidRDefault="000833DE">
      <w:pPr>
        <w:numPr>
          <w:ilvl w:val="0"/>
          <w:numId w:val="98"/>
        </w:numPr>
        <w:spacing w:after="120"/>
        <w:jc w:val="both"/>
        <w:rPr>
          <w:b/>
          <w:bCs/>
          <w:lang w:val="en-GB"/>
        </w:rPr>
      </w:pPr>
      <w:r>
        <w:rPr>
          <w:b/>
          <w:bCs/>
          <w:lang w:val="en-GB"/>
        </w:rPr>
        <w:t>Case 2: Upon detecting a scheduling DCI format 0-1/0-2 indicating PDCCH skipping (i.e., Beh 1A)</w:t>
      </w:r>
    </w:p>
    <w:p w14:paraId="4CE96652" w14:textId="77777777" w:rsidR="00772FC9" w:rsidRDefault="000833DE">
      <w:pPr>
        <w:numPr>
          <w:ilvl w:val="1"/>
          <w:numId w:val="98"/>
        </w:numPr>
        <w:spacing w:after="120"/>
        <w:jc w:val="both"/>
        <w:rPr>
          <w:b/>
          <w:bCs/>
          <w:lang w:val="en-GB" w:eastAsia="zh-CN"/>
        </w:rPr>
      </w:pPr>
      <w:r>
        <w:rPr>
          <w:b/>
          <w:bCs/>
          <w:lang w:val="en-GB"/>
        </w:rPr>
        <w:t>The UE applies Beh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Upon detecting a scheduling DCI format 1-1/1-2/0-1/0-2 indicating SSSG switching (i.e., Beh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2"/>
        <w:numPr>
          <w:ilvl w:val="0"/>
          <w:numId w:val="75"/>
        </w:numPr>
        <w:spacing w:line="240" w:lineRule="auto"/>
        <w:rPr>
          <w:szCs w:val="22"/>
          <w:lang w:eastAsia="zh-CN"/>
        </w:rPr>
      </w:pPr>
      <w:r>
        <w:rPr>
          <w:rFonts w:hint="eastAsia"/>
          <w:szCs w:val="22"/>
          <w:lang w:eastAsia="zh-CN"/>
        </w:rPr>
        <w:t>Nokia, Nokia Shanghai Bell</w:t>
      </w:r>
    </w:p>
    <w:p w14:paraId="4F287A32"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In Section 1 we discuss the looked the timer related behaviour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behaviour.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afa"/>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af3"/>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lastRenderedPageBreak/>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BSR related behaviour can be addressed by proper selection of UL TB related behaviour.</w:t>
      </w:r>
    </w:p>
    <w:p w14:paraId="786E6D32" w14:textId="77777777" w:rsidR="00772FC9" w:rsidRDefault="00772FC9">
      <w:pPr>
        <w:jc w:val="both"/>
        <w:rPr>
          <w:b/>
        </w:rPr>
      </w:pPr>
    </w:p>
    <w:p w14:paraId="3F5FFE1E" w14:textId="77777777" w:rsidR="00772FC9" w:rsidRDefault="000833DE">
      <w:pPr>
        <w:jc w:val="both"/>
        <w:rPr>
          <w:bCs/>
        </w:rPr>
      </w:pPr>
      <w:r>
        <w:rPr>
          <w:bCs/>
        </w:rPr>
        <w:t>In Section 4, for the application delay we make following proposal:-</w:t>
      </w:r>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t>The operation in relation to HARQ feedback and pending UL transmissions is discussed in Section 5 and we observe and propose as follows:-</w:t>
      </w:r>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To conclude the interaction with C-DRX operation in Section 6 we make following observations and proposals:-</w:t>
      </w:r>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If skipping duration overlaps with DCP monitoring, physical layer should indicating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af3"/>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afa"/>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lastRenderedPageBreak/>
        <w:t>Proposal:</w:t>
      </w:r>
      <w:r>
        <w:t xml:space="preserve"> </w:t>
      </w:r>
      <w:r>
        <w:rPr>
          <w:b/>
        </w:rPr>
        <w:t>Consider support configuring of SSSG that is applied at the start of onDuration when the inactivity timer has expired.</w:t>
      </w:r>
    </w:p>
    <w:p w14:paraId="72AC1637" w14:textId="77777777" w:rsidR="00772FC9" w:rsidRDefault="000833DE">
      <w:pPr>
        <w:jc w:val="both"/>
        <w:rPr>
          <w:bCs/>
        </w:rPr>
      </w:pPr>
      <w:r>
        <w:rPr>
          <w:bCs/>
        </w:rPr>
        <w:t>In Section 7, aspects on other UE behaviour are discussed with following observation and proposal:-</w:t>
      </w:r>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af3"/>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afa"/>
              <w:numPr>
                <w:ilvl w:val="0"/>
                <w:numId w:val="40"/>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In Section 8 we propose definition of the durations for the higher scs,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afa"/>
        <w:numPr>
          <w:ilvl w:val="0"/>
          <w:numId w:val="100"/>
        </w:numPr>
        <w:rPr>
          <w:b/>
        </w:rPr>
      </w:pPr>
      <w:r>
        <w:rPr>
          <w:b/>
        </w:rPr>
        <w:t>{2,3,4,8,12,16,…636,640,720,…,1200,1280, 1440, 1600, 1760,…,3040,3200} for 480kHz SCS</w:t>
      </w:r>
    </w:p>
    <w:p w14:paraId="7E16C79A" w14:textId="77777777" w:rsidR="00772FC9" w:rsidRDefault="000833DE">
      <w:pPr>
        <w:pStyle w:val="afa"/>
        <w:numPr>
          <w:ilvl w:val="0"/>
          <w:numId w:val="100"/>
        </w:numPr>
        <w:rPr>
          <w:b/>
        </w:rPr>
      </w:pPr>
      <w:r>
        <w:rPr>
          <w:b/>
        </w:rPr>
        <w:t>{2,4,7,8,16,24,…1280,1440,1600,2400,2560,2880,3200,…,6080,6400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lastRenderedPageBreak/>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afa"/>
        <w:numPr>
          <w:ilvl w:val="0"/>
          <w:numId w:val="101"/>
        </w:numPr>
        <w:rPr>
          <w:b/>
          <w:i/>
          <w:sz w:val="22"/>
        </w:rPr>
      </w:pPr>
      <w:r>
        <w:rPr>
          <w:b/>
          <w:i/>
          <w:sz w:val="22"/>
        </w:rPr>
        <w:t>Alt 1: Introduce default timer that can be used when a UE is indicated to switch to SSSG with no timer configured.</w:t>
      </w:r>
    </w:p>
    <w:p w14:paraId="7A762983" w14:textId="77777777" w:rsidR="00772FC9" w:rsidRDefault="000833DE">
      <w:pPr>
        <w:pStyle w:val="afa"/>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14:paraId="6209BF96" w14:textId="77777777" w:rsidR="00772FC9" w:rsidRDefault="000833DE">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afa"/>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맑은 고딕"/>
          <w:b/>
          <w:bCs/>
          <w:lang w:val="en-GB" w:eastAsia="ko-KR"/>
        </w:rPr>
      </w:pPr>
      <w:r>
        <w:rPr>
          <w:rFonts w:eastAsia="맑은 고딕"/>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맑은 고딕" w:hAnsi="Times New Roman Bold"/>
          <w:b/>
          <w:bCs/>
          <w:lang w:val="en-GB" w:eastAsia="ko-KR"/>
        </w:rPr>
      </w:pPr>
      <w:r>
        <w:rPr>
          <w:rFonts w:ascii="Times New Roman Bold" w:eastAsia="맑은 고딕" w:hAnsi="Times New Roman Bold"/>
          <w:b/>
          <w:bCs/>
          <w:lang w:val="en-GB" w:eastAsia="ko-KR"/>
        </w:rPr>
        <w:t>Proposal 2: Support PDCCH monitoring skipping duration</w:t>
      </w:r>
      <w:r>
        <w:rPr>
          <w:b/>
          <w:bCs/>
        </w:rPr>
        <w:t xml:space="preserve"> as multiple of</w:t>
      </w:r>
      <w:r>
        <w:t xml:space="preserve"> </w:t>
      </w:r>
      <w:r>
        <w:rPr>
          <w:rFonts w:ascii="Times New Roman Bold" w:eastAsia="맑은 고딕" w:hAnsi="Times New Roman Bold"/>
          <w:b/>
          <w:bCs/>
          <w:lang w:val="en-GB" w:eastAsia="ko-KR"/>
        </w:rPr>
        <w:t xml:space="preserve">PDCCH monitoring periodicity. </w:t>
      </w:r>
    </w:p>
    <w:p w14:paraId="1E0CD03B" w14:textId="77777777" w:rsidR="00772FC9" w:rsidRDefault="000833DE">
      <w:pPr>
        <w:adjustRightInd/>
        <w:rPr>
          <w:rFonts w:eastAsia="맑은 고딕"/>
          <w:b/>
          <w:bCs/>
          <w:lang w:val="en-GB" w:eastAsia="ko-KR"/>
        </w:rPr>
      </w:pPr>
      <w:r>
        <w:rPr>
          <w:rFonts w:eastAsia="맑은 고딕"/>
          <w:b/>
          <w:bCs/>
          <w:lang w:val="en-GB" w:eastAsia="ko-KR"/>
        </w:rPr>
        <w:t>Proposal 3: Support consecutive PDCCH monitoring in multi-slot steps during</w:t>
      </w:r>
      <w:r>
        <w:rPr>
          <w:i/>
          <w:iCs/>
          <w:position w:val="-10"/>
        </w:rPr>
        <w:t xml:space="preserve"> </w:t>
      </w:r>
      <w:r>
        <w:rPr>
          <w:rFonts w:eastAsia="맑은 고딕"/>
          <w:b/>
          <w:bCs/>
          <w:i/>
          <w:iCs/>
          <w:lang w:val="en-GB" w:eastAsia="ko-KR"/>
        </w:rPr>
        <w:t xml:space="preserve">Ts </w:t>
      </w:r>
      <w:r>
        <w:rPr>
          <w:rFonts w:eastAsia="맑은 고딕"/>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lastRenderedPageBreak/>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2"/>
        <w:rPr>
          <w:szCs w:val="22"/>
          <w:lang w:val="en-US" w:eastAsia="zh-CN"/>
        </w:rPr>
      </w:pPr>
      <w:bookmarkStart w:id="56" w:name="_Toc529948047"/>
      <w:r>
        <w:rPr>
          <w:rFonts w:hint="eastAsia"/>
          <w:szCs w:val="22"/>
          <w:lang w:val="en-US" w:eastAsia="zh-CN"/>
        </w:rPr>
        <w:t>Contributions from AI 5</w:t>
      </w:r>
    </w:p>
    <w:p w14:paraId="70B2C4FB" w14:textId="77777777" w:rsidR="00772FC9" w:rsidRDefault="000833DE">
      <w:pPr>
        <w:pStyle w:val="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2"/>
        <w:numPr>
          <w:ilvl w:val="0"/>
          <w:numId w:val="75"/>
        </w:numPr>
        <w:spacing w:line="240" w:lineRule="auto"/>
        <w:rPr>
          <w:szCs w:val="22"/>
          <w:lang w:val="en-US" w:eastAsia="zh-CN"/>
        </w:rPr>
      </w:pPr>
      <w:r>
        <w:rPr>
          <w:szCs w:val="22"/>
          <w:lang w:val="en-US" w:eastAsia="zh-CN"/>
        </w:rPr>
        <w:t>ZTE, Sanechips</w:t>
      </w:r>
    </w:p>
    <w:p w14:paraId="1C8EEAAD"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31CDAE17"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3A9C6785" w14:textId="77777777" w:rsidR="00772FC9" w:rsidRDefault="00772FC9">
      <w:pPr>
        <w:rPr>
          <w:b/>
          <w:sz w:val="21"/>
          <w:szCs w:val="24"/>
          <w:lang w:eastAsia="zh-CN"/>
        </w:rPr>
      </w:pPr>
    </w:p>
    <w:p w14:paraId="1D3C37E1" w14:textId="77777777" w:rsidR="00772FC9" w:rsidRDefault="000833DE">
      <w:pPr>
        <w:pStyle w:val="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2"/>
        <w:numPr>
          <w:ilvl w:val="0"/>
          <w:numId w:val="75"/>
        </w:numPr>
        <w:spacing w:line="240" w:lineRule="auto"/>
        <w:rPr>
          <w:szCs w:val="22"/>
          <w:lang w:val="en-US" w:eastAsia="zh-CN"/>
        </w:rPr>
      </w:pPr>
      <w:r>
        <w:rPr>
          <w:szCs w:val="22"/>
          <w:lang w:val="en-US" w:eastAsia="zh-CN"/>
        </w:rPr>
        <w:lastRenderedPageBreak/>
        <w:t>LG Electronics</w:t>
      </w:r>
    </w:p>
    <w:p w14:paraId="54C99FB9"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2"/>
        <w:numPr>
          <w:ilvl w:val="0"/>
          <w:numId w:val="75"/>
        </w:numPr>
        <w:spacing w:line="240" w:lineRule="auto"/>
        <w:rPr>
          <w:szCs w:val="22"/>
          <w:lang w:val="en-US" w:eastAsia="zh-CN"/>
        </w:rPr>
      </w:pPr>
      <w:r>
        <w:rPr>
          <w:szCs w:val="22"/>
          <w:lang w:val="en-US" w:eastAsia="zh-CN"/>
        </w:rPr>
        <w:t>Huawei, HiSilicon</w:t>
      </w:r>
    </w:p>
    <w:p w14:paraId="492CDDE3" w14:textId="77777777" w:rsidR="00772FC9" w:rsidRDefault="000833DE">
      <w:pPr>
        <w:pStyle w:val="a9"/>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59492E0C" w14:textId="77777777" w:rsidR="00772FC9" w:rsidRDefault="00772FC9">
      <w:pPr>
        <w:rPr>
          <w:lang w:eastAsia="zh-CN"/>
        </w:rPr>
      </w:pPr>
    </w:p>
    <w:p w14:paraId="6778615E" w14:textId="77777777" w:rsidR="00772FC9" w:rsidRDefault="00772FC9">
      <w:pPr>
        <w:pStyle w:val="a9"/>
        <w:rPr>
          <w:rFonts w:ascii="Times New Roman" w:hAnsi="Times New Roman"/>
          <w:lang w:eastAsia="zh-CN"/>
        </w:rPr>
      </w:pPr>
    </w:p>
    <w:p w14:paraId="103C3947" w14:textId="77777777" w:rsidR="00772FC9" w:rsidRDefault="000833DE">
      <w:pPr>
        <w:pStyle w:val="1"/>
        <w:rPr>
          <w:sz w:val="44"/>
        </w:rPr>
      </w:pPr>
      <w:r>
        <w:rPr>
          <w:sz w:val="44"/>
        </w:rPr>
        <w:t>Void</w:t>
      </w:r>
    </w:p>
    <w:p w14:paraId="716E225F" w14:textId="77777777" w:rsidR="00772FC9" w:rsidRDefault="00772FC9">
      <w:pPr>
        <w:rPr>
          <w:lang w:val="en-GB"/>
        </w:rPr>
      </w:pPr>
    </w:p>
    <w:p w14:paraId="29297E97" w14:textId="77777777" w:rsidR="00772FC9" w:rsidRDefault="000833DE">
      <w:pPr>
        <w:pStyle w:val="1"/>
        <w:rPr>
          <w:sz w:val="44"/>
        </w:rPr>
      </w:pPr>
      <w:r>
        <w:rPr>
          <w:sz w:val="44"/>
        </w:rPr>
        <w:t>Work Item Description</w:t>
      </w:r>
      <w:bookmarkEnd w:id="56"/>
    </w:p>
    <w:p w14:paraId="37EA25DF" w14:textId="77777777" w:rsidR="00772FC9" w:rsidRDefault="000833DE">
      <w:pPr>
        <w:ind w:left="1440" w:hanging="1440"/>
        <w:rPr>
          <w:rFonts w:ascii="Times" w:eastAsia="바탕" w:hAnsi="Times"/>
          <w:i/>
          <w:lang w:val="en-GB" w:eastAsia="zh-CN"/>
        </w:rPr>
      </w:pPr>
      <w:r>
        <w:rPr>
          <w:i/>
          <w:iCs/>
        </w:rPr>
        <w:t xml:space="preserve">NR_UE_pow_sav-Core; WID in </w:t>
      </w:r>
      <w:hyperlink r:id="rId25" w:history="1">
        <w:r>
          <w:rPr>
            <w:rStyle w:val="af7"/>
            <w:i/>
            <w:iCs/>
          </w:rPr>
          <w:t>RP-200938</w:t>
        </w:r>
      </w:hyperlink>
      <w:r>
        <w:rPr>
          <w:i/>
          <w:iCs/>
        </w:rPr>
        <w:t>.</w:t>
      </w:r>
      <w:r>
        <w:rPr>
          <w:rFonts w:ascii="Times" w:eastAsia="바탕"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NOTE: Always-on TRS/CSI-RS transmission by gNodeB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1"/>
        <w:rPr>
          <w:sz w:val="44"/>
        </w:rPr>
      </w:pPr>
      <w:bookmarkStart w:id="57" w:name="_Toc529948048"/>
      <w:r>
        <w:rPr>
          <w:sz w:val="44"/>
        </w:rPr>
        <w:lastRenderedPageBreak/>
        <w:t>Reference</w:t>
      </w:r>
      <w:bookmarkEnd w:id="57"/>
    </w:p>
    <w:p w14:paraId="002D18FB" w14:textId="77777777" w:rsidR="00772FC9" w:rsidRDefault="000833DE">
      <w:pPr>
        <w:pStyle w:val="a9"/>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Huawei, HiSilicon</w:t>
      </w:r>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ZTE, Sanechips</w:t>
      </w:r>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t>Spreadtrum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DCI-based power saving adaptation during DRX ActiveTime</w:t>
      </w:r>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Discussion on DCI-based power saving adaptation during DRX ActiveTime</w:t>
      </w:r>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a9"/>
        <w:rPr>
          <w:rFonts w:ascii="Times New Roman" w:hAnsi="Times New Roman"/>
          <w:b/>
          <w:u w:val="single"/>
          <w:lang w:eastAsia="zh-CN"/>
        </w:rPr>
      </w:pPr>
    </w:p>
    <w:p w14:paraId="0A545503" w14:textId="77777777" w:rsidR="00772FC9" w:rsidRDefault="000833DE">
      <w:pPr>
        <w:pStyle w:val="a9"/>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ZTE, Sanechips</w:t>
      </w:r>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ZTE, Sanechips</w:t>
      </w:r>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Draft reply LS on  PDCCH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3D950AED" w14:textId="77777777" w:rsidR="00772FC9" w:rsidRDefault="000833DE">
      <w:pPr>
        <w:numPr>
          <w:ilvl w:val="0"/>
          <w:numId w:val="104"/>
        </w:numPr>
        <w:spacing w:after="120"/>
        <w:jc w:val="both"/>
        <w:textAlignment w:val="auto"/>
        <w:rPr>
          <w:lang w:eastAsia="zh-CN"/>
        </w:rPr>
      </w:pPr>
      <w:r>
        <w:rPr>
          <w:rFonts w:hint="eastAsia"/>
          <w:lang w:eastAsia="zh-CN"/>
        </w:rPr>
        <w:lastRenderedPageBreak/>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t>Disccusion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8" w:name="_Ref47770244"/>
      <w:r>
        <w:t>RP-200938, “Revised WID: UE Power Saving Enhancements for NR”, MediaTek Inc., RAN#88</w:t>
      </w:r>
      <w:bookmarkEnd w:id="58"/>
      <w:r>
        <w:t xml:space="preserve">-e </w:t>
      </w:r>
    </w:p>
    <w:bookmarkStart w:id="59" w:name="_Ref93047151"/>
    <w:bookmarkStart w:id="60" w:name="_Ref92652453"/>
    <w:bookmarkStart w:id="61" w:name="_Ref68687908"/>
    <w:bookmarkStart w:id="62" w:name="_Ref47770235"/>
    <w:bookmarkStart w:id="63"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af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9"/>
      <w:bookmarkEnd w:id="60"/>
      <w:r>
        <w:t xml:space="preserve"> </w:t>
      </w:r>
    </w:p>
    <w:bookmarkStart w:id="64"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af7"/>
        </w:rPr>
        <w:t>R1-</w:t>
      </w:r>
      <w:r>
        <w:rPr>
          <w:rStyle w:val="af7"/>
          <w:rFonts w:hint="eastAsia"/>
          <w:lang w:eastAsia="zh-CN"/>
        </w:rPr>
        <w:t>2200816</w:t>
      </w:r>
      <w:r>
        <w:fldChar w:fldCharType="end"/>
      </w:r>
      <w:r>
        <w:t>, “38.213 CR - Introduction of Rel-17 UE power saving enhancements for NR”, RAN1#10</w:t>
      </w:r>
      <w:r>
        <w:rPr>
          <w:rFonts w:hint="eastAsia"/>
          <w:lang w:eastAsia="zh-CN"/>
        </w:rPr>
        <w:t>7bis</w:t>
      </w:r>
      <w:r>
        <w:t>-e</w:t>
      </w:r>
      <w:bookmarkEnd w:id="64"/>
    </w:p>
    <w:bookmarkStart w:id="65"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af7"/>
        </w:rPr>
        <w:t>R1-2</w:t>
      </w:r>
      <w:r>
        <w:rPr>
          <w:rStyle w:val="af7"/>
          <w:rFonts w:hint="eastAsia"/>
          <w:lang w:eastAsia="zh-CN"/>
        </w:rPr>
        <w:t>200828</w:t>
      </w:r>
      <w:r>
        <w:fldChar w:fldCharType="end"/>
      </w:r>
      <w:r>
        <w:t xml:space="preserve">, </w:t>
      </w:r>
      <w:bookmarkStart w:id="66" w:name="_Ref86855266"/>
      <w:bookmarkStart w:id="67" w:name="_Ref81433320"/>
      <w:r>
        <w:t>“38.214 CR - Introduction of Rel-17 UE power saving enhancements”, RAN1#107</w:t>
      </w:r>
      <w:r>
        <w:rPr>
          <w:rFonts w:hint="eastAsia"/>
          <w:lang w:eastAsia="zh-CN"/>
        </w:rPr>
        <w:t>bis</w:t>
      </w:r>
      <w:r>
        <w:t>-e</w:t>
      </w:r>
      <w:bookmarkEnd w:id="65"/>
      <w:r>
        <w:t xml:space="preserve"> </w:t>
      </w:r>
    </w:p>
    <w:bookmarkStart w:id="68" w:name="_Ref92657911"/>
    <w:bookmarkEnd w:id="61"/>
    <w:bookmarkEnd w:id="62"/>
    <w:bookmarkEnd w:id="63"/>
    <w:bookmarkEnd w:id="66"/>
    <w:bookmarkEnd w:id="67"/>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af7"/>
        </w:rPr>
        <w:t>R1-</w:t>
      </w:r>
      <w:r>
        <w:rPr>
          <w:rStyle w:val="af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8"/>
    </w:p>
    <w:p w14:paraId="462B5466" w14:textId="77777777" w:rsidR="00772FC9" w:rsidRDefault="00772FC9">
      <w:pPr>
        <w:rPr>
          <w:lang w:val="en-GB"/>
        </w:rPr>
      </w:pPr>
    </w:p>
    <w:p w14:paraId="07519BBC" w14:textId="77777777" w:rsidR="00772FC9" w:rsidRDefault="000833DE">
      <w:pPr>
        <w:pStyle w:val="1"/>
        <w:rPr>
          <w:sz w:val="44"/>
        </w:rPr>
      </w:pPr>
      <w:bookmarkStart w:id="69" w:name="_Toc529948049"/>
      <w:r>
        <w:rPr>
          <w:sz w:val="44"/>
        </w:rPr>
        <w:t>History</w:t>
      </w:r>
      <w:bookmarkEnd w:id="69"/>
    </w:p>
    <w:p w14:paraId="60D02422" w14:textId="77777777" w:rsidR="00772FC9" w:rsidRDefault="000833DE">
      <w:pPr>
        <w:pStyle w:val="afa"/>
        <w:numPr>
          <w:ilvl w:val="0"/>
          <w:numId w:val="105"/>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2C0705F8" w14:textId="77777777" w:rsidR="00772FC9" w:rsidRDefault="000833DE">
      <w:pPr>
        <w:pStyle w:val="afa"/>
        <w:numPr>
          <w:ilvl w:val="0"/>
          <w:numId w:val="105"/>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247CB7DD" w14:textId="77777777" w:rsidR="00772FC9" w:rsidRDefault="000833DE">
      <w:pPr>
        <w:pStyle w:val="afa"/>
        <w:numPr>
          <w:ilvl w:val="0"/>
          <w:numId w:val="105"/>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5FA658AC" w14:textId="77777777" w:rsidR="00772FC9" w:rsidRDefault="000833DE">
      <w:pPr>
        <w:pStyle w:val="afa"/>
        <w:numPr>
          <w:ilvl w:val="0"/>
          <w:numId w:val="105"/>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0BA4B1F4" w14:textId="77777777" w:rsidR="00772FC9" w:rsidRDefault="000833DE">
      <w:pPr>
        <w:pStyle w:val="afa"/>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afa"/>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afa"/>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afa"/>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afa"/>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afa"/>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afa"/>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afa"/>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afa"/>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afa"/>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afa"/>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afa"/>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afa"/>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afa"/>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afa"/>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afa"/>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afa"/>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afa"/>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afa"/>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afa"/>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afa"/>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afa"/>
        <w:numPr>
          <w:ilvl w:val="0"/>
          <w:numId w:val="105"/>
        </w:numPr>
        <w:rPr>
          <w:bCs/>
          <w:szCs w:val="20"/>
        </w:rPr>
      </w:pPr>
      <w:r>
        <w:rPr>
          <w:rFonts w:hint="eastAsia"/>
          <w:bCs/>
          <w:szCs w:val="20"/>
        </w:rPr>
        <w:lastRenderedPageBreak/>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afa"/>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afa"/>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6"/>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h晓冬(xiaodong)" w:date="2022-02-21T08:09:00Z" w:initials="">
    <w:p w14:paraId="740538D8" w14:textId="77777777" w:rsidR="002F2C56" w:rsidRDefault="002F2C56">
      <w:pPr>
        <w:pStyle w:val="a8"/>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E71D" w14:textId="77777777" w:rsidR="00E32186" w:rsidRDefault="00E32186">
      <w:pPr>
        <w:spacing w:after="0" w:line="240" w:lineRule="auto"/>
      </w:pPr>
      <w:r>
        <w:separator/>
      </w:r>
    </w:p>
  </w:endnote>
  <w:endnote w:type="continuationSeparator" w:id="0">
    <w:p w14:paraId="24200412" w14:textId="77777777" w:rsidR="00E32186" w:rsidRDefault="00E3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Medium">
    <w:altName w:val="MS Gothic"/>
    <w:charset w:val="80"/>
    <w:family w:val="modern"/>
    <w:pitch w:val="variable"/>
    <w:sig w:usb0="00000000"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panose1 w:val="02020803070505020304"/>
    <w:charset w:val="00"/>
    <w:family w:val="roman"/>
    <w:pitch w:val="default"/>
    <w:sig w:usb0="00000000" w:usb1="00000000" w:usb2="00000000" w:usb3="00000000" w:csb0="000000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Abad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F04F" w14:textId="34BE0BEA" w:rsidR="002F2C56" w:rsidRDefault="002F2C56">
    <w:pPr>
      <w:pStyle w:val="ac"/>
      <w:ind w:right="360"/>
    </w:pPr>
    <w:r>
      <w:rPr>
        <w:rStyle w:val="af5"/>
      </w:rPr>
      <w:fldChar w:fldCharType="begin"/>
    </w:r>
    <w:r>
      <w:rPr>
        <w:rStyle w:val="af5"/>
      </w:rPr>
      <w:instrText xml:space="preserve"> PAGE </w:instrText>
    </w:r>
    <w:r>
      <w:rPr>
        <w:rStyle w:val="af5"/>
      </w:rPr>
      <w:fldChar w:fldCharType="separate"/>
    </w:r>
    <w:r w:rsidR="008B59F9">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B59F9">
      <w:rPr>
        <w:rStyle w:val="af5"/>
        <w:noProof/>
      </w:rPr>
      <w:t>95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2FDD" w14:textId="77777777" w:rsidR="00E32186" w:rsidRDefault="00E32186">
      <w:pPr>
        <w:spacing w:after="0" w:line="240" w:lineRule="auto"/>
      </w:pPr>
      <w:r>
        <w:separator/>
      </w:r>
    </w:p>
  </w:footnote>
  <w:footnote w:type="continuationSeparator" w:id="0">
    <w:p w14:paraId="5DAE6568" w14:textId="77777777" w:rsidR="00E32186" w:rsidRDefault="00E32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游ゴシック Medium" w:hint="default"/>
      </w:rPr>
    </w:lvl>
    <w:lvl w:ilvl="2">
      <w:start w:val="1"/>
      <w:numFmt w:val="bullet"/>
      <w:lvlText w:val="o"/>
      <w:lvlJc w:val="left"/>
      <w:pPr>
        <w:ind w:left="1260" w:hanging="420"/>
      </w:pPr>
      <w:rPr>
        <w:rFonts w:ascii="Courier New" w:hAnsi="Courier New" w:cs="游ゴシック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맑은 고딕"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游ゴシック Medium" w:hint="default"/>
      </w:rPr>
    </w:lvl>
    <w:lvl w:ilvl="2">
      <w:start w:val="1"/>
      <w:numFmt w:val="bullet"/>
      <w:lvlText w:val="o"/>
      <w:lvlJc w:val="left"/>
      <w:pPr>
        <w:ind w:left="1260" w:hanging="420"/>
      </w:pPr>
      <w:rPr>
        <w:rFonts w:ascii="Courier New" w:hAnsi="Courier New" w:cs="游ゴシック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游ゴシック Medium" w:hint="default"/>
      </w:rPr>
    </w:lvl>
    <w:lvl w:ilvl="2">
      <w:start w:val="1"/>
      <w:numFmt w:val="bullet"/>
      <w:lvlText w:val="o"/>
      <w:lvlJc w:val="left"/>
      <w:pPr>
        <w:ind w:left="1260" w:hanging="420"/>
      </w:pPr>
      <w:rPr>
        <w:rFonts w:ascii="Courier New" w:hAnsi="Courier New" w:cs="游ゴシック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50011FB"/>
    <w:multiLevelType w:val="hybridMultilevel"/>
    <w:tmpl w:val="06B46A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7DA3556"/>
    <w:multiLevelType w:val="singleLevel"/>
    <w:tmpl w:val="47DA3556"/>
    <w:lvl w:ilvl="0">
      <w:start w:val="1"/>
      <w:numFmt w:val="decimal"/>
      <w:suff w:val="space"/>
      <w:lvlText w:val="%1."/>
      <w:lvlJc w:val="left"/>
    </w:lvl>
  </w:abstractNum>
  <w:abstractNum w:abstractNumId="60"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7" w15:restartNumberingAfterBreak="0">
    <w:nsid w:val="50AA521C"/>
    <w:multiLevelType w:val="multilevel"/>
    <w:tmpl w:val="50AA521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8587551"/>
    <w:multiLevelType w:val="multilevel"/>
    <w:tmpl w:val="58587551"/>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7"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9"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0" w15:restartNumberingAfterBreak="0">
    <w:nsid w:val="71B868CC"/>
    <w:multiLevelType w:val="multilevel"/>
    <w:tmpl w:val="71B868C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47B628F"/>
    <w:multiLevelType w:val="multilevel"/>
    <w:tmpl w:val="747B628F"/>
    <w:lvl w:ilvl="0">
      <w:start w:val="2021"/>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6"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9"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4"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6"/>
  </w:num>
  <w:num w:numId="4">
    <w:abstractNumId w:val="81"/>
  </w:num>
  <w:num w:numId="5">
    <w:abstractNumId w:val="94"/>
  </w:num>
  <w:num w:numId="6">
    <w:abstractNumId w:val="62"/>
  </w:num>
  <w:num w:numId="7">
    <w:abstractNumId w:val="93"/>
  </w:num>
  <w:num w:numId="8">
    <w:abstractNumId w:val="54"/>
  </w:num>
  <w:num w:numId="9">
    <w:abstractNumId w:val="27"/>
  </w:num>
  <w:num w:numId="10">
    <w:abstractNumId w:val="47"/>
  </w:num>
  <w:num w:numId="11">
    <w:abstractNumId w:val="103"/>
  </w:num>
  <w:num w:numId="12">
    <w:abstractNumId w:val="4"/>
  </w:num>
  <w:num w:numId="13">
    <w:abstractNumId w:val="58"/>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60"/>
  </w:num>
  <w:num w:numId="22">
    <w:abstractNumId w:val="64"/>
  </w:num>
  <w:num w:numId="23">
    <w:abstractNumId w:val="28"/>
  </w:num>
  <w:num w:numId="24">
    <w:abstractNumId w:val="79"/>
  </w:num>
  <w:num w:numId="25">
    <w:abstractNumId w:val="98"/>
  </w:num>
  <w:num w:numId="26">
    <w:abstractNumId w:val="9"/>
  </w:num>
  <w:num w:numId="27">
    <w:abstractNumId w:val="89"/>
  </w:num>
  <w:num w:numId="28">
    <w:abstractNumId w:val="99"/>
  </w:num>
  <w:num w:numId="29">
    <w:abstractNumId w:val="2"/>
  </w:num>
  <w:num w:numId="30">
    <w:abstractNumId w:val="59"/>
  </w:num>
  <w:num w:numId="31">
    <w:abstractNumId w:val="71"/>
  </w:num>
  <w:num w:numId="32">
    <w:abstractNumId w:val="15"/>
  </w:num>
  <w:num w:numId="33">
    <w:abstractNumId w:val="34"/>
  </w:num>
  <w:num w:numId="34">
    <w:abstractNumId w:val="96"/>
  </w:num>
  <w:num w:numId="35">
    <w:abstractNumId w:val="8"/>
  </w:num>
  <w:num w:numId="36">
    <w:abstractNumId w:val="52"/>
  </w:num>
  <w:num w:numId="37">
    <w:abstractNumId w:val="12"/>
  </w:num>
  <w:num w:numId="38">
    <w:abstractNumId w:val="3"/>
  </w:num>
  <w:num w:numId="39">
    <w:abstractNumId w:val="40"/>
  </w:num>
  <w:num w:numId="40">
    <w:abstractNumId w:val="7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2"/>
  </w:num>
  <w:num w:numId="46">
    <w:abstractNumId w:val="65"/>
  </w:num>
  <w:num w:numId="47">
    <w:abstractNumId w:val="51"/>
  </w:num>
  <w:num w:numId="48">
    <w:abstractNumId w:val="31"/>
  </w:num>
  <w:num w:numId="49">
    <w:abstractNumId w:val="43"/>
  </w:num>
  <w:num w:numId="50">
    <w:abstractNumId w:val="90"/>
  </w:num>
  <w:num w:numId="51">
    <w:abstractNumId w:val="67"/>
  </w:num>
  <w:num w:numId="52">
    <w:abstractNumId w:val="69"/>
  </w:num>
  <w:num w:numId="53">
    <w:abstractNumId w:val="32"/>
  </w:num>
  <w:num w:numId="54">
    <w:abstractNumId w:val="77"/>
  </w:num>
  <w:num w:numId="55">
    <w:abstractNumId w:val="11"/>
  </w:num>
  <w:num w:numId="56">
    <w:abstractNumId w:val="38"/>
  </w:num>
  <w:num w:numId="57">
    <w:abstractNumId w:val="26"/>
  </w:num>
  <w:num w:numId="58">
    <w:abstractNumId w:val="68"/>
  </w:num>
  <w:num w:numId="59">
    <w:abstractNumId w:val="97"/>
  </w:num>
  <w:num w:numId="60">
    <w:abstractNumId w:val="55"/>
  </w:num>
  <w:num w:numId="61">
    <w:abstractNumId w:val="35"/>
  </w:num>
  <w:num w:numId="62">
    <w:abstractNumId w:val="41"/>
  </w:num>
  <w:num w:numId="63">
    <w:abstractNumId w:val="53"/>
  </w:num>
  <w:num w:numId="64">
    <w:abstractNumId w:val="101"/>
  </w:num>
  <w:num w:numId="65">
    <w:abstractNumId w:val="49"/>
  </w:num>
  <w:num w:numId="66">
    <w:abstractNumId w:val="105"/>
  </w:num>
  <w:num w:numId="67">
    <w:abstractNumId w:val="82"/>
  </w:num>
  <w:num w:numId="68">
    <w:abstractNumId w:val="23"/>
  </w:num>
  <w:num w:numId="69">
    <w:abstractNumId w:val="33"/>
  </w:num>
  <w:num w:numId="70">
    <w:abstractNumId w:val="70"/>
  </w:num>
  <w:num w:numId="71">
    <w:abstractNumId w:val="87"/>
  </w:num>
  <w:num w:numId="72">
    <w:abstractNumId w:val="61"/>
  </w:num>
  <w:num w:numId="73">
    <w:abstractNumId w:val="5"/>
  </w:num>
  <w:num w:numId="74">
    <w:abstractNumId w:val="45"/>
  </w:num>
  <w:num w:numId="75">
    <w:abstractNumId w:val="75"/>
  </w:num>
  <w:num w:numId="76">
    <w:abstractNumId w:val="73"/>
  </w:num>
  <w:num w:numId="77">
    <w:abstractNumId w:val="83"/>
  </w:num>
  <w:num w:numId="78">
    <w:abstractNumId w:val="85"/>
  </w:num>
  <w:num w:numId="79">
    <w:abstractNumId w:val="22"/>
  </w:num>
  <w:num w:numId="80">
    <w:abstractNumId w:val="102"/>
  </w:num>
  <w:num w:numId="81">
    <w:abstractNumId w:val="42"/>
  </w:num>
  <w:num w:numId="82">
    <w:abstractNumId w:val="92"/>
  </w:num>
  <w:num w:numId="83">
    <w:abstractNumId w:val="84"/>
  </w:num>
  <w:num w:numId="84">
    <w:abstractNumId w:val="57"/>
  </w:num>
  <w:num w:numId="85">
    <w:abstractNumId w:val="50"/>
  </w:num>
  <w:num w:numId="86">
    <w:abstractNumId w:val="13"/>
  </w:num>
  <w:num w:numId="87">
    <w:abstractNumId w:val="56"/>
  </w:num>
  <w:num w:numId="88">
    <w:abstractNumId w:val="86"/>
  </w:num>
  <w:num w:numId="89">
    <w:abstractNumId w:val="48"/>
  </w:num>
  <w:num w:numId="90">
    <w:abstractNumId w:val="19"/>
  </w:num>
  <w:num w:numId="91">
    <w:abstractNumId w:val="78"/>
  </w:num>
  <w:num w:numId="92">
    <w:abstractNumId w:val="100"/>
  </w:num>
  <w:num w:numId="93">
    <w:abstractNumId w:val="39"/>
  </w:num>
  <w:num w:numId="94">
    <w:abstractNumId w:val="29"/>
  </w:num>
  <w:num w:numId="95">
    <w:abstractNumId w:val="10"/>
  </w:num>
  <w:num w:numId="96">
    <w:abstractNumId w:val="20"/>
  </w:num>
  <w:num w:numId="97">
    <w:abstractNumId w:val="17"/>
  </w:num>
  <w:num w:numId="98">
    <w:abstractNumId w:val="95"/>
  </w:num>
  <w:num w:numId="99">
    <w:abstractNumId w:val="104"/>
  </w:num>
  <w:num w:numId="100">
    <w:abstractNumId w:val="63"/>
  </w:num>
  <w:num w:numId="101">
    <w:abstractNumId w:val="88"/>
  </w:num>
  <w:num w:numId="102">
    <w:abstractNumId w:val="80"/>
  </w:num>
  <w:num w:numId="103">
    <w:abstractNumId w:val="66"/>
  </w:num>
  <w:num w:numId="104">
    <w:abstractNumId w:val="91"/>
  </w:num>
  <w:num w:numId="105">
    <w:abstractNumId w:val="74"/>
  </w:num>
  <w:num w:numId="106">
    <w:abstractNumId w:val="44"/>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SimSu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a"/>
    <w:next w:val="a"/>
    <w:semiHidden/>
    <w:qFormat/>
    <w:pPr>
      <w:tabs>
        <w:tab w:val="right" w:leader="dot" w:pos="9639"/>
      </w:tabs>
      <w:ind w:left="851" w:hanging="851"/>
    </w:p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10">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b">
    <w:name w:val="Balloon Text"/>
    <w:basedOn w:val="a"/>
    <w:semiHidden/>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link w:val="Char4"/>
    <w:qFormat/>
    <w:pPr>
      <w:widowControl w:val="0"/>
      <w:overflowPunct w:val="0"/>
      <w:autoSpaceDE w:val="0"/>
      <w:autoSpaceDN w:val="0"/>
      <w:adjustRightInd w:val="0"/>
      <w:textAlignment w:val="baseline"/>
    </w:pPr>
    <w:rPr>
      <w:rFonts w:ascii="Arial" w:eastAsia="SimSun" w:hAnsi="Arial"/>
      <w:b/>
      <w:sz w:val="18"/>
    </w:rPr>
  </w:style>
  <w:style w:type="paragraph" w:styleId="ae">
    <w:name w:val="Subtitle"/>
    <w:basedOn w:val="a"/>
    <w:next w:val="a"/>
    <w:link w:val="Char5"/>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6"/>
    <w:qFormat/>
    <w:rPr>
      <w:b/>
      <w:bCs/>
    </w:rPr>
  </w:style>
  <w:style w:type="table" w:styleId="af3">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Char">
    <w:name w:val="제목 5 Char"/>
    <w:link w:val="5"/>
    <w:qFormat/>
    <w:rPr>
      <w:rFonts w:ascii="Arial" w:eastAsia="SimSun" w:hAnsi="Arial"/>
      <w:sz w:val="22"/>
      <w:lang w:val="en-GB" w:eastAsia="en-US"/>
    </w:rPr>
  </w:style>
  <w:style w:type="character" w:customStyle="1" w:styleId="Char0">
    <w:name w:val="메모 텍스트 Char"/>
    <w:link w:val="a8"/>
    <w:uiPriority w:val="99"/>
    <w:qFormat/>
    <w:rPr>
      <w:rFonts w:ascii="Times New Roman" w:hAnsi="Times New Roman"/>
      <w:lang w:val="en-GB"/>
    </w:rPr>
  </w:style>
  <w:style w:type="character" w:customStyle="1" w:styleId="Char6">
    <w:name w:val="메모 주제 Char"/>
    <w:basedOn w:val="Char0"/>
    <w:link w:val="af2"/>
    <w:qFormat/>
    <w:rPr>
      <w:rFonts w:ascii="Times New Roman" w:hAnsi="Times New Roman"/>
      <w:b/>
      <w:bCs/>
      <w:lang w:val="en-GB" w:eastAsia="zh-CN"/>
    </w:rPr>
  </w:style>
  <w:style w:type="character" w:customStyle="1" w:styleId="Char">
    <w:name w:val="캡션 Char"/>
    <w:link w:val="a6"/>
    <w:uiPriority w:val="35"/>
    <w:qFormat/>
    <w:locked/>
    <w:rPr>
      <w:rFonts w:ascii="Times New Roman" w:hAnsi="Times New Roman"/>
      <w:b/>
      <w:bCs/>
      <w:lang w:eastAsia="en-US"/>
    </w:rPr>
  </w:style>
  <w:style w:type="character" w:customStyle="1" w:styleId="Char1">
    <w:name w:val="본문 Char"/>
    <w:basedOn w:val="a0"/>
    <w:link w:val="a9"/>
    <w:qFormat/>
    <w:rPr>
      <w:rFonts w:ascii="Times" w:hAnsi="Times"/>
      <w:szCs w:val="24"/>
      <w:lang w:eastAsia="en-US"/>
    </w:rPr>
  </w:style>
  <w:style w:type="character" w:customStyle="1" w:styleId="Char2">
    <w:name w:val="글자만 Char"/>
    <w:basedOn w:val="a0"/>
    <w:link w:val="aa"/>
    <w:uiPriority w:val="99"/>
    <w:qFormat/>
    <w:rPr>
      <w:rFonts w:ascii="Arial" w:eastAsia="MS Gothic" w:hAnsi="Arial"/>
      <w:color w:val="000000"/>
      <w:lang w:val="zh-CN" w:eastAsia="en-US"/>
    </w:rPr>
  </w:style>
  <w:style w:type="character" w:customStyle="1" w:styleId="Char4">
    <w:name w:val="머리글 Char"/>
    <w:basedOn w:val="a0"/>
    <w:link w:val="ad"/>
    <w:qFormat/>
    <w:locked/>
    <w:rPr>
      <w:rFonts w:ascii="Arial" w:hAnsi="Arial"/>
      <w:b/>
      <w:sz w:val="18"/>
      <w:lang w:eastAsia="en-US"/>
    </w:rPr>
  </w:style>
  <w:style w:type="character" w:customStyle="1" w:styleId="Char3">
    <w:name w:val="바닥글 Char"/>
    <w:basedOn w:val="a0"/>
    <w:link w:val="ac"/>
    <w:qFormat/>
    <w:rPr>
      <w:rFonts w:ascii="Arial" w:hAnsi="Arial"/>
      <w:b/>
      <w:i/>
      <w:sz w:val="18"/>
      <w:lang w:eastAsia="en-US"/>
    </w:rPr>
  </w:style>
  <w:style w:type="character" w:customStyle="1" w:styleId="Char5">
    <w:name w:val="부제 Char"/>
    <w:link w:val="a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列出段落,Lista1,?? ??,?????,????,中等深浅网格 1 - 着色 21,列出段落1,列表段落,¥¡¡¡¡ì¬º¥¹¥È¶ÎÂä,ÁÐ³ö¶ÎÂä,¥ê¥¹¥È¶ÎÂä,—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eastAsia="游ゴシック Medium"/>
      <w:szCs w:val="22"/>
    </w:rPr>
  </w:style>
  <w:style w:type="character" w:customStyle="1" w:styleId="Char7">
    <w:name w:val="목록 단락 Char"/>
    <w:aliases w:val="- Bullets Char,列出段落 Char1,Lista1 Char,?? ?? Char,????? Char,???? Char,中等深浅网格 1 - 着色 21 Char,列出段落1 Char,列表段落 Char,¥¡¡¡¡ì¬º¥¹¥È¶ÎÂä Char,ÁÐ³ö¶ÎÂä Char,¥ê¥¹¥È¶ÎÂä Char,—ño’i—Ž Char,1st level - Bullet List Paragraph Char,Paragrafo elenco Char"/>
    <w:link w:val="afa"/>
    <w:uiPriority w:val="99"/>
    <w:qFormat/>
    <w:locked/>
    <w:rPr>
      <w:rFonts w:ascii="Times New Roman" w:eastAsia="游ゴシック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a"/>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Char7"/>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a0"/>
    <w:uiPriority w:val="34"/>
    <w:qFormat/>
    <w:locked/>
    <w:rPr>
      <w:rFonts w:ascii="游ゴシック Medium" w:eastAsia="游ゴシック Medium" w:hAnsi="游ゴシック Medium"/>
    </w:rPr>
  </w:style>
  <w:style w:type="character" w:customStyle="1" w:styleId="HTMLChar">
    <w:name w:val="미리 서식이 지정된 HTML Char"/>
    <w:basedOn w:val="a0"/>
    <w:link w:val="HTML"/>
    <w:uiPriority w:val="99"/>
    <w:qFormat/>
    <w:rPr>
      <w:rFonts w:ascii="Calibri" w:hAnsi="Calibri" w:cs="Calibri"/>
      <w:sz w:val="22"/>
      <w:szCs w:val="22"/>
      <w:lang w:val="en-US" w:eastAsia="zh-CN"/>
    </w:rPr>
  </w:style>
  <w:style w:type="character" w:customStyle="1" w:styleId="afd">
    <w:name w:val="列  表  段  落   字  符"/>
    <w:basedOn w:val="a0"/>
    <w:uiPriority w:val="34"/>
    <w:qFormat/>
    <w:locked/>
    <w:rPr>
      <w:rFonts w:ascii="굴림" w:eastAsia="굴림" w:hAnsi="굴림"/>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6">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SimSun"/>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Char">
    <w:name w:val="제목 4 Char"/>
    <w:basedOn w:val="a0"/>
    <w:link w:val="4"/>
    <w:qFormat/>
    <w:rPr>
      <w:rFonts w:ascii="Arial" w:eastAsia="SimSun" w:hAnsi="Arial"/>
      <w:sz w:val="24"/>
      <w:lang w:val="en-GB" w:eastAsia="en-US"/>
    </w:rPr>
  </w:style>
  <w:style w:type="paragraph" w:customStyle="1" w:styleId="3GPPHeader">
    <w:name w:val="3GPP_Header"/>
    <w:basedOn w:val="a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8"/>
    <w:qFormat/>
    <w:pPr>
      <w:spacing w:after="0" w:afterAutospacing="1"/>
      <w:ind w:leftChars="400" w:left="840"/>
      <w:jc w:val="both"/>
    </w:pPr>
    <w:rPr>
      <w:rFonts w:ascii="Times" w:eastAsia="바탕" w:hAnsi="Times"/>
      <w:szCs w:val="24"/>
      <w:lang w:eastAsia="zh-CN"/>
    </w:rPr>
  </w:style>
  <w:style w:type="character" w:customStyle="1" w:styleId="Char8">
    <w:name w:val="列出段落 Char"/>
    <w:basedOn w:val="a0"/>
    <w:link w:val="15"/>
    <w:qFormat/>
    <w:rPr>
      <w:rFonts w:ascii="Times" w:eastAsia="Times" w:hAnsi="Times" w:cs="Times" w:hint="default"/>
      <w:szCs w:val="24"/>
    </w:rPr>
  </w:style>
  <w:style w:type="paragraph" w:customStyle="1" w:styleId="YJ-Proposal">
    <w:name w:val="YJ-Proposal"/>
    <w:basedOn w:val="a"/>
    <w:qFormat/>
    <w:pPr>
      <w:numPr>
        <w:numId w:val="12"/>
      </w:numPr>
    </w:pPr>
    <w:rPr>
      <w:rFonts w:eastAsiaTheme="minorEastAsia"/>
      <w:b/>
      <w:bCs/>
      <w:i/>
      <w:iCs/>
      <w:lang w:val="en-GB"/>
    </w:rPr>
  </w:style>
  <w:style w:type="paragraph" w:customStyle="1" w:styleId="msolistparagraph0">
    <w:name w:val="msolistparagraph"/>
    <w:basedOn w:val="a"/>
    <w:pPr>
      <w:spacing w:after="0"/>
    </w:pPr>
    <w:rPr>
      <w:rFonts w:ascii="SimSun" w:hAnsi="SimSun" w:hint="eastAsia"/>
      <w:sz w:val="24"/>
      <w:szCs w:val="24"/>
      <w:lang w:eastAsia="zh-CN"/>
    </w:rPr>
  </w:style>
  <w:style w:type="table" w:customStyle="1" w:styleId="16">
    <w:name w:val="표 구분선1"/>
    <w:basedOn w:val="a1"/>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3(10-21-17-33-12).p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file:///\\Users\..\..\..\..\..\..\..\..\..\..\cmcc\AppData\Roaming\Foxmail7\Temp-11832-20211020043150\Attach\image002(10-21-17-33-12).png" TargetMode="External"/><Relationship Id="rId20" Type="http://schemas.openxmlformats.org/officeDocument/2006/relationships/image" Target="file:///\\Users\..\..\..\..\..\..\..\..\..\..\cmcc\AppData\Roaming\Foxmail7\Temp-11832-20211020043150\Attach\image004(10-21-17-33-12).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image" Target="file:///\\Users\..\..\..\..\..\..\..\..\..\..\cmcc\AppData\Roaming\Foxmail7\Temp-11832-20211020043150\Attach\image005(10-21-17-33-12).png"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A9987A-3552-472C-BFDC-ADE334EB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TotalTime>
  <Pages>95</Pages>
  <Words>43169</Words>
  <Characters>246067</Characters>
  <Application>Microsoft Office Word</Application>
  <DocSecurity>0</DocSecurity>
  <Lines>2050</Lines>
  <Paragraphs>577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288659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이성훈/선임연구원/차세대표준(연)5G표준Task(sunghoon29.lee@lge.com)</cp:lastModifiedBy>
  <cp:revision>5</cp:revision>
  <cp:lastPrinted>2020-10-27T02:39:00Z</cp:lastPrinted>
  <dcterms:created xsi:type="dcterms:W3CDTF">2022-02-22T23:29:00Z</dcterms:created>
  <dcterms:modified xsi:type="dcterms:W3CDTF">2022-02-23T04:57:00Z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