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proofErr w:type="gramStart"/>
                  <w:r w:rsidRPr="001E4375">
                    <w:rPr>
                      <w:rFonts w:eastAsia="Batang"/>
                      <w:lang w:val="fr-FR" w:eastAsia="fr-FR"/>
                    </w:rPr>
                    <w:t>the</w:t>
                  </w:r>
                  <w:proofErr w:type="gramEnd"/>
                  <w:r w:rsidRPr="001E4375">
                    <w:rPr>
                      <w:rFonts w:eastAsia="Batang"/>
                      <w:lang w:val="fr-FR" w:eastAsia="fr-FR"/>
                    </w:rPr>
                    <w:t xml:space="preserv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94.35pt" o:ole="">
                  <v:imagedata r:id="rId13" o:title=""/>
                </v:shape>
                <o:OLEObject Type="Embed" ProgID="Visio.Drawing.15" ShapeID="_x0000_i1025" DrawAspect="Content" ObjectID="_1707578666"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5pt;height:106.7pt" o:ole="">
                  <v:imagedata r:id="rId15" o:title=""/>
                </v:shape>
                <o:OLEObject Type="Embed" ProgID="Visio.Drawing.15" ShapeID="_x0000_i1026" DrawAspect="Content" ObjectID="_1707578667"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gramStart"/>
            <w:r w:rsidR="00CB56FA">
              <w:rPr>
                <w:kern w:val="2"/>
                <w:lang w:eastAsia="zh-CN"/>
              </w:rPr>
              <w:t>Lenovo</w:t>
            </w:r>
            <w:r w:rsidR="006A4FDB">
              <w:rPr>
                <w:kern w:val="2"/>
                <w:lang w:eastAsia="zh-CN"/>
              </w:rPr>
              <w:t>,OPPO</w:t>
            </w:r>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w:t>
            </w:r>
            <w:proofErr w:type="gramStart"/>
            <w:r>
              <w:rPr>
                <w:rFonts w:eastAsiaTheme="minorEastAsia"/>
                <w:kern w:val="2"/>
                <w:lang w:eastAsia="zh-CN"/>
              </w:rPr>
              <w:t>i.e.</w:t>
            </w:r>
            <w:proofErr w:type="gramEnd"/>
            <w:r>
              <w:rPr>
                <w:rFonts w:eastAsiaTheme="minorEastAsia"/>
                <w:kern w:val="2"/>
                <w:lang w:eastAsia="zh-CN"/>
              </w:rPr>
              <w:t xml:space="preserv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w:t>
            </w:r>
            <w:proofErr w:type="gramStart"/>
            <w:r w:rsidR="00BF0C2A">
              <w:rPr>
                <w:rFonts w:eastAsia="Malgun Gothic"/>
                <w:iCs/>
                <w:kern w:val="2"/>
                <w:lang w:eastAsia="ko-KR"/>
              </w:rPr>
              <w:t>becomes</w:t>
            </w:r>
            <w:proofErr w:type="gramEnd"/>
            <w:r w:rsidR="00BF0C2A">
              <w:rPr>
                <w:rFonts w:eastAsia="Malgun Gothic"/>
                <w:iCs/>
                <w:kern w:val="2"/>
                <w:lang w:eastAsia="ko-KR"/>
              </w:rPr>
              <w:t xml:space="preserve">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5pt;height:119.3pt" o:ole="">
                  <v:imagedata r:id="rId18" o:title=""/>
                </v:shape>
                <o:OLEObject Type="Embed" ProgID="Visio.Drawing.15" ShapeID="_x0000_i1027" DrawAspect="Content" ObjectID="_1707578668"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w:t>
            </w:r>
            <w:proofErr w:type="gramStart"/>
            <w:r>
              <w:rPr>
                <w:rFonts w:eastAsia="Malgun Gothic"/>
                <w:iCs/>
                <w:kern w:val="2"/>
                <w:lang w:eastAsia="ko-KR"/>
              </w:rPr>
              <w:t>becomes</w:t>
            </w:r>
            <w:proofErr w:type="gramEnd"/>
            <w:r>
              <w:rPr>
                <w:rFonts w:eastAsia="Malgun Gothic"/>
                <w:iCs/>
                <w:kern w:val="2"/>
                <w:lang w:eastAsia="ko-KR"/>
              </w:rPr>
              <w:t xml:space="preserve">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5pt;height:119.3pt" o:ole="">
                  <v:imagedata r:id="rId18" o:title=""/>
                </v:shape>
                <o:OLEObject Type="Embed" ProgID="Visio.Drawing.15" ShapeID="_x0000_i1028" DrawAspect="Content" ObjectID="_1707578669"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w:t>
            </w:r>
            <w:proofErr w:type="gramStart"/>
            <w:r w:rsidRPr="00E91FF3">
              <w:rPr>
                <w:strike/>
                <w:color w:val="0070C0"/>
                <w:kern w:val="2"/>
                <w:sz w:val="20"/>
                <w:lang w:eastAsia="zh-CN"/>
              </w:rPr>
              <w:t>order</w:t>
            </w:r>
            <w:proofErr w:type="gramEnd"/>
            <w:r w:rsidRPr="00E91FF3">
              <w:rPr>
                <w:strike/>
                <w:color w:val="0070C0"/>
                <w:kern w:val="2"/>
                <w:sz w:val="20"/>
                <w:lang w:eastAsia="zh-CN"/>
              </w:rPr>
              <w:t xml:space="preserve">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proofErr w:type="gramStart"/>
            <w:r w:rsidRPr="00E91FF3">
              <w:rPr>
                <w:strike/>
                <w:color w:val="0070C0"/>
                <w:kern w:val="2"/>
                <w:lang w:eastAsia="zh-CN"/>
              </w:rPr>
              <w:t>So</w:t>
            </w:r>
            <w:proofErr w:type="gramEnd"/>
            <w:r w:rsidRPr="00E91FF3">
              <w:rPr>
                <w:strike/>
                <w:color w:val="0070C0"/>
                <w:kern w:val="2"/>
                <w:lang w:eastAsia="zh-CN"/>
              </w:rPr>
              <w:t xml:space="preserve">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 xml:space="preserve">@Huawei: on the order as you point out based on the paragraph of your 2) interpretation, based on which parts of the specs do you see this is actually clarified? </w:t>
            </w:r>
            <w:proofErr w:type="gramStart"/>
            <w:r w:rsidRPr="00E91FF3">
              <w:rPr>
                <w:color w:val="0070C0"/>
                <w:kern w:val="2"/>
                <w:sz w:val="20"/>
                <w:lang w:eastAsia="zh-CN"/>
              </w:rPr>
              <w:t>i.e.</w:t>
            </w:r>
            <w:proofErr w:type="gramEnd"/>
            <w:r w:rsidRPr="00E91FF3">
              <w:rPr>
                <w:color w:val="0070C0"/>
                <w:kern w:val="2"/>
                <w:sz w:val="20"/>
                <w:lang w:eastAsia="zh-CN"/>
              </w:rPr>
              <w:t xml:space="preserv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4B2361">
            <w:pPr>
              <w:pStyle w:val="ListParagraph"/>
              <w:numPr>
                <w:ilvl w:val="0"/>
                <w:numId w:val="158"/>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4B2361">
            <w:pPr>
              <w:pStyle w:val="ListParagraph"/>
              <w:numPr>
                <w:ilvl w:val="0"/>
                <w:numId w:val="158"/>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831832">
            <w:pPr>
              <w:pStyle w:val="ListParagraph"/>
              <w:numPr>
                <w:ilvl w:val="0"/>
                <w:numId w:val="159"/>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AA52CA">
            <w:pPr>
              <w:pStyle w:val="ListParagraph"/>
              <w:numPr>
                <w:ilvl w:val="0"/>
                <w:numId w:val="159"/>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831832">
            <w:pPr>
              <w:pStyle w:val="ListParagraph"/>
              <w:numPr>
                <w:ilvl w:val="0"/>
                <w:numId w:val="159"/>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175B43" w:rsidRPr="006E612B" w14:paraId="15966A51" w14:textId="77777777" w:rsidTr="00B70817">
        <w:tc>
          <w:tcPr>
            <w:tcW w:w="1624" w:type="dxa"/>
          </w:tcPr>
          <w:p w14:paraId="6CA47B20" w14:textId="77777777" w:rsidR="00175B43" w:rsidRPr="00EA0140" w:rsidRDefault="00175B43" w:rsidP="00B70817">
            <w:pPr>
              <w:jc w:val="both"/>
              <w:rPr>
                <w:lang w:eastAsia="zh-CN"/>
              </w:rPr>
            </w:pPr>
            <w:r>
              <w:rPr>
                <w:lang w:eastAsia="zh-CN"/>
              </w:rPr>
              <w:t>Alt. 1</w:t>
            </w:r>
          </w:p>
        </w:tc>
        <w:tc>
          <w:tcPr>
            <w:tcW w:w="8010" w:type="dxa"/>
          </w:tcPr>
          <w:p w14:paraId="7D1479ED" w14:textId="134DBB34" w:rsidR="00175B43" w:rsidRPr="006E612B" w:rsidRDefault="006079D4" w:rsidP="00B70817">
            <w:pPr>
              <w:jc w:val="both"/>
              <w:rPr>
                <w:lang w:val="es-ES" w:eastAsia="zh-CN"/>
              </w:rPr>
            </w:pPr>
            <w:r>
              <w:rPr>
                <w:lang w:val="es-ES" w:eastAsia="zh-CN"/>
              </w:rPr>
              <w:t>Sony</w:t>
            </w:r>
          </w:p>
        </w:tc>
      </w:tr>
      <w:tr w:rsidR="00175B43" w:rsidRPr="00EA0140" w14:paraId="42008371" w14:textId="77777777" w:rsidTr="00B70817">
        <w:tc>
          <w:tcPr>
            <w:tcW w:w="1624" w:type="dxa"/>
          </w:tcPr>
          <w:p w14:paraId="46796A96" w14:textId="77777777" w:rsidR="00175B43" w:rsidRPr="00EA0140" w:rsidRDefault="00175B43" w:rsidP="00B70817">
            <w:pPr>
              <w:jc w:val="both"/>
              <w:rPr>
                <w:lang w:eastAsia="zh-CN"/>
              </w:rPr>
            </w:pPr>
            <w:r>
              <w:rPr>
                <w:lang w:eastAsia="zh-CN"/>
              </w:rPr>
              <w:t>Alt. 2</w:t>
            </w:r>
          </w:p>
        </w:tc>
        <w:tc>
          <w:tcPr>
            <w:tcW w:w="8010" w:type="dxa"/>
          </w:tcPr>
          <w:p w14:paraId="3AFAC912" w14:textId="4100D41B" w:rsidR="00175B43" w:rsidRPr="00EA0140" w:rsidRDefault="00A962A8" w:rsidP="00B70817">
            <w:pPr>
              <w:jc w:val="both"/>
              <w:rPr>
                <w:lang w:eastAsia="zh-CN"/>
              </w:rPr>
            </w:pPr>
            <w:r>
              <w:rPr>
                <w:lang w:eastAsia="zh-CN"/>
              </w:rPr>
              <w:t>Samsung</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 xml:space="preserve">The whole discussion is another act of time waste due to unfortunate wording. Only the final HARQ CB to be transmitted by the UE is of importance, </w:t>
            </w:r>
            <w:proofErr w:type="gramStart"/>
            <w:r>
              <w:rPr>
                <w:kern w:val="2"/>
                <w:lang w:eastAsia="zh-CN"/>
              </w:rPr>
              <w:t>i.e.</w:t>
            </w:r>
            <w:proofErr w:type="gramEnd"/>
            <w:r>
              <w:rPr>
                <w:kern w:val="2"/>
                <w:lang w:eastAsia="zh-CN"/>
              </w:rPr>
              <w:t xml:space="preserve"> the fact that the HARQ CB is consisted of </w:t>
            </w:r>
            <w:proofErr w:type="spellStart"/>
            <w:r>
              <w:rPr>
                <w:kern w:val="2"/>
                <w:lang w:eastAsia="zh-CN"/>
              </w:rPr>
              <w:t>i</w:t>
            </w:r>
            <w:proofErr w:type="spellEnd"/>
            <w:r>
              <w:rPr>
                <w:kern w:val="2"/>
                <w:lang w:eastAsia="zh-CN"/>
              </w:rPr>
              <w:t>)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t>“…</w:t>
            </w:r>
            <w:r w:rsidRPr="005422A8">
              <w:rPr>
                <w:lang w:eastAsia="zh-CN"/>
              </w:rPr>
              <w:t xml:space="preserve">the UE appends the second HARQ-ACK information to the third HARQ-ACK information </w:t>
            </w:r>
            <w:proofErr w:type="gramStart"/>
            <w:r w:rsidRPr="006F46B0">
              <w:rPr>
                <w:dstrike/>
                <w:color w:val="7030A0"/>
                <w:u w:val="single"/>
                <w:lang w:eastAsia="zh-CN"/>
              </w:rPr>
              <w:lastRenderedPageBreak/>
              <w:t xml:space="preserve">before </w:t>
            </w:r>
            <w:r w:rsidRPr="006F46B0">
              <w:rPr>
                <w:color w:val="7030A0"/>
                <w:u w:val="single"/>
                <w:lang w:eastAsia="zh-CN"/>
              </w:rPr>
              <w:t xml:space="preserve"> and</w:t>
            </w:r>
            <w:proofErr w:type="gramEnd"/>
            <w:r w:rsidRPr="006F46B0">
              <w:rPr>
                <w:color w:val="7030A0"/>
                <w:u w:val="single"/>
                <w:lang w:eastAsia="zh-CN"/>
              </w:rPr>
              <w:t xml:space="preserve">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77777777" w:rsidR="00EB59FD" w:rsidRPr="00EA0140" w:rsidRDefault="00EB59FD" w:rsidP="00EB59F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20464" w14:textId="77777777" w:rsidR="00EB59FD" w:rsidRPr="00EA0140" w:rsidRDefault="00EB59FD" w:rsidP="00EB59FD">
            <w:pPr>
              <w:widowControl w:val="0"/>
              <w:spacing w:beforeLines="50" w:before="120"/>
              <w:jc w:val="both"/>
              <w:rPr>
                <w:iCs/>
                <w:kern w:val="2"/>
                <w:lang w:eastAsia="zh-CN"/>
              </w:rPr>
            </w:pP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w:t>
            </w:r>
            <w:proofErr w:type="gramStart"/>
            <w:r w:rsidRPr="00B45F00">
              <w:rPr>
                <w:i/>
                <w:iCs/>
                <w:lang w:eastAsia="zh-CN"/>
              </w:rPr>
              <w:t>i.e.</w:t>
            </w:r>
            <w:proofErr w:type="gramEnd"/>
            <w:r w:rsidRPr="00B45F00">
              <w:rPr>
                <w:i/>
                <w:iCs/>
                <w:lang w:eastAsia="zh-CN"/>
              </w:rPr>
              <w:t xml:space="preserv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w:t>
            </w:r>
            <w:proofErr w:type="gramStart"/>
            <w:r w:rsidRPr="00B45F00">
              <w:rPr>
                <w:lang w:eastAsia="zh-CN"/>
              </w:rPr>
              <w:t>i.e.</w:t>
            </w:r>
            <w:proofErr w:type="gramEnd"/>
            <w:r w:rsidRPr="00B45F00">
              <w:rPr>
                <w:lang w:eastAsia="zh-CN"/>
              </w:rPr>
              <w:t xml:space="preserv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w:t>
            </w:r>
            <w:proofErr w:type="gramStart"/>
            <w:r w:rsidRPr="00B45F00">
              <w:rPr>
                <w:rFonts w:ascii="Times" w:eastAsia="Batang" w:hAnsi="Times" w:cs="Times"/>
                <w:iCs/>
                <w:lang w:eastAsia="zh-CN"/>
              </w:rPr>
              <w:t>i.e.</w:t>
            </w:r>
            <w:proofErr w:type="gramEnd"/>
            <w:r w:rsidRPr="00B45F00">
              <w:rPr>
                <w:rFonts w:ascii="Times" w:eastAsia="Batang" w:hAnsi="Times" w:cs="Times"/>
                <w:iCs/>
                <w:lang w:eastAsia="zh-CN"/>
              </w:rPr>
              <w:t xml:space="preserv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B45F00">
              <w:rPr>
                <w:rFonts w:ascii="Times" w:eastAsia="Batang" w:hAnsi="Times" w:cs="Times"/>
                <w:lang w:eastAsia="zh-CN"/>
              </w:rPr>
              <w:t>i.e.</w:t>
            </w:r>
            <w:proofErr w:type="gramEnd"/>
            <w:r w:rsidRPr="00B45F00">
              <w:rPr>
                <w:rFonts w:ascii="Times" w:eastAsia="Batang" w:hAnsi="Times" w:cs="Times"/>
                <w:lang w:eastAsia="zh-CN"/>
              </w:rPr>
              <w:t xml:space="preserv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lastRenderedPageBreak/>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FFS: If the HARQ-ACK codebook size or structure is dependent on the PHY priority (</w:t>
            </w:r>
            <w:proofErr w:type="gramStart"/>
            <w:r w:rsidRPr="00B45F00">
              <w:rPr>
                <w:rFonts w:ascii="Times" w:eastAsia="Batang" w:hAnsi="Times" w:cs="Times"/>
                <w:lang w:eastAsia="zh-CN"/>
              </w:rPr>
              <w:t>e.g.</w:t>
            </w:r>
            <w:proofErr w:type="gramEnd"/>
            <w:r w:rsidRPr="00B45F00">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lastRenderedPageBreak/>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 xml:space="preserve">If the FDRA field is not valid, </w:t>
            </w:r>
            <w:proofErr w:type="gramStart"/>
            <w:r w:rsidRPr="008B2C20">
              <w:rPr>
                <w:rFonts w:cs="Times"/>
                <w:bCs/>
              </w:rPr>
              <w:t>i.e.</w:t>
            </w:r>
            <w:proofErr w:type="gramEnd"/>
            <w:r w:rsidRPr="008B2C20">
              <w:rPr>
                <w:rFonts w:cs="Times"/>
                <w:bCs/>
              </w:rPr>
              <w:t xml:space="preserv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 xml:space="preserve">Note: </w:t>
            </w:r>
            <w:proofErr w:type="gramStart"/>
            <w:r w:rsidRPr="00B45F00">
              <w:rPr>
                <w:rFonts w:ascii="Times" w:eastAsia="Batang" w:hAnsi="Times" w:cs="Times"/>
                <w:bCs/>
                <w:szCs w:val="22"/>
              </w:rPr>
              <w:t>i.e.</w:t>
            </w:r>
            <w:proofErr w:type="gramEnd"/>
            <w:r w:rsidRPr="00B45F00">
              <w:rPr>
                <w:rFonts w:ascii="Times" w:eastAsia="Batang" w:hAnsi="Times" w:cs="Times"/>
                <w:bCs/>
                <w:szCs w:val="22"/>
              </w:rPr>
              <w:t xml:space="preserv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w:t>
            </w:r>
            <w:proofErr w:type="gramStart"/>
            <w:r w:rsidRPr="00BA03E3">
              <w:rPr>
                <w:rFonts w:ascii="Times" w:eastAsia="Batang" w:hAnsi="Times" w:cs="Times"/>
                <w:bCs/>
                <w:i/>
                <w:iCs/>
              </w:rPr>
              <w:t>value ]</w:t>
            </w:r>
            <w:proofErr w:type="gramEnd"/>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ListParagraph"/>
        <w:numPr>
          <w:ilvl w:val="0"/>
          <w:numId w:val="27"/>
        </w:numPr>
        <w:rPr>
          <w:lang w:val="en-US" w:eastAsia="zh-CN"/>
        </w:rPr>
      </w:pPr>
      <w:r>
        <w:rPr>
          <w:lang w:val="en-US" w:eastAsia="zh-CN"/>
        </w:rPr>
        <w:lastRenderedPageBreak/>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lastRenderedPageBreak/>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lastRenderedPageBreak/>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4"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w:t>
      </w:r>
      <w:proofErr w:type="gramStart"/>
      <w:r w:rsidRPr="00463104">
        <w:rPr>
          <w:rFonts w:ascii="Times" w:eastAsia="Batang" w:hAnsi="Times" w:cs="Times"/>
          <w:bCs/>
          <w:i/>
          <w:iCs/>
        </w:rPr>
        <w:t>value ]</w:t>
      </w:r>
      <w:proofErr w:type="gramEnd"/>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lastRenderedPageBreak/>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w:t>
            </w:r>
            <w:proofErr w:type="gramStart"/>
            <w:r w:rsidRPr="002D6399">
              <w:rPr>
                <w:rFonts w:eastAsia="Batang"/>
                <w:bCs/>
                <w:i/>
                <w:iCs/>
                <w:sz w:val="20"/>
                <w:highlight w:val="yellow"/>
              </w:rPr>
              <w:t>value ]</w:t>
            </w:r>
            <w:proofErr w:type="gramEnd"/>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w:t>
            </w:r>
            <w:r>
              <w:rPr>
                <w:rFonts w:eastAsiaTheme="minorEastAsia"/>
                <w:iCs/>
                <w:color w:val="0070C0"/>
                <w:kern w:val="2"/>
                <w:lang w:eastAsia="zh-CN"/>
              </w:rPr>
              <w:lastRenderedPageBreak/>
              <w:t>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lastRenderedPageBreak/>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gNB doesn't judge the non reception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lastRenderedPageBreak/>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w:t>
            </w:r>
            <w:proofErr w:type="gramStart"/>
            <w:r>
              <w:rPr>
                <w:kern w:val="2"/>
                <w:lang w:eastAsia="zh-CN"/>
              </w:rPr>
              <w:t>i.e.</w:t>
            </w:r>
            <w:proofErr w:type="gramEnd"/>
            <w:r>
              <w:rPr>
                <w:kern w:val="2"/>
                <w:lang w:eastAsia="zh-CN"/>
              </w:rPr>
              <w:t xml:space="preserv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lastRenderedPageBreak/>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lastRenderedPageBreak/>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w:t>
            </w:r>
            <w:proofErr w:type="gramStart"/>
            <w:r>
              <w:rPr>
                <w:iCs/>
                <w:kern w:val="2"/>
                <w:lang w:eastAsia="zh-CN"/>
              </w:rPr>
              <w:t>e.g.</w:t>
            </w:r>
            <w:proofErr w:type="gramEnd"/>
            <w:r>
              <w:rPr>
                <w:iCs/>
                <w:kern w:val="2"/>
                <w:lang w:eastAsia="zh-CN"/>
              </w:rPr>
              <w:t xml:space="preserve">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lastRenderedPageBreak/>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79.85pt;height:57.3pt" o:ole="">
                  <v:imagedata r:id="rId22" o:title=""/>
                </v:shape>
                <o:OLEObject Type="Embed" ProgID="Visio.Drawing.15" ShapeID="_x0000_i1029" DrawAspect="Content" ObjectID="_1707578670" r:id="rId23"/>
              </w:object>
            </w:r>
            <w:r>
              <w:object w:dxaOrig="5520" w:dyaOrig="1585" w14:anchorId="5EE4918A">
                <v:shape id="_x0000_i1030" type="#_x0000_t75" style="width:201.6pt;height:57.9pt" o:ole="">
                  <v:imagedata r:id="rId24" o:title=""/>
                </v:shape>
                <o:OLEObject Type="Embed" ProgID="Visio.Drawing.15" ShapeID="_x0000_i1030" DrawAspect="Content" ObjectID="_1707578671"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lastRenderedPageBreak/>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w:t>
            </w:r>
            <w:proofErr w:type="gramStart"/>
            <w:r>
              <w:rPr>
                <w:rFonts w:eastAsiaTheme="minorEastAsia"/>
                <w:iCs/>
                <w:kern w:val="2"/>
                <w:lang w:eastAsia="zh-CN"/>
              </w:rPr>
              <w:t>i.e.</w:t>
            </w:r>
            <w:proofErr w:type="gramEnd"/>
            <w:r>
              <w:rPr>
                <w:rFonts w:eastAsiaTheme="minorEastAsia"/>
                <w:iCs/>
                <w:kern w:val="2"/>
                <w:lang w:eastAsia="zh-CN"/>
              </w:rPr>
              <w:t xml:space="preserv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w:t>
            </w:r>
            <w:proofErr w:type="gramStart"/>
            <w:r>
              <w:rPr>
                <w:iCs/>
                <w:color w:val="0070C0"/>
                <w:kern w:val="2"/>
                <w:lang w:eastAsia="zh-CN"/>
              </w:rPr>
              <w:t>i.e.</w:t>
            </w:r>
            <w:proofErr w:type="gramEnd"/>
            <w:r>
              <w:rPr>
                <w:iCs/>
                <w:color w:val="0070C0"/>
                <w:kern w:val="2"/>
                <w:lang w:eastAsia="zh-CN"/>
              </w:rPr>
              <w:t xml:space="preserv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85pt;height:64.95pt" o:ole="">
                  <v:imagedata r:id="rId22" o:title=""/>
                </v:shape>
                <o:OLEObject Type="Embed" ProgID="Visio.Drawing.15" ShapeID="_x0000_i1031" DrawAspect="Content" ObjectID="_1707578672" r:id="rId26"/>
              </w:object>
            </w:r>
            <w:r>
              <w:object w:dxaOrig="5520" w:dyaOrig="1585" w14:anchorId="6995A10F">
                <v:shape id="_x0000_i1032" type="#_x0000_t75" style="width:201.6pt;height:57.9pt" o:ole="">
                  <v:imagedata r:id="rId24" o:title=""/>
                </v:shape>
                <o:OLEObject Type="Embed" ProgID="Visio.Drawing.15" ShapeID="_x0000_i1032" DrawAspect="Content" ObjectID="_1707578673"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6pt;height:57.9pt" o:ole="">
                  <v:imagedata r:id="rId24" o:title=""/>
                </v:shape>
                <o:OLEObject Type="Embed" ProgID="Visio.Drawing.15" ShapeID="_x0000_i1033" DrawAspect="Content" ObjectID="_1707578674"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In the third round, on Proposal 3.3.1, it seems all companies seemed to be fine to focus on Alt. 3 or Alt. 4 only. Moreover, based on the input received a strong majority seems to prefer Alt. 3, as being more in line with the Rel-16 operation and simplify the operation (</w:t>
      </w:r>
      <w:proofErr w:type="gramStart"/>
      <w:r w:rsidRPr="00226179">
        <w:t>i.e.</w:t>
      </w:r>
      <w:proofErr w:type="gramEnd"/>
      <w:r w:rsidRPr="00226179">
        <w:t xml:space="preserv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lastRenderedPageBreak/>
              <w:t xml:space="preserve">Which, suggest we are reverting an earlier agreement rather than clarifying it.  Here we clearly say that HARQ-ACK that is mapped to this e-Type 3 HARQ-ACK CB is irrespective of PHY priority.  In contrast in this </w:t>
            </w:r>
            <w:proofErr w:type="gramStart"/>
            <w:r>
              <w:rPr>
                <w:rFonts w:eastAsia="Malgun Gothic"/>
                <w:kern w:val="2"/>
                <w:lang w:eastAsia="ko-KR"/>
              </w:rPr>
              <w:t>proposal</w:t>
            </w:r>
            <w:proofErr w:type="gramEnd"/>
            <w:r>
              <w:rPr>
                <w:rFonts w:eastAsia="Malgun Gothic"/>
                <w:kern w:val="2"/>
                <w:lang w:eastAsia="ko-KR"/>
              </w:rPr>
              <w:t xml:space="preserve">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lastRenderedPageBreak/>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w:t>
            </w:r>
            <w:proofErr w:type="gramStart"/>
            <w:r w:rsidR="00D14AE0">
              <w:rPr>
                <w:rFonts w:eastAsiaTheme="minorEastAsia"/>
                <w:kern w:val="2"/>
                <w:lang w:eastAsia="zh-CN"/>
              </w:rPr>
              <w:t>need</w:t>
            </w:r>
            <w:proofErr w:type="gramEnd"/>
            <w:r w:rsidR="00D14AE0">
              <w:rPr>
                <w:rFonts w:eastAsiaTheme="minorEastAsia"/>
                <w:kern w:val="2"/>
                <w:lang w:eastAsia="zh-CN"/>
              </w:rPr>
              <w:t xml:space="preserve">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lastRenderedPageBreak/>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w:t>
            </w:r>
            <w:proofErr w:type="gramStart"/>
            <w:r w:rsidRPr="00734AB0">
              <w:rPr>
                <w:rFonts w:eastAsiaTheme="minorEastAsia"/>
                <w:kern w:val="2"/>
                <w:lang w:eastAsia="zh-CN"/>
              </w:rPr>
              <w:t>i.e.</w:t>
            </w:r>
            <w:proofErr w:type="gramEnd"/>
            <w:r w:rsidRPr="00734AB0">
              <w:rPr>
                <w:rFonts w:eastAsiaTheme="minorEastAsia"/>
                <w:kern w:val="2"/>
                <w:lang w:eastAsia="zh-CN"/>
              </w:rPr>
              <w:t xml:space="preserv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w:t>
            </w:r>
            <w:proofErr w:type="gramStart"/>
            <w:r w:rsidRPr="004545FA">
              <w:rPr>
                <w:rFonts w:ascii="Times" w:eastAsia="Batang" w:hAnsi="Times" w:cs="Times"/>
                <w:bCs/>
                <w:lang w:eastAsia="zh-CN"/>
              </w:rPr>
              <w:t>i.e.</w:t>
            </w:r>
            <w:proofErr w:type="gramEnd"/>
            <w:r w:rsidRPr="004545FA">
              <w:rPr>
                <w:rFonts w:ascii="Times" w:eastAsia="Batang" w:hAnsi="Times" w:cs="Times"/>
                <w:bCs/>
                <w:lang w:eastAsia="zh-CN"/>
              </w:rPr>
              <w:t xml:space="preserv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w:t>
            </w:r>
            <w:proofErr w:type="gramStart"/>
            <w:r w:rsidRPr="004545FA">
              <w:rPr>
                <w:rFonts w:ascii="Times" w:eastAsia="Batang" w:hAnsi="Times" w:cs="Times"/>
                <w:lang w:eastAsia="zh-CN"/>
              </w:rPr>
              <w:t>i.e.</w:t>
            </w:r>
            <w:proofErr w:type="gramEnd"/>
            <w:r w:rsidRPr="004545FA">
              <w:rPr>
                <w:rFonts w:ascii="Times" w:eastAsia="Batang" w:hAnsi="Times" w:cs="Times"/>
                <w:lang w:eastAsia="zh-CN"/>
              </w:rPr>
              <w:t xml:space="preserv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lastRenderedPageBreak/>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For PUCCH carrier switching, the PUCCH resource configuration is per UL BWP (</w:t>
            </w:r>
            <w:proofErr w:type="gramStart"/>
            <w:r w:rsidRPr="00B45F00">
              <w:t>i.e.</w:t>
            </w:r>
            <w:proofErr w:type="gramEnd"/>
            <w:r w:rsidRPr="00B45F00">
              <w:t xml:space="preserv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w:t>
            </w:r>
            <w:proofErr w:type="gramStart"/>
            <w:r w:rsidRPr="00B45F00">
              <w:rPr>
                <w:rFonts w:ascii="Times" w:eastAsia="Batang" w:hAnsi="Times"/>
                <w:bCs/>
                <w:color w:val="FF0000"/>
              </w:rPr>
              <w:t>i.e.</w:t>
            </w:r>
            <w:proofErr w:type="gramEnd"/>
            <w:r w:rsidRPr="00B45F00">
              <w:rPr>
                <w:rFonts w:ascii="Times" w:eastAsia="Batang" w:hAnsi="Times"/>
                <w:bCs/>
                <w:color w:val="FF0000"/>
              </w:rPr>
              <w:t xml:space="preserv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lastRenderedPageBreak/>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w:t>
            </w:r>
            <w:proofErr w:type="gramStart"/>
            <w:r w:rsidRPr="00B45F00">
              <w:rPr>
                <w:rFonts w:ascii="Times" w:eastAsia="Batang" w:hAnsi="Times" w:cs="Times"/>
                <w:bCs/>
                <w:i/>
                <w:iCs/>
                <w:lang w:eastAsia="x-none"/>
              </w:rPr>
              <w:t>e.g.</w:t>
            </w:r>
            <w:proofErr w:type="gramEnd"/>
            <w:r w:rsidRPr="00B45F00">
              <w:rPr>
                <w:rFonts w:ascii="Times" w:eastAsia="Batang" w:hAnsi="Times" w:cs="Times"/>
                <w:bCs/>
                <w:i/>
                <w:iCs/>
                <w:lang w:eastAsia="x-none"/>
              </w:rPr>
              <w:t xml:space="preserve">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w:t>
            </w:r>
            <w:proofErr w:type="gramStart"/>
            <w:r w:rsidRPr="00B85BD4">
              <w:rPr>
                <w:rFonts w:eastAsia="Times New Roman" w:cs="Times"/>
                <w:lang w:eastAsia="ko-KR"/>
              </w:rPr>
              <w:t>i.e.</w:t>
            </w:r>
            <w:proofErr w:type="gramEnd"/>
            <w:r w:rsidRPr="00B85BD4">
              <w:rPr>
                <w:rFonts w:eastAsia="Times New Roman" w:cs="Times"/>
                <w:lang w:eastAsia="ko-KR"/>
              </w:rPr>
              <w:t xml:space="preserv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w:t>
            </w:r>
            <w:proofErr w:type="gramStart"/>
            <w:r w:rsidRPr="00B45F00">
              <w:t>i.e.</w:t>
            </w:r>
            <w:proofErr w:type="gramEnd"/>
            <w:r w:rsidRPr="00B45F00">
              <w:t xml:space="preserv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lastRenderedPageBreak/>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8" w:name="_Hlk95927304"/>
      <w:bookmarkEnd w:id="37"/>
      <w:r w:rsidRPr="0083123F">
        <w:rPr>
          <w:lang w:val="en-US" w:eastAsia="zh-CN"/>
        </w:rPr>
        <w:t xml:space="preserve">For PUCCH carrier switching based on dynamic indication and/or semi-static </w:t>
      </w:r>
      <w:proofErr w:type="gramStart"/>
      <w:r w:rsidRPr="0083123F">
        <w:rPr>
          <w:lang w:val="en-US" w:eastAsia="zh-CN"/>
        </w:rPr>
        <w:t>pattern,pply</w:t>
      </w:r>
      <w:proofErr w:type="gramEnd"/>
      <w:r w:rsidRPr="0083123F">
        <w:rPr>
          <w:lang w:val="en-US" w:eastAsia="zh-CN"/>
        </w:rPr>
        <w:t xml:space="preserve">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lastRenderedPageBreak/>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lastRenderedPageBreak/>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6"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Are you proposing any additional time point clarifications on top of the current specs, when an Scell is considered as active? If not, is there a need for any additional agreement (</w:t>
      </w:r>
      <w:proofErr w:type="gramStart"/>
      <w:r>
        <w:rPr>
          <w:lang w:val="en-US" w:eastAsia="zh-CN"/>
        </w:rPr>
        <w:t>i.e.</w:t>
      </w:r>
      <w:proofErr w:type="gramEnd"/>
      <w:r>
        <w:rPr>
          <w:lang w:val="en-US" w:eastAsia="zh-CN"/>
        </w:rPr>
        <w:t xml:space="preserve"> if we </w:t>
      </w:r>
      <w:r>
        <w:rPr>
          <w:lang w:val="en-US" w:eastAsia="zh-CN"/>
        </w:rPr>
        <w:lastRenderedPageBreak/>
        <w:t xml:space="preserve">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 xml:space="preserve">PUCCH resource is determined after PUCCH cell switching, </w:t>
            </w:r>
            <w:proofErr w:type="gramStart"/>
            <w:r w:rsidRPr="000A5D8C">
              <w:rPr>
                <w:color w:val="FF0000"/>
                <w:kern w:val="2"/>
                <w:lang w:eastAsia="zh-CN"/>
              </w:rPr>
              <w:t>i.e.</w:t>
            </w:r>
            <w:proofErr w:type="gramEnd"/>
            <w:r w:rsidRPr="000A5D8C">
              <w:rPr>
                <w:color w:val="FF0000"/>
                <w:kern w:val="2"/>
                <w:lang w:eastAsia="zh-CN"/>
              </w:rPr>
              <w:t xml:space="preserv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w:t>
            </w:r>
            <w:proofErr w:type="gramStart"/>
            <w:r w:rsidRPr="00656F91">
              <w:rPr>
                <w:color w:val="0070C0"/>
                <w:kern w:val="2"/>
                <w:lang w:eastAsia="zh-CN"/>
              </w:rPr>
              <w:t>i.e.</w:t>
            </w:r>
            <w:proofErr w:type="gramEnd"/>
            <w:r w:rsidRPr="00656F91">
              <w:rPr>
                <w:color w:val="0070C0"/>
                <w:kern w:val="2"/>
                <w:lang w:eastAsia="zh-CN"/>
              </w:rPr>
              <w:t xml:space="preserv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 xml:space="preserve">Clarification </w:t>
      </w:r>
      <w:proofErr w:type="gramStart"/>
      <w:r w:rsidRPr="00523C3F">
        <w:rPr>
          <w:rFonts w:eastAsia="Calibri"/>
          <w:b/>
          <w:bCs/>
          <w:sz w:val="24"/>
          <w:szCs w:val="24"/>
          <w:lang w:val="fr-FR" w:eastAsia="zh-CN"/>
        </w:rPr>
        <w:t>on</w:t>
      </w:r>
      <w:proofErr w:type="gramEnd"/>
      <w:r w:rsidRPr="00523C3F">
        <w:rPr>
          <w:rFonts w:eastAsia="Calibri"/>
          <w:b/>
          <w:bCs/>
          <w:sz w:val="24"/>
          <w:szCs w:val="24"/>
          <w:lang w:val="fr-FR" w:eastAsia="zh-CN"/>
        </w:rPr>
        <w:t xml:space="preserve">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For semi-static PUCCH cell switching, if the alternative PUCCH cell (</w:t>
            </w:r>
            <w:proofErr w:type="gramStart"/>
            <w:r w:rsidRPr="00B75A43">
              <w:rPr>
                <w:rFonts w:eastAsia="Batang"/>
                <w:lang w:eastAsia="ko-KR"/>
              </w:rPr>
              <w:t>i.e.</w:t>
            </w:r>
            <w:proofErr w:type="gramEnd"/>
            <w:r w:rsidRPr="00B75A43">
              <w:rPr>
                <w:rFonts w:eastAsia="Batang"/>
                <w:lang w:eastAsia="ko-KR"/>
              </w:rPr>
              <w:t xml:space="preserv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 xml:space="preserve">(PCell/PSCell/PUCCH-SCell or PUCCH </w:t>
      </w:r>
      <w:proofErr w:type="gramStart"/>
      <w:r w:rsidRPr="00B75A43">
        <w:rPr>
          <w:rFonts w:eastAsia="Calibri"/>
          <w:b/>
          <w:bCs/>
          <w:sz w:val="22"/>
          <w:szCs w:val="22"/>
          <w:lang w:val="en-US" w:eastAsia="zh-CN"/>
        </w:rPr>
        <w:t>sSCell’s )</w:t>
      </w:r>
      <w:proofErr w:type="gramEnd"/>
      <w:r w:rsidRPr="00B75A43">
        <w:rPr>
          <w:rFonts w:eastAsia="Calibri"/>
          <w:b/>
          <w:bCs/>
          <w:sz w:val="22"/>
          <w:szCs w:val="22"/>
          <w:lang w:val="en-US" w:eastAsia="zh-CN"/>
        </w:rPr>
        <w:t xml:space="preserve">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w:t>
      </w:r>
      <w:proofErr w:type="gramStart"/>
      <w:r w:rsidRPr="00B75A43">
        <w:rPr>
          <w:b/>
          <w:bCs/>
          <w:sz w:val="22"/>
          <w:szCs w:val="22"/>
        </w:rPr>
        <w:t>i.e.</w:t>
      </w:r>
      <w:proofErr w:type="gramEnd"/>
      <w:r w:rsidRPr="00B75A43">
        <w:rPr>
          <w:b/>
          <w:bCs/>
          <w:sz w:val="22"/>
          <w:szCs w:val="22"/>
        </w:rPr>
        <w:t xml:space="preserv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w:t>
            </w:r>
            <w:proofErr w:type="gramStart"/>
            <w:r w:rsidRPr="009525CC">
              <w:rPr>
                <w:kern w:val="2"/>
                <w:lang w:eastAsia="zh-CN"/>
              </w:rPr>
              <w:t>e.g.</w:t>
            </w:r>
            <w:proofErr w:type="gramEnd"/>
            <w:r w:rsidRPr="009525CC">
              <w:rPr>
                <w:kern w:val="2"/>
                <w:lang w:eastAsia="zh-CN"/>
              </w:rPr>
              <w:t xml:space="preserve">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can not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gramStart"/>
            <w:r>
              <w:rPr>
                <w:kern w:val="2"/>
                <w:lang w:eastAsia="zh-CN"/>
              </w:rPr>
              <w:t>repetition?</w:t>
            </w:r>
            <w:r w:rsidR="000E237D">
              <w:rPr>
                <w:kern w:val="2"/>
                <w:lang w:eastAsia="zh-CN"/>
              </w:rPr>
              <w:t>s</w:t>
            </w:r>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the HARQ-ACK first SPS PDSCH, the UE determines a k1 value from K1 set(s) of the indicated PUCCH cell (PCell/PSCell/PUCCH-SCell or PUCCH </w:t>
            </w:r>
            <w:proofErr w:type="gramStart"/>
            <w:r w:rsidRPr="008E5FA5">
              <w:rPr>
                <w:b/>
                <w:bCs/>
                <w:color w:val="00B050"/>
                <w:lang w:val="en-US" w:eastAsia="zh-CN"/>
              </w:rPr>
              <w:t>sSCell’s )</w:t>
            </w:r>
            <w:proofErr w:type="gramEnd"/>
            <w:r w:rsidRPr="008E5FA5">
              <w:rPr>
                <w:b/>
                <w:bCs/>
                <w:color w:val="00B050"/>
                <w:lang w:val="en-US" w:eastAsia="zh-CN"/>
              </w:rPr>
              <w:t xml:space="preserve">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w:t>
            </w:r>
            <w:proofErr w:type="gramStart"/>
            <w:r w:rsidR="005A196E" w:rsidRPr="006D6A3F">
              <w:rPr>
                <w:lang w:val="es-ES"/>
              </w:rPr>
              <w:t>NEC(</w:t>
            </w:r>
            <w:proofErr w:type="gramEnd"/>
            <w:r w:rsidR="005A196E" w:rsidRPr="006D6A3F">
              <w:rPr>
                <w:lang w:val="es-ES"/>
              </w:rPr>
              <w:t>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w:t>
            </w:r>
            <w:proofErr w:type="gramStart"/>
            <w:r w:rsidRPr="00226179">
              <w:rPr>
                <w:iCs/>
                <w:kern w:val="2"/>
                <w:sz w:val="20"/>
                <w:lang w:eastAsia="zh-CN"/>
              </w:rPr>
              <w:t>Companies</w:t>
            </w:r>
            <w:proofErr w:type="gramEnd"/>
            <w:r w:rsidRPr="00226179">
              <w:rPr>
                <w:iCs/>
                <w:kern w:val="2"/>
                <w:sz w:val="20"/>
                <w:lang w:eastAsia="zh-CN"/>
              </w:rPr>
              <w:t xml:space="preserve">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w:t>
            </w:r>
            <w:proofErr w:type="gramStart"/>
            <w:r>
              <w:rPr>
                <w:sz w:val="21"/>
                <w:szCs w:val="21"/>
              </w:rPr>
              <w:t>i.e.</w:t>
            </w:r>
            <w:proofErr w:type="gramEnd"/>
            <w:r>
              <w:rPr>
                <w:sz w:val="21"/>
                <w:szCs w:val="21"/>
              </w:rPr>
              <w:t xml:space="preserv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w:t>
            </w:r>
            <w:proofErr w:type="gramStart"/>
            <w:r>
              <w:rPr>
                <w:rFonts w:eastAsia="Malgun Gothic"/>
                <w:iCs/>
                <w:kern w:val="2"/>
                <w:sz w:val="20"/>
                <w:lang w:eastAsia="ko-KR"/>
              </w:rPr>
              <w:t>i.e.</w:t>
            </w:r>
            <w:proofErr w:type="gramEnd"/>
            <w:r>
              <w:rPr>
                <w:rFonts w:eastAsia="Malgun Gothic"/>
                <w:iCs/>
                <w:kern w:val="2"/>
                <w:sz w:val="20"/>
                <w:lang w:eastAsia="ko-KR"/>
              </w:rPr>
              <w:t xml:space="preserv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 xml:space="preserve">So, the only thing that one can try here now is to get the description of Alt. 1 correctly, and then make the final decision (incl. Alt. 1 or 2A) in the GTW session. There seems to be still some different preferences from the Alt. 1 supporting companies there, </w:t>
      </w:r>
      <w:proofErr w:type="gramStart"/>
      <w:r w:rsidRPr="00226179">
        <w:t>e.g.</w:t>
      </w:r>
      <w:proofErr w:type="gramEnd"/>
      <w:r w:rsidRPr="00226179">
        <w:t xml:space="preserve">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w:t>
      </w:r>
      <w:proofErr w:type="gramStart"/>
      <w:r w:rsidRPr="00226179">
        <w:t>e.g.</w:t>
      </w:r>
      <w:proofErr w:type="gramEnd"/>
      <w:r w:rsidRPr="00226179">
        <w:t xml:space="preserve">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w:t>
            </w:r>
            <w:proofErr w:type="gramStart"/>
            <w:r>
              <w:rPr>
                <w:kern w:val="2"/>
                <w:lang w:eastAsia="zh-CN"/>
              </w:rPr>
              <w:t>e.g.</w:t>
            </w:r>
            <w:proofErr w:type="gramEnd"/>
            <w:r>
              <w:rPr>
                <w:kern w:val="2"/>
                <w:lang w:eastAsia="zh-CN"/>
              </w:rPr>
              <w:t xml:space="preserve">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w:t>
            </w:r>
            <w:proofErr w:type="gramStart"/>
            <w:r>
              <w:rPr>
                <w:rFonts w:eastAsiaTheme="minorEastAsia"/>
                <w:iCs/>
                <w:kern w:val="2"/>
                <w:lang w:eastAsia="zh-CN"/>
              </w:rPr>
              <w:t>i.e.</w:t>
            </w:r>
            <w:proofErr w:type="gramEnd"/>
            <w:r>
              <w:rPr>
                <w:rFonts w:eastAsiaTheme="minorEastAsia"/>
                <w:iCs/>
                <w:kern w:val="2"/>
                <w:lang w:eastAsia="zh-CN"/>
              </w:rPr>
              <w:t xml:space="preserv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Therefor,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w:t>
            </w:r>
            <w:proofErr w:type="gramStart"/>
            <w:r w:rsidRPr="00117E23">
              <w:rPr>
                <w:rFonts w:eastAsiaTheme="minorEastAsia"/>
                <w:kern w:val="2"/>
                <w:sz w:val="20"/>
                <w:lang w:eastAsia="zh-CN"/>
              </w:rPr>
              <w:t>are</w:t>
            </w:r>
            <w:proofErr w:type="gramEnd"/>
            <w:r w:rsidRPr="00117E23">
              <w:rPr>
                <w:rFonts w:eastAsiaTheme="minorEastAsia"/>
                <w:kern w:val="2"/>
                <w:sz w:val="20"/>
                <w:lang w:eastAsia="zh-CN"/>
              </w:rPr>
              <w:t xml:space="preserv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w:t>
                  </w:r>
                  <w:proofErr w:type="gramStart"/>
                  <w:r>
                    <w:t>includes</w:t>
                  </w:r>
                  <w:proofErr w:type="gramEnd"/>
                  <w:r>
                    <w:t xml:space="preserve">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no consensus here (in R17), suggest focusing on how to capture this as conclusion (</w:t>
            </w:r>
            <w:proofErr w:type="gramStart"/>
            <w:r w:rsidRPr="002546CB">
              <w:rPr>
                <w:iCs/>
                <w:color w:val="0070C0"/>
                <w:kern w:val="2"/>
                <w:sz w:val="20"/>
                <w:lang w:eastAsia="zh-CN"/>
              </w:rPr>
              <w:t>i.e.</w:t>
            </w:r>
            <w:proofErr w:type="gramEnd"/>
            <w:r w:rsidRPr="002546CB">
              <w:rPr>
                <w:iCs/>
                <w:color w:val="0070C0"/>
                <w:kern w:val="2"/>
                <w:sz w:val="20"/>
                <w:lang w:eastAsia="zh-CN"/>
              </w:rPr>
              <w:t xml:space="preserv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no consensus here (in R17), suggest focusing on how to capture this as conclusion (</w:t>
            </w:r>
            <w:proofErr w:type="gramStart"/>
            <w:r w:rsidRPr="002546CB">
              <w:rPr>
                <w:iCs/>
                <w:color w:val="0070C0"/>
                <w:kern w:val="2"/>
                <w:sz w:val="20"/>
                <w:lang w:eastAsia="zh-CN"/>
              </w:rPr>
              <w:t>i.e.</w:t>
            </w:r>
            <w:proofErr w:type="gramEnd"/>
            <w:r w:rsidRPr="002546CB">
              <w:rPr>
                <w:iCs/>
                <w:color w:val="0070C0"/>
                <w:kern w:val="2"/>
                <w:sz w:val="20"/>
                <w:lang w:eastAsia="zh-CN"/>
              </w:rPr>
              <w:t xml:space="preserv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prioritizion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w:t>
      </w:r>
      <w:proofErr w:type="gramStart"/>
      <w:r w:rsidRPr="00270A70">
        <w:rPr>
          <w:rFonts w:eastAsia="Calibri"/>
          <w:lang w:eastAsia="zh-CN"/>
        </w:rPr>
        <w:t>So</w:t>
      </w:r>
      <w:proofErr w:type="gramEnd"/>
      <w:r w:rsidRPr="00270A70">
        <w:rPr>
          <w:rFonts w:eastAsia="Calibri"/>
          <w:lang w:eastAsia="zh-CN"/>
        </w:rPr>
        <w:t xml:space="preserve">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w:t>
      </w:r>
      <w:proofErr w:type="gramStart"/>
      <w:r w:rsidRPr="00270A70">
        <w:rPr>
          <w:rFonts w:eastAsia="Calibri"/>
          <w:lang w:eastAsia="zh-CN"/>
        </w:rPr>
        <w:t>i.e.</w:t>
      </w:r>
      <w:proofErr w:type="gramEnd"/>
      <w:r w:rsidRPr="00270A70">
        <w:rPr>
          <w:rFonts w:eastAsia="Calibri"/>
          <w:lang w:eastAsia="zh-CN"/>
        </w:rPr>
        <w:t xml:space="preserv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34" type="#_x0000_t75" style="width:235.1pt;height:93.45pt" o:ole="">
                  <v:imagedata r:id="rId49" o:title=""/>
                </v:shape>
                <o:OLEObject Type="Embed" ProgID="Visio.Drawing.11" ShapeID="_x0000_i1034" DrawAspect="Content" ObjectID="_1707578675"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w:t>
            </w:r>
            <w:proofErr w:type="gramStart"/>
            <w:r w:rsidRPr="004C6F23">
              <w:rPr>
                <w:rFonts w:eastAsiaTheme="minorEastAsia"/>
                <w:kern w:val="2"/>
                <w:lang w:eastAsia="zh-CN"/>
              </w:rPr>
              <w:t>e.g.</w:t>
            </w:r>
            <w:proofErr w:type="gramEnd"/>
            <w:r w:rsidRPr="004C6F23">
              <w:rPr>
                <w:rFonts w:eastAsiaTheme="minorEastAsia"/>
                <w:kern w:val="2"/>
                <w:lang w:eastAsia="zh-CN"/>
              </w:rPr>
              <w:t xml:space="preserve">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SSB/DL Symbol, then there is no issue about before or after multiplexing, and the sub-bullet of conclusion can be removed. </w:t>
            </w:r>
            <w:proofErr w:type="gramStart"/>
            <w:r>
              <w:rPr>
                <w:rFonts w:eastAsiaTheme="minorEastAsia"/>
                <w:kern w:val="2"/>
                <w:lang w:eastAsia="zh-CN"/>
              </w:rPr>
              <w:t>Also</w:t>
            </w:r>
            <w:proofErr w:type="gramEnd"/>
            <w:r>
              <w:rPr>
                <w:rFonts w:eastAsiaTheme="minorEastAsia"/>
                <w:kern w:val="2"/>
                <w:lang w:eastAsia="zh-CN"/>
              </w:rPr>
              <w:t xml:space="preserve">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w:t>
            </w:r>
            <w:proofErr w:type="gramStart"/>
            <w:r>
              <w:rPr>
                <w:rFonts w:eastAsiaTheme="minorEastAsia"/>
                <w:color w:val="0070C0"/>
                <w:kern w:val="2"/>
                <w:lang w:eastAsia="zh-CN"/>
              </w:rPr>
              <w:t>all</w:t>
            </w:r>
            <w:proofErr w:type="gramEnd"/>
            <w:r>
              <w:rPr>
                <w:rFonts w:eastAsiaTheme="minorEastAsia"/>
                <w:color w:val="0070C0"/>
                <w:kern w:val="2"/>
                <w:lang w:eastAsia="zh-CN"/>
              </w:rPr>
              <w:t xml:space="preserve">: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w:t>
            </w:r>
            <w:proofErr w:type="gramStart"/>
            <w:r w:rsidR="00627EBE">
              <w:rPr>
                <w:rFonts w:eastAsia="Malgun Gothic"/>
                <w:kern w:val="2"/>
                <w:lang w:eastAsia="ko-KR"/>
              </w:rPr>
              <w:t>So</w:t>
            </w:r>
            <w:proofErr w:type="gramEnd"/>
            <w:r w:rsidR="00627EBE">
              <w:rPr>
                <w:rFonts w:eastAsia="Malgun Gothic"/>
                <w:kern w:val="2"/>
                <w:lang w:eastAsia="ko-KR"/>
              </w:rPr>
              <w:t xml:space="preserve">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gramStart"/>
      <w:r w:rsidRPr="00270A70">
        <w:rPr>
          <w:rFonts w:eastAsia="Calibri"/>
          <w:lang w:eastAsia="zh-CN"/>
        </w:rPr>
        <w:t>subbullet..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w:t>
      </w:r>
      <w:proofErr w:type="gramStart"/>
      <w:r w:rsidRPr="00270A70">
        <w:rPr>
          <w:rFonts w:eastAsia="Calibri"/>
          <w:b/>
          <w:bCs/>
          <w:sz w:val="22"/>
          <w:szCs w:val="22"/>
          <w:lang w:eastAsia="zh-CN"/>
        </w:rPr>
        <w:t>e.g.</w:t>
      </w:r>
      <w:proofErr w:type="gramEnd"/>
      <w:r w:rsidRPr="00270A70">
        <w:rPr>
          <w:rFonts w:eastAsia="Calibri"/>
          <w:b/>
          <w:bCs/>
          <w:sz w:val="22"/>
          <w:szCs w:val="22"/>
          <w:lang w:eastAsia="zh-CN"/>
        </w:rPr>
        <w:t xml:space="preserve">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5" type="#_x0000_t75" style="width:413.8pt;height:263.6pt" o:ole="">
                  <v:imagedata r:id="rId56" o:title=""/>
                </v:shape>
                <o:OLEObject Type="Embed" ProgID="PBrush" ShapeID="_x0000_i1035" DrawAspect="Content" ObjectID="_1707578676"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w:t>
            </w:r>
            <w:proofErr w:type="gramStart"/>
            <w:r>
              <w:rPr>
                <w:rFonts w:eastAsiaTheme="minorEastAsia"/>
                <w:iCs/>
                <w:kern w:val="2"/>
                <w:lang w:eastAsia="zh-CN"/>
              </w:rPr>
              <w:t>i.e.</w:t>
            </w:r>
            <w:proofErr w:type="gramEnd"/>
            <w:r>
              <w:rPr>
                <w:rFonts w:eastAsiaTheme="minorEastAsia"/>
                <w:iCs/>
                <w:kern w:val="2"/>
                <w:lang w:eastAsia="zh-CN"/>
              </w:rPr>
              <w:t xml:space="preserv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previuous conclusion.</w:t>
            </w: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175B43">
      <w:pPr>
        <w:pStyle w:val="ListParagraph"/>
        <w:numPr>
          <w:ilvl w:val="0"/>
          <w:numId w:val="160"/>
        </w:numPr>
        <w:jc w:val="both"/>
      </w:pPr>
      <w:r>
        <w:t>Have a conclusion that there is no consensus to support this in Rel-17</w:t>
      </w:r>
    </w:p>
    <w:p w14:paraId="6D1AAAB1" w14:textId="77777777" w:rsidR="00175B43" w:rsidRPr="00057DC7" w:rsidRDefault="00175B43" w:rsidP="00175B43">
      <w:pPr>
        <w:pStyle w:val="ListParagraph"/>
        <w:numPr>
          <w:ilvl w:val="1"/>
          <w:numId w:val="160"/>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175B43">
      <w:pPr>
        <w:pStyle w:val="ListParagraph"/>
        <w:numPr>
          <w:ilvl w:val="0"/>
          <w:numId w:val="160"/>
        </w:numPr>
        <w:jc w:val="both"/>
      </w:pPr>
      <w:r>
        <w:t xml:space="preserve">Clarification on what this consensus means, </w:t>
      </w:r>
      <w:proofErr w:type="gramStart"/>
      <w:r>
        <w:t>i.e.</w:t>
      </w:r>
      <w:proofErr w:type="gramEnd"/>
      <w:r>
        <w:t xml:space="preserv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 xml:space="preserve">Do nothing – </w:t>
            </w:r>
            <w:proofErr w:type="gramStart"/>
            <w:r w:rsidRPr="00A962A8">
              <w:rPr>
                <w:kern w:val="2"/>
                <w:sz w:val="20"/>
                <w:szCs w:val="20"/>
                <w:lang w:eastAsia="zh-CN"/>
              </w:rPr>
              <w:t>i.e.</w:t>
            </w:r>
            <w:proofErr w:type="gramEnd"/>
            <w:r w:rsidRPr="00A962A8">
              <w:rPr>
                <w:kern w:val="2"/>
                <w:sz w:val="20"/>
                <w:szCs w:val="20"/>
                <w:lang w:eastAsia="zh-CN"/>
              </w:rPr>
              <w:t xml:space="preserv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 xml:space="preserve">preferred the third </w:t>
            </w:r>
            <w:proofErr w:type="gramStart"/>
            <w:r>
              <w:rPr>
                <w:kern w:val="2"/>
                <w:sz w:val="20"/>
                <w:szCs w:val="20"/>
                <w:lang w:eastAsia="zh-CN"/>
              </w:rPr>
              <w:t>one</w:t>
            </w:r>
            <w:proofErr w:type="gramEnd"/>
            <w:r>
              <w:rPr>
                <w:kern w:val="2"/>
                <w:sz w:val="20"/>
                <w:szCs w:val="20"/>
                <w:lang w:eastAsia="zh-CN"/>
              </w:rPr>
              <w:t xml:space="preserv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E0798B"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77777777" w:rsidR="00E0798B" w:rsidRPr="00B75A43" w:rsidRDefault="00E0798B" w:rsidP="00E0798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58A7E" w14:textId="77777777" w:rsidR="00E0798B" w:rsidRPr="00B75A43" w:rsidRDefault="00E0798B" w:rsidP="00E0798B">
            <w:pPr>
              <w:spacing w:beforeLines="50" w:before="120" w:after="0"/>
              <w:jc w:val="both"/>
              <w:rPr>
                <w:iCs/>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16919DE" w:rsidR="00175B43" w:rsidRPr="00B75A43" w:rsidRDefault="005B2331" w:rsidP="00B70817">
            <w:pPr>
              <w:spacing w:beforeLines="50" w:before="120" w:after="0"/>
              <w:rPr>
                <w:kern w:val="2"/>
                <w:lang w:eastAsia="zh-CN"/>
              </w:rPr>
            </w:pPr>
            <w:r>
              <w:rPr>
                <w:kern w:val="2"/>
                <w:lang w:eastAsia="zh-CN"/>
              </w:rPr>
              <w:t>MediaTek</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FF3124"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77777777" w:rsidR="00FF3124" w:rsidRPr="00B75A43" w:rsidRDefault="00FF3124" w:rsidP="00FF3124">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4FD77" w14:textId="77777777" w:rsidR="00FF3124" w:rsidRPr="00B75A43" w:rsidRDefault="00FF3124" w:rsidP="00FF3124">
            <w:pPr>
              <w:spacing w:beforeLines="50" w:before="120" w:after="0"/>
              <w:rPr>
                <w:kern w:val="2"/>
                <w:lang w:eastAsia="zh-CN"/>
              </w:rPr>
            </w:pPr>
          </w:p>
        </w:tc>
      </w:tr>
      <w:tr w:rsidR="00FF3124"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7777777" w:rsidR="00FF3124" w:rsidRPr="00B75A43" w:rsidRDefault="00FF3124" w:rsidP="00FF3124">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AEB052" w14:textId="77777777" w:rsidR="00FF3124" w:rsidRPr="00B75A43" w:rsidRDefault="00FF3124" w:rsidP="00FF3124">
            <w:pPr>
              <w:spacing w:beforeLines="50" w:before="120" w:after="0"/>
              <w:jc w:val="both"/>
              <w:rPr>
                <w:iCs/>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lastRenderedPageBreak/>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Initial slot handling, </w:t>
      </w:r>
      <w:proofErr w:type="gramStart"/>
      <w:r>
        <w:rPr>
          <w:b/>
          <w:bCs/>
          <w:sz w:val="22"/>
          <w:szCs w:val="22"/>
          <w:lang w:eastAsia="zh-CN"/>
        </w:rPr>
        <w:t>i.e.</w:t>
      </w:r>
      <w:proofErr w:type="gramEnd"/>
      <w:r>
        <w:rPr>
          <w:b/>
          <w:bCs/>
          <w:sz w:val="22"/>
          <w:szCs w:val="22"/>
          <w:lang w:eastAsia="zh-CN"/>
        </w:rPr>
        <w:t xml:space="preserv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w:t>
      </w:r>
      <w:proofErr w:type="gramStart"/>
      <w:r>
        <w:rPr>
          <w:b/>
          <w:bCs/>
          <w:sz w:val="22"/>
          <w:szCs w:val="22"/>
          <w:lang w:eastAsia="zh-CN"/>
        </w:rPr>
        <w:t>i.e.</w:t>
      </w:r>
      <w:proofErr w:type="gramEnd"/>
      <w:r>
        <w:rPr>
          <w:b/>
          <w:bCs/>
          <w:sz w:val="22"/>
          <w:szCs w:val="22"/>
          <w:lang w:eastAsia="zh-CN"/>
        </w:rPr>
        <w:t xml:space="preserv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lastRenderedPageBreak/>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w:t>
      </w:r>
      <w:r w:rsidRPr="00806263">
        <w:lastRenderedPageBreak/>
        <w:t>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lastRenderedPageBreak/>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lastRenderedPageBreak/>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w:t>
      </w:r>
      <w:proofErr w:type="gramStart"/>
      <w:r w:rsidRPr="009948B6">
        <w:rPr>
          <w:b/>
          <w:bCs/>
          <w:sz w:val="22"/>
          <w:szCs w:val="22"/>
        </w:rPr>
        <w:t>e.g.</w:t>
      </w:r>
      <w:proofErr w:type="gramEnd"/>
      <w:r w:rsidRPr="009948B6">
        <w:rPr>
          <w:b/>
          <w:bCs/>
          <w:sz w:val="22"/>
          <w:szCs w:val="22"/>
        </w:rPr>
        <w:t xml:space="preserve">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 xml:space="preserve">s, including LP </w:t>
      </w:r>
      <w:r w:rsidRPr="009948B6">
        <w:rPr>
          <w:b/>
          <w:bCs/>
          <w:color w:val="FF0000"/>
          <w:sz w:val="22"/>
          <w:szCs w:val="22"/>
        </w:rPr>
        <w:lastRenderedPageBreak/>
        <w:t>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 xml:space="preserve">Note: </w:t>
            </w:r>
            <w:proofErr w:type="gramStart"/>
            <w:r w:rsidRPr="00B45F00">
              <w:rPr>
                <w:rFonts w:ascii="Times" w:eastAsia="Batang" w:hAnsi="Times" w:cs="Times"/>
                <w:bCs/>
              </w:rPr>
              <w:t>i.e.</w:t>
            </w:r>
            <w:proofErr w:type="gramEnd"/>
            <w:r w:rsidRPr="00B45F00">
              <w:rPr>
                <w:rFonts w:ascii="Times" w:eastAsia="Batang" w:hAnsi="Times" w:cs="Times"/>
                <w:bCs/>
              </w:rPr>
              <w:t xml:space="preserv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On the ambiguity: I guess this can be prevented by gNB implementation (</w:t>
            </w:r>
            <w:proofErr w:type="gramStart"/>
            <w:r>
              <w:rPr>
                <w:color w:val="0070C0"/>
                <w:kern w:val="2"/>
                <w:lang w:eastAsia="zh-CN"/>
              </w:rPr>
              <w:t>i.e.</w:t>
            </w:r>
            <w:proofErr w:type="gramEnd"/>
            <w:r>
              <w:rPr>
                <w:color w:val="0070C0"/>
                <w:kern w:val="2"/>
                <w:lang w:eastAsia="zh-CN"/>
              </w:rPr>
              <w:t xml:space="preserv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w:t>
      </w:r>
      <w:proofErr w:type="gramStart"/>
      <w:r w:rsidRPr="000E11E7">
        <w:rPr>
          <w:rFonts w:eastAsia="Calibri"/>
        </w:rPr>
        <w:t>e.g.</w:t>
      </w:r>
      <w:proofErr w:type="gramEnd"/>
      <w:r w:rsidRPr="000E11E7">
        <w:rPr>
          <w:rFonts w:eastAsia="Calibri"/>
        </w:rPr>
        <w:t xml:space="preserve">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w:t>
      </w:r>
      <w:proofErr w:type="gramStart"/>
      <w:r w:rsidRPr="000E11E7">
        <w:rPr>
          <w:rFonts w:eastAsia="Calibri"/>
        </w:rPr>
        <w:t>i.e.</w:t>
      </w:r>
      <w:proofErr w:type="gramEnd"/>
      <w:r w:rsidRPr="000E11E7">
        <w:rPr>
          <w:rFonts w:eastAsia="Calibri"/>
        </w:rPr>
        <w:t xml:space="preserv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w:t>
      </w:r>
      <w:r w:rsidRPr="000E11E7">
        <w:rPr>
          <w:rFonts w:eastAsia="Calibri"/>
        </w:rPr>
        <w:lastRenderedPageBreak/>
        <w:t xml:space="preserve">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lastRenderedPageBreak/>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Is there some joint determination for that case (</w:t>
      </w:r>
      <w:proofErr w:type="gramStart"/>
      <w:r w:rsidRPr="000E11E7">
        <w:rPr>
          <w:rFonts w:eastAsia="Calibri"/>
          <w:lang w:eastAsia="zh-CN"/>
        </w:rPr>
        <w:t>i.e.</w:t>
      </w:r>
      <w:proofErr w:type="gramEnd"/>
      <w:r w:rsidRPr="000E11E7">
        <w:rPr>
          <w:rFonts w:eastAsia="Calibri"/>
          <w:lang w:eastAsia="zh-CN"/>
        </w:rPr>
        <w:t xml:space="preserv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Or is the determination done in a certain order (</w:t>
      </w:r>
      <w:proofErr w:type="gramStart"/>
      <w:r w:rsidRPr="000E11E7">
        <w:rPr>
          <w:rFonts w:eastAsia="Calibri"/>
          <w:lang w:eastAsia="zh-CN"/>
        </w:rPr>
        <w:t>e.g.</w:t>
      </w:r>
      <w:proofErr w:type="gramEnd"/>
      <w:r w:rsidRPr="000E11E7">
        <w:rPr>
          <w:rFonts w:eastAsia="Calibri"/>
          <w:lang w:eastAsia="zh-CN"/>
        </w:rPr>
        <w:t xml:space="preserve">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w:t>
      </w:r>
      <w:proofErr w:type="gramStart"/>
      <w:r w:rsidRPr="000E11E7">
        <w:rPr>
          <w:rFonts w:eastAsia="Calibri"/>
          <w:b/>
          <w:bCs/>
          <w:i/>
          <w:iCs/>
          <w:sz w:val="22"/>
          <w:szCs w:val="22"/>
        </w:rPr>
        <w:t>e.g.</w:t>
      </w:r>
      <w:proofErr w:type="gramEnd"/>
      <w:r w:rsidRPr="000E11E7">
        <w:rPr>
          <w:rFonts w:eastAsia="Calibri"/>
          <w:b/>
          <w:bCs/>
          <w:i/>
          <w:iCs/>
          <w:sz w:val="22"/>
          <w:szCs w:val="22"/>
        </w:rPr>
        <w:t xml:space="preserve">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6" type="#_x0000_t75" style="width:330pt;height:85.5pt" o:ole="">
                  <v:imagedata r:id="rId60" o:title=""/>
                </v:shape>
                <o:OLEObject Type="Embed" ProgID="Visio.Drawing.15" ShapeID="_x0000_i1036" DrawAspect="Content" ObjectID="_1707578677" r:id="rId6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7" type="#_x0000_t75" style="width:334.15pt;height:85.5pt" o:ole="">
                  <v:imagedata r:id="rId62" o:title=""/>
                </v:shape>
                <o:OLEObject Type="Embed" ProgID="Visio.Drawing.15" ShapeID="_x0000_i1037" DrawAspect="Content" ObjectID="_1707578678"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 xml:space="preserve">@Samsung: Please not, this is just using the formulations of existing agreements – </w:t>
            </w:r>
            <w:proofErr w:type="gramStart"/>
            <w:r>
              <w:rPr>
                <w:iCs/>
                <w:kern w:val="2"/>
                <w:lang w:eastAsia="zh-CN"/>
              </w:rPr>
              <w:t>i.e.</w:t>
            </w:r>
            <w:proofErr w:type="gramEnd"/>
            <w:r>
              <w:rPr>
                <w:iCs/>
                <w:kern w:val="2"/>
                <w:lang w:eastAsia="zh-CN"/>
              </w:rPr>
              <w:t xml:space="preserv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w:t>
            </w:r>
            <w:proofErr w:type="gramStart"/>
            <w:r>
              <w:rPr>
                <w:bCs/>
                <w:iCs/>
              </w:rPr>
              <w:t>i.e.</w:t>
            </w:r>
            <w:proofErr w:type="gramEnd"/>
            <w:r>
              <w:rPr>
                <w:bCs/>
                <w:iCs/>
              </w:rPr>
              <w:t xml:space="preserv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w:t>
            </w:r>
            <w:proofErr w:type="gramStart"/>
            <w:r w:rsidRPr="000E11E7">
              <w:rPr>
                <w:b/>
                <w:bCs/>
                <w:i/>
                <w:iCs/>
              </w:rPr>
              <w:t>e.g.</w:t>
            </w:r>
            <w:proofErr w:type="gramEnd"/>
            <w:r w:rsidRPr="000E11E7">
              <w:rPr>
                <w:b/>
                <w:bCs/>
                <w:i/>
                <w:iCs/>
              </w:rPr>
              <w:t xml:space="preserve">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8" type="#_x0000_t75" style="width:298pt;height:77.3pt" o:ole="">
                  <v:imagedata r:id="rId64" o:title=""/>
                </v:shape>
                <o:OLEObject Type="Embed" ProgID="Visio.Drawing.15" ShapeID="_x0000_i1038" DrawAspect="Content" ObjectID="_1707578679" r:id="rId6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9" type="#_x0000_t75" style="width:298pt;height:77.3pt" o:ole="">
                  <v:imagedata r:id="rId66" o:title=""/>
                </v:shape>
                <o:OLEObject Type="Embed" ProgID="Visio.Drawing.15" ShapeID="_x0000_i1039" DrawAspect="Content" ObjectID="_1707578680"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40" type="#_x0000_t75" style="width:415.85pt;height:1in" o:ole="">
                  <v:imagedata r:id="rId68" o:title=""/>
                </v:shape>
                <o:OLEObject Type="Embed" ProgID="Visio.Drawing.15" ShapeID="_x0000_i1040" DrawAspect="Content" ObjectID="_1707578681"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w:t>
      </w:r>
      <w:proofErr w:type="gramStart"/>
      <w:r w:rsidRPr="000E11E7">
        <w:rPr>
          <w:rFonts w:eastAsia="Calibri"/>
        </w:rPr>
        <w:t>i.e.</w:t>
      </w:r>
      <w:proofErr w:type="gramEnd"/>
      <w:r w:rsidRPr="000E11E7">
        <w:rPr>
          <w:rFonts w:eastAsia="Calibri"/>
        </w:rPr>
        <w:t xml:space="preserv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w:t>
      </w:r>
      <w:proofErr w:type="gramStart"/>
      <w:r w:rsidR="000E11E7" w:rsidRPr="000E11E7">
        <w:rPr>
          <w:rFonts w:eastAsia="Calibri"/>
        </w:rPr>
        <w:t>i.e.</w:t>
      </w:r>
      <w:proofErr w:type="gramEnd"/>
      <w:r w:rsidR="000E11E7" w:rsidRPr="000E11E7">
        <w:rPr>
          <w:rFonts w:eastAsia="Calibri"/>
        </w:rPr>
        <w:t xml:space="preserv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proofErr w:type="gramStart"/>
      <w:r w:rsidRPr="000E11E7">
        <w:rPr>
          <w:rFonts w:eastAsia="Calibri"/>
          <w:b/>
          <w:bCs/>
          <w:i/>
          <w:iCs/>
          <w:sz w:val="22"/>
          <w:szCs w:val="22"/>
        </w:rPr>
        <w:t>i.e.</w:t>
      </w:r>
      <w:proofErr w:type="gramEnd"/>
      <w:r w:rsidRPr="000E11E7">
        <w:rPr>
          <w:rFonts w:eastAsia="Calibri"/>
          <w:b/>
          <w:bCs/>
          <w:i/>
          <w:iCs/>
          <w:sz w:val="22"/>
          <w:szCs w:val="22"/>
        </w:rPr>
        <w:t xml:space="preserv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 xml:space="preserve">would be regarded as conflict with TDD DL (and there is no need to perform multiplexing among them on PCell); </w:t>
            </w:r>
            <w:proofErr w:type="gramStart"/>
            <w:r>
              <w:rPr>
                <w:kern w:val="2"/>
                <w:lang w:eastAsia="zh-CN"/>
              </w:rPr>
              <w:t>otherwise</w:t>
            </w:r>
            <w:proofErr w:type="gramEnd"/>
            <w:r>
              <w:rPr>
                <w:kern w:val="2"/>
                <w:lang w:eastAsia="zh-CN"/>
              </w:rPr>
              <w:t xml:space="preserv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1" type="#_x0000_t75" style="width:236pt;height:93.15pt" o:ole="">
                  <v:imagedata r:id="rId49" o:title=""/>
                </v:shape>
                <o:OLEObject Type="Embed" ProgID="Visio.Drawing.11" ShapeID="_x0000_i1041" DrawAspect="Content" ObjectID="_1707578682"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 xml:space="preserve">Based on the input to Question 7.3.3, a strong majority of companies seem to prefer to adopt Alt. 2B, </w:t>
      </w:r>
      <w:proofErr w:type="gramStart"/>
      <w:r>
        <w:rPr>
          <w:rFonts w:eastAsia="Calibri"/>
        </w:rPr>
        <w:t>i.e.</w:t>
      </w:r>
      <w:proofErr w:type="gramEnd"/>
      <w:r>
        <w:rPr>
          <w:rFonts w:eastAsia="Calibri"/>
        </w:rPr>
        <w:t xml:space="preserv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w:t>
            </w:r>
            <w:proofErr w:type="gramStart"/>
            <w:r w:rsidRPr="00F24B17">
              <w:rPr>
                <w:b/>
                <w:bCs/>
                <w:color w:val="FF0000"/>
              </w:rPr>
              <w:t>i.e.</w:t>
            </w:r>
            <w:proofErr w:type="gramEnd"/>
            <w:r w:rsidRPr="00F24B17">
              <w:rPr>
                <w:b/>
                <w:bCs/>
                <w:color w:val="FF0000"/>
              </w:rPr>
              <w:t xml:space="preserv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w:t>
            </w:r>
            <w:proofErr w:type="gramStart"/>
            <w:r w:rsidRPr="00F24B17">
              <w:rPr>
                <w:b/>
                <w:bCs/>
                <w:color w:val="FF0000"/>
              </w:rPr>
              <w:t>i.e.</w:t>
            </w:r>
            <w:proofErr w:type="gramEnd"/>
            <w:r w:rsidRPr="00F24B17">
              <w:rPr>
                <w:b/>
                <w:bCs/>
                <w:color w:val="FF0000"/>
              </w:rPr>
              <w:t xml:space="preserv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w:t>
            </w:r>
            <w:proofErr w:type="gramStart"/>
            <w:r w:rsidRPr="00470FA3">
              <w:rPr>
                <w:b/>
                <w:bCs/>
                <w:i/>
                <w:iCs/>
                <w:strike/>
                <w:color w:val="00B0F0"/>
              </w:rPr>
              <w:t>e.g.</w:t>
            </w:r>
            <w:proofErr w:type="gramEnd"/>
            <w:r w:rsidRPr="00470FA3">
              <w:rPr>
                <w:b/>
                <w:bCs/>
                <w:i/>
                <w:iCs/>
                <w:strike/>
                <w:color w:val="00B0F0"/>
              </w:rPr>
              <w:t xml:space="preserve">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w:t>
            </w:r>
            <w:proofErr w:type="gramStart"/>
            <w:r>
              <w:rPr>
                <w:rFonts w:eastAsia="Malgun Gothic"/>
                <w:bCs/>
                <w:iCs/>
                <w:kern w:val="2"/>
                <w:lang w:eastAsia="ko-KR"/>
              </w:rPr>
              <w:t>understands</w:t>
            </w:r>
            <w:proofErr w:type="gramEnd"/>
            <w:r>
              <w:rPr>
                <w:rFonts w:eastAsia="Malgun Gothic"/>
                <w:bCs/>
                <w:iCs/>
                <w:kern w:val="2"/>
                <w:lang w:eastAsia="ko-KR"/>
              </w:rPr>
              <w:t xml:space="preserve">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w:t>
            </w:r>
            <w:r w:rsidR="00B17691">
              <w:rPr>
                <w:rFonts w:eastAsia="Malgun Gothic"/>
                <w:bCs/>
                <w:iCs/>
                <w:kern w:val="2"/>
                <w:lang w:eastAsia="ko-KR"/>
              </w:rPr>
              <w:lastRenderedPageBreak/>
              <w:t xml:space="preserve">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proofErr w:type="gramStart"/>
      <w:r w:rsidRPr="00A5046C">
        <w:rPr>
          <w:rFonts w:eastAsia="Calibri"/>
          <w:b/>
          <w:bCs/>
          <w:i/>
          <w:iCs/>
          <w:strike/>
          <w:sz w:val="22"/>
          <w:szCs w:val="22"/>
        </w:rPr>
        <w:t>i.e.</w:t>
      </w:r>
      <w:proofErr w:type="gramEnd"/>
      <w:r w:rsidRPr="00A5046C">
        <w:rPr>
          <w:rFonts w:eastAsia="Calibri"/>
          <w:b/>
          <w:bCs/>
          <w:i/>
          <w:iCs/>
          <w:strike/>
          <w:sz w:val="22"/>
          <w:szCs w:val="22"/>
        </w:rPr>
        <w:t xml:space="preserv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with  Propsosal</w:t>
            </w:r>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175B43">
      <w:pPr>
        <w:pStyle w:val="ListParagraph"/>
        <w:numPr>
          <w:ilvl w:val="0"/>
          <w:numId w:val="161"/>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175B43">
      <w:pPr>
        <w:pStyle w:val="ListParagraph"/>
        <w:numPr>
          <w:ilvl w:val="0"/>
          <w:numId w:val="161"/>
        </w:numPr>
        <w:spacing w:after="160" w:line="259" w:lineRule="auto"/>
        <w:rPr>
          <w:rFonts w:eastAsia="Calibri"/>
        </w:rPr>
      </w:pPr>
      <w:r>
        <w:rPr>
          <w:rFonts w:eastAsia="Calibri"/>
        </w:rPr>
        <w:t>Looking at the input given to Proposal 7.4.1</w:t>
      </w:r>
    </w:p>
    <w:p w14:paraId="07D6BD7E" w14:textId="77777777" w:rsidR="00175B43" w:rsidRDefault="00175B43" w:rsidP="00175B43">
      <w:pPr>
        <w:pStyle w:val="ListParagraph"/>
        <w:numPr>
          <w:ilvl w:val="1"/>
          <w:numId w:val="161"/>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175B43">
      <w:pPr>
        <w:pStyle w:val="ListParagraph"/>
        <w:numPr>
          <w:ilvl w:val="1"/>
          <w:numId w:val="161"/>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3037CC9E" w:rsidR="00175B43" w:rsidRPr="002331F3" w:rsidRDefault="006079D4" w:rsidP="00B70817">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14104131" w:rsidR="00175B43" w:rsidRPr="00B75A43" w:rsidRDefault="004E2174" w:rsidP="00B70817">
            <w:pPr>
              <w:spacing w:beforeLines="50" w:before="120" w:after="0"/>
              <w:rPr>
                <w:kern w:val="2"/>
                <w:lang w:eastAsia="zh-CN"/>
              </w:rPr>
            </w:pPr>
            <w:r>
              <w:rPr>
                <w:kern w:val="2"/>
                <w:lang w:eastAsia="zh-CN"/>
              </w:rPr>
              <w:t>QC</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6079D4">
            <w:pPr>
              <w:pStyle w:val="ListParagraph"/>
              <w:numPr>
                <w:ilvl w:val="0"/>
                <w:numId w:val="163"/>
              </w:numPr>
              <w:spacing w:beforeLines="50" w:before="120" w:after="0"/>
              <w:rPr>
                <w:iCs/>
                <w:kern w:val="2"/>
                <w:lang w:eastAsia="zh-CN"/>
              </w:rPr>
            </w:pPr>
            <w:r w:rsidRPr="00400879">
              <w:rPr>
                <w:iCs/>
                <w:kern w:val="2"/>
                <w:lang w:eastAsia="zh-CN"/>
              </w:rPr>
              <w:t xml:space="preserve">It isn’t clear if the resultant PUCCH contains both LP SPS HARQ-ACK and HP SPS HARQ-ACK or not.  For </w:t>
            </w:r>
            <w:proofErr w:type="gramStart"/>
            <w:r w:rsidRPr="00400879">
              <w:rPr>
                <w:iCs/>
                <w:kern w:val="2"/>
                <w:lang w:eastAsia="zh-CN"/>
              </w:rPr>
              <w:t>example</w:t>
            </w:r>
            <w:proofErr w:type="gramEnd"/>
            <w:r w:rsidRPr="00400879">
              <w:rPr>
                <w:iCs/>
                <w:kern w:val="2"/>
                <w:lang w:eastAsia="zh-CN"/>
              </w:rPr>
              <w:t xml:space="preserv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6079D4">
            <w:pPr>
              <w:pStyle w:val="ListParagraph"/>
              <w:numPr>
                <w:ilvl w:val="0"/>
                <w:numId w:val="163"/>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w:t>
            </w:r>
            <w:proofErr w:type="gramStart"/>
            <w:r w:rsidRPr="00F24B17">
              <w:rPr>
                <w:rFonts w:eastAsia="Batang"/>
                <w:b/>
                <w:i/>
                <w:iCs/>
              </w:rPr>
              <w:t>slot </w:t>
            </w:r>
            <w:r w:rsidRPr="00F24B17">
              <w:rPr>
                <w:rFonts w:eastAsia="Batang"/>
                <w:b/>
                <w:i/>
                <w:iCs/>
                <w:color w:val="FF0000"/>
              </w:rPr>
              <w:t xml:space="preserve"> for</w:t>
            </w:r>
            <w:proofErr w:type="gramEnd"/>
            <w:r w:rsidRPr="00F24B17">
              <w:rPr>
                <w:rFonts w:eastAsia="Batang"/>
                <w:b/>
                <w:i/>
                <w:iCs/>
                <w:color w:val="FF0000"/>
              </w:rPr>
              <w:t xml:space="preserve">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60002"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7777777" w:rsidR="00360002" w:rsidRPr="00B75A43" w:rsidRDefault="00360002" w:rsidP="00360002">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946C0F" w14:textId="77777777" w:rsidR="00360002" w:rsidRPr="00B75A43" w:rsidRDefault="00360002" w:rsidP="00360002">
            <w:pPr>
              <w:spacing w:beforeLines="50" w:before="120" w:after="0"/>
              <w:jc w:val="both"/>
              <w:rPr>
                <w:iCs/>
                <w:kern w:val="2"/>
                <w:lang w:eastAsia="zh-CN"/>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DC07B73" w:rsidR="00175B43" w:rsidRPr="002331F3" w:rsidRDefault="006079D4" w:rsidP="00B70817">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0F7F623B" w:rsidR="00175B43" w:rsidRPr="002331F3" w:rsidRDefault="00CD4E2C" w:rsidP="00B70817">
            <w:pPr>
              <w:spacing w:beforeLines="50" w:before="120" w:after="0"/>
              <w:rPr>
                <w:rFonts w:eastAsiaTheme="minorEastAsia"/>
                <w:iCs/>
                <w:kern w:val="2"/>
                <w:lang w:eastAsia="zh-CN"/>
              </w:rPr>
            </w:pPr>
            <w:r>
              <w:rPr>
                <w:rFonts w:eastAsiaTheme="minorEastAsia"/>
                <w:iCs/>
                <w:kern w:val="2"/>
                <w:lang w:eastAsia="zh-CN"/>
              </w:rPr>
              <w:t>QC</w:t>
            </w: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CD4E2C"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77777777" w:rsidR="00CD4E2C" w:rsidRPr="00B75A43" w:rsidRDefault="00CD4E2C" w:rsidP="00CD4E2C">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684EB1" w14:textId="77777777" w:rsidR="00CD4E2C" w:rsidRPr="00B75A43" w:rsidRDefault="00CD4E2C" w:rsidP="00CD4E2C">
            <w:pPr>
              <w:spacing w:beforeLines="50" w:before="120" w:after="0"/>
              <w:rPr>
                <w:kern w:val="2"/>
                <w:lang w:eastAsia="zh-CN"/>
              </w:rPr>
            </w:pPr>
          </w:p>
        </w:tc>
      </w:tr>
      <w:tr w:rsidR="00CD4E2C"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77777777" w:rsidR="00CD4E2C" w:rsidRPr="00B75A43" w:rsidRDefault="00CD4E2C" w:rsidP="00CD4E2C">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2E45B" w14:textId="77777777" w:rsidR="00CD4E2C" w:rsidRPr="00B75A43" w:rsidRDefault="00CD4E2C" w:rsidP="00CD4E2C">
            <w:pPr>
              <w:spacing w:beforeLines="50" w:before="120" w:after="0"/>
              <w:jc w:val="both"/>
              <w:rPr>
                <w:iCs/>
                <w:kern w:val="2"/>
                <w:lang w:eastAsia="zh-CN"/>
              </w:rPr>
            </w:pPr>
          </w:p>
        </w:tc>
      </w:tr>
    </w:tbl>
    <w:p w14:paraId="309D4881" w14:textId="77777777"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lastRenderedPageBreak/>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lastRenderedPageBreak/>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lastRenderedPageBreak/>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w:t>
      </w:r>
      <w:proofErr w:type="gramStart"/>
      <w:r w:rsidRPr="00FC3B7F">
        <w:rPr>
          <w:rFonts w:ascii="Times" w:eastAsia="Batang" w:hAnsi="Times"/>
          <w:bCs/>
          <w:color w:val="FF0000"/>
        </w:rPr>
        <w:t>i.e.</w:t>
      </w:r>
      <w:proofErr w:type="gramEnd"/>
      <w:r w:rsidRPr="00FC3B7F">
        <w:rPr>
          <w:rFonts w:ascii="Times" w:eastAsia="Batang" w:hAnsi="Times"/>
          <w:bCs/>
          <w:color w:val="FF0000"/>
        </w:rPr>
        <w:t xml:space="preserv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w:t>
      </w:r>
      <w:proofErr w:type="gramStart"/>
      <w:r w:rsidRPr="00FC3B7F">
        <w:rPr>
          <w:rFonts w:ascii="Times" w:eastAsia="Batang" w:hAnsi="Times" w:cs="Times"/>
          <w:iCs/>
          <w:lang w:eastAsia="zh-CN"/>
        </w:rPr>
        <w:t>i.e.</w:t>
      </w:r>
      <w:proofErr w:type="gramEnd"/>
      <w:r w:rsidRPr="00FC3B7F">
        <w:rPr>
          <w:rFonts w:ascii="Times" w:eastAsia="Batang" w:hAnsi="Times" w:cs="Times"/>
          <w:iCs/>
          <w:lang w:eastAsia="zh-CN"/>
        </w:rPr>
        <w:t xml:space="preserv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w:t>
      </w:r>
      <w:proofErr w:type="gramStart"/>
      <w:r w:rsidRPr="00FC3B7F">
        <w:rPr>
          <w:rFonts w:ascii="Times" w:eastAsia="Batang" w:hAnsi="Times" w:cs="Times"/>
          <w:bCs/>
          <w:lang w:eastAsia="zh-CN"/>
        </w:rPr>
        <w:t>i.e.</w:t>
      </w:r>
      <w:proofErr w:type="gramEnd"/>
      <w:r w:rsidRPr="00FC3B7F">
        <w:rPr>
          <w:rFonts w:ascii="Times" w:eastAsia="Batang" w:hAnsi="Times" w:cs="Times"/>
          <w:bCs/>
          <w:lang w:eastAsia="zh-CN"/>
        </w:rPr>
        <w:t xml:space="preserv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w:t>
      </w:r>
      <w:proofErr w:type="gramStart"/>
      <w:r w:rsidRPr="00FC3B7F">
        <w:rPr>
          <w:rFonts w:ascii="Times" w:eastAsia="Batang" w:hAnsi="Times"/>
          <w:i/>
          <w:iCs/>
          <w:szCs w:val="24"/>
        </w:rPr>
        <w:t>i.e.</w:t>
      </w:r>
      <w:proofErr w:type="gramEnd"/>
      <w:r w:rsidRPr="00FC3B7F">
        <w:rPr>
          <w:rFonts w:ascii="Times" w:eastAsia="Batang" w:hAnsi="Times"/>
          <w:i/>
          <w:iCs/>
          <w:szCs w:val="24"/>
        </w:rPr>
        <w:t xml:space="preserv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 xml:space="preserve">Note: </w:t>
      </w:r>
      <w:proofErr w:type="gramStart"/>
      <w:r w:rsidRPr="00FC3B7F">
        <w:rPr>
          <w:rFonts w:ascii="Times" w:eastAsia="Batang" w:hAnsi="Times" w:cs="Times"/>
          <w:bCs/>
          <w:szCs w:val="22"/>
        </w:rPr>
        <w:t>i.e.</w:t>
      </w:r>
      <w:proofErr w:type="gramEnd"/>
      <w:r w:rsidRPr="00FC3B7F">
        <w:rPr>
          <w:rFonts w:ascii="Times" w:eastAsia="Batang" w:hAnsi="Times" w:cs="Times"/>
          <w:bCs/>
          <w:szCs w:val="22"/>
        </w:rPr>
        <w:t xml:space="preserv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w:t>
            </w:r>
            <w:proofErr w:type="gramStart"/>
            <w:r w:rsidRPr="00AB49B6">
              <w:rPr>
                <w:rFonts w:ascii="Times" w:eastAsia="Batang" w:hAnsi="Times"/>
                <w:i/>
                <w:iCs/>
                <w:strike/>
                <w:color w:val="FF0000"/>
              </w:rPr>
              <w:t>i.e.</w:t>
            </w:r>
            <w:proofErr w:type="gramEnd"/>
            <w:r w:rsidRPr="00AB49B6">
              <w:rPr>
                <w:rFonts w:ascii="Times" w:eastAsia="Batang" w:hAnsi="Times"/>
                <w:i/>
                <w:iCs/>
                <w:strike/>
                <w:color w:val="FF0000"/>
              </w:rPr>
              <w:t xml:space="preserv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w:t>
      </w:r>
      <w:proofErr w:type="gramStart"/>
      <w:r w:rsidRPr="00AB49B6">
        <w:rPr>
          <w:rFonts w:ascii="Times" w:eastAsia="Batang" w:hAnsi="Times" w:cs="Times"/>
          <w:bCs/>
          <w:i/>
          <w:iCs/>
          <w:lang w:eastAsia="x-none"/>
        </w:rPr>
        <w:t>e.g.</w:t>
      </w:r>
      <w:proofErr w:type="gramEnd"/>
      <w:r w:rsidRPr="00AB49B6">
        <w:rPr>
          <w:rFonts w:ascii="Times" w:eastAsia="Batang" w:hAnsi="Times" w:cs="Times"/>
          <w:bCs/>
          <w:i/>
          <w:iCs/>
          <w:lang w:eastAsia="x-none"/>
        </w:rPr>
        <w:t xml:space="preserve">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w:t>
      </w:r>
      <w:proofErr w:type="gramStart"/>
      <w:r w:rsidRPr="00D85E48">
        <w:rPr>
          <w:rFonts w:ascii="Times" w:eastAsia="Times New Roman" w:hAnsi="Times" w:cs="Times"/>
          <w:lang w:eastAsia="ko-KR"/>
        </w:rPr>
        <w:t>i.e.</w:t>
      </w:r>
      <w:proofErr w:type="gramEnd"/>
      <w:r w:rsidRPr="00D85E48">
        <w:rPr>
          <w:rFonts w:ascii="Times" w:eastAsia="Times New Roman" w:hAnsi="Times" w:cs="Times"/>
          <w:lang w:eastAsia="ko-KR"/>
        </w:rPr>
        <w:t xml:space="preserv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 xml:space="preserve">If the FDRA field is not valid, </w:t>
      </w:r>
      <w:proofErr w:type="gramStart"/>
      <w:r w:rsidRPr="00D85E48">
        <w:rPr>
          <w:rFonts w:ascii="Times" w:eastAsia="Batang" w:hAnsi="Times" w:cs="Times"/>
          <w:bCs/>
          <w:lang w:eastAsia="x-none"/>
        </w:rPr>
        <w:t>i.e.</w:t>
      </w:r>
      <w:proofErr w:type="gramEnd"/>
      <w:r w:rsidRPr="00D85E48">
        <w:rPr>
          <w:rFonts w:ascii="Times" w:eastAsia="Batang" w:hAnsi="Times" w:cs="Times"/>
          <w:bCs/>
          <w:lang w:eastAsia="x-none"/>
        </w:rPr>
        <w:t xml:space="preserv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proofErr w:type="gramStart"/>
            <w:r w:rsidRPr="00FD760D">
              <w:rPr>
                <w:lang w:val="fr-FR" w:eastAsia="fr-FR"/>
              </w:rPr>
              <w:t>the</w:t>
            </w:r>
            <w:proofErr w:type="gramEnd"/>
            <w:r w:rsidRPr="00FD760D">
              <w:rPr>
                <w:lang w:val="fr-FR" w:eastAsia="fr-FR"/>
              </w:rPr>
              <w:t xml:space="preserv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w:t>
      </w:r>
      <w:proofErr w:type="gramStart"/>
      <w:r w:rsidRPr="00080B19">
        <w:rPr>
          <w:rFonts w:cs="Times"/>
          <w:bCs/>
          <w:i/>
          <w:iCs/>
        </w:rPr>
        <w:t>value ]</w:t>
      </w:r>
      <w:proofErr w:type="gramEnd"/>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F13B2C"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F13B2C"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F13B2C"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F13B2C"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F13B2C"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3.1.1: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w:t>
      </w:r>
      <w:proofErr w:type="gramStart"/>
      <w:r w:rsidRPr="0000574B">
        <w:rPr>
          <w:b/>
          <w:bCs/>
          <w:sz w:val="22"/>
          <w:szCs w:val="22"/>
        </w:rPr>
        <w:t>i.e.</w:t>
      </w:r>
      <w:proofErr w:type="gramEnd"/>
      <w:r w:rsidRPr="0000574B">
        <w:rPr>
          <w:b/>
          <w:bCs/>
          <w:sz w:val="22"/>
          <w:szCs w:val="22"/>
        </w:rPr>
        <w:t xml:space="preserv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Support simultaneous configuration of enhanced Type 3 CB triggering and Rel-17 Intra-UE multiplexing (</w:t>
      </w:r>
      <w:proofErr w:type="gramStart"/>
      <w:r w:rsidRPr="0000574B">
        <w:rPr>
          <w:rFonts w:cs="MS Mincho"/>
          <w:b/>
          <w:sz w:val="22"/>
          <w:szCs w:val="22"/>
        </w:rPr>
        <w:t>i.e.</w:t>
      </w:r>
      <w:proofErr w:type="gramEnd"/>
      <w:r w:rsidRPr="0000574B">
        <w:rPr>
          <w:rFonts w:cs="MS Mincho"/>
          <w:b/>
          <w:sz w:val="22"/>
          <w:szCs w:val="22"/>
        </w:rPr>
        <w:t xml:space="preserv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in order to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 xml:space="preserve">Alt. </w:t>
      </w:r>
      <w:proofErr w:type="gramStart"/>
      <w:r w:rsidRPr="00D40948">
        <w:rPr>
          <w:rFonts w:ascii="Times New Roman" w:hAnsi="Times New Roman"/>
          <w:i/>
          <w:iCs/>
        </w:rPr>
        <w:t>1:</w:t>
      </w:r>
      <w:proofErr w:type="gramEnd"/>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w:t>
      </w:r>
      <w:proofErr w:type="gramStart"/>
      <w:r w:rsidRPr="00D40948">
        <w:rPr>
          <w:rFonts w:ascii="Times New Roman" w:hAnsi="Times New Roman"/>
          <w:i/>
          <w:iCs/>
        </w:rPr>
        <w:t>2:</w:t>
      </w:r>
      <w:proofErr w:type="gramEnd"/>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39"/>
      <w:bookmarkEnd w:id="88"/>
      <w:r w:rsidRPr="00C55485">
        <w:rPr>
          <w:rFonts w:ascii="Times New Roman" w:hAnsi="Times New Roman"/>
          <w:i/>
          <w:iCs/>
          <w:lang w:val="en-US"/>
        </w:rPr>
        <w:t>LP PUCCH is dropped according to Release 16 procedures</w:t>
      </w:r>
    </w:p>
    <w:bookmarkEnd w:id="8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w:t>
      </w:r>
      <w:proofErr w:type="gramStart"/>
      <w:r w:rsidRPr="00D07DC5">
        <w:rPr>
          <w:b/>
          <w:bCs/>
          <w:i/>
          <w:iCs/>
          <w:lang w:eastAsia="zh-CN"/>
        </w:rPr>
        <w:t>i.e.</w:t>
      </w:r>
      <w:proofErr w:type="gramEnd"/>
      <w:r w:rsidRPr="00D07DC5">
        <w:rPr>
          <w:b/>
          <w:bCs/>
          <w:i/>
          <w:iCs/>
          <w:lang w:eastAsia="zh-CN"/>
        </w:rPr>
        <w:t xml:space="preserv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 xml:space="preserve">Support semi-static PUCCH carrier switching for SPS HARQ corresponding to SPS occasion about to expire, </w:t>
      </w:r>
      <w:proofErr w:type="gramStart"/>
      <w:r w:rsidRPr="00084BA1">
        <w:rPr>
          <w:b/>
          <w:bCs/>
          <w:i/>
          <w:iCs/>
        </w:rPr>
        <w:t>i.e.</w:t>
      </w:r>
      <w:proofErr w:type="gramEnd"/>
      <w:r w:rsidRPr="00084BA1">
        <w:rPr>
          <w:b/>
          <w:bCs/>
          <w:i/>
          <w:iCs/>
        </w:rPr>
        <w:t xml:space="preserv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5C0B5" w14:textId="77777777" w:rsidR="00F13B2C" w:rsidRDefault="00F13B2C">
      <w:r>
        <w:separator/>
      </w:r>
    </w:p>
  </w:endnote>
  <w:endnote w:type="continuationSeparator" w:id="0">
    <w:p w14:paraId="03E640D9" w14:textId="77777777" w:rsidR="00F13B2C" w:rsidRDefault="00F13B2C">
      <w:r>
        <w:continuationSeparator/>
      </w:r>
    </w:p>
  </w:endnote>
  <w:endnote w:type="continuationNotice" w:id="1">
    <w:p w14:paraId="7FAA2BAD" w14:textId="77777777" w:rsidR="00F13B2C" w:rsidRDefault="00F13B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11FAECF" w:rsidR="00963EF9" w:rsidRDefault="00963EF9">
        <w:pPr>
          <w:pStyle w:val="Footer"/>
        </w:pPr>
        <w:r>
          <w:fldChar w:fldCharType="begin"/>
        </w:r>
        <w:r>
          <w:instrText>PAGE   \* MERGEFORMAT</w:instrText>
        </w:r>
        <w:r>
          <w:fldChar w:fldCharType="separate"/>
        </w:r>
        <w:r w:rsidR="00CB5B65" w:rsidRPr="00CB5B65">
          <w:rPr>
            <w:lang w:val="zh-CN" w:eastAsia="zh-CN"/>
          </w:rPr>
          <w:t>137</w:t>
        </w:r>
        <w:r>
          <w:fldChar w:fldCharType="end"/>
        </w:r>
      </w:p>
    </w:sdtContent>
  </w:sdt>
  <w:p w14:paraId="00A820FC" w14:textId="77777777" w:rsidR="00963EF9" w:rsidRDefault="00963EF9">
    <w:pPr>
      <w:pStyle w:val="Footer"/>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E306F" w14:textId="77777777" w:rsidR="00F13B2C" w:rsidRDefault="00F13B2C">
      <w:r>
        <w:separator/>
      </w:r>
    </w:p>
  </w:footnote>
  <w:footnote w:type="continuationSeparator" w:id="0">
    <w:p w14:paraId="7D413636" w14:textId="77777777" w:rsidR="00F13B2C" w:rsidRDefault="00F13B2C">
      <w:r>
        <w:continuationSeparator/>
      </w:r>
    </w:p>
  </w:footnote>
  <w:footnote w:type="continuationNotice" w:id="1">
    <w:p w14:paraId="58C73CD4" w14:textId="77777777" w:rsidR="00F13B2C" w:rsidRDefault="00F13B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63EF9" w:rsidRDefault="00963EF9">
    <w:pPr>
      <w:pStyle w:val="Header"/>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5"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9"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8"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3"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6"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8"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1"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2"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9"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4"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3"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4"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8"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0"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1"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3"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7"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6"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0"/>
  </w:num>
  <w:num w:numId="4">
    <w:abstractNumId w:val="90"/>
  </w:num>
  <w:num w:numId="5">
    <w:abstractNumId w:val="7"/>
  </w:num>
  <w:num w:numId="6">
    <w:abstractNumId w:val="4"/>
  </w:num>
  <w:num w:numId="7">
    <w:abstractNumId w:val="59"/>
  </w:num>
  <w:num w:numId="8">
    <w:abstractNumId w:val="41"/>
  </w:num>
  <w:num w:numId="9">
    <w:abstractNumId w:val="41"/>
  </w:num>
  <w:num w:numId="10">
    <w:abstractNumId w:val="5"/>
  </w:num>
  <w:num w:numId="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1"/>
  </w:num>
  <w:num w:numId="13">
    <w:abstractNumId w:val="81"/>
  </w:num>
  <w:num w:numId="14">
    <w:abstractNumId w:val="71"/>
  </w:num>
  <w:num w:numId="15">
    <w:abstractNumId w:val="41"/>
  </w:num>
  <w:num w:numId="16">
    <w:abstractNumId w:val="78"/>
  </w:num>
  <w:num w:numId="17">
    <w:abstractNumId w:val="123"/>
  </w:num>
  <w:num w:numId="18">
    <w:abstractNumId w:val="154"/>
  </w:num>
  <w:num w:numId="19">
    <w:abstractNumId w:val="104"/>
  </w:num>
  <w:num w:numId="20">
    <w:abstractNumId w:val="72"/>
  </w:num>
  <w:num w:numId="21">
    <w:abstractNumId w:val="23"/>
  </w:num>
  <w:num w:numId="22">
    <w:abstractNumId w:val="12"/>
  </w:num>
  <w:num w:numId="23">
    <w:abstractNumId w:val="50"/>
  </w:num>
  <w:num w:numId="24">
    <w:abstractNumId w:val="133"/>
  </w:num>
  <w:num w:numId="25">
    <w:abstractNumId w:val="33"/>
  </w:num>
  <w:num w:numId="26">
    <w:abstractNumId w:val="148"/>
  </w:num>
  <w:num w:numId="27">
    <w:abstractNumId w:val="137"/>
  </w:num>
  <w:num w:numId="28">
    <w:abstractNumId w:val="150"/>
  </w:num>
  <w:num w:numId="29">
    <w:abstractNumId w:val="10"/>
  </w:num>
  <w:num w:numId="30">
    <w:abstractNumId w:val="116"/>
  </w:num>
  <w:num w:numId="31">
    <w:abstractNumId w:val="21"/>
  </w:num>
  <w:num w:numId="32">
    <w:abstractNumId w:val="89"/>
  </w:num>
  <w:num w:numId="33">
    <w:abstractNumId w:val="22"/>
  </w:num>
  <w:num w:numId="34">
    <w:abstractNumId w:val="88"/>
  </w:num>
  <w:num w:numId="35">
    <w:abstractNumId w:val="20"/>
  </w:num>
  <w:num w:numId="36">
    <w:abstractNumId w:val="138"/>
  </w:num>
  <w:num w:numId="37">
    <w:abstractNumId w:val="108"/>
  </w:num>
  <w:num w:numId="38">
    <w:abstractNumId w:val="149"/>
  </w:num>
  <w:num w:numId="39">
    <w:abstractNumId w:val="91"/>
  </w:num>
  <w:num w:numId="40">
    <w:abstractNumId w:val="79"/>
  </w:num>
  <w:num w:numId="41">
    <w:abstractNumId w:val="75"/>
  </w:num>
  <w:num w:numId="42">
    <w:abstractNumId w:val="105"/>
  </w:num>
  <w:num w:numId="43">
    <w:abstractNumId w:val="22"/>
  </w:num>
  <w:num w:numId="44">
    <w:abstractNumId w:val="51"/>
  </w:num>
  <w:num w:numId="45">
    <w:abstractNumId w:val="23"/>
  </w:num>
  <w:num w:numId="46">
    <w:abstractNumId w:val="50"/>
  </w:num>
  <w:num w:numId="47">
    <w:abstractNumId w:val="75"/>
  </w:num>
  <w:num w:numId="48">
    <w:abstractNumId w:val="92"/>
  </w:num>
  <w:num w:numId="49">
    <w:abstractNumId w:val="88"/>
  </w:num>
  <w:num w:numId="50">
    <w:abstractNumId w:val="86"/>
  </w:num>
  <w:num w:numId="51">
    <w:abstractNumId w:val="125"/>
  </w:num>
  <w:num w:numId="52">
    <w:abstractNumId w:val="109"/>
  </w:num>
  <w:num w:numId="53">
    <w:abstractNumId w:val="45"/>
  </w:num>
  <w:num w:numId="54">
    <w:abstractNumId w:val="52"/>
  </w:num>
  <w:num w:numId="55">
    <w:abstractNumId w:val="39"/>
  </w:num>
  <w:num w:numId="56">
    <w:abstractNumId w:val="128"/>
  </w:num>
  <w:num w:numId="57">
    <w:abstractNumId w:val="25"/>
  </w:num>
  <w:num w:numId="58">
    <w:abstractNumId w:val="34"/>
  </w:num>
  <w:num w:numId="59">
    <w:abstractNumId w:val="95"/>
  </w:num>
  <w:num w:numId="60">
    <w:abstractNumId w:val="103"/>
  </w:num>
  <w:num w:numId="61">
    <w:abstractNumId w:val="70"/>
  </w:num>
  <w:num w:numId="62">
    <w:abstractNumId w:val="58"/>
  </w:num>
  <w:num w:numId="63">
    <w:abstractNumId w:val="106"/>
  </w:num>
  <w:num w:numId="64">
    <w:abstractNumId w:val="28"/>
  </w:num>
  <w:num w:numId="65">
    <w:abstractNumId w:val="152"/>
  </w:num>
  <w:num w:numId="66">
    <w:abstractNumId w:val="3"/>
  </w:num>
  <w:num w:numId="67">
    <w:abstractNumId w:val="6"/>
  </w:num>
  <w:num w:numId="68">
    <w:abstractNumId w:val="29"/>
  </w:num>
  <w:num w:numId="69">
    <w:abstractNumId w:val="68"/>
  </w:num>
  <w:num w:numId="70">
    <w:abstractNumId w:val="113"/>
  </w:num>
  <w:num w:numId="71">
    <w:abstractNumId w:val="12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1"/>
  </w:num>
  <w:num w:numId="74">
    <w:abstractNumId w:val="26"/>
  </w:num>
  <w:num w:numId="75">
    <w:abstractNumId w:val="55"/>
  </w:num>
  <w:num w:numId="76">
    <w:abstractNumId w:val="120"/>
  </w:num>
  <w:num w:numId="77">
    <w:abstractNumId w:val="147"/>
  </w:num>
  <w:num w:numId="78">
    <w:abstractNumId w:val="101"/>
  </w:num>
  <w:num w:numId="79">
    <w:abstractNumId w:val="118"/>
  </w:num>
  <w:num w:numId="80">
    <w:abstractNumId w:val="139"/>
  </w:num>
  <w:num w:numId="81">
    <w:abstractNumId w:val="43"/>
  </w:num>
  <w:num w:numId="82">
    <w:abstractNumId w:val="117"/>
  </w:num>
  <w:num w:numId="83">
    <w:abstractNumId w:val="132"/>
  </w:num>
  <w:num w:numId="84">
    <w:abstractNumId w:val="141"/>
  </w:num>
  <w:num w:numId="85">
    <w:abstractNumId w:val="47"/>
  </w:num>
  <w:num w:numId="86">
    <w:abstractNumId w:val="15"/>
  </w:num>
  <w:num w:numId="87">
    <w:abstractNumId w:val="60"/>
  </w:num>
  <w:num w:numId="88">
    <w:abstractNumId w:val="48"/>
  </w:num>
  <w:num w:numId="89">
    <w:abstractNumId w:val="135"/>
  </w:num>
  <w:num w:numId="90">
    <w:abstractNumId w:val="43"/>
  </w:num>
  <w:num w:numId="91">
    <w:abstractNumId w:val="102"/>
  </w:num>
  <w:num w:numId="92">
    <w:abstractNumId w:val="143"/>
  </w:num>
  <w:num w:numId="93">
    <w:abstractNumId w:val="153"/>
  </w:num>
  <w:num w:numId="94">
    <w:abstractNumId w:val="140"/>
  </w:num>
  <w:num w:numId="95">
    <w:abstractNumId w:val="32"/>
  </w:num>
  <w:num w:numId="96">
    <w:abstractNumId w:val="40"/>
  </w:num>
  <w:num w:numId="97">
    <w:abstractNumId w:val="80"/>
  </w:num>
  <w:num w:numId="98">
    <w:abstractNumId w:val="93"/>
  </w:num>
  <w:num w:numId="99">
    <w:abstractNumId w:val="100"/>
  </w:num>
  <w:num w:numId="100">
    <w:abstractNumId w:val="1"/>
  </w:num>
  <w:num w:numId="101">
    <w:abstractNumId w:val="2"/>
  </w:num>
  <w:num w:numId="102">
    <w:abstractNumId w:val="0"/>
  </w:num>
  <w:num w:numId="103">
    <w:abstractNumId w:val="122"/>
  </w:num>
  <w:num w:numId="104">
    <w:abstractNumId w:val="83"/>
  </w:num>
  <w:num w:numId="105">
    <w:abstractNumId w:val="146"/>
  </w:num>
  <w:num w:numId="106">
    <w:abstractNumId w:val="17"/>
  </w:num>
  <w:num w:numId="107">
    <w:abstractNumId w:val="96"/>
  </w:num>
  <w:num w:numId="108">
    <w:abstractNumId w:val="145"/>
  </w:num>
  <w:num w:numId="109">
    <w:abstractNumId w:val="99"/>
  </w:num>
  <w:num w:numId="110">
    <w:abstractNumId w:val="14"/>
  </w:num>
  <w:num w:numId="111">
    <w:abstractNumId w:val="74"/>
  </w:num>
  <w:num w:numId="112">
    <w:abstractNumId w:val="62"/>
  </w:num>
  <w:num w:numId="113">
    <w:abstractNumId w:val="64"/>
  </w:num>
  <w:num w:numId="114">
    <w:abstractNumId w:val="49"/>
  </w:num>
  <w:num w:numId="115">
    <w:abstractNumId w:val="98"/>
  </w:num>
  <w:num w:numId="116">
    <w:abstractNumId w:val="121"/>
  </w:num>
  <w:num w:numId="117">
    <w:abstractNumId w:val="54"/>
  </w:num>
  <w:num w:numId="118">
    <w:abstractNumId w:val="114"/>
  </w:num>
  <w:num w:numId="119">
    <w:abstractNumId w:val="69"/>
  </w:num>
  <w:num w:numId="120">
    <w:abstractNumId w:val="107"/>
  </w:num>
  <w:num w:numId="121">
    <w:abstractNumId w:val="115"/>
  </w:num>
  <w:num w:numId="122">
    <w:abstractNumId w:val="76"/>
  </w:num>
  <w:num w:numId="123">
    <w:abstractNumId w:val="129"/>
  </w:num>
  <w:num w:numId="124">
    <w:abstractNumId w:val="85"/>
  </w:num>
  <w:num w:numId="125">
    <w:abstractNumId w:val="65"/>
  </w:num>
  <w:num w:numId="126">
    <w:abstractNumId w:val="66"/>
  </w:num>
  <w:num w:numId="127">
    <w:abstractNumId w:val="84"/>
  </w:num>
  <w:num w:numId="128">
    <w:abstractNumId w:val="82"/>
  </w:num>
  <w:num w:numId="129">
    <w:abstractNumId w:val="27"/>
  </w:num>
  <w:num w:numId="130">
    <w:abstractNumId w:val="30"/>
  </w:num>
  <w:num w:numId="131">
    <w:abstractNumId w:val="36"/>
  </w:num>
  <w:num w:numId="132">
    <w:abstractNumId w:val="63"/>
  </w:num>
  <w:num w:numId="133">
    <w:abstractNumId w:val="18"/>
  </w:num>
  <w:num w:numId="134">
    <w:abstractNumId w:val="136"/>
  </w:num>
  <w:num w:numId="135">
    <w:abstractNumId w:val="119"/>
  </w:num>
  <w:num w:numId="136">
    <w:abstractNumId w:val="42"/>
  </w:num>
  <w:num w:numId="137">
    <w:abstractNumId w:val="57"/>
  </w:num>
  <w:num w:numId="138">
    <w:abstractNumId w:val="35"/>
  </w:num>
  <w:num w:numId="139">
    <w:abstractNumId w:val="37"/>
  </w:num>
  <w:num w:numId="140">
    <w:abstractNumId w:val="77"/>
  </w:num>
  <w:num w:numId="141">
    <w:abstractNumId w:val="67"/>
  </w:num>
  <w:num w:numId="142">
    <w:abstractNumId w:val="9"/>
  </w:num>
  <w:num w:numId="143">
    <w:abstractNumId w:val="87"/>
  </w:num>
  <w:num w:numId="144">
    <w:abstractNumId w:val="142"/>
  </w:num>
  <w:num w:numId="145">
    <w:abstractNumId w:val="111"/>
  </w:num>
  <w:num w:numId="146">
    <w:abstractNumId w:val="16"/>
  </w:num>
  <w:num w:numId="147">
    <w:abstractNumId w:val="46"/>
  </w:num>
  <w:num w:numId="148">
    <w:abstractNumId w:val="97"/>
  </w:num>
  <w:num w:numId="149">
    <w:abstractNumId w:val="19"/>
  </w:num>
  <w:num w:numId="150">
    <w:abstractNumId w:val="24"/>
  </w:num>
  <w:num w:numId="151">
    <w:abstractNumId w:val="11"/>
  </w:num>
  <w:num w:numId="152">
    <w:abstractNumId w:val="112"/>
  </w:num>
  <w:num w:numId="153">
    <w:abstractNumId w:val="38"/>
  </w:num>
  <w:num w:numId="154">
    <w:abstractNumId w:val="126"/>
  </w:num>
  <w:num w:numId="155">
    <w:abstractNumId w:val="94"/>
  </w:num>
  <w:num w:numId="156">
    <w:abstractNumId w:val="134"/>
  </w:num>
  <w:num w:numId="157">
    <w:abstractNumId w:val="151"/>
  </w:num>
  <w:num w:numId="158">
    <w:abstractNumId w:val="61"/>
  </w:num>
  <w:num w:numId="159">
    <w:abstractNumId w:val="53"/>
  </w:num>
  <w:num w:numId="160">
    <w:abstractNumId w:val="56"/>
  </w:num>
  <w:num w:numId="161">
    <w:abstractNumId w:val="124"/>
  </w:num>
  <w:num w:numId="162">
    <w:abstractNumId w:val="13"/>
  </w:num>
  <w:num w:numId="163">
    <w:abstractNumId w:val="44"/>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package" Target="embeddings/Microsoft_Visio_Drawing10.vsdx"/><Relationship Id="rId68" Type="http://schemas.openxmlformats.org/officeDocument/2006/relationships/image" Target="media/image41.emf"/><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Drawing9.vsdx"/><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Drawing11.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Drawing13.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Drawing1.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FC3CD6-6335-4244-9017-2BDC35055158}">
  <ds:schemaRefs>
    <ds:schemaRef ds:uri="http://schemas.openxmlformats.org/officeDocument/2006/bibliography"/>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220</Pages>
  <Words>83607</Words>
  <Characters>476566</Characters>
  <Application>Microsoft Office Word</Application>
  <DocSecurity>0</DocSecurity>
  <Lines>3971</Lines>
  <Paragraphs>1118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559055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9</cp:revision>
  <cp:lastPrinted>1901-01-02T03:00:00Z</cp:lastPrinted>
  <dcterms:created xsi:type="dcterms:W3CDTF">2022-03-01T00:24:00Z</dcterms:created>
  <dcterms:modified xsi:type="dcterms:W3CDTF">2022-03-01T02:32:00Z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