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lastRenderedPageBreak/>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lastRenderedPageBreak/>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lastRenderedPageBreak/>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lastRenderedPageBreak/>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proofErr w:type="spellStart"/>
                  <w:r w:rsidRPr="0049197F">
                    <w:rPr>
                      <w:rFonts w:eastAsia="Batang"/>
                      <w:i/>
                      <w:iCs/>
                      <w:lang w:val="en-US" w:eastAsia="fr-FR"/>
                    </w:rPr>
                    <w:t>tdd</w:t>
                  </w:r>
                  <w:proofErr w:type="spellEnd"/>
                  <w:r w:rsidRPr="0049197F">
                    <w:rPr>
                      <w:rFonts w:eastAsia="Batang"/>
                      <w:i/>
                      <w:iCs/>
                      <w:lang w:val="en-US" w:eastAsia="fr-FR"/>
                    </w:rPr>
                    <w:t>-UL-DL-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lastRenderedPageBreak/>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transmits the SPS HARQ bits to be deferred at the first available uplink resource after the Rel. 17 Type 3 HARQ CB transmission, if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proofErr w:type="spellStart"/>
            <w:r>
              <w:rPr>
                <w:i/>
                <w:iCs/>
                <w:lang w:val="en-US" w:eastAsia="zh-CN"/>
              </w:rPr>
              <w:t>tdd</w:t>
            </w:r>
            <w:proofErr w:type="spellEnd"/>
            <w:r>
              <w:rPr>
                <w:i/>
                <w:iCs/>
                <w:lang w:val="en-US" w:eastAsia="zh-CN"/>
              </w:rPr>
              <w:t>-UL-DL-</w:t>
            </w:r>
            <w:proofErr w:type="spellStart"/>
            <w:r>
              <w:rPr>
                <w:i/>
                <w:iCs/>
                <w:lang w:val="en-US" w:eastAsia="zh-CN"/>
              </w:rPr>
              <w:t>ConfigurationCommon</w:t>
            </w:r>
            <w:proofErr w:type="spellEnd"/>
            <w:r>
              <w:rPr>
                <w:lang w:val="en-US" w:eastAsia="zh-CN"/>
              </w:rPr>
              <w:t xml:space="preserve"> or </w:t>
            </w:r>
            <w:proofErr w:type="spellStart"/>
            <w:r>
              <w:rPr>
                <w:i/>
                <w:iCs/>
                <w:lang w:val="en-US" w:eastAsia="zh-CN"/>
              </w:rPr>
              <w:t>tdd</w:t>
            </w:r>
            <w:proofErr w:type="spellEnd"/>
            <w:r>
              <w:rPr>
                <w:i/>
                <w:iCs/>
                <w:lang w:val="en-US" w:eastAsia="zh-CN"/>
              </w:rPr>
              <w:t>-UL-DL-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existing </w:t>
            </w:r>
            <w:r>
              <w:rPr>
                <w:rFonts w:eastAsiaTheme="minorEastAsia"/>
                <w:iCs/>
                <w:kern w:val="2"/>
                <w:lang w:eastAsia="zh-CN"/>
              </w:rPr>
              <w:lastRenderedPageBreak/>
              <w:t>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lastRenderedPageBreak/>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6A4FDB" w:rsidP="006A4FDB">
            <w:pPr>
              <w:spacing w:beforeLines="50" w:before="120" w:after="0"/>
              <w:rPr>
                <w:rFonts w:eastAsia="SimSun" w:cs="Times New Roman"/>
                <w:sz w:val="20"/>
                <w:szCs w:val="20"/>
              </w:rPr>
            </w:pPr>
            <w:r>
              <w:rPr>
                <w:rFonts w:eastAsia="SimSun" w:cs="Times New Roman"/>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pt;height:94.35pt" o:ole="">
                  <v:imagedata r:id="rId13" o:title=""/>
                </v:shape>
                <o:OLEObject Type="Embed" ProgID="Visio.Drawing.15" ShapeID="_x0000_i1025" DrawAspect="Content" ObjectID="_1707538335"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Huawei/Hisi</w:t>
            </w:r>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contruction and PUCCH preparation, </w:t>
            </w:r>
            <w:r>
              <w:rPr>
                <w:iCs/>
                <w:kern w:val="2"/>
                <w:lang w:eastAsia="zh-CN"/>
              </w:rPr>
              <w:t xml:space="preserve">to restrict gap between </w:t>
            </w:r>
            <w:r>
              <w:rPr>
                <w:rFonts w:ascii="Times" w:eastAsia="Batang" w:hAnsi="Times"/>
                <w:szCs w:val="20"/>
              </w:rPr>
              <w:t>the ending of latter PDSCH triggering SPS HARQ-ACK dropping and the the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contruction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CGtimer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4B021D" w:rsidP="00DE2DFF">
            <w:pPr>
              <w:tabs>
                <w:tab w:val="left" w:pos="5935"/>
              </w:tabs>
              <w:spacing w:beforeLines="50" w:before="120" w:after="0"/>
              <w:jc w:val="both"/>
              <w:rPr>
                <w:bCs/>
              </w:rPr>
            </w:pPr>
            <w:r>
              <w:rPr>
                <w:rFonts w:eastAsia="SimSun" w:cs="Times New Roman"/>
                <w:sz w:val="20"/>
                <w:szCs w:val="20"/>
              </w:rPr>
              <w:object w:dxaOrig="5835" w:dyaOrig="2295" w14:anchorId="6D007B16">
                <v:shape id="_x0000_i1026" type="#_x0000_t75" style="width:274.35pt;height:106.65pt" o:ole="">
                  <v:imagedata r:id="rId15" o:title=""/>
                </v:shape>
                <o:OLEObject Type="Embed" ProgID="Visio.Drawing.15" ShapeID="_x0000_i1026" DrawAspect="Content" ObjectID="_1707538336"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The proposal can not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first available PUCCH resource in Scell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switches PUCCH transmission to Scell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transmit in slot N – 1 in Scell.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lastRenderedPageBreak/>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From CATT’s comment, it seems the target slot has supporte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@Intel @QC, I try to clarify the motivation matching the intention of PUCCH cell switch t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ko-KR"/>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Figure, a semi-static PUCCH cell switching is configured between the P</w:t>
            </w:r>
            <w:r>
              <w:rPr>
                <w:rFonts w:eastAsia="SimSun"/>
                <w:lang w:val="en-US" w:eastAsia="zh-CN"/>
              </w:rPr>
              <w:t>C</w:t>
            </w:r>
            <w:r>
              <w:rPr>
                <w:rFonts w:eastAsia="SimSun" w:hint="eastAsia"/>
                <w:lang w:val="en-US" w:eastAsia="zh-CN"/>
              </w:rPr>
              <w:t>ell and the SCell, and the PUCCH slot is marked in Figure based on the PUCCH cell switching pattern. For the initial slot n in the P</w:t>
            </w:r>
            <w:r>
              <w:rPr>
                <w:rFonts w:eastAsia="SimSun"/>
                <w:lang w:val="en-US" w:eastAsia="zh-CN"/>
              </w:rPr>
              <w:t>C</w:t>
            </w:r>
            <w:r>
              <w:rPr>
                <w:rFonts w:eastAsia="SimSun" w:hint="eastAsia"/>
                <w:lang w:val="en-US" w:eastAsia="zh-CN"/>
              </w:rPr>
              <w:t xml:space="preserve">ell,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PCell</w:t>
            </w:r>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slot m of the Scell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procedure is valid according to the agreement of supporting the joint processing bwtween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If it is not clarified, the HARQ-ACK multiplexing into Scell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share the same understanding with CATT anf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lastRenderedPageBreak/>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after the UCI multiplexing operation into a PUCCH or PUSCH if any, and if the UE would be transmitting SPS HARQ-ACK using the PUCCH SPS-PUCCH-AN-List-r16 or n1PUCCH-AN which is not valid, the SPS HARQ-ACK configured for deferral is </w:t>
            </w:r>
            <w:r w:rsidRPr="00F55001">
              <w:rPr>
                <w:rFonts w:eastAsia="Batang"/>
                <w:b/>
                <w:dstrike/>
                <w:lang w:eastAsia="zh-CN"/>
              </w:rPr>
              <w:t>deferred</w:t>
            </w:r>
            <w:r w:rsidRPr="00F55001">
              <w:rPr>
                <w:rFonts w:eastAsia="Batang"/>
                <w:b/>
                <w:color w:val="7030A0"/>
                <w:lang w:eastAsia="zh-CN"/>
              </w:rPr>
              <w:t>dropped</w:t>
            </w:r>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This is the only UE behavior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behavior,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Let’s say there is trigger for eType 3 CB</w:t>
            </w:r>
            <w:r w:rsidR="001E09A8" w:rsidRPr="001E09A8">
              <w:rPr>
                <w:kern w:val="2"/>
                <w:lang w:eastAsia="zh-CN"/>
              </w:rPr>
              <w:t xml:space="preserve"> i</w:t>
            </w:r>
            <w:r w:rsidR="003066D8">
              <w:rPr>
                <w:kern w:val="2"/>
                <w:lang w:eastAsia="zh-CN"/>
              </w:rPr>
              <w:t xml:space="preserve">s configured for HARQ procees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r w:rsidR="001F72BF">
              <w:rPr>
                <w:kern w:val="2"/>
                <w:lang w:eastAsia="zh-CN"/>
              </w:rPr>
              <w:t>clarifcations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behavior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w:t>
            </w:r>
            <w:r>
              <w:rPr>
                <w:rFonts w:eastAsiaTheme="minorEastAsia"/>
                <w:iCs/>
                <w:kern w:val="2"/>
                <w:lang w:eastAsia="zh-CN"/>
              </w:rPr>
              <w:lastRenderedPageBreak/>
              <w:t xml:space="preserve">HARQ-ACK is dropped and the derferrl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don’t think overturning previous agreements is needed. In our understanding, it is clear that “stop the deferreal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DL SPS HARQ-ACK corresponding to 1,2 which is not coverd by eType 3 CB? Continue deferring? Dropping? Or append to the eType 3 CB? From above comments, it seems much of companies think the deferring is ending and the HARQ not coverd by eType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behavior of the ongoing SPS HARQ deferral. </w:t>
            </w:r>
          </w:p>
          <w:p w14:paraId="5A39071F"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Vivo’s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eType 3 HARQ codebook have variable sizes, it depends on Gnb’s decision on whether it wants the eType 3 HARQ codebook contain the HARQ-ACK corresponding to the SPS HARQ process for which the SPS HARQ-ACK is derferred. If the indicated eType 3 HARQ codebook does not contain the HARQ-ACK corresponding to deferred SPS HARQ-ACK, the deferred SPS HARQ-ACK is dropped and the derferrl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lastRenderedPageBreak/>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 and that 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Huawei/Hisi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Spreadtrum</w:t>
                  </w:r>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enh. Type 3 HARQ-ACK CB does not include the HARQ process(es) corresponding to the derferred SPS PDSCH, the derferred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lastRenderedPageBreak/>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tareget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uawei/Hisi</w:t>
                  </w:r>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lastRenderedPageBreak/>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Lenovo</w:t>
            </w:r>
            <w:r w:rsidR="006A4FDB">
              <w:rPr>
                <w:kern w:val="2"/>
                <w:lang w:eastAsia="zh-CN"/>
              </w:rPr>
              <w:t>,OPPO</w:t>
            </w:r>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repectition)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 xml:space="preserve">Update to 2.2.2, based on the suggestion by HW/HiSi.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lastRenderedPageBreak/>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uawei/Hisi</w:t>
            </w:r>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timeline, thus UE shoud drop deferred</w:t>
            </w:r>
            <w:r w:rsidR="00BF0C2A">
              <w:rPr>
                <w:rFonts w:eastAsia="Malgun Gothic"/>
                <w:iCs/>
                <w:kern w:val="2"/>
                <w:lang w:eastAsia="ko-KR"/>
              </w:rPr>
              <w:t xml:space="preserve">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0E0E6D" w:rsidP="000E0E6D">
            <w:pPr>
              <w:spacing w:beforeLines="50" w:before="120"/>
              <w:jc w:val="center"/>
            </w:pPr>
            <w:r>
              <w:object w:dxaOrig="5901" w:dyaOrig="2361" w14:anchorId="3B2E0B66">
                <v:shape id="_x0000_i1027" type="#_x0000_t75" style="width:296.65pt;height:118.95pt" o:ole="">
                  <v:imagedata r:id="rId18" o:title=""/>
                </v:shape>
                <o:OLEObject Type="Embed" ProgID="Visio.Drawing.15" ShapeID="_x0000_i1027" DrawAspect="Content" ObjectID="_1707538337"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w:t>
            </w:r>
            <w:r>
              <w:rPr>
                <w:iCs/>
                <w:kern w:val="2"/>
                <w:lang w:eastAsia="zh-CN"/>
              </w:rPr>
              <w:lastRenderedPageBreak/>
              <w:t xml:space="preserve">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ko-KR"/>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uawei/Hisi,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Spreadtrum,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 xml:space="preserve">On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Then UE behavior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For the Mod NEW Proposal 2.3.1, we echo with Junfeng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behavior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uawei/Hisi,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tha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shoud drop deferred HARQ-ACK until that time point so that UE behaviors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226179" w:rsidP="00A81AB5">
            <w:pPr>
              <w:spacing w:beforeLines="50" w:before="120"/>
              <w:jc w:val="center"/>
            </w:pPr>
            <w:r>
              <w:object w:dxaOrig="5901" w:dyaOrig="2361" w14:anchorId="030F968E">
                <v:shape id="_x0000_i1028" type="#_x0000_t75" style="width:296.2pt;height:118.95pt" o:ole="">
                  <v:imagedata r:id="rId18" o:title=""/>
                </v:shape>
                <o:OLEObject Type="Embed" ProgID="Visio.Drawing.15" ShapeID="_x0000_i1028" DrawAspect="Content" ObjectID="_1707538338"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behavior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w:t>
            </w:r>
            <w:r w:rsidRPr="002D6399">
              <w:rPr>
                <w:rFonts w:eastAsia="Batang"/>
                <w:lang w:eastAsia="zh-CN"/>
              </w:rPr>
              <w:lastRenderedPageBreak/>
              <w:t xml:space="preserve">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ko-KR"/>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modertor’s response, it seems that UE stores deferred HARQ-ACK bits but does not maintain soft buffer, so that UE tranmit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Meanwhile, based on the Huawei’s comment, the main issue is codebook size ambiguity. Since the </w:t>
            </w:r>
            <w:r>
              <w:rPr>
                <w:rFonts w:eastAsia="Malgun Gothic"/>
                <w:kern w:val="2"/>
                <w:lang w:eastAsia="ko-KR"/>
              </w:rPr>
              <w:lastRenderedPageBreak/>
              <w:t xml:space="preserve">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r w:rsidRPr="00CF578C">
              <w:rPr>
                <w:rFonts w:eastAsiaTheme="minorEastAsia"/>
                <w:iCs/>
                <w:kern w:val="2"/>
                <w:lang w:eastAsia="zh-CN"/>
              </w:rPr>
              <w:t>min_HARQ_retx_offset_value</w:t>
            </w:r>
            <w:r>
              <w:rPr>
                <w:rFonts w:eastAsiaTheme="minorEastAsia"/>
                <w:iCs/>
                <w:kern w:val="2"/>
                <w:lang w:eastAsia="zh-CN"/>
              </w:rPr>
              <w:t xml:space="preserve"> and</w:t>
            </w:r>
            <w:r w:rsidRPr="00CF578C">
              <w:rPr>
                <w:rFonts w:eastAsiaTheme="minorEastAsia"/>
                <w:iCs/>
                <w:kern w:val="2"/>
                <w:lang w:eastAsia="zh-CN"/>
              </w:rPr>
              <w:t xml:space="preserve"> max_</w:t>
            </w:r>
            <w:r w:rsidRPr="00427BE6">
              <w:rPr>
                <w:rFonts w:eastAsiaTheme="minorEastAsia"/>
                <w:iCs/>
                <w:kern w:val="2"/>
                <w:lang w:eastAsia="zh-CN"/>
              </w:rPr>
              <w:t>HARQ_retx_offset_value</w:t>
            </w:r>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I share similar view with ZTE.  The HARQ buffer is flushed when UE receives a DL Grant with NDI toggled for a specific HPN.  That is HARQ buffer is flused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r>
              <w:rPr>
                <w:rFonts w:hint="eastAsia"/>
                <w:kern w:val="2"/>
                <w:lang w:eastAsia="zh-CN"/>
              </w:rPr>
              <w:t>S</w:t>
            </w:r>
            <w:r>
              <w:rPr>
                <w:kern w:val="2"/>
                <w:lang w:eastAsia="zh-CN"/>
              </w:rPr>
              <w:t>preadtrum</w:t>
            </w:r>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the system performance. If the problem is the ambiguity at the network on the HARQ CB size </w:t>
            </w:r>
            <w:r>
              <w:rPr>
                <w:kern w:val="2"/>
                <w:lang w:eastAsia="zh-CN"/>
              </w:rPr>
              <w:lastRenderedPageBreak/>
              <w:t xml:space="preserve">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 xml:space="preserve">We think that it would still be good for the combination of deferred SPS HARQ information (i.e. first HARQ-ACK information), ‘HARQ-ACK re-tx’ (i.e. second HARQ-ACK information) and ‘new, initial HARQ-ACK’ (i.e. third HARQ-ACK information) and to clarify the appending procedures of HARQ-ACK re-tx (appended to the initial HARQ-ACK CB) and SPS deferral (appending the deferred SPS HARQ last, i.e. to the combined HARQ information from HARQ re-tx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re-tx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 (in principle)</w:t>
            </w:r>
            <w:r w:rsidR="009D5DEA">
              <w:rPr>
                <w:iCs/>
                <w:kern w:val="2"/>
                <w:lang w:eastAsia="zh-CN"/>
              </w:rPr>
              <w:t>, Intel</w:t>
            </w:r>
            <w:r w:rsidR="009A316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re-tx’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third </w:t>
            </w:r>
            <w:r w:rsidRPr="00EA0140">
              <w:rPr>
                <w:lang w:eastAsia="zh-CN"/>
              </w:rPr>
              <w:lastRenderedPageBreak/>
              <w:t xml:space="preserve">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oder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CB4AB4">
              <w:rPr>
                <w:iCs/>
                <w:kern w:val="2"/>
                <w:lang w:eastAsia="zh-CN"/>
              </w:rPr>
              <w:t>, Ericsson</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r w:rsidRPr="00EA0140">
              <w:rPr>
                <w:i/>
                <w:iCs/>
                <w:lang w:eastAsia="zh-CN"/>
              </w:rPr>
              <w:t>spsHARQdeferral</w:t>
            </w:r>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tdd-UL-DL-ConfigurationCommon</w:t>
            </w:r>
            <w:r w:rsidRPr="00EA0140">
              <w:rPr>
                <w:lang w:val="en-US" w:eastAsia="zh-CN"/>
              </w:rPr>
              <w:t xml:space="preserve"> or </w:t>
            </w:r>
            <w:r w:rsidRPr="00EA0140">
              <w:rPr>
                <w:i/>
                <w:iCs/>
                <w:lang w:val="en-US" w:eastAsia="zh-CN"/>
              </w:rPr>
              <w:t>tdd-UL-DL-ConfigDedicated</w:t>
            </w:r>
            <w:r w:rsidRPr="00EA0140">
              <w:rPr>
                <w:lang w:val="en-US" w:eastAsia="zh-CN"/>
              </w:rPr>
              <w:t xml:space="preserve">, or indicated for a SS/PBCH block by </w:t>
            </w:r>
            <w:r w:rsidRPr="00EA0140">
              <w:rPr>
                <w:i/>
                <w:lang w:val="en-US" w:eastAsia="zh-CN"/>
              </w:rPr>
              <w:t>ssb-PositionsInBurst</w:t>
            </w:r>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r w:rsidRPr="00EA0140">
              <w:rPr>
                <w:strike/>
                <w:lang w:val="en-US" w:eastAsia="zh-CN"/>
              </w:rPr>
              <w:t>multiplex</w:t>
            </w:r>
            <w:r w:rsidRPr="00EA0140">
              <w:rPr>
                <w:color w:val="FF0000"/>
                <w:lang w:val="en-US" w:eastAsia="zh-CN"/>
              </w:rPr>
              <w:t>transmit</w:t>
            </w:r>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r w:rsidR="00CC32C2">
              <w:rPr>
                <w:rFonts w:hint="eastAsia"/>
                <w:iCs/>
                <w:kern w:val="2"/>
                <w:lang w:eastAsia="zh-CN"/>
              </w:rPr>
              <w:t>S</w:t>
            </w:r>
            <w:r w:rsidR="00CC32C2">
              <w:rPr>
                <w:iCs/>
                <w:kern w:val="2"/>
                <w:lang w:eastAsia="zh-CN"/>
              </w:rPr>
              <w:t>preadtrum</w:t>
            </w:r>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UE behavior is given only for the presence of PUCCHs and/or PUSCH multiplexing, i.e., PUCCHs and/or PUSCH overlap each other in the time domain. We believe that the UE behavior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S</w:t>
            </w:r>
            <w:r>
              <w:rPr>
                <w:rFonts w:eastAsiaTheme="minorEastAsia"/>
                <w:kern w:val="2"/>
                <w:sz w:val="22"/>
                <w:szCs w:val="2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uawei/Hisi (in principle),</w:t>
            </w:r>
            <w:r w:rsidRPr="004350DE">
              <w:rPr>
                <w:iCs/>
                <w:color w:val="FF0000"/>
                <w:kern w:val="2"/>
                <w:lang w:eastAsia="zh-CN"/>
              </w:rPr>
              <w:t xml:space="preserve"> </w:t>
            </w:r>
            <w:r w:rsidRPr="00270A70">
              <w:rPr>
                <w:iCs/>
                <w:kern w:val="2"/>
                <w:lang w:eastAsia="zh-CN"/>
              </w:rPr>
              <w:t xml:space="preserve">Intel, Ericsson, </w:t>
            </w:r>
            <w:r w:rsidRPr="00270A70">
              <w:rPr>
                <w:rFonts w:hint="eastAsia"/>
                <w:iCs/>
                <w:kern w:val="2"/>
                <w:lang w:eastAsia="zh-CN"/>
              </w:rPr>
              <w:t>S</w:t>
            </w:r>
            <w:r w:rsidRPr="00270A70">
              <w:rPr>
                <w:iCs/>
                <w:kern w:val="2"/>
                <w:lang w:eastAsia="zh-CN"/>
              </w:rPr>
              <w:t>preadtrum,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uawei/Hisi]</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r>
              <w:rPr>
                <w:kern w:val="2"/>
                <w:lang w:eastAsia="zh-CN"/>
              </w:rPr>
              <w:t>Retx HARQ</w:t>
            </w:r>
            <w:r w:rsidRPr="00744281">
              <w:rPr>
                <w:kern w:val="2"/>
                <w:lang w:eastAsia="zh-CN"/>
              </w:rPr>
              <w:sym w:font="Wingdings" w:char="F0E0"/>
            </w:r>
            <w:r>
              <w:rPr>
                <w:kern w:val="2"/>
                <w:lang w:eastAsia="zh-CN"/>
              </w:rPr>
              <w:t>SPS deferral HARQ needs to be specified of course. What we pointed out is whether the UE 1) first appends Retx HARQ to initial HARQ then appends SPS deferral HARQ to Retx HARQ (which is already in the multiplexing chain of initial HARQ</w:t>
            </w:r>
            <w:r w:rsidRPr="00744281">
              <w:rPr>
                <w:kern w:val="2"/>
                <w:lang w:eastAsia="zh-CN"/>
              </w:rPr>
              <w:sym w:font="Wingdings" w:char="F0E0"/>
            </w:r>
            <w:r>
              <w:rPr>
                <w:kern w:val="2"/>
                <w:lang w:eastAsia="zh-CN"/>
              </w:rPr>
              <w:t>Retx HARQ), or UE 2) first appends SPS deferral HARQ to Retx HARQ then appends Retx HARQ to initial HARQ (which is already in the multiplexing chain of Retx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4B2361">
            <w:pPr>
              <w:pStyle w:val="ListParagraph"/>
              <w:numPr>
                <w:ilvl w:val="0"/>
                <w:numId w:val="158"/>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w:t>
            </w:r>
            <w:proofErr w:type="spellStart"/>
            <w:r w:rsidR="00B000D2">
              <w:rPr>
                <w:iCs/>
                <w:kern w:val="2"/>
                <w:lang w:eastAsia="zh-CN"/>
              </w:rPr>
              <w:t>i</w:t>
            </w:r>
            <w:proofErr w:type="spellEnd"/>
            <w:r w:rsidR="00B000D2">
              <w:rPr>
                <w:iCs/>
                <w:kern w:val="2"/>
                <w:lang w:eastAsia="zh-CN"/>
              </w:rPr>
              <w:t>)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192351" w:rsidRPr="009E1DC7" w:rsidRDefault="0019235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192351" w:rsidRPr="00192351" w:rsidRDefault="0019235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192351" w:rsidRDefault="0019235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4B2361">
            <w:pPr>
              <w:pStyle w:val="ListParagraph"/>
              <w:numPr>
                <w:ilvl w:val="0"/>
                <w:numId w:val="158"/>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831832">
            <w:pPr>
              <w:pStyle w:val="ListParagraph"/>
              <w:numPr>
                <w:ilvl w:val="0"/>
                <w:numId w:val="159"/>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AA52CA">
            <w:pPr>
              <w:pStyle w:val="ListParagraph"/>
              <w:numPr>
                <w:ilvl w:val="0"/>
                <w:numId w:val="159"/>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831832">
            <w:pPr>
              <w:pStyle w:val="ListParagraph"/>
              <w:numPr>
                <w:ilvl w:val="0"/>
                <w:numId w:val="159"/>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 xml:space="preserve">uawei/Hisi, Intel, Ericsson, </w:t>
            </w:r>
            <w:r w:rsidRPr="00270A70">
              <w:rPr>
                <w:rFonts w:hint="eastAsia"/>
                <w:iCs/>
                <w:kern w:val="2"/>
                <w:sz w:val="20"/>
                <w:lang w:eastAsia="zh-CN"/>
              </w:rPr>
              <w:t>S</w:t>
            </w:r>
            <w:r w:rsidRPr="00270A70">
              <w:rPr>
                <w:iCs/>
                <w:kern w:val="2"/>
                <w:sz w:val="20"/>
                <w:lang w:eastAsia="zh-CN"/>
              </w:rPr>
              <w:t>preadtrum,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r w:rsidRPr="00270A70">
              <w:rPr>
                <w:i/>
                <w:iCs/>
                <w:sz w:val="20"/>
                <w:lang w:eastAsia="zh-CN"/>
              </w:rPr>
              <w:t>spsHARQdeferral</w:t>
            </w:r>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tdd-UL-DL-ConfigurationCommon</w:t>
            </w:r>
            <w:r w:rsidRPr="00270A70">
              <w:rPr>
                <w:sz w:val="20"/>
                <w:lang w:val="en-US" w:eastAsia="zh-CN"/>
              </w:rPr>
              <w:t xml:space="preserve"> or </w:t>
            </w:r>
            <w:r w:rsidRPr="00270A70">
              <w:rPr>
                <w:i/>
                <w:iCs/>
                <w:sz w:val="20"/>
                <w:lang w:val="en-US" w:eastAsia="zh-CN"/>
              </w:rPr>
              <w:t>tdd-UL-DL-ConfigDedicated</w:t>
            </w:r>
            <w:r w:rsidRPr="00270A70">
              <w:rPr>
                <w:sz w:val="20"/>
                <w:lang w:val="en-US" w:eastAsia="zh-CN"/>
              </w:rPr>
              <w:t xml:space="preserve">, or indicated for a SS/PBCH block by </w:t>
            </w:r>
            <w:r w:rsidRPr="00270A70">
              <w:rPr>
                <w:i/>
                <w:sz w:val="20"/>
                <w:lang w:val="en-US" w:eastAsia="zh-CN"/>
              </w:rPr>
              <w:t>ssb-PositionsInBurst</w:t>
            </w:r>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Spreadtrum</w:t>
            </w:r>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4DB68BA7" w:rsidR="00175EE0" w:rsidRPr="002C39C5" w:rsidRDefault="00175EE0"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re-tx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 xml:space="preserve">There is no consensus to support the simultaneous configuration of the Rel-17 Enhanced Type 3 HARQ-ACK CB and Rel-17 one-shot HARQ re-tx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lastRenderedPageBreak/>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r w:rsidRPr="00B45F00">
              <w:rPr>
                <w:rFonts w:ascii="Times" w:eastAsia="Batang" w:hAnsi="Times" w:cs="Times"/>
                <w:bCs/>
                <w:szCs w:val="22"/>
                <w:lang w:eastAsia="zh-CN"/>
              </w:rPr>
              <w:t>enh.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enh.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FFS: additional enh.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The maximum number of simultaneously configurable enhanced Type 3 CB is indicated by the UE through UE capability signaling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lastRenderedPageBreak/>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Support separate configuration of the DCI field presence for enh.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lastRenderedPageBreak/>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xml:space="preserve">, indicating the HARQ-ACK re-tx in slot/sub-slot </w:t>
            </w:r>
            <w:r w:rsidRPr="00B45F00">
              <w:rPr>
                <w:rFonts w:ascii="Times" w:eastAsia="Batang" w:hAnsi="Times" w:cs="Times"/>
                <w:bCs/>
                <w:iCs/>
                <w:lang w:eastAsia="zh-CN"/>
              </w:rPr>
              <w:t>m+k</w:t>
            </w:r>
            <w:r w:rsidRPr="00B45F00">
              <w:rPr>
                <w:rFonts w:ascii="Times" w:eastAsia="Batang" w:hAnsi="Times" w:cs="Times"/>
                <w:bCs/>
                <w:lang w:eastAsia="zh-CN"/>
              </w:rPr>
              <w:t xml:space="preserve"> and indicating </w:t>
            </w:r>
            <w:r w:rsidRPr="00B45F00">
              <w:rPr>
                <w:rFonts w:ascii="Times" w:eastAsia="Batang" w:hAnsi="Times" w:cs="Times"/>
                <w:bCs/>
                <w:iCs/>
                <w:lang w:eastAsia="zh-CN"/>
              </w:rPr>
              <w:t>HARQ_retx_offset</w:t>
            </w:r>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HARQ_retx_offset</w:t>
            </w:r>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n = m + k - HARQ_retx_offset</w:t>
            </w:r>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HARQ-retx_offset</w:t>
            </w:r>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re-tx offset’ is determined as Alt. 1: </w:t>
            </w:r>
            <w:r w:rsidRPr="003E1039">
              <w:rPr>
                <w:rFonts w:eastAsia="Times New Roman" w:cs="Times"/>
                <w:i/>
                <w:iCs/>
                <w:color w:val="222222"/>
                <w:lang w:val="en-US" w:eastAsia="ko-KR"/>
              </w:rPr>
              <w:t>n = m - HARQ_retx_offset</w:t>
            </w:r>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the ‘backward HARQ-ACK slot-offset’ is interpreted with the granularity of a PUCCH slot of the respective PHY priority of PCell /PSCell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which unsed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r w:rsidRPr="000559BB">
              <w:rPr>
                <w:bCs/>
                <w:szCs w:val="22"/>
                <w:lang w:eastAsia="zh-CN"/>
              </w:rPr>
              <w:t>n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re-tx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lastRenderedPageBreak/>
              <w:t>For one-shot HARQ-ACK re-transmission, the value range for HARQ re-tx offset is given by [</w:t>
            </w:r>
            <w:r w:rsidRPr="001E4375">
              <w:rPr>
                <w:rFonts w:ascii="Times" w:eastAsia="Times New Roman" w:hAnsi="Times" w:cs="Times"/>
                <w:bCs/>
                <w:i/>
                <w:iCs/>
                <w:shd w:val="clear" w:color="auto" w:fill="FFFFFF"/>
                <w:lang w:val="en-US" w:eastAsia="ko-KR"/>
              </w:rPr>
              <w:t>min_HARQ_retx_offset_value</w:t>
            </w:r>
            <w:r w:rsidRPr="001E4375">
              <w:rPr>
                <w:rFonts w:ascii="Times" w:eastAsia="Times New Roman" w:hAnsi="Times" w:cs="Times"/>
                <w:bCs/>
                <w:shd w:val="clear" w:color="auto" w:fill="FFFFFF"/>
                <w:lang w:val="en-US" w:eastAsia="ko-KR"/>
              </w:rPr>
              <w:t>, </w:t>
            </w:r>
            <w:r w:rsidRPr="001E4375">
              <w:rPr>
                <w:rFonts w:ascii="Times" w:eastAsia="Times New Roman" w:hAnsi="Times" w:cs="Times"/>
                <w:bCs/>
                <w:i/>
                <w:iCs/>
                <w:shd w:val="clear" w:color="auto" w:fill="FFFFFF"/>
                <w:lang w:val="en-US" w:eastAsia="ko-KR"/>
              </w:rPr>
              <w:t>max_HARQ_retx_offset_value</w:t>
            </w:r>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min_HARQ_retx_offset_value</w:t>
            </w:r>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r w:rsidRPr="001E4375">
              <w:rPr>
                <w:rFonts w:ascii="Times" w:eastAsia="Times New Roman" w:hAnsi="Times" w:cs="Times"/>
                <w:bCs/>
                <w:i/>
                <w:iCs/>
                <w:shd w:val="clear" w:color="auto" w:fill="FFFFFF"/>
                <w:lang w:eastAsia="ko-KR"/>
              </w:rPr>
              <w:t>max_HARQ_retx_offset_value</w:t>
            </w:r>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r w:rsidRPr="001E4375">
                    <w:rPr>
                      <w:rFonts w:ascii="Times" w:eastAsia="Batang" w:hAnsi="Times"/>
                      <w:bCs/>
                      <w:szCs w:val="24"/>
                      <w:lang w:eastAsia="zh-CN"/>
                    </w:rPr>
                    <w:t>n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Re-transmission triggering does not change processing for the initial PUCCH transmission (i.e., 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 xml:space="preserve">the minimum value for the HARQ re-tx offset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 xml:space="preserve">the maximum value for the HARQ re-tx offset </w:t>
            </w:r>
            <w:r w:rsidRPr="00BA03E3">
              <w:rPr>
                <w:rFonts w:ascii="Times" w:eastAsia="Batang" w:hAnsi="Times" w:cs="Times"/>
                <w:bCs/>
                <w:i/>
                <w:iCs/>
                <w:lang w:eastAsia="zh-CN"/>
              </w:rPr>
              <w:t>max_</w:t>
            </w:r>
            <w:r w:rsidRPr="00BA03E3">
              <w:rPr>
                <w:rFonts w:ascii="Times" w:eastAsia="Batang" w:hAnsi="Times" w:cs="Times"/>
                <w:bCs/>
                <w:i/>
                <w:iCs/>
              </w:rPr>
              <w:t>HARQ_retx_offset_value</w:t>
            </w:r>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r w:rsidRPr="00BA03E3">
              <w:rPr>
                <w:rFonts w:ascii="Times" w:eastAsia="Batang" w:hAnsi="Times" w:cs="Times"/>
                <w:bCs/>
                <w:i/>
                <w:iCs/>
              </w:rPr>
              <w:t>HARQ_retx_offset</w:t>
            </w:r>
            <w:r w:rsidRPr="00BA03E3">
              <w:rPr>
                <w:rFonts w:ascii="Times" w:eastAsia="Batang" w:hAnsi="Times" w:cs="Times"/>
                <w:bCs/>
              </w:rPr>
              <w:t xml:space="preserve"> </w:t>
            </w:r>
            <w:r w:rsidRPr="00BA03E3">
              <w:rPr>
                <w:rFonts w:ascii="Times" w:eastAsia="Batang" w:hAnsi="Times" w:cs="Times"/>
                <w:bCs/>
                <w:i/>
                <w:iCs/>
              </w:rPr>
              <w:t>in the scope of [</w:t>
            </w:r>
            <w:r w:rsidRPr="00BA03E3">
              <w:rPr>
                <w:rFonts w:ascii="Times" w:eastAsia="Batang" w:hAnsi="Times" w:cs="Times"/>
                <w:bCs/>
                <w:i/>
                <w:iCs/>
                <w:lang w:eastAsia="zh-CN"/>
              </w:rPr>
              <w:t>min_</w:t>
            </w:r>
            <w:r w:rsidRPr="00BA03E3">
              <w:rPr>
                <w:rFonts w:ascii="Times" w:eastAsia="Batang" w:hAnsi="Times" w:cs="Times"/>
                <w:bCs/>
                <w:i/>
                <w:iCs/>
              </w:rPr>
              <w:t>HARQ_retx_offset_value,</w:t>
            </w:r>
            <w:r w:rsidRPr="00BA03E3">
              <w:rPr>
                <w:rFonts w:ascii="Times" w:eastAsia="Batang" w:hAnsi="Times" w:cs="Times"/>
                <w:bCs/>
                <w:i/>
                <w:iCs/>
                <w:lang w:eastAsia="zh-CN"/>
              </w:rPr>
              <w:t xml:space="preserve"> max_</w:t>
            </w:r>
            <w:r w:rsidRPr="00BA03E3">
              <w:rPr>
                <w:rFonts w:ascii="Times" w:eastAsia="Batang" w:hAnsi="Times" w:cs="Times"/>
                <w:bCs/>
                <w:i/>
                <w:iCs/>
              </w:rPr>
              <w:t>HARQ_retx_offset_value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r w:rsidRPr="00BA03E3">
              <w:rPr>
                <w:rFonts w:ascii="Times" w:eastAsia="Batang" w:hAnsi="Times" w:cs="Times"/>
                <w:bCs/>
                <w:i/>
                <w:iCs/>
                <w:szCs w:val="22"/>
              </w:rPr>
              <w:t>HARQ_retx_offset</w:t>
            </w:r>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r w:rsidRPr="00BA03E3">
              <w:rPr>
                <w:rFonts w:ascii="Times" w:eastAsia="Batang" w:hAnsi="Times" w:cs="Times"/>
                <w:bCs/>
                <w:i/>
                <w:iCs/>
              </w:rPr>
              <w:t>HARQ_retx_offset</w:t>
            </w:r>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4" w:name="_Hlk95924191"/>
      <w:r w:rsidRPr="00847E38">
        <w:rPr>
          <w:lang w:val="en-US" w:eastAsia="zh-CN"/>
        </w:rPr>
        <w:t xml:space="preserve">HW/HiSi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4"/>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5" w:name="_Hlk95926047"/>
      <w:r w:rsidRPr="005A4A20">
        <w:rPr>
          <w:lang w:val="en-US" w:eastAsia="zh-CN"/>
        </w:rPr>
        <w:t>If an eType 3 HARQ-ACK CB is triggered in a given subslot, the HARQ-ACK information in a Type 1/2 HARQ-ACK CB to be transmitted in a slot/subslot overlapping with the given subslot should be mapped to the eType 3 HARQ-ACK CB</w:t>
      </w:r>
      <w:bookmarkEnd w:id="5"/>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For phy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6"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7" w:name="_Hlk95926415"/>
      <w:bookmarkEnd w:id="6"/>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enh.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7"/>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8"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r w:rsidRPr="00E7190E">
              <w:rPr>
                <w:i/>
                <w:lang w:eastAsia="zh-CN"/>
              </w:rPr>
              <w:t>pdsch-HARQ-ACK-OneShotFeedback</w:t>
            </w:r>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lang w:eastAsia="ja-JP"/>
              </w:rPr>
              <w:t xml:space="preserve">nrofHARQ-ProcessesForPDSCH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r w:rsidRPr="00E7190E">
              <w:rPr>
                <w:i/>
              </w:rPr>
              <w:t>maxNrofCodeWordsScheduledByDCI</w:t>
            </w:r>
            <w:r w:rsidRPr="00E7190E">
              <w:t xml:space="preserve"> for serving cell </w:t>
            </w:r>
            <m:oMath>
              <m:r>
                <w:rPr>
                  <w:rFonts w:ascii="Cambria Math" w:hAnsi="Cambria Math"/>
                </w:rPr>
                <m:t>c</m:t>
              </m:r>
            </m:oMath>
            <w:r w:rsidRPr="00E7190E">
              <w:t xml:space="preserve"> if </w:t>
            </w:r>
            <w:r w:rsidRPr="00E7190E">
              <w:rPr>
                <w:rFonts w:eastAsia="Malgun Gothic"/>
                <w:i/>
              </w:rPr>
              <w:t>harq-ACK-SpatialBundlingPUCCH</w:t>
            </w:r>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r w:rsidRPr="00E7190E">
              <w:rPr>
                <w:i/>
              </w:rPr>
              <w:t>harq-ACK-SpatialBundlingPUCCH</w:t>
            </w:r>
            <w:r w:rsidRPr="00E7190E">
              <w:rPr>
                <w:rFonts w:hint="eastAsia"/>
                <w:lang w:eastAsia="zh-CN"/>
              </w:rPr>
              <w:t xml:space="preserve"> </w:t>
            </w:r>
            <w:r w:rsidRPr="00E7190E">
              <w:rPr>
                <w:lang w:eastAsia="zh-CN"/>
              </w:rPr>
              <w:t xml:space="preserve">is not provided, or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r w:rsidRPr="00E7190E">
              <w:rPr>
                <w:i/>
              </w:rPr>
              <w:t>maxCodeBlockGroupsPerTransportBlock</w:t>
            </w:r>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r w:rsidRPr="00E7190E">
              <w:rPr>
                <w:rFonts w:eastAsia="DengXian"/>
                <w:i/>
                <w:lang w:eastAsia="zh-CN"/>
              </w:rPr>
              <w:t>pdsch-HARQ-ACK-OneShotFeedbackCBG</w:t>
            </w:r>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lastRenderedPageBreak/>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r w:rsidRPr="00E7190E">
              <w:rPr>
                <w:i/>
              </w:rPr>
              <w:t>pdsch-HARQ-ACK-OneShotFeedbackNDI</w:t>
            </w:r>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r w:rsidRPr="00EC2D4F">
              <w:rPr>
                <w:i/>
                <w:lang w:val="x-none" w:eastAsia="ja-JP"/>
              </w:rPr>
              <w:t>resourceAllocation</w:t>
            </w:r>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r w:rsidRPr="00EC2D4F">
              <w:rPr>
                <w:i/>
                <w:lang w:val="x-none" w:eastAsia="en-GB"/>
              </w:rPr>
              <w:t>resourceAllocation = dynamicSwitch</w:t>
            </w:r>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w:t>
            </w:r>
            <w:r w:rsidRPr="009C267D">
              <w:rPr>
                <w:color w:val="FF0000"/>
                <w:u w:val="single"/>
              </w:rPr>
              <w:lastRenderedPageBreak/>
              <w:t xml:space="preserve">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8"/>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9"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9"/>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0"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0"/>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1" w:name="_Hlk95923914"/>
      <w:r w:rsidRPr="005F7309">
        <w:rPr>
          <w:b/>
          <w:bCs/>
          <w:sz w:val="24"/>
          <w:szCs w:val="22"/>
          <w:lang w:val="it-IT" w:eastAsia="zh-CN"/>
        </w:rPr>
        <w:t xml:space="preserve">Multi-DCI configuration in  M-TRP: </w:t>
      </w:r>
    </w:p>
    <w:bookmarkEnd w:id="11"/>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2" w:name="_Hlk95924061"/>
      <w:r w:rsidR="00016DFF" w:rsidRPr="00016DFF">
        <w:rPr>
          <w:szCs w:val="18"/>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2"/>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re-tx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3"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3"/>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4" w:name="_Hlk95921348"/>
      <w:r w:rsidRPr="00016DFF">
        <w:rPr>
          <w:lang w:val="en-US" w:eastAsia="zh-CN"/>
        </w:rPr>
        <w:t>The CRC of the DCI triggering HARQ CB retransmission is not scrambled with CS-RNTI</w:t>
      </w:r>
      <w:bookmarkEnd w:id="14"/>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lastRenderedPageBreak/>
        <w:t xml:space="preserve">Note: UE capability reporting on the UE supported value range for </w:t>
      </w:r>
      <w:r w:rsidRPr="00463104">
        <w:rPr>
          <w:rFonts w:ascii="Times" w:eastAsia="Batang" w:hAnsi="Times" w:cs="Times"/>
          <w:bCs/>
          <w:i/>
          <w:iCs/>
        </w:rPr>
        <w:t>HARQ_retx_offset</w:t>
      </w:r>
      <w:r w:rsidRPr="00463104">
        <w:rPr>
          <w:rFonts w:ascii="Times" w:eastAsia="Batang" w:hAnsi="Times" w:cs="Times"/>
          <w:bCs/>
        </w:rPr>
        <w:t xml:space="preserve"> </w:t>
      </w:r>
      <w:r w:rsidRPr="00463104">
        <w:rPr>
          <w:rFonts w:ascii="Times" w:eastAsia="Batang" w:hAnsi="Times" w:cs="Times"/>
          <w:bCs/>
          <w:i/>
          <w:iCs/>
        </w:rPr>
        <w:t>in the scope of [</w:t>
      </w:r>
      <w:r w:rsidRPr="00463104">
        <w:rPr>
          <w:rFonts w:ascii="Times" w:eastAsia="Batang" w:hAnsi="Times" w:cs="Times"/>
          <w:bCs/>
          <w:i/>
          <w:iCs/>
          <w:lang w:eastAsia="zh-CN"/>
        </w:rPr>
        <w:t>min_</w:t>
      </w:r>
      <w:r w:rsidRPr="00463104">
        <w:rPr>
          <w:rFonts w:ascii="Times" w:eastAsia="Batang" w:hAnsi="Times" w:cs="Times"/>
          <w:bCs/>
          <w:i/>
          <w:iCs/>
        </w:rPr>
        <w:t>HARQ_retx_offset_value,</w:t>
      </w:r>
      <w:r w:rsidRPr="00463104">
        <w:rPr>
          <w:rFonts w:ascii="Times" w:eastAsia="Batang" w:hAnsi="Times" w:cs="Times"/>
          <w:bCs/>
          <w:i/>
          <w:iCs/>
          <w:lang w:eastAsia="zh-CN"/>
        </w:rPr>
        <w:t xml:space="preserve"> max_</w:t>
      </w:r>
      <w:r w:rsidRPr="00463104">
        <w:rPr>
          <w:rFonts w:ascii="Times" w:eastAsia="Batang" w:hAnsi="Times" w:cs="Times"/>
          <w:bCs/>
          <w:i/>
          <w:iCs/>
        </w:rPr>
        <w:t>HARQ_retx_offset_value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Start drx-RetransmissionTimerDL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HW/HiSi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neeed for special handling, or tp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w:t>
      </w:r>
      <w:r w:rsidRPr="002D6399">
        <w:rPr>
          <w:rFonts w:eastAsia="Calibri"/>
          <w:lang w:val="en-US" w:eastAsia="zh-CN"/>
        </w:rPr>
        <w:lastRenderedPageBreak/>
        <w:t xml:space="preserve">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 xml:space="preserve">the minimum value for the HARQ re-tx offset </w:t>
            </w:r>
            <w:r w:rsidRPr="002D6399">
              <w:rPr>
                <w:rFonts w:eastAsia="Batang"/>
                <w:bCs/>
                <w:i/>
                <w:iCs/>
                <w:sz w:val="20"/>
                <w:lang w:eastAsia="zh-CN"/>
              </w:rPr>
              <w:t>min_</w:t>
            </w:r>
            <w:r w:rsidRPr="002D6399">
              <w:rPr>
                <w:rFonts w:eastAsia="Batang"/>
                <w:bCs/>
                <w:i/>
                <w:iCs/>
                <w:sz w:val="20"/>
              </w:rPr>
              <w:t>HARQ_retx_offset_value</w:t>
            </w:r>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 xml:space="preserve">the maximum value for the HARQ re-tx offset </w:t>
            </w:r>
            <w:r w:rsidRPr="002D6399">
              <w:rPr>
                <w:rFonts w:eastAsia="Batang"/>
                <w:bCs/>
                <w:i/>
                <w:iCs/>
                <w:sz w:val="20"/>
                <w:lang w:eastAsia="zh-CN"/>
              </w:rPr>
              <w:t>max_</w:t>
            </w:r>
            <w:r w:rsidRPr="002D6399">
              <w:rPr>
                <w:rFonts w:eastAsia="Batang"/>
                <w:bCs/>
                <w:i/>
                <w:iCs/>
                <w:sz w:val="20"/>
              </w:rPr>
              <w:t>HARQ_retx_offset_value</w:t>
            </w:r>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5" w:name="_Hlk95920912"/>
            <w:r w:rsidRPr="002D6399">
              <w:rPr>
                <w:rFonts w:eastAsia="Batang"/>
                <w:bCs/>
                <w:i/>
                <w:iCs/>
                <w:sz w:val="20"/>
                <w:highlight w:val="yellow"/>
                <w:lang w:eastAsia="zh-CN"/>
              </w:rPr>
              <w:t xml:space="preserve">Note: UE capability reporting on the UE supported value range for </w:t>
            </w:r>
            <w:r w:rsidRPr="002D6399">
              <w:rPr>
                <w:rFonts w:eastAsia="Batang"/>
                <w:bCs/>
                <w:i/>
                <w:iCs/>
                <w:sz w:val="20"/>
                <w:highlight w:val="yellow"/>
              </w:rPr>
              <w:t>HARQ_retx_offset</w:t>
            </w:r>
            <w:r w:rsidRPr="002D6399">
              <w:rPr>
                <w:rFonts w:eastAsia="Batang"/>
                <w:bCs/>
                <w:sz w:val="20"/>
                <w:highlight w:val="yellow"/>
              </w:rPr>
              <w:t xml:space="preserve"> </w:t>
            </w:r>
            <w:r w:rsidRPr="002D6399">
              <w:rPr>
                <w:rFonts w:eastAsia="Batang"/>
                <w:bCs/>
                <w:i/>
                <w:iCs/>
                <w:sz w:val="20"/>
                <w:highlight w:val="yellow"/>
              </w:rPr>
              <w:t>in the scope of [</w:t>
            </w:r>
            <w:r w:rsidRPr="002D6399">
              <w:rPr>
                <w:rFonts w:eastAsia="Batang"/>
                <w:bCs/>
                <w:i/>
                <w:iCs/>
                <w:sz w:val="20"/>
                <w:highlight w:val="yellow"/>
                <w:lang w:eastAsia="zh-CN"/>
              </w:rPr>
              <w:t>min_</w:t>
            </w:r>
            <w:r w:rsidRPr="002D6399">
              <w:rPr>
                <w:rFonts w:eastAsia="Batang"/>
                <w:bCs/>
                <w:i/>
                <w:iCs/>
                <w:sz w:val="20"/>
                <w:highlight w:val="yellow"/>
              </w:rPr>
              <w:t>HARQ_retx_offset_value,</w:t>
            </w:r>
            <w:r w:rsidRPr="002D6399">
              <w:rPr>
                <w:rFonts w:eastAsia="Batang"/>
                <w:bCs/>
                <w:i/>
                <w:iCs/>
                <w:sz w:val="20"/>
                <w:highlight w:val="yellow"/>
                <w:lang w:eastAsia="zh-CN"/>
              </w:rPr>
              <w:t xml:space="preserve"> max_</w:t>
            </w:r>
            <w:r w:rsidRPr="002D6399">
              <w:rPr>
                <w:rFonts w:eastAsia="Batang"/>
                <w:bCs/>
                <w:i/>
                <w:iCs/>
                <w:sz w:val="20"/>
                <w:highlight w:val="yellow"/>
              </w:rPr>
              <w:t>HARQ_retx_offset_value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5"/>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uawei/Hisi</w:t>
            </w:r>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re-tx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[min_HARQ_retx_offset_value, max_</w:t>
            </w:r>
            <w:r w:rsidRPr="00427BE6">
              <w:rPr>
                <w:rFonts w:eastAsiaTheme="minorEastAsia"/>
                <w:iCs/>
                <w:kern w:val="2"/>
                <w:lang w:eastAsia="zh-CN"/>
              </w:rPr>
              <w:t>HARQ_retx_offset_value</w:t>
            </w:r>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r w:rsidRPr="00CF578C">
              <w:rPr>
                <w:rFonts w:eastAsiaTheme="minorEastAsia"/>
                <w:iCs/>
                <w:kern w:val="2"/>
                <w:lang w:eastAsia="zh-CN"/>
              </w:rPr>
              <w:t>min_HARQ_retx_offset_value, max_</w:t>
            </w:r>
            <w:r w:rsidRPr="00427BE6">
              <w:rPr>
                <w:rFonts w:eastAsiaTheme="minorEastAsia"/>
                <w:iCs/>
                <w:kern w:val="2"/>
                <w:lang w:eastAsia="zh-CN"/>
              </w:rPr>
              <w:t>HARQ_retx_offset_value</w:t>
            </w:r>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suffiecient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r w:rsidRPr="00777E53">
              <w:rPr>
                <w:rFonts w:eastAsia="Malgun Gothic"/>
                <w:bCs/>
                <w:i/>
                <w:iCs/>
                <w:kern w:val="2"/>
                <w:lang w:eastAsia="ko-KR"/>
              </w:rPr>
              <w:t>HARQ_retx_offset_value</w:t>
            </w:r>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r w:rsidRPr="00777E53">
              <w:rPr>
                <w:rFonts w:eastAsia="Malgun Gothic"/>
                <w:bCs/>
                <w:i/>
                <w:iCs/>
                <w:kern w:val="2"/>
                <w:lang w:eastAsia="ko-KR"/>
              </w:rPr>
              <w:t>HARQ_retx_offset_value</w:t>
            </w:r>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We consider that the discussion on invalid / unavailable CB is still open since the conclusion in the last meeting is related to CB size signaling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behavior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proposal can specify the UE behaviour, but can not solve the ambiguity on gNB. gNB doesn't judge the non reception of HARQ retransmission is due to the one-shot DCI missing or the missing of DCI for  generating the orginal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agreement/conlcusion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Agreement with ZTE, the proposal does not solve the issue. It is just a clarification on the UE behavior.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respectto UE implemtations and issues with storage, we </w:t>
            </w:r>
            <w:r w:rsidR="003F3B04">
              <w:rPr>
                <w:kern w:val="2"/>
                <w:lang w:eastAsia="zh-CN"/>
              </w:rPr>
              <w:t xml:space="preserve">cannot comment. However, the fact that the HARQ process can be resued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w:t>
            </w:r>
            <w:r>
              <w:rPr>
                <w:kern w:val="2"/>
                <w:lang w:eastAsia="zh-CN"/>
              </w:rPr>
              <w:lastRenderedPageBreak/>
              <w:t>needs to store the list of HARQ processes contained in the retransmitted HARQ CB. This information is needed since the UE needs to start the drx-HARQ-RTT-TimerDL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r>
              <w:rPr>
                <w:b/>
                <w:bCs/>
                <w:i/>
                <w:iCs/>
                <w:color w:val="FF0000"/>
                <w:sz w:val="20"/>
                <w:szCs w:val="20"/>
                <w:lang w:eastAsia="ko-KR"/>
              </w:rPr>
              <w:t>drx-HARQ-RTT-TimerDL</w:t>
            </w:r>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Ignore the feeback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underatnding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lastRenderedPageBreak/>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[19] suggesting to not support the HARQ-ACK re-tx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uawei/Hisi</w:t>
            </w:r>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configuration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ar eopen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mTRP – mDCI scenario in URLLC/IIOT is relevant does not justify the objection of the proposal. The group can educate the moderator. Indication of irresponsible/immature behavior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triggred,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@QC / Konstantinous: the moderator brought this (single company) proposal forward, so I don’t get the complain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6"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eType 3 HARQ-ACK CB is triggered in a given subslot, the HARQ-ACK information in a Type 1/2 HARQ-ACK CB to be transmitted in a slot/subslot overlapping with the given subslot should be mapped to the eType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If an eType 3 HARQ-ACK CB is triggered in a given subslot, the HARQ-ACK information in a Type 1/2 HARQ-ACK CB to be transmitted in a slot/subslot overlapping with the given subslot should be mapped to the eType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to the same PHY priority of the </w:t>
      </w:r>
      <w:r w:rsidRPr="002D6399">
        <w:rPr>
          <w:rFonts w:eastAsia="Calibri"/>
          <w:b/>
          <w:bCs/>
          <w:sz w:val="22"/>
          <w:szCs w:val="22"/>
          <w:lang w:eastAsia="zh-CN"/>
        </w:rPr>
        <w:lastRenderedPageBreak/>
        <w:t>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Huawei/Hisi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canceled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maynot satisfy the HP requrirement,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 xml:space="preserve">the restriction on the Type 1 / Type 2 HARQ-ACK CB mapping from the earlier agreement is only applicable to the same PHY </w:t>
            </w:r>
            <w:r w:rsidRPr="0022640E">
              <w:rPr>
                <w:b/>
                <w:bCs/>
                <w:color w:val="FF0000"/>
                <w:lang w:eastAsia="zh-CN"/>
              </w:rPr>
              <w:lastRenderedPageBreak/>
              <w:t>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17" w:name="_Toc12021466"/>
                  <w:bookmarkStart w:id="18" w:name="_Toc20311578"/>
                  <w:bookmarkStart w:id="19" w:name="_Toc26719403"/>
                  <w:bookmarkStart w:id="20" w:name="_Toc29894836"/>
                  <w:bookmarkStart w:id="21" w:name="_Toc29899135"/>
                  <w:bookmarkStart w:id="22" w:name="_Toc29899553"/>
                  <w:bookmarkStart w:id="23" w:name="_Toc29917290"/>
                  <w:bookmarkStart w:id="24" w:name="_Toc36498164"/>
                  <w:bookmarkStart w:id="25" w:name="_Toc45699190"/>
                  <w:bookmarkStart w:id="26" w:name="_Toc83289662"/>
                  <w:r w:rsidRPr="00B916EC">
                    <w:t>9</w:t>
                  </w:r>
                  <w:r w:rsidRPr="00B916EC">
                    <w:rPr>
                      <w:rFonts w:hint="eastAsia"/>
                    </w:rPr>
                    <w:tab/>
                  </w:r>
                  <w:r w:rsidRPr="00B916EC">
                    <w:rPr>
                      <w:rFonts w:cs="Arial"/>
                      <w:szCs w:val="36"/>
                    </w:rPr>
                    <w:t>UE procedure for reporting control information</w:t>
                  </w:r>
                  <w:bookmarkEnd w:id="17"/>
                  <w:bookmarkEnd w:id="18"/>
                  <w:bookmarkEnd w:id="19"/>
                  <w:bookmarkEnd w:id="20"/>
                  <w:bookmarkEnd w:id="21"/>
                  <w:bookmarkEnd w:id="22"/>
                  <w:bookmarkEnd w:id="23"/>
                  <w:bookmarkEnd w:id="24"/>
                  <w:bookmarkEnd w:id="25"/>
                  <w:bookmarkEnd w:id="26"/>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27" w:name="_Toc29894846"/>
                  <w:bookmarkStart w:id="28" w:name="_Toc29899145"/>
                  <w:bookmarkStart w:id="29" w:name="_Toc29899563"/>
                  <w:bookmarkStart w:id="30" w:name="_Toc29917300"/>
                  <w:bookmarkStart w:id="31" w:name="_Toc36498174"/>
                  <w:bookmarkStart w:id="32" w:name="_Toc45699200"/>
                  <w:bookmarkStart w:id="33" w:name="_Toc83289672"/>
                  <w:r>
                    <w:t>9.1.4</w:t>
                  </w:r>
                  <w:r w:rsidRPr="00B916EC">
                    <w:tab/>
                  </w:r>
                  <w:r>
                    <w:t>Type-3</w:t>
                  </w:r>
                  <w:r w:rsidRPr="00B916EC">
                    <w:t xml:space="preserve"> HARQ-ACK codebook</w:t>
                  </w:r>
                  <w:r w:rsidRPr="00B916EC">
                    <w:rPr>
                      <w:rFonts w:hint="eastAsia"/>
                    </w:rPr>
                    <w:t xml:space="preserve"> </w:t>
                  </w:r>
                  <w:r w:rsidRPr="00B916EC">
                    <w:t>determination</w:t>
                  </w:r>
                  <w:bookmarkEnd w:id="27"/>
                  <w:bookmarkEnd w:id="28"/>
                  <w:bookmarkEnd w:id="29"/>
                  <w:bookmarkEnd w:id="30"/>
                  <w:bookmarkEnd w:id="31"/>
                  <w:bookmarkEnd w:id="32"/>
                  <w:bookmarkEnd w:id="33"/>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lastRenderedPageBreak/>
              <w:t>W</w:t>
            </w:r>
            <w:r>
              <w:rPr>
                <w:rFonts w:eastAsiaTheme="minorEastAsia"/>
                <w:iCs/>
                <w:kern w:val="2"/>
                <w:lang w:eastAsia="zh-CN"/>
              </w:rPr>
              <w:t xml:space="preserve">e think the previous agreements apply to the same priority; Besides, if the there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reations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Regarding enhanced typte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eType 3/Type 3 </w:t>
            </w:r>
            <w:r w:rsidRPr="001F18D7">
              <w:rPr>
                <w:rFonts w:eastAsiaTheme="minorEastAsia"/>
                <w:iCs/>
                <w:kern w:val="2"/>
                <w:lang w:eastAsia="zh-CN"/>
              </w:rPr>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r w:rsidRPr="00236F2E">
              <w:rPr>
                <w:rFonts w:eastAsiaTheme="minorEastAsia"/>
                <w:iCs/>
                <w:kern w:val="2"/>
                <w:lang w:eastAsia="zh-CN"/>
              </w:rPr>
              <w:t>menthioned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6A4FDB" w:rsidP="006A4FDB">
            <w:pPr>
              <w:pStyle w:val="BodyText"/>
              <w:spacing w:before="120"/>
              <w:ind w:left="23"/>
              <w:jc w:val="center"/>
            </w:pPr>
            <w:r w:rsidRPr="001F18D7">
              <w:rPr>
                <w:rFonts w:cs="Times New Roman"/>
                <w:iCs/>
                <w:kern w:val="2"/>
                <w:sz w:val="20"/>
                <w:szCs w:val="20"/>
              </w:rPr>
              <w:object w:dxaOrig="5520" w:dyaOrig="1836" w14:anchorId="03FEBEA6">
                <v:shape id="_x0000_i1029" type="#_x0000_t75" style="width:183.65pt;height:60.15pt" o:ole="">
                  <v:imagedata r:id="rId22" o:title=""/>
                </v:shape>
                <o:OLEObject Type="Embed" ProgID="Visio.Drawing.15" ShapeID="_x0000_i1029" DrawAspect="Content" ObjectID="_1707538339" r:id="rId23"/>
              </w:object>
            </w:r>
            <w:r>
              <w:object w:dxaOrig="5520" w:dyaOrig="1585" w14:anchorId="5EE4918A">
                <v:shape id="_x0000_i1030" type="#_x0000_t75" style="width:200.05pt;height:58.35pt" o:ole="">
                  <v:imagedata r:id="rId24" o:title=""/>
                </v:shape>
                <o:OLEObject Type="Embed" ProgID="Visio.Drawing.15" ShapeID="_x0000_i1030" DrawAspect="Content" ObjectID="_1707538340"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Figure1: A subslot-based eType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eType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should be mapped to the eType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3 can also address our concern but according to discussion in previous meeting, some companies regarded that it overturns the previous agreement, i.e. content in eType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aboving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r>
              <w:rPr>
                <w:rFonts w:eastAsiaTheme="minorEastAsia"/>
                <w:iCs/>
                <w:kern w:val="2"/>
                <w:lang w:eastAsia="zh-CN"/>
              </w:rPr>
              <w:t xml:space="preserve">eType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enh.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lastRenderedPageBreak/>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lastRenderedPageBreak/>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withina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w:t>
      </w:r>
      <w:r w:rsidRPr="002D6399">
        <w:rPr>
          <w:rFonts w:eastAsia="Calibri"/>
          <w:b/>
          <w:bCs/>
          <w:sz w:val="22"/>
          <w:szCs w:val="22"/>
          <w:lang w:eastAsia="zh-CN"/>
        </w:rPr>
        <w:lastRenderedPageBreak/>
        <w:t>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uawei/Hisi</w:t>
            </w:r>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uawei/Hisi</w:t>
            </w:r>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r w:rsidR="006E0C38">
              <w:rPr>
                <w:iCs/>
                <w:kern w:val="2"/>
                <w:lang w:eastAsia="zh-CN"/>
              </w:rPr>
              <w:t>Spreadtrum</w:t>
            </w:r>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Thus the R16 behavior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r w:rsidRPr="00BF6246">
                    <w:rPr>
                      <w:highlight w:val="yellow"/>
                      <w:lang w:val="en-US" w:eastAsia="zh-CN"/>
                    </w:rPr>
                    <w:t>ancels</w:t>
                  </w:r>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1D0578" w:rsidP="001D0578">
            <w:pPr>
              <w:pStyle w:val="BodyText"/>
              <w:spacing w:before="120"/>
              <w:ind w:left="23"/>
              <w:jc w:val="center"/>
            </w:pPr>
            <w:r w:rsidRPr="001F18D7">
              <w:rPr>
                <w:rFonts w:cs="Times New Roman"/>
                <w:iCs/>
                <w:kern w:val="2"/>
                <w:sz w:val="20"/>
                <w:szCs w:val="20"/>
              </w:rPr>
              <w:object w:dxaOrig="5520" w:dyaOrig="1836" w14:anchorId="15DD65C3">
                <v:shape id="_x0000_i1031" type="#_x0000_t75" style="width:179.55pt;height:67pt" o:ole="">
                  <v:imagedata r:id="rId22" o:title=""/>
                </v:shape>
                <o:OLEObject Type="Embed" ProgID="Visio.Drawing.15" ShapeID="_x0000_i1031" DrawAspect="Content" ObjectID="_1707538341" r:id="rId26"/>
              </w:object>
            </w:r>
            <w:r>
              <w:object w:dxaOrig="5520" w:dyaOrig="1585" w14:anchorId="6995A10F">
                <v:shape id="_x0000_i1032" type="#_x0000_t75" style="width:200.05pt;height:56.05pt" o:ole="">
                  <v:imagedata r:id="rId24" o:title=""/>
                </v:shape>
                <o:OLEObject Type="Embed" ProgID="Visio.Drawing.15" ShapeID="_x0000_i1032" DrawAspect="Content" ObjectID="_1707538342"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whether eType3 HARQ-ACK CB contains the HARQ-ACK information carried in Type 1/2 CB?</w:t>
            </w:r>
          </w:p>
          <w:p w14:paraId="004993F4" w14:textId="77777777" w:rsidR="00E00D2D" w:rsidRDefault="00E00D2D" w:rsidP="00E00D2D">
            <w:pPr>
              <w:widowControl w:val="0"/>
              <w:spacing w:beforeLines="50" w:before="120"/>
              <w:jc w:val="center"/>
            </w:pPr>
            <w:r>
              <w:object w:dxaOrig="5520" w:dyaOrig="1585" w14:anchorId="087CFEA6">
                <v:shape id="_x0000_i1033" type="#_x0000_t75" style="width:200.05pt;height:56.05pt" o:ole="">
                  <v:imagedata r:id="rId24" o:title=""/>
                </v:shape>
                <o:OLEObject Type="Embed" ProgID="Visio.Drawing.15" ShapeID="_x0000_i1033" DrawAspect="Content" ObjectID="_1707538343"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Rel-16 Type3 CB, as all the HARQ-ACK information is already included in the Type 3 HARQ-ACK CB, there would not be any HP PUCCH overlapping with HARQ-ACK information only that could </w:t>
            </w:r>
            <w:r w:rsidRPr="002D6399">
              <w:rPr>
                <w:rFonts w:eastAsia="Calibri"/>
                <w:b/>
                <w:bCs/>
                <w:sz w:val="22"/>
                <w:szCs w:val="22"/>
                <w:lang w:eastAsia="zh-CN"/>
              </w:rPr>
              <w:lastRenderedPageBreak/>
              <w:t>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sliglty prefer Alt.4. In our understanding, (enhanced) Type-3 HARQ-ACK CB is to avoid some unnecessary HARQ-ACK dropping to improve the spectrum effiency,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favor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4"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enh.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lastRenderedPageBreak/>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4"/>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uawei/Hisi</w:t>
            </w:r>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Spreadtrum</w:t>
            </w:r>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Proposal 3.5.1 is line with Rel-16 operation. Contactly. We think Alt 4 is more line with Rel-16 operation.</w:t>
            </w:r>
            <w:r>
              <w:rPr>
                <w:rFonts w:eastAsiaTheme="minorEastAsia"/>
                <w:iCs/>
                <w:kern w:val="2"/>
                <w:lang w:eastAsia="zh-CN"/>
              </w:rPr>
              <w:t xml:space="preserve"> In the Rel16, Type 3 HARQ-ACK CB overrides Type 1 or Type 2 HARQ-ACK CB of any priority. There is not any piroirity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roposal 3.5.1 indicates that eType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lastRenderedPageBreak/>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r w:rsidR="00056B1E">
              <w:rPr>
                <w:rFonts w:eastAsiaTheme="minorEastAsia"/>
                <w:kern w:val="2"/>
                <w:lang w:eastAsia="zh-CN"/>
              </w:rPr>
              <w:t>slghtly</w:t>
            </w:r>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We do share the same understanding as OPPO that when we agreed on e-Type 3 CB, the 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w:t>
            </w:r>
            <w:r w:rsidR="006745DA">
              <w:rPr>
                <w:rFonts w:eastAsiaTheme="minorEastAsia"/>
                <w:kern w:val="2"/>
                <w:lang w:eastAsia="zh-CN"/>
              </w:rPr>
              <w:lastRenderedPageBreak/>
              <w:t xml:space="preserve">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trigerring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So, ther eis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lastRenderedPageBreak/>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re-tx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It will be good to know which “earlier agreement” we are talking about in the proposal 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enh.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lastRenderedPageBreak/>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vivo [5] identified, that the two different ways to configure one enh.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r w:rsidRPr="00226179">
              <w:rPr>
                <w:i/>
                <w:lang w:eastAsia="zh-CN"/>
              </w:rPr>
              <w:t>pdsch-HARQ-ACK-OneShotFeedback</w:t>
            </w:r>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ja-JP"/>
              </w:rPr>
              <w:t xml:space="preserve">nrofHARQ-ProcessesForPDSCH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lastRenderedPageBreak/>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r w:rsidRPr="00226179">
              <w:rPr>
                <w:i/>
                <w:lang w:eastAsia="fr-FR"/>
              </w:rPr>
              <w:t>maxNrofCodeWordsScheduledByDCI</w:t>
            </w:r>
            <w:r w:rsidRPr="00226179">
              <w:rPr>
                <w:lang w:eastAsia="fr-FR"/>
              </w:rPr>
              <w:t xml:space="preserve"> for serving cell </w:t>
            </w:r>
            <m:oMath>
              <m:r>
                <w:rPr>
                  <w:rFonts w:ascii="Cambria Math" w:hAnsi="Cambria Math"/>
                  <w:lang w:eastAsia="fr-FR"/>
                </w:rPr>
                <m:t>c</m:t>
              </m:r>
            </m:oMath>
            <w:r w:rsidRPr="00226179">
              <w:rPr>
                <w:lang w:eastAsia="fr-FR"/>
              </w:rPr>
              <w:t xml:space="preserve"> if </w:t>
            </w:r>
            <w:r w:rsidRPr="00226179">
              <w:rPr>
                <w:rFonts w:eastAsia="Malgun Gothic"/>
                <w:i/>
                <w:lang w:eastAsia="fr-FR"/>
              </w:rPr>
              <w:t>harq-ACK-SpatialBundlingPUCCH</w:t>
            </w:r>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r w:rsidRPr="00226179">
              <w:rPr>
                <w:i/>
                <w:lang w:eastAsia="fr-FR"/>
              </w:rPr>
              <w:t>harq-ACK-SpatialBundlingPUCCH</w:t>
            </w:r>
            <w:r w:rsidRPr="00226179">
              <w:rPr>
                <w:lang w:eastAsia="zh-CN"/>
              </w:rPr>
              <w:t xml:space="preserve"> is not provided, or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r w:rsidRPr="00226179">
              <w:rPr>
                <w:i/>
                <w:lang w:eastAsia="fr-FR"/>
              </w:rPr>
              <w:t>maxCodeBlockGroupsPerTransportBlock</w:t>
            </w:r>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r w:rsidRPr="00226179">
              <w:rPr>
                <w:rFonts w:eastAsia="DengXian"/>
                <w:i/>
                <w:lang w:eastAsia="zh-CN"/>
              </w:rPr>
              <w:t>pdsch-HARQ-ACK-OneShotFeedbackCBG</w:t>
            </w:r>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r w:rsidRPr="00226179">
              <w:rPr>
                <w:i/>
                <w:lang w:eastAsia="fr-FR"/>
              </w:rPr>
              <w:t>pdsch-HARQ-ACK-OneShotFeedbackNDI</w:t>
            </w:r>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lastRenderedPageBreak/>
              <w:t>-</w:t>
            </w:r>
            <w:r w:rsidRPr="00226179">
              <w:rPr>
                <w:lang w:val="x-none" w:eastAsia="en-GB"/>
              </w:rPr>
              <w:tab/>
            </w:r>
            <w:r w:rsidRPr="00226179">
              <w:rPr>
                <w:i/>
                <w:lang w:val="x-none" w:eastAsia="ja-JP"/>
              </w:rPr>
              <w:t>resourceAllocation</w:t>
            </w:r>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r w:rsidRPr="00226179">
              <w:rPr>
                <w:i/>
                <w:lang w:val="x-none" w:eastAsia="en-GB"/>
              </w:rPr>
              <w:t>resourceAllocation = dynamicSwitch</w:t>
            </w:r>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Sumsung: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speficied subset, i.e. it direcly indicates the serving cell ID or HARQ process ID. But if just simply clarifying that the index used here is local index for a set of servcing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bl>
    <w:p w14:paraId="01CA26CE" w14:textId="77777777" w:rsidR="00226179" w:rsidRPr="00A81AB5" w:rsidRDefault="00226179" w:rsidP="00226179">
      <w:pPr>
        <w:jc w:val="both"/>
        <w:rPr>
          <w:lang w:eastAsia="zh-CN"/>
        </w:rPr>
      </w:pPr>
    </w:p>
    <w:bookmarkEnd w:id="16"/>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lastRenderedPageBreak/>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r w:rsidRPr="004545FA">
              <w:rPr>
                <w:rFonts w:ascii="Times" w:eastAsia="Batang" w:hAnsi="Times" w:cs="Times"/>
                <w:bCs/>
                <w:i/>
                <w:lang w:eastAsia="zh-CN"/>
              </w:rPr>
              <w:t>nrofSlots</w:t>
            </w:r>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r w:rsidRPr="004545FA">
              <w:rPr>
                <w:rFonts w:ascii="Times" w:eastAsia="Batang" w:hAnsi="Times" w:cs="Times"/>
                <w:i/>
                <w:lang w:eastAsia="zh-CN"/>
              </w:rPr>
              <w:t>nrofSlots</w:t>
            </w:r>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r w:rsidRPr="00B45F00">
              <w:rPr>
                <w:rFonts w:eastAsia="Batang"/>
                <w:bCs/>
                <w:i/>
                <w:iCs/>
                <w:color w:val="000000"/>
              </w:rPr>
              <w:t>nrofSlots</w:t>
            </w:r>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inter-slotFrequencyHopping</w:t>
            </w:r>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inter-slotFrequencyHopping</w:t>
            </w:r>
            <w:r w:rsidRPr="00B45F00">
              <w:rPr>
                <w:rFonts w:ascii="Times" w:eastAsia="Batang" w:hAnsi="Times"/>
                <w:bCs/>
                <w:lang w:eastAsia="x-none"/>
              </w:rPr>
              <w:t xml:space="preserve"> in the respective PUCCH_config.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lastRenderedPageBreak/>
              <w:t xml:space="preserve">Note: As for Rel-15, the configuration / enabling of </w:t>
            </w:r>
            <w:r w:rsidRPr="00B45F00">
              <w:rPr>
                <w:rFonts w:ascii="Times" w:eastAsia="Batang" w:hAnsi="Times"/>
                <w:bCs/>
                <w:i/>
                <w:iCs/>
                <w:lang w:eastAsia="x-none"/>
              </w:rPr>
              <w:t xml:space="preserve">inter-slotFrequencyHopping </w:t>
            </w:r>
            <w:r w:rsidRPr="00B45F00">
              <w:rPr>
                <w:rFonts w:ascii="Times" w:eastAsia="Batang" w:hAnsi="Times"/>
                <w:bCs/>
                <w:lang w:eastAsia="x-none"/>
              </w:rPr>
              <w:t xml:space="preserve">and </w:t>
            </w:r>
            <w:r w:rsidRPr="00B45F00">
              <w:rPr>
                <w:rFonts w:ascii="Times" w:eastAsia="Batang" w:hAnsi="Times"/>
                <w:bCs/>
                <w:i/>
                <w:iCs/>
                <w:lang w:eastAsia="x-none"/>
              </w:rPr>
              <w:t>intraSlotFrequencyHopping</w:t>
            </w:r>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inter-slotFrequencyHopping</w:t>
                  </w:r>
                  <w:r w:rsidRPr="00A16439">
                    <w:t xml:space="preserve"> in the respective PUCCH_config.</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Pcell/PScell or an Scell in a PUCCH group, can be sent on a PUCCH on</w:t>
            </w:r>
            <w:r w:rsidRPr="00B45F00">
              <w:rPr>
                <w:rFonts w:eastAsia="Times New Roman"/>
                <w:i/>
                <w:iCs/>
              </w:rPr>
              <w:t> </w:t>
            </w:r>
            <w:r w:rsidRPr="00B45F00">
              <w:rPr>
                <w:rFonts w:ascii="Calibri" w:eastAsia="Times New Roman" w:hAnsi="Calibri" w:cs="Calibri"/>
                <w:i/>
                <w:iCs/>
              </w:rPr>
              <w:t>an Scell</w:t>
            </w:r>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Pcell/PScell/PUCCH-SCell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Pcell/PScell or an Scell in a PUCCH group can only be sent on Pcell/PScell/PUCCH-SCell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r w:rsidRPr="00B45F00">
              <w:rPr>
                <w:rFonts w:ascii="Times" w:eastAsia="Batang" w:hAnsi="Times"/>
                <w:bCs/>
                <w:i/>
                <w:iCs/>
                <w:color w:val="FF0000"/>
              </w:rPr>
              <w:t>pucch-Config / PUCCH-ConfigurationList</w:t>
            </w:r>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Note: for semi-static PUCCH cell switching only the K1 set of PCell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lastRenderedPageBreak/>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r w:rsidRPr="000A6B19">
              <w:rPr>
                <w:rFonts w:cs="Times"/>
                <w:bCs/>
                <w:i/>
                <w:iCs/>
              </w:rPr>
              <w:t>ChannelAccess-CPext</w:t>
            </w:r>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i.e., replace in the main bullet of the </w:t>
            </w:r>
            <w:r w:rsidRPr="000A6B19">
              <w:rPr>
                <w:rFonts w:cs="Times"/>
                <w:bCs/>
                <w:iCs/>
                <w:lang w:eastAsia="zh-CN"/>
              </w:rPr>
              <w:t>PL</w:t>
            </w:r>
            <w:r w:rsidRPr="000A6B19">
              <w:rPr>
                <w:rFonts w:cs="Times"/>
                <w:bCs/>
                <w:iCs/>
                <w:vertAlign w:val="subscript"/>
                <w:lang w:eastAsia="zh-CN"/>
              </w:rPr>
              <w:t>b,f,c</w:t>
            </w:r>
            <w:r w:rsidRPr="000A6B19">
              <w:rPr>
                <w:rFonts w:cs="Times"/>
                <w:bCs/>
                <w:iCs/>
                <w:lang w:eastAsia="zh-CN"/>
              </w:rPr>
              <w:t>(q</w:t>
            </w:r>
            <w:r w:rsidRPr="000A6B19">
              <w:rPr>
                <w:rFonts w:cs="Times"/>
                <w:bCs/>
                <w:iCs/>
                <w:vertAlign w:val="subscript"/>
                <w:lang w:eastAsia="zh-CN"/>
              </w:rPr>
              <w:t>d</w:t>
            </w:r>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r w:rsidRPr="001E4375">
              <w:rPr>
                <w:rFonts w:ascii="Times" w:eastAsia="Batang" w:hAnsi="Times"/>
                <w:bCs/>
                <w:i/>
                <w:iCs/>
                <w:szCs w:val="22"/>
                <w:lang w:eastAsia="zh-CN"/>
              </w:rPr>
              <w:t>pucch-SpatialRelationInfoId</w:t>
            </w:r>
            <w:r w:rsidRPr="001E4375">
              <w:rPr>
                <w:rFonts w:ascii="Times" w:eastAsia="Batang" w:hAnsi="Times"/>
                <w:bCs/>
                <w:szCs w:val="22"/>
                <w:lang w:eastAsia="zh-CN"/>
              </w:rPr>
              <w:t xml:space="preserve"> applicable to the alternative PUCCH sSCell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For semi-static PUCCH cell switching, PCell / PSCell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lastRenderedPageBreak/>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PCell / PSCell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r w:rsidRPr="00B45F00">
              <w:rPr>
                <w:rFonts w:ascii="Times" w:eastAsia="Batang" w:hAnsi="Times" w:cs="Times"/>
                <w:bCs/>
                <w:i/>
                <w:iCs/>
                <w:lang w:eastAsia="zh-CN"/>
              </w:rPr>
              <w:t>pucchCellPattern</w:t>
            </w:r>
            <w:r w:rsidRPr="00B45F00">
              <w:rPr>
                <w:rFonts w:ascii="Times" w:eastAsia="Batang" w:hAnsi="Times" w:cs="Times"/>
                <w:bCs/>
                <w:lang w:eastAsia="zh-CN"/>
              </w:rPr>
              <w:t xml:space="preserve"> has a variable length of (1…</w:t>
            </w:r>
            <w:r w:rsidRPr="00B45F00">
              <w:rPr>
                <w:rFonts w:ascii="Times" w:eastAsia="Batang" w:hAnsi="Times" w:cs="Times"/>
              </w:rPr>
              <w:t xml:space="preserve"> </w:t>
            </w:r>
            <w:r w:rsidRPr="00B45F00">
              <w:rPr>
                <w:rFonts w:ascii="Times" w:eastAsia="Batang" w:hAnsi="Times" w:cs="Times"/>
                <w:bCs/>
                <w:i/>
                <w:iCs/>
                <w:lang w:eastAsia="zh-CN"/>
              </w:rPr>
              <w:t>maxNrofSlots</w:t>
            </w:r>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1: the first target PUCCH slot overlapping with the PCell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PCell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lastRenderedPageBreak/>
              <w:t>The time-domain pattern for semi-static PUCCH cell switching is based on the reference SCS configuration provided by </w:t>
            </w:r>
            <w:r w:rsidRPr="00763CE4">
              <w:rPr>
                <w:rFonts w:eastAsia="Times New Roman" w:cs="Times"/>
                <w:i/>
                <w:iCs/>
                <w:lang w:eastAsia="ko-KR"/>
              </w:rPr>
              <w:t>tdd-UL-DL-ConfigurationCommon</w:t>
            </w:r>
            <w:r w:rsidRPr="00763CE4">
              <w:rPr>
                <w:rFonts w:eastAsia="Times New Roman" w:cs="Times"/>
                <w:lang w:eastAsia="ko-KR"/>
              </w:rPr>
              <w:t> and is common to every configured UL BWP (of PCell / SPCell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PUCCH cell switching based on semi-static time domain pattern, the Type 1 HARQ-ACK codebook construction is based on the k1 set(s) of the PCell / SPCell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lastRenderedPageBreak/>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of the PCell / SPCell / PUCCH Scell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 xml:space="preserve">ell,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the slot of the P</w:t>
      </w:r>
      <w:r w:rsidRPr="007911F0">
        <w:rPr>
          <w:color w:val="FF0000"/>
        </w:rPr>
        <w:t>C</w:t>
      </w:r>
      <w:r w:rsidRPr="007911F0">
        <w:rPr>
          <w:rFonts w:hint="eastAsia"/>
          <w:color w:val="FF0000"/>
        </w:rPr>
        <w:t>ell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lastRenderedPageBreak/>
        <w:t xml:space="preserve">If the indicated PUCCH cell for transmitting Type 1 codebook is PCell,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r w:rsidRPr="007911F0">
        <w:rPr>
          <w:rFonts w:hint="eastAsia"/>
          <w:color w:val="000000" w:themeColor="text1"/>
        </w:rPr>
        <w:t>P</w:t>
      </w:r>
      <w:r w:rsidRPr="007911F0">
        <w:rPr>
          <w:color w:val="000000" w:themeColor="text1"/>
        </w:rPr>
        <w:t>C</w:t>
      </w:r>
      <w:r w:rsidRPr="007911F0">
        <w:rPr>
          <w:rFonts w:hint="eastAsia"/>
          <w:color w:val="000000" w:themeColor="text1"/>
        </w:rPr>
        <w:t>ell", the P</w:t>
      </w:r>
      <w:r w:rsidRPr="007911F0">
        <w:rPr>
          <w:color w:val="000000" w:themeColor="text1"/>
        </w:rPr>
        <w:t>C</w:t>
      </w:r>
      <w:r w:rsidRPr="007911F0">
        <w:rPr>
          <w:rFonts w:hint="eastAsia"/>
          <w:color w:val="000000" w:themeColor="text1"/>
        </w:rPr>
        <w:t>ell is regarded as "</w:t>
      </w:r>
      <w:r w:rsidRPr="007911F0">
        <w:rPr>
          <w:color w:val="000000" w:themeColor="text1"/>
        </w:rPr>
        <w:t xml:space="preserve">Nominal </w:t>
      </w:r>
      <w:r w:rsidRPr="007911F0">
        <w:rPr>
          <w:rFonts w:hint="eastAsia"/>
          <w:color w:val="000000" w:themeColor="text1"/>
        </w:rPr>
        <w:t>Scell",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P</w:t>
      </w:r>
      <w:r w:rsidRPr="007911F0">
        <w:rPr>
          <w:color w:val="000000" w:themeColor="text1"/>
        </w:rPr>
        <w:t>C</w:t>
      </w:r>
      <w:r w:rsidRPr="007911F0">
        <w:rPr>
          <w:rFonts w:hint="eastAsia"/>
          <w:color w:val="000000" w:themeColor="text1"/>
        </w:rPr>
        <w:t>ell" and the "</w:t>
      </w:r>
      <w:r w:rsidRPr="007911F0">
        <w:rPr>
          <w:color w:val="000000" w:themeColor="text1"/>
        </w:rPr>
        <w:t>Nominal</w:t>
      </w:r>
      <w:r w:rsidRPr="007911F0">
        <w:rPr>
          <w:rFonts w:hint="eastAsia"/>
          <w:color w:val="000000" w:themeColor="text1"/>
        </w:rPr>
        <w:t xml:space="preserve"> Scell".</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 xml:space="preserve">-sSCell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 xml:space="preserve">-sSCell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PUCCH-sSCell.</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5"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5"/>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6" w:name="_Hlk95927189"/>
      <w:r w:rsidRPr="0083123F">
        <w:rPr>
          <w:lang w:val="en-US" w:eastAsia="zh-CN"/>
        </w:rPr>
        <w:t>For PUCCH carrier switching based on dynamic indication and/or semi-static pattern, a UE does not expect the size/presence of ‘ChannelAccess-CPext’ DCI field to vary across PCell / SPCell / PUCCH SCell and sSCell</w:t>
      </w:r>
    </w:p>
    <w:p w14:paraId="1A5BF3CC" w14:textId="15035A30" w:rsidR="0083123F" w:rsidRPr="0083123F" w:rsidRDefault="0083123F" w:rsidP="00E67C01">
      <w:pPr>
        <w:pStyle w:val="ListParagraph"/>
        <w:numPr>
          <w:ilvl w:val="0"/>
          <w:numId w:val="113"/>
        </w:numPr>
        <w:rPr>
          <w:lang w:val="en-US" w:eastAsia="zh-CN"/>
        </w:rPr>
      </w:pPr>
      <w:bookmarkStart w:id="37" w:name="_Hlk95927304"/>
      <w:bookmarkEnd w:id="36"/>
      <w:r w:rsidRPr="0083123F">
        <w:rPr>
          <w:lang w:val="en-US" w:eastAsia="zh-CN"/>
        </w:rPr>
        <w:t>For PUCCH carrier switching based on dynamic indication and/or semi-static pattern,pply the same handling for ‘Second TPC command for scheduled PUCCH’ field size determination and zero-bit padding as for PRI and PDSCH-to-HARQ_feedback</w:t>
      </w:r>
    </w:p>
    <w:bookmarkEnd w:id="37"/>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38" w:name="_Hlk93395979"/>
      <w:r w:rsidRPr="006670FA">
        <w:rPr>
          <w:b/>
          <w:bCs/>
          <w:sz w:val="22"/>
          <w:szCs w:val="22"/>
          <w:lang w:eastAsia="zh-CN"/>
        </w:rPr>
        <w:t xml:space="preserve">For dynamic PUCCH cell switching, the HARQ-ACK of SPS PDSCH without associated DCI is to be transmitted on PCell / SPCell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sSCell in the SPS activation DCI in a slot overlapping with a </w:t>
      </w:r>
      <w:r w:rsidR="00AF40A3" w:rsidRPr="00AF40A3">
        <w:rPr>
          <w:b/>
          <w:bCs/>
          <w:i/>
          <w:iCs/>
          <w:color w:val="FF0000"/>
          <w:sz w:val="22"/>
          <w:szCs w:val="22"/>
          <w:lang w:eastAsia="zh-CN"/>
        </w:rPr>
        <w:t xml:space="preserve">PUCCH slot with UCI on </w:t>
      </w:r>
      <w:r w:rsidRPr="006670FA">
        <w:rPr>
          <w:b/>
          <w:bCs/>
          <w:i/>
          <w:iCs/>
          <w:sz w:val="22"/>
          <w:szCs w:val="22"/>
          <w:lang w:eastAsia="zh-CN"/>
        </w:rPr>
        <w:t xml:space="preserve">PCell / SPCell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AF40A3">
        <w:rPr>
          <w:rFonts w:eastAsiaTheme="minorEastAsia" w:hint="eastAsia"/>
          <w:b/>
          <w:bCs/>
          <w:sz w:val="22"/>
          <w:szCs w:val="22"/>
          <w:lang w:val="en-US" w:eastAsia="zh-CN"/>
        </w:rPr>
        <w:t>sS</w:t>
      </w:r>
      <w:r w:rsidRPr="00AF40A3">
        <w:rPr>
          <w:b/>
          <w:bCs/>
          <w:sz w:val="22"/>
          <w:szCs w:val="22"/>
          <w:lang w:val="en-US" w:eastAsia="zh-CN"/>
        </w:rPr>
        <w:t>cell.</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 xml:space="preserve">HW/HiSi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 xml:space="preserve">HW/HiSi [1]: For dynamic PUCCH cell switching, if the HARQ-ACK for the first SPS PDSCH is indicated on the PUCCH sSCell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the UE determines for the first SPS PDSCH a k1 value from the PUCCH sSCell’s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lastRenderedPageBreak/>
        <w:t>the UE determines for the other SPS PDSCHs without associated DCI a k1 value from PCell’s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PCell/PSCell/PUCCH-SCell.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PDSCH-to-HARQ_feedback timing indicator field value maps to the Pcell’s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sSCell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Spreadtrum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PCell / SPCell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38"/>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HW/HiSi [1]</w:t>
      </w:r>
      <w:r w:rsidR="00D40948">
        <w:rPr>
          <w:lang w:val="en-US" w:eastAsia="zh-CN"/>
        </w:rPr>
        <w:t>, Intel [15]</w:t>
      </w:r>
      <w:r w:rsidRPr="00847E38">
        <w:rPr>
          <w:lang w:val="en-US" w:eastAsia="zh-CN"/>
        </w:rPr>
        <w:t xml:space="preserve">: </w:t>
      </w:r>
      <w:bookmarkStart w:id="39"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39"/>
    <w:p w14:paraId="1A90A7E5" w14:textId="4A09A55E" w:rsidR="00D40948" w:rsidRDefault="00D40948" w:rsidP="00DC38B6">
      <w:pPr>
        <w:pStyle w:val="ListParagraph"/>
        <w:numPr>
          <w:ilvl w:val="1"/>
          <w:numId w:val="27"/>
        </w:numPr>
        <w:rPr>
          <w:lang w:val="en-US" w:eastAsia="zh-CN"/>
        </w:rPr>
      </w:pPr>
      <w:r>
        <w:rPr>
          <w:lang w:val="en-US" w:eastAsia="zh-CN"/>
        </w:rPr>
        <w:t xml:space="preserve">HW/HiSi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0" w:name="_Hlk95930959"/>
      <w:r w:rsidRPr="00B30932">
        <w:rPr>
          <w:lang w:val="en-US" w:eastAsia="zh-CN"/>
        </w:rPr>
        <w:t xml:space="preserve">SR resource configuration(s) and/or CSI report configuration(s) </w:t>
      </w:r>
      <w:bookmarkEnd w:id="40"/>
      <w:r w:rsidRPr="00B30932">
        <w:rPr>
          <w:lang w:val="en-US" w:eastAsia="zh-CN"/>
        </w:rPr>
        <w:t xml:space="preserve">cannot be configured in the PUCCH Config(s) for the PUCCH sSCell (as SR and/or CSI transmission on PUCCH sSCell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PCell / </w:t>
      </w:r>
      <w:r w:rsidR="00716D36">
        <w:rPr>
          <w:lang w:val="en-US" w:eastAsia="zh-CN"/>
        </w:rPr>
        <w:t xml:space="preserve">PUCCH </w:t>
      </w:r>
      <w:r w:rsidRPr="00716D36">
        <w:rPr>
          <w:lang w:val="en-US" w:eastAsia="zh-CN"/>
        </w:rPr>
        <w:t>s</w:t>
      </w:r>
      <w:r w:rsidR="00716D36">
        <w:rPr>
          <w:lang w:val="en-US" w:eastAsia="zh-CN"/>
        </w:rPr>
        <w:t>S</w:t>
      </w:r>
      <w:r w:rsidRPr="00716D36">
        <w:rPr>
          <w:lang w:val="en-US" w:eastAsia="zh-CN"/>
        </w:rPr>
        <w:t>Cell overlapping as:</w:t>
      </w:r>
    </w:p>
    <w:p w14:paraId="393DF039" w14:textId="77777777" w:rsidR="00F465DE" w:rsidRPr="00716D36" w:rsidRDefault="00F465DE" w:rsidP="00DC38B6">
      <w:pPr>
        <w:pStyle w:val="ListParagraph"/>
        <w:numPr>
          <w:ilvl w:val="1"/>
          <w:numId w:val="27"/>
        </w:numPr>
        <w:rPr>
          <w:lang w:val="en-US" w:eastAsia="zh-CN"/>
        </w:rPr>
      </w:pPr>
      <w:bookmarkStart w:id="41"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1"/>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lastRenderedPageBreak/>
        <w:t xml:space="preserve">Alt. 1: </w:t>
      </w:r>
      <w:bookmarkStart w:id="42"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2"/>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Supported at least for equal PUCCH length on PCell and PUCCH sSCell</w:t>
      </w:r>
    </w:p>
    <w:p w14:paraId="0A833F8C" w14:textId="77777777" w:rsidR="007911F0" w:rsidRPr="007911F0" w:rsidRDefault="007911F0" w:rsidP="00DC38B6">
      <w:pPr>
        <w:pStyle w:val="ListParagraph"/>
        <w:numPr>
          <w:ilvl w:val="3"/>
          <w:numId w:val="28"/>
        </w:numPr>
        <w:rPr>
          <w:lang w:val="en-US" w:eastAsia="zh-CN"/>
        </w:rPr>
      </w:pPr>
      <w:bookmarkStart w:id="43"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4" w:name="_Hlk95933930"/>
      <w:bookmarkEnd w:id="43"/>
      <w:r w:rsidRPr="007911F0">
        <w:rPr>
          <w:lang w:val="en-US" w:eastAsia="zh-CN"/>
        </w:rPr>
        <w:t>UE expects that PUCCH resources from PCell/SPCell/PUCCH SCell and PUCCH sScell have the same number of symbols for each PUCCH repetition.</w:t>
      </w:r>
    </w:p>
    <w:bookmarkEnd w:id="44"/>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5"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6" w:name="_Hlk95933819"/>
      <w:bookmarkEnd w:id="45"/>
      <w:r w:rsidRPr="00B12050">
        <w:rPr>
          <w:lang w:val="en-US" w:eastAsia="zh-CN"/>
        </w:rPr>
        <w:t>For the other cell, the effective PUCCH transmission is counted towards the required number of repetitions.</w:t>
      </w:r>
    </w:p>
    <w:bookmarkEnd w:id="46"/>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t>In case of more than one overlapping PUCCH slot on the PUCCH SCell with a single PUCCH slot on PCell, PUCCH repetitions are mapped to each of the overlapping PUCCH slot on the PUCCH sSCell.</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47" w:name="_Hlk95933755"/>
      <w:r w:rsidRPr="005836EF">
        <w:rPr>
          <w:lang w:val="en-US" w:eastAsia="zh-CN"/>
        </w:rPr>
        <w:t xml:space="preserve">If more than one slot on the PUCCH-sSCell overlaps with a slot on the PCell, all slots where the PUCCH can be transmitted on the PUCCH-sSCell are used.  </w:t>
      </w:r>
    </w:p>
    <w:bookmarkEnd w:id="47"/>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48" w:name="_Hlk95933846"/>
      <w:r w:rsidRPr="00016DFF">
        <w:rPr>
          <w:lang w:val="en-US" w:eastAsia="zh-CN"/>
        </w:rPr>
        <w:t>A UE does not expect different number of REs in the PUCCH resources to transmit the repetition</w:t>
      </w:r>
      <w:bookmarkEnd w:id="48"/>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49"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post-poned as in Rel-16</w:t>
      </w:r>
      <w:bookmarkEnd w:id="49"/>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 xml:space="preserve">HW/HiSi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Spreadtrum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0"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0"/>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1"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1"/>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2"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PCell and PUCCH sSCell.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Alt. 2: SPS-Config-&gt;n1PUCCH-AN can be extended so that two resource IDs can be configured independently for the PCell/PSCell/PUCCH-SCell and the PUCCH sSCell, respectively.</w:t>
      </w:r>
    </w:p>
    <w:bookmarkEnd w:id="52"/>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t>When CSI reporting on PUCCH is configured on both PCell/PScell/PUCCH-Scell and alternate Scell,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3" w:name="_Hlk95935447"/>
      <w:r w:rsidRPr="00576168">
        <w:rPr>
          <w:lang w:val="en-US" w:eastAsia="zh-CN"/>
        </w:rPr>
        <w:t xml:space="preserve">When CSI reporting on PUCCH is configured on both the PCell/PSCell/PUCCH-SCell and the PUCCH sSCell, </w:t>
      </w:r>
      <w:bookmarkStart w:id="54" w:name="_Hlk95935506"/>
      <w:bookmarkEnd w:id="53"/>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5" w:name="_Hlk95935581"/>
      <w:bookmarkEnd w:id="54"/>
      <w:r w:rsidRPr="00576168">
        <w:rPr>
          <w:lang w:val="en-US" w:eastAsia="zh-CN"/>
        </w:rPr>
        <w:t>When an SR configuration is triggered, PUCCH resource(s) of the associated SR resource configuration(s) on corresponding PUCCH cell(s) will be validated based on the time domain pattern: vivo [5]</w:t>
      </w:r>
    </w:p>
    <w:bookmarkEnd w:id="55"/>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6"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6"/>
    <w:p w14:paraId="3A5403B7" w14:textId="22BE288B" w:rsidR="00D20479" w:rsidRDefault="00696109" w:rsidP="004341E0">
      <w:pPr>
        <w:rPr>
          <w:b/>
          <w:bCs/>
          <w:sz w:val="24"/>
          <w:szCs w:val="24"/>
          <w:lang w:val="en-US" w:eastAsia="zh-CN"/>
        </w:rPr>
      </w:pPr>
      <w:r w:rsidRPr="00696109">
        <w:rPr>
          <w:b/>
          <w:bCs/>
          <w:sz w:val="24"/>
          <w:szCs w:val="24"/>
          <w:lang w:val="en-US" w:eastAsia="zh-CN"/>
        </w:rPr>
        <w:t>Time point clarification on the activation / deactivation of Scell:</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r w:rsidRPr="007B32E0">
        <w:rPr>
          <w:bCs/>
          <w:lang w:eastAsia="ja-JP"/>
        </w:rPr>
        <w:t>sCellDeactivationTimer</w:t>
      </w:r>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ko-KR"/>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ko-KR"/>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Scell is considered as active? If not, is there a need for any additional agreement (i.e. if we </w:t>
      </w:r>
      <w:r>
        <w:rPr>
          <w:lang w:val="en-US" w:eastAsia="zh-CN"/>
        </w:rPr>
        <w:lastRenderedPageBreak/>
        <w:t xml:space="preserve">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Huawei/HiSi [</w:t>
      </w:r>
      <w:r w:rsidR="00393270">
        <w:rPr>
          <w:lang w:val="en-US" w:eastAsia="zh-CN"/>
        </w:rPr>
        <w:t>1</w:t>
      </w:r>
      <w:r w:rsidRPr="00393270">
        <w:rPr>
          <w:lang w:val="en-US" w:eastAsia="zh-CN"/>
        </w:rPr>
        <w:t>]: For PUCCH cell switching based on semi-static operation, for the case the PCell slot/sub-slot to be longer than the target PUCCH cell sub-slot and the earliest target PUCCH cell sub-slot is partially overlapping with the PCell slot/sub-slot, the first target PUCCH slot fully overlapping with the PCell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For PUCCH cell switching based on semi-static operation, adopt Alt. 4, i.e., the UE does not expect a semi-static PUCCH cell configuration, where a single target PUCCH slot / sub-slot would be overlapping with more than one PCell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 xml:space="preserve">/HiSi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lastRenderedPageBreak/>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For dynamic PUCCH cell switching, the UE does not expect a PUCCH slot with UCI on PCell /SPCell / PUCCH SCell to overlap with a PUCCH slot with HARQ-ACK on the dynamically indicated alternative PUCCH PUCCH cell.</w:t>
            </w:r>
          </w:p>
          <w:p w14:paraId="42547ED3" w14:textId="77777777" w:rsidR="00A70FD6" w:rsidRPr="004855E9" w:rsidRDefault="00A70FD6" w:rsidP="00E67C01">
            <w:pPr>
              <w:pStyle w:val="ListParagraph"/>
              <w:widowControl w:val="0"/>
              <w:numPr>
                <w:ilvl w:val="0"/>
                <w:numId w:val="69"/>
              </w:numPr>
              <w:spacing w:after="0"/>
            </w:pPr>
            <w:r w:rsidRPr="00806370">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PUCCH-sSCell by</w:t>
            </w:r>
            <w:r w:rsidRPr="00DD2AAA">
              <w:t xml:space="preserve"> </w:t>
            </w:r>
            <w:r w:rsidRPr="00DD2AAA">
              <w:rPr>
                <w:i/>
                <w:iCs/>
              </w:rPr>
              <w:t>pucch-sSCell</w:t>
            </w:r>
            <w:r w:rsidRPr="00DD2AAA">
              <w:t xml:space="preserve"> and the </w:t>
            </w:r>
            <w:r w:rsidRPr="00DD2AAA">
              <w:rPr>
                <w:lang w:eastAsia="zh-CN"/>
              </w:rPr>
              <w:t>PUCCH-sSCell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r w:rsidRPr="00DD2AAA">
              <w:rPr>
                <w:i/>
                <w:iCs/>
              </w:rPr>
              <w:t>pucch-sSCellDyn</w:t>
            </w:r>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PUCCH-sSCell.</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indicated as downlink by tdd-UL-DL-ConfigurationCommon or tdd-UL-DL-ConfigDedicated, or indicated for a SS/PBCH block by ssb-PositionsInBurst,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the missing UL BWP change on PUCCH sSCell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 xml:space="preserve">hile when the target cell is PUCCH-sSCell for Type-1 HARQ-ACK codebook transmission, if the active UL </w:t>
      </w:r>
      <w:r w:rsidRPr="00EB28C1">
        <w:rPr>
          <w:sz w:val="22"/>
          <w:szCs w:val="22"/>
          <w:lang w:val="x-none"/>
        </w:rPr>
        <w:t xml:space="preserve">BWP of PUCCH-sSCell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 xml:space="preserve">PUCCH-sSCell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 xml:space="preserve">PUCCH-sSCell on Type-1 HARQ-ACK codebook construction.  </w:t>
      </w:r>
    </w:p>
    <w:tbl>
      <w:tblPr>
        <w:tblStyle w:val="TableGrid"/>
        <w:tblW w:w="0" w:type="auto"/>
        <w:tblLook w:val="04A0" w:firstRow="1" w:lastRow="0" w:firstColumn="1" w:lastColumn="0" w:noHBand="0" w:noVBand="1"/>
      </w:tblPr>
      <w:tblGrid>
        <w:gridCol w:w="9629"/>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sidRPr="00EB28C1">
              <w:rPr>
                <w:color w:val="FF0000"/>
                <w:lang w:val="en-US"/>
              </w:rPr>
              <w:t xml:space="preserve">or an active UL BWP change on the </w:t>
            </w:r>
            <w:r w:rsidRPr="00EB28C1">
              <w:rPr>
                <w:color w:val="FF0000"/>
                <w:lang w:val="x-none"/>
              </w:rPr>
              <w:t>PUCCH-sSCell</w:t>
            </w:r>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w:t>
            </w:r>
            <w:r w:rsidRPr="005836EF">
              <w:rPr>
                <w:color w:val="FF0000"/>
                <w:lang w:val="en-US"/>
              </w:rPr>
              <w:t xml:space="preserve">or an active UL BWP change on the </w:t>
            </w:r>
            <w:r w:rsidRPr="005836EF">
              <w:rPr>
                <w:color w:val="FF0000"/>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57"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r w:rsidRPr="00B75A43">
        <w:rPr>
          <w:rFonts w:eastAsia="Calibri"/>
          <w:b/>
          <w:bCs/>
          <w:i/>
          <w:iCs/>
          <w:sz w:val="22"/>
          <w:szCs w:val="22"/>
          <w:lang w:eastAsia="zh-CN"/>
        </w:rPr>
        <w:t>ChannelAccess-CPext</w:t>
      </w:r>
      <w:r w:rsidRPr="00B75A43">
        <w:rPr>
          <w:rFonts w:eastAsia="Calibri"/>
          <w:b/>
          <w:bCs/>
          <w:sz w:val="22"/>
          <w:szCs w:val="22"/>
          <w:lang w:eastAsia="zh-CN"/>
        </w:rPr>
        <w:t>’ DCI field to vary across PCell / SPCell / PUCCH SCell and PUCCH sSCell</w:t>
      </w:r>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r w:rsidRPr="00B75A43">
              <w:rPr>
                <w:b/>
                <w:bCs/>
                <w:i/>
                <w:iCs/>
                <w:lang w:eastAsia="zh-CN"/>
              </w:rPr>
              <w:t>ChannelAccess-CPext</w:t>
            </w:r>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r w:rsidRPr="00B75A43">
              <w:rPr>
                <w:b/>
                <w:bCs/>
                <w:lang w:eastAsia="zh-CN"/>
              </w:rPr>
              <w:t>PCell / SPCell / PUCCH SCell and PUCCH sSCell</w:t>
            </w:r>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r>
                    <w:rPr>
                      <w:lang w:eastAsia="zh-CN"/>
                    </w:rPr>
                    <w:t>ChannelAccess-CPext</w:t>
                  </w:r>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r w:rsidRPr="00F0038A">
                    <w:rPr>
                      <w:i/>
                      <w:iCs/>
                    </w:rPr>
                    <w:t>semistatic</w:t>
                  </w:r>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PDSCH-to-HARQ_feedback. </w:t>
      </w:r>
    </w:p>
    <w:bookmarkEnd w:id="57"/>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Huawei/Hisi</w:t>
            </w:r>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versionby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HW/HiS</w:t>
      </w:r>
      <w:r w:rsidR="00BF3F09">
        <w:rPr>
          <w:rFonts w:eastAsia="Calibri"/>
          <w:lang w:eastAsia="zh-CN"/>
        </w:rPr>
        <w:t>i</w:t>
      </w:r>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58"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58"/>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 xml:space="preserve">As it has been repeatedly explained, there is no need and it is actually highly detrimental to have all PUCCH repetitions on the PUCCH-sSCell.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sSCell, as SR and CSI transmission on the PUCCH sSCell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sSCell.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sSCell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(Pcell/PsCell/..)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Scell.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(Pcell/PsCell/..)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with </w:t>
            </w:r>
            <w:r w:rsidRPr="00AB6C15">
              <w:rPr>
                <w:iCs/>
                <w:color w:val="0070C0"/>
                <w:kern w:val="2"/>
                <w:lang w:eastAsia="zh-CN"/>
              </w:rPr>
              <w:lastRenderedPageBreak/>
              <w:t xml:space="preserve">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PCell /SPCell / PUCCH SCell to overlap with a PUCCH slot with HARQ-ACK on the dynamically indicated alternative PUCCH </w:t>
            </w:r>
            <w:r w:rsidRPr="00BF3F09">
              <w:rPr>
                <w:strike/>
                <w:color w:val="FF0000"/>
                <w:lang w:val="en-US" w:eastAsia="zh-CN"/>
              </w:rPr>
              <w:t xml:space="preserve">PUCCH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uawei/Hisi</w:t>
            </w:r>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the cell  for PUCCH. After that is determined, everything else follows as if it was a PCell,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PCell/SPCell/PUCCH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PCell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conlusion,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on PCell /SPCell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maybe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PCell for the collision checking is before UCI multiplexing/prioritization on Pcell. </w:t>
            </w:r>
            <w:r w:rsidR="009145CD">
              <w:rPr>
                <w:rFonts w:eastAsiaTheme="minorEastAsia"/>
                <w:kern w:val="2"/>
                <w:lang w:eastAsia="zh-CN"/>
              </w:rPr>
              <w:t>Vivo’s mofication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ko-KR"/>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he current specification describes the the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any collision/multiplexing handling between configured UCI transmission and dynamically switched HARQ-ACK transmission. Thus current agreement can be read as Alt. 2 in vivo’s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A main reason for the agreement was to avoid additional complications in determining timelines, expecially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PCell and PUCCH sSCell.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Alt. 1: SPS-Config-&gt;n1PUCCH-AN corresponds to a configured PUCCH resource on the PCell/PSCell/PUCCH-SCell, as well as a configured PUCCH resource on the PUCCH sSCell,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Alt. 2: SPS-Config-&gt;n1PUCCH-AN can be extended so that two resource IDs can be configured independently for the PCell/PSCell/PUCCH-SCell and the PUCCH sSCell,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PCell &amp; PUCCH sSCell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sSCell,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corresponds to a configured PUCCH resource on the PCell/PSCell/PUCCH-SCell, as well as a configured PUCCH resource on the PUCCH sSCell,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uawei/Hisi</w:t>
            </w:r>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sSCell, it would be cleaner to do the same extension for </w:t>
            </w:r>
            <w:r w:rsidR="001867B3">
              <w:rPr>
                <w:kern w:val="2"/>
                <w:lang w:eastAsia="zh-CN"/>
              </w:rPr>
              <w:t xml:space="preserve">PUCCh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PUCCh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We acknowledge this is high priority since it has RRc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e prefere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 xml:space="preserve">CSI-ReportConfig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appropriorate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uawei/Hisi</w:t>
            </w:r>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trasmissions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r w:rsidRPr="005F512D">
              <w:rPr>
                <w:i/>
                <w:kern w:val="2"/>
                <w:lang w:eastAsia="zh-CN"/>
              </w:rPr>
              <w:t>schedulingRequestResourceToAddModList</w:t>
            </w:r>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r w:rsidRPr="005F512D">
              <w:rPr>
                <w:i/>
                <w:kern w:val="2"/>
                <w:lang w:eastAsia="zh-CN"/>
              </w:rPr>
              <w:t>SchedulingRequestResourceConfig</w:t>
            </w:r>
            <w:r>
              <w:rPr>
                <w:kern w:val="2"/>
                <w:lang w:eastAsia="zh-CN"/>
              </w:rPr>
              <w:t xml:space="preserve"> configured in </w:t>
            </w:r>
            <w:r w:rsidRPr="00926353">
              <w:rPr>
                <w:i/>
                <w:kern w:val="2"/>
                <w:lang w:eastAsia="zh-CN"/>
              </w:rPr>
              <w:t>schedulingRequestResourceToAddModList</w:t>
            </w:r>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esides, in the clause 9.A of TS38.213, a general description for SR PUCCH resource validation based on the time domain pattern when semi-static PUCCH cell switching is enabled should also be added to clarify UE behaviour in terms of SR PUCCH trasmissions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uawei/Hisi</w:t>
            </w:r>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We don’t think the conclusion is needed for Question 6.2.9. UE behavior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interpreatetd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For the comment from DOCOMO, we think the agreement is not clear enough. It is also possible that UE determine the PUCCH resources twice based on PCell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sCell) is deactivated or the alternative PUCCH Cell is dormant, the UE does not apply time-domain pattern and the UCI is to be transmitted on PCell / SPCell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PUCCH-sSCell by</w:t>
            </w:r>
            <w:r w:rsidRPr="00B75A43">
              <w:rPr>
                <w:rFonts w:eastAsia="Batang"/>
                <w:szCs w:val="24"/>
                <w:lang w:eastAsia="ko-KR"/>
              </w:rPr>
              <w:t xml:space="preserve"> </w:t>
            </w:r>
            <w:r w:rsidRPr="00B75A43">
              <w:rPr>
                <w:rFonts w:eastAsia="Batang"/>
                <w:i/>
                <w:iCs/>
                <w:szCs w:val="24"/>
                <w:lang w:eastAsia="ko-KR"/>
              </w:rPr>
              <w:t>pucch-sSCell</w:t>
            </w:r>
            <w:r w:rsidRPr="00B75A43">
              <w:rPr>
                <w:rFonts w:eastAsia="Batang"/>
                <w:szCs w:val="24"/>
                <w:lang w:eastAsia="ko-KR"/>
              </w:rPr>
              <w:t xml:space="preserve"> and the </w:t>
            </w:r>
            <w:r w:rsidRPr="00B75A43">
              <w:rPr>
                <w:rFonts w:eastAsia="Batang"/>
                <w:szCs w:val="24"/>
                <w:lang w:eastAsia="zh-CN"/>
              </w:rPr>
              <w:t xml:space="preserve">PUCCH-sSCell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PUCCH-sSCell does not have a dormant BWP. In ETRI’s understanding, this serving cell can have a dormant BWP but does not fall into a dormant BWP, otherwise, the PUCCH-sSCell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 xml:space="preserve">PUCCH-sSCell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 xml:space="preserve">PUCCH-sSCell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We are fine with Alt.2 simialr as PUCCH SCell. Alternatively, we are also fine with that UE can just fallback to PCell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Scell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PCell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behavior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SpCell does not have a dormant DL BWP, and it is about the search space monitoring. Anyway, the previous agreement does not allow dormant BWP in the activated PUCCH-sSCell, though our understanding is that PUCCH could be transmitted for the UL BWP in the PUCCH-sSCell.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PUCCH-sSCell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59"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 xml:space="preserve">HW/HiSi [1]: For dynamic PUCCH cell switching, if the HARQ-ACK for the first SPS PDSCH is indicated on the PUCCH sSCell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first SPS PDSCH a k1 value from the PUCCH sSCell’s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the UE determines for the other SPS PDSCHs without associated DCI a k1 value from PCell’s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the </w:t>
            </w:r>
            <w:bookmarkStart w:id="60" w:name="_Hlk95928919"/>
            <w:r w:rsidRPr="00B75A43">
              <w:rPr>
                <w:lang w:eastAsia="zh-CN"/>
              </w:rPr>
              <w:t>PCell/PSCell/PUCCH-SCell</w:t>
            </w:r>
            <w:bookmarkEnd w:id="60"/>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lastRenderedPageBreak/>
              <w:t>CAICT [12]: When dynamic PUCCH cell switching is configured, if the DCI is for SPS PDSCH activation, the PDSCH-to-HARQ_feedback timing indicator field value maps to the Pcell’s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PCell / SPCell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Clearly, Option 1 has the largest support between the options, but as discussed by HW/HiSi, vivo &amp; CAICT, we still would need to define which K1 set is to be used by the UE for the first SPS PDSCH – namely the one of the indicated PUCCH cell (PCell or PUCCH sSCell, depending on the indication) as proposed by HW/HiSi, or if independently of the PUCCH cell indication always the set the K1 set(s) from PCell/PSCell/PUCCH-SCell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PCell/PSCell/PUCCH-SCell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(PCell/PSCell/PUCCH-SCell or PUCCH sSCell’s ) according to the PDSCH-to-HARQ_feedback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according to the PDSCH-to-HARQ_feedback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PCell/PSCell/PUCCH-SCell </w:t>
      </w:r>
      <w:r w:rsidRPr="00B75A43">
        <w:rPr>
          <w:rFonts w:eastAsia="Calibri"/>
          <w:b/>
          <w:bCs/>
          <w:sz w:val="22"/>
          <w:szCs w:val="22"/>
          <w:lang w:val="en-US" w:eastAsia="zh-CN"/>
        </w:rPr>
        <w:t xml:space="preserve">according to the PDSCH-to-HARQ_feedback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Other: </w:t>
      </w:r>
    </w:p>
    <w:bookmarkEnd w:id="59"/>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Huawei/Hisi</w:t>
            </w:r>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lt.2 is problematic since the PCell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hough Opt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favorite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PUCCH-sSCell overlaps with a slot on the PCell, all slots where the PUCCH can be transmitted on the PUCCH-sSCell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lastRenderedPageBreak/>
        <w:t>(E)</w:t>
      </w:r>
      <w:r w:rsidRPr="00EA0140">
        <w:t xml:space="preserve"> UE expects that PUCCH resources from PCell/SPCell/PUCCH SCell and PUCCH sScell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1"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PCell/PSCell/PUCCH-SCell and the PUCCH sSCell,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2" w:name="_Hlk95986385"/>
            <w:bookmarkEnd w:id="61"/>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3"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r w:rsidRPr="00111FF6">
                    <w:rPr>
                      <w:i/>
                      <w:iCs/>
                    </w:rPr>
                    <w:t>pucch-sSCellPattern.</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tdd-UL-DL-ConfigurationCommon</w:t>
                  </w:r>
                  <w:r w:rsidRPr="00C41FD7">
                    <w:rPr>
                      <w:rFonts w:eastAsia="Times New Roman"/>
                    </w:rPr>
                    <w:t> </w:t>
                  </w:r>
                  <w:r>
                    <w:rPr>
                      <w:rFonts w:eastAsia="Times New Roman"/>
                    </w:rPr>
                    <w:t xml:space="preserve">for the PCell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the PCell or the PUCCH-sSCell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PCell/PSCell/PUCCH-SCell and the PUCCH sSCell,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csi-MeasConfig of a PUCCH cell, in the description for parameter csi-ReportConfigToAddModList, it may be stated that a PUCCH resource configured by the parameter pucch-Resource in a CSI-ReportConfig configured in csi-ReportConfigToAddModList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Besides, in the clause 9.A of TS38.213, a general description for CSI PUCCH resource validation based on the time domain pattern when semi-static PUCCH cell switching is enabled can also be added to clarify UE behaviour in terms of CSI PUCCH trasmissions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ko-KR"/>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understaning, Alt. </w:t>
            </w:r>
            <w:r>
              <w:rPr>
                <w:rFonts w:eastAsia="Malgun Gothic"/>
                <w:iCs/>
                <w:kern w:val="2"/>
                <w:lang w:eastAsia="ko-KR"/>
              </w:rPr>
              <w:t xml:space="preserve">1 needs to configure alternative CSI configuration in PUCCH-sSCell. Meanwhile, Alt 2 would require to configure alternative PUCCH resource for CSI configuration in PUCCH-sSCell.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lastRenderedPageBreak/>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2"/>
    <w:bookmarkEnd w:id="63"/>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for PUCCH sSCell</w:t>
      </w:r>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Huawei/Hisi</w:t>
            </w:r>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Spreadtrum</w:t>
            </w:r>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 xml:space="preserve">CSI-ReportConfig </w:t>
            </w:r>
            <w:r w:rsidRPr="001475B3">
              <w:rPr>
                <w:bCs/>
                <w:i/>
                <w:lang w:eastAsia="zh-CN"/>
              </w:rPr>
              <w:t>-&gt;</w:t>
            </w:r>
            <w:r w:rsidRPr="001475B3">
              <w:rPr>
                <w:i/>
              </w:rPr>
              <w:t xml:space="preserve"> </w:t>
            </w:r>
            <w:r w:rsidRPr="00EF6CFB">
              <w:rPr>
                <w:i/>
              </w:rPr>
              <w:t>pucch-CSI-ResourceList</w:t>
            </w:r>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CSI-ReportConfig</w:t>
      </w:r>
      <w:r>
        <w:rPr>
          <w:rFonts w:eastAsia="Calibri"/>
          <w:b/>
          <w:bCs/>
          <w:sz w:val="22"/>
          <w:szCs w:val="22"/>
        </w:rPr>
        <w:t xml:space="preserve"> to allow configuring a separate ‘</w:t>
      </w:r>
      <w:r w:rsidRPr="00C41281">
        <w:rPr>
          <w:rFonts w:eastAsia="Calibri"/>
          <w:b/>
          <w:bCs/>
          <w:i/>
          <w:iCs/>
          <w:sz w:val="22"/>
          <w:szCs w:val="22"/>
        </w:rPr>
        <w:t>pucch-CSI-ResourceList</w:t>
      </w:r>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for PUCCH sSCell</w:t>
      </w:r>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Spreadtrum</w:t>
            </w:r>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PUCCH-sSCell overlaps with a slot on the PCell, all slots where the PUCCH can be transmitted on the PUCCH-sSCell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Huawei/Hisi</w:t>
            </w:r>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lastRenderedPageBreak/>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Huawei/Hisi</w:t>
            </w:r>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ko-KR"/>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1: For the first sub-bullet under Alt 1, for all PUCCH Scell slots overlapping with one PCell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multi-CSI-PUCCH-ResourceList</w:t>
            </w:r>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repetition ocassions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or the second sub-bullet of Alt.1, the PUCCH resources should be valid for transmission, e.g., the PUCCH resources colliding with DL can not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HW/HiSi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There is issue with Alt 1. For semistatic PUCCh cell switching, in case of different SCS between PCell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For the first question, we share common understanding. We think it’s better to be clairifed,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Scell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w:t>
            </w:r>
            <w:r w:rsidR="000E237D">
              <w:rPr>
                <w:kern w:val="2"/>
                <w:lang w:eastAsia="zh-CN"/>
              </w:rPr>
              <w:t>s</w:t>
            </w:r>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For dynamic PUCCH cell switching, the UE does not expect a PUCCH slot with UCI on PCell /SPCell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PCell /SPCell / PUCCH Scell…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PCell /SPCell / PUCCH Scell…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Huawei/Hisi(2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Huawei/Hisi(1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r w:rsidR="006E0C38">
              <w:rPr>
                <w:iCs/>
                <w:kern w:val="2"/>
                <w:lang w:eastAsia="zh-CN"/>
              </w:rPr>
              <w:t>Spreadtrum</w:t>
            </w:r>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exmept resource on PCell.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This is now only for same PHY priority, how about cross-priority operation? Can there actually be a LP PUCCH on PCell overlapping HP PUCCH on Scell?</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lastRenderedPageBreak/>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@Nokia: We thought that there will be one cell for PUCCH at a given time, irrepsecitve of the priority. Good to clarify that. Otheriwse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4" w:name="_Hlk96459241"/>
            <w:r w:rsidRPr="00B75A43">
              <w:rPr>
                <w:b/>
                <w:bCs/>
                <w:lang w:eastAsia="zh-CN"/>
              </w:rPr>
              <w:t xml:space="preserve">without associated DCI is to be transmitted on PCell / SPCell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sSCell in the SPS activation DCI in a slot overlapping with a </w:t>
            </w:r>
            <w:r w:rsidRPr="00B75A43">
              <w:rPr>
                <w:b/>
                <w:bCs/>
                <w:i/>
                <w:iCs/>
                <w:color w:val="FF0000"/>
                <w:lang w:eastAsia="zh-CN"/>
              </w:rPr>
              <w:t xml:space="preserve">PUCCH slot with UCI on </w:t>
            </w:r>
            <w:r w:rsidRPr="00B75A43">
              <w:rPr>
                <w:b/>
                <w:bCs/>
                <w:i/>
                <w:iCs/>
                <w:lang w:eastAsia="zh-CN"/>
              </w:rPr>
              <w:t xml:space="preserve">PCell / SPCell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PCell /SPCell / PUCCH SCell dropped due to collision with semi-static DL symbols, SSB, and symbols indicated by pdcch-ConfigSIB1 in MIB for a CORESET for Type0-PDCCH CSS set is exempted and is not multiplexed on the PUCCH on the PUCCH </w:t>
            </w:r>
            <w:r w:rsidRPr="00B75A43">
              <w:rPr>
                <w:rFonts w:eastAsia="Times New Roman"/>
                <w:b/>
                <w:bCs/>
                <w:lang w:val="en-US" w:eastAsia="zh-CN"/>
              </w:rPr>
              <w:t>sS</w:t>
            </w:r>
            <w:r w:rsidRPr="00B75A43">
              <w:rPr>
                <w:b/>
                <w:bCs/>
                <w:lang w:val="en-US" w:eastAsia="zh-CN"/>
              </w:rPr>
              <w:t>cell.</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(PCell/PSCell/PUCCH-SCell or PUCCH sSCell’s ) according to the PDSCH-to-HARQ_feedback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all other SPS PDSCHs except the first SPS PDSCH, the UE determines a k1 value from K1 set(s) of the PCell/PSCell/PUCCH-SCell according to the PDSCH-to-HARQ_feedback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HW/HiSi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sSCell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Spreadtrum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w:t>
            </w:r>
            <w:r w:rsidRPr="00B75A43">
              <w:rPr>
                <w:b/>
                <w:bCs/>
                <w:color w:val="FF0000"/>
                <w:lang w:eastAsia="zh-CN"/>
              </w:rPr>
              <w:lastRenderedPageBreak/>
              <w:t xml:space="preserve">is to be transmitted on PCell / SPCell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Samsung [18]</w:t>
            </w:r>
          </w:p>
          <w:bookmarkEnd w:id="64"/>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Huawei/Hisi</w:t>
            </w:r>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r w:rsidR="006E0C38">
              <w:rPr>
                <w:iCs/>
                <w:kern w:val="2"/>
                <w:lang w:eastAsia="zh-CN"/>
              </w:rPr>
              <w:t>Spreadtrum</w:t>
            </w:r>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preference)</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Huawei/Hisi</w:t>
            </w:r>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CSI-ReportConfig</w:t>
      </w:r>
      <w:r w:rsidRPr="00226179">
        <w:rPr>
          <w:rFonts w:eastAsia="Calibri"/>
          <w:b/>
          <w:bCs/>
          <w:sz w:val="22"/>
          <w:szCs w:val="22"/>
        </w:rPr>
        <w:t xml:space="preserve"> to allow configuring a separate ‘</w:t>
      </w:r>
      <w:r w:rsidRPr="00226179">
        <w:rPr>
          <w:rFonts w:eastAsia="Calibri"/>
          <w:b/>
          <w:bCs/>
          <w:i/>
          <w:iCs/>
          <w:sz w:val="22"/>
          <w:szCs w:val="22"/>
        </w:rPr>
        <w:t>pucch-CSI-ResourceList</w:t>
      </w:r>
      <w:r w:rsidRPr="00226179">
        <w:rPr>
          <w:rFonts w:eastAsia="Calibri"/>
          <w:b/>
          <w:bCs/>
          <w:sz w:val="22"/>
          <w:szCs w:val="22"/>
        </w:rPr>
        <w:t xml:space="preserve">’ </w:t>
      </w:r>
      <w:r w:rsidRPr="00226179">
        <w:rPr>
          <w:b/>
          <w:iCs/>
          <w:color w:val="FF0000"/>
          <w:sz w:val="22"/>
          <w:szCs w:val="22"/>
          <w:lang w:eastAsia="zh-CN"/>
        </w:rPr>
        <w:t>for PUCCH sSCell</w:t>
      </w:r>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ZTE, Samsung, Intel, Spreadtrum,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 xml:space="preserve">CSI-ReportConfig </w:t>
            </w:r>
            <w:r w:rsidRPr="00226179">
              <w:rPr>
                <w:color w:val="1F497D"/>
                <w:sz w:val="20"/>
                <w:lang w:eastAsia="zh-CN"/>
              </w:rPr>
              <w:t>should be included in the cell, which is Pcell (without considering PScell and PUCCH Scell)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sScell. </w:t>
            </w:r>
          </w:p>
          <w:p w14:paraId="3305731F" w14:textId="77777777" w:rsidR="00226179" w:rsidRPr="00226179" w:rsidRDefault="00226179" w:rsidP="00226179">
            <w:pPr>
              <w:rPr>
                <w:sz w:val="20"/>
                <w:lang w:eastAsia="zh-CN"/>
              </w:rPr>
            </w:pPr>
            <w:r w:rsidRPr="00226179">
              <w:rPr>
                <w:sz w:val="20"/>
                <w:lang w:eastAsia="zh-CN"/>
              </w:rPr>
              <w:lastRenderedPageBreak/>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CSI-ReportConfig</w:t>
            </w:r>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CSI-ReportConfig</w:t>
            </w:r>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CSI-ReportConfig</w:t>
            </w:r>
            <w:r w:rsidRPr="00226179">
              <w:rPr>
                <w:color w:val="1F497D"/>
                <w:sz w:val="21"/>
                <w:szCs w:val="21"/>
                <w:lang w:eastAsia="zh-CN"/>
              </w:rPr>
              <w:t xml:space="preserve"> is only configur</w:t>
            </w:r>
            <w:r w:rsidRPr="00226179">
              <w:rPr>
                <w:color w:val="1F497D"/>
                <w:sz w:val="20"/>
                <w:lang w:eastAsia="zh-CN"/>
              </w:rPr>
              <w:t xml:space="preserve">ed on PCell. When adding PUCCH-sSCell in R17, as per your logic, </w:t>
            </w:r>
            <w:r w:rsidRPr="00226179">
              <w:rPr>
                <w:color w:val="1F497D"/>
                <w:sz w:val="21"/>
                <w:szCs w:val="21"/>
                <w:lang w:eastAsia="zh-CN"/>
              </w:rPr>
              <w:t xml:space="preserve">two </w:t>
            </w:r>
            <w:r w:rsidRPr="00226179">
              <w:rPr>
                <w:i/>
                <w:iCs/>
                <w:color w:val="1F497D"/>
                <w:sz w:val="21"/>
                <w:szCs w:val="21"/>
                <w:lang w:eastAsia="zh-CN"/>
              </w:rPr>
              <w:t>CSI-ReportConfigs</w:t>
            </w:r>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CSI-ReportConfig</w:t>
            </w:r>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CSI-ReportConfig</w:t>
            </w:r>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donot change anything at 331, then for a specific </w:t>
            </w:r>
            <w:r w:rsidRPr="00226179">
              <w:rPr>
                <w:i/>
                <w:iCs/>
                <w:color w:val="1F497D"/>
                <w:sz w:val="21"/>
                <w:szCs w:val="21"/>
                <w:lang w:eastAsia="zh-CN"/>
              </w:rPr>
              <w:t>CSI-ReportConfig</w:t>
            </w:r>
            <w:r w:rsidRPr="00226179">
              <w:rPr>
                <w:color w:val="1F497D"/>
                <w:sz w:val="20"/>
                <w:lang w:eastAsia="zh-CN"/>
              </w:rPr>
              <w:t xml:space="preserve">, how can it be linked with PCell or sSCell? By directly reusing the current 331, we cannot get any hint for PCell/sSCell linkage with the </w:t>
            </w:r>
            <w:r w:rsidRPr="00226179">
              <w:rPr>
                <w:i/>
                <w:iCs/>
                <w:color w:val="1F497D"/>
                <w:sz w:val="21"/>
                <w:szCs w:val="21"/>
                <w:lang w:eastAsia="zh-CN"/>
              </w:rPr>
              <w:t xml:space="preserve">CSI-ReportConfig/PUCCH-CSI-Resource. </w:t>
            </w:r>
            <w:r w:rsidRPr="00226179">
              <w:rPr>
                <w:color w:val="1F497D"/>
                <w:sz w:val="21"/>
                <w:szCs w:val="21"/>
                <w:lang w:eastAsia="zh-CN"/>
              </w:rPr>
              <w:t xml:space="preserve">(note a PUCCH resource at PCell and a PUCCH resource at sSCell may share the same </w:t>
            </w:r>
            <w:r w:rsidRPr="00226179">
              <w:rPr>
                <w:i/>
                <w:iCs/>
                <w:color w:val="1F497D"/>
                <w:sz w:val="21"/>
                <w:szCs w:val="21"/>
                <w:lang w:eastAsia="zh-CN"/>
              </w:rPr>
              <w:t>PUCCH-ResourceId</w:t>
            </w:r>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CSI-ReportConfig</w:t>
            </w:r>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CSI-ReportConfig</w:t>
            </w:r>
            <w:r>
              <w:rPr>
                <w:color w:val="2F5597"/>
              </w:rPr>
              <w:t xml:space="preserve"> is included</w:t>
            </w:r>
            <w:r>
              <w:rPr>
                <w:color w:val="2F5597"/>
                <w:sz w:val="21"/>
                <w:szCs w:val="21"/>
              </w:rPr>
              <w:t>”</w:t>
            </w:r>
            <w:r>
              <w:rPr>
                <w:sz w:val="21"/>
                <w:szCs w:val="21"/>
              </w:rPr>
              <w:t xml:space="preserve">, if a </w:t>
            </w:r>
            <w:r>
              <w:rPr>
                <w:i/>
                <w:iCs/>
              </w:rPr>
              <w:t>CSI-ReportConfig</w:t>
            </w:r>
            <w:r>
              <w:t xml:space="preserve"> is included in the PUCCH sSCell, the corresponding CSI reporting on PUCCH should be transmitted on the PUCCH sSCell.</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CSI-ReportConfig/PUCCH-CSI-Resource</w:t>
            </w:r>
            <w:r>
              <w:rPr>
                <w:sz w:val="21"/>
                <w:szCs w:val="21"/>
              </w:rPr>
              <w:t xml:space="preserve"> are configured for both PCell and PUCCH sScell respectively and independently, the linkage seems obvious, i.e. a </w:t>
            </w:r>
            <w:r>
              <w:rPr>
                <w:i/>
                <w:iCs/>
                <w:sz w:val="21"/>
                <w:szCs w:val="21"/>
              </w:rPr>
              <w:t>CSI-ReportConfig</w:t>
            </w:r>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CSI-ReportConfig</w:t>
            </w:r>
            <w:r>
              <w:rPr>
                <w:sz w:val="21"/>
                <w:szCs w:val="21"/>
              </w:rPr>
              <w:t xml:space="preserve">, is only linked to the PUCCH cell where the </w:t>
            </w:r>
            <w:r>
              <w:rPr>
                <w:i/>
                <w:iCs/>
                <w:sz w:val="21"/>
                <w:szCs w:val="21"/>
              </w:rPr>
              <w:t xml:space="preserve">CSI-ReportConfig </w:t>
            </w:r>
            <w:r>
              <w:rPr>
                <w:sz w:val="21"/>
                <w:szCs w:val="21"/>
              </w:rPr>
              <w:t xml:space="preserve">is included/configured. Besides, the pool of </w:t>
            </w:r>
            <w:r>
              <w:rPr>
                <w:i/>
                <w:iCs/>
                <w:sz w:val="21"/>
                <w:szCs w:val="21"/>
              </w:rPr>
              <w:t xml:space="preserve">PUCCH-ResourceIds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 xml:space="preserve">According to your proposal that introduce a new RRC parameter in CSI-ReportConfig to allow configuring a separate ‘pucch-CSI-ResourceList’ for PUCCH sSCell, it seems the separate ‘pucch-CSI-ResourceList’ for PUCCH sSCell is under the </w:t>
            </w:r>
            <w:r>
              <w:rPr>
                <w:i/>
                <w:iCs/>
              </w:rPr>
              <w:t xml:space="preserve">CSI-ReportConfig </w:t>
            </w:r>
            <w:r>
              <w:t>configured for PCell, the</w:t>
            </w:r>
            <w:r>
              <w:rPr>
                <w:i/>
                <w:iCs/>
              </w:rPr>
              <w:t xml:space="preserve"> CSI-MeasConfig/CSI-ReportConfig </w:t>
            </w:r>
            <w:r>
              <w:t>cannot be configured for PUCCH sSCell, but the used PUCCH resources in PUCCH-config still needs to be configured for PUCCH sSCell which conflicts the RRC configuration for CSI measure/report framework used in Rel-15/16 Pcell/PScell/PUCCH Scell.</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CSI-ReportConfig</w:t>
            </w:r>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PCell and PUCCH-sSCell. In order to have the same level of flexibility, we may configure separated CSI-MeasConfig in PUCCH-sSCell, or configure additional PUCCH resource set for CSI in CSI-ReportConfig in PCell.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sSCell,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PCell</w:t>
            </w:r>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r w:rsidRPr="00242C59">
              <w:rPr>
                <w:rFonts w:eastAsiaTheme="minorEastAsia"/>
                <w:b/>
                <w:i/>
                <w:iCs/>
                <w:kern w:val="2"/>
                <w:lang w:eastAsia="zh-CN"/>
              </w:rPr>
              <w:t>ServingCellConfig-&gt; CSI-MeasConfig-&gt; CSI-ReportConfig-&gt;PUCCH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CSI-ReportConfig</w:t>
            </w:r>
            <w:r>
              <w:rPr>
                <w:rFonts w:eastAsiaTheme="minorEastAsia"/>
                <w:iCs/>
                <w:kern w:val="2"/>
                <w:lang w:eastAsia="zh-CN"/>
              </w:rPr>
              <w:t xml:space="preserve"> with all same CSI reference resource and CSI report type, but with a different PUCCH resource linked to PUCCH sSCell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CSI-ReportConfig to allow configuring a separate ‘pucch-CSI-ResourceList’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vivo’s understanding that </w:t>
            </w:r>
            <w:r w:rsidRPr="00C6545D">
              <w:rPr>
                <w:rFonts w:eastAsia="Malgun Gothic"/>
                <w:i/>
                <w:kern w:val="2"/>
                <w:sz w:val="20"/>
                <w:lang w:eastAsia="ko-KR"/>
              </w:rPr>
              <w:t>CSI-ReportConfig</w:t>
            </w:r>
            <w:r>
              <w:rPr>
                <w:rFonts w:eastAsia="Malgun Gothic"/>
                <w:iCs/>
                <w:kern w:val="2"/>
                <w:sz w:val="20"/>
                <w:lang w:eastAsia="ko-KR"/>
              </w:rPr>
              <w:t xml:space="preserve"> is respectively configured on the CSI reporting PUCCH cell (i.e. PCell and PUCCH Scell). For </w:t>
            </w:r>
            <w:r w:rsidRPr="00C6545D">
              <w:rPr>
                <w:rFonts w:eastAsia="Malgun Gothic"/>
                <w:i/>
                <w:kern w:val="2"/>
                <w:sz w:val="20"/>
                <w:lang w:eastAsia="ko-KR"/>
              </w:rPr>
              <w:t>CSI-ReportConfig</w:t>
            </w:r>
            <w:r>
              <w:rPr>
                <w:rFonts w:eastAsia="Malgun Gothic"/>
                <w:iCs/>
                <w:kern w:val="2"/>
                <w:sz w:val="20"/>
                <w:lang w:eastAsia="ko-KR"/>
              </w:rPr>
              <w:t xml:space="preserve"> is configured on PCell,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CSI-ReportConfig</w:t>
            </w:r>
            <w:r>
              <w:rPr>
                <w:rFonts w:eastAsia="Malgun Gothic"/>
                <w:iCs/>
                <w:kern w:val="2"/>
                <w:sz w:val="20"/>
                <w:lang w:eastAsia="ko-KR"/>
              </w:rPr>
              <w:t xml:space="preserve"> is configured on PUCCH Scell,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Scell. </w:t>
            </w:r>
            <w:r>
              <w:rPr>
                <w:rFonts w:eastAsiaTheme="minorEastAsia"/>
                <w:iCs/>
                <w:kern w:val="2"/>
                <w:lang w:eastAsia="zh-CN"/>
              </w:rPr>
              <w:t>Therefore, we now share vivo’s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Based on the explanation by vivo, we tend to agree with vivo</w:t>
            </w:r>
            <w:r>
              <w:rPr>
                <w:rFonts w:eastAsiaTheme="minorEastAsia"/>
                <w:iCs/>
                <w:kern w:val="2"/>
                <w:lang w:eastAsia="zh-CN"/>
              </w:rPr>
              <w:t>’</w:t>
            </w:r>
            <w:r>
              <w:rPr>
                <w:rFonts w:eastAsiaTheme="minorEastAsia" w:hint="eastAsia"/>
                <w:iCs/>
                <w:kern w:val="2"/>
                <w:lang w:eastAsia="zh-CN"/>
              </w:rPr>
              <w:t>s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Following Vivo’s comments, we think that a new RRC parameter is not necessary. Therefore, a modification in our stance: Extending the existing RRC parameter to define both Pcell and Scell and adding a note that CSI can be reported in both Pcell and Scell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is configured per PUCCH cell (i.e., PCell/PScell/PUCCH Scell), it is already PUCCH cell specific, existing RRC parameters in </w:t>
            </w:r>
            <w:r w:rsidRPr="00D475AB">
              <w:rPr>
                <w:rFonts w:eastAsia="Malgun Gothic"/>
                <w:i/>
                <w:iCs/>
                <w:kern w:val="2"/>
                <w:sz w:val="21"/>
                <w:lang w:eastAsia="ko-KR"/>
              </w:rPr>
              <w:t xml:space="preserve">CSI-ReportConfig </w:t>
            </w:r>
            <w:r w:rsidRPr="00D475AB">
              <w:rPr>
                <w:rFonts w:eastAsia="Malgun Gothic"/>
                <w:iCs/>
                <w:kern w:val="2"/>
                <w:sz w:val="21"/>
                <w:lang w:eastAsia="ko-KR"/>
              </w:rPr>
              <w:t xml:space="preserve">can be reused to be configured for PUCCH sScell. </w:t>
            </w:r>
            <w:r>
              <w:rPr>
                <w:rFonts w:eastAsia="Malgun Gothic"/>
                <w:iCs/>
                <w:kern w:val="2"/>
                <w:sz w:val="21"/>
                <w:lang w:eastAsia="ko-KR"/>
              </w:rPr>
              <w:t xml:space="preserve">As explained, </w:t>
            </w:r>
            <w:r>
              <w:rPr>
                <w:i/>
                <w:iCs/>
                <w:sz w:val="21"/>
                <w:szCs w:val="21"/>
              </w:rPr>
              <w:t>CSI-ReportConfig/PUCCH-CSI-Resource</w:t>
            </w:r>
            <w:r>
              <w:rPr>
                <w:sz w:val="21"/>
                <w:szCs w:val="21"/>
              </w:rPr>
              <w:t xml:space="preserve"> are configured for both PCell and PUCCH sScell can be configured independently, full flexibility is provided. Adding new RRC parameters will casue RAN2 to redesign the RRC framework to support CSI report on PUCCH transmitted on PUCCH sSCell.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lastRenderedPageBreak/>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PUCCH-sSCell overlaps with a slot on the PCell, all slots where the PUCCH can be transmitted on the PUCCH-sSCell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UE expects that PUCCH resources from PCell/SPCell/PUCCH SCell and PUCCH sScell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uawei/Hisi</w:t>
            </w:r>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uawei/Hisi</w:t>
            </w:r>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uawei/Hisi</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or 1, we are also fine on the other way like PCell to SCell mapping, i.e., one PCell slot 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For the first bullet, we prefer to clarify PUCCHrepetition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PUCCH-sSCell overlaps with a slot on the PCell, all slots where the PUCCH can be transmitted on the PUCCH-sSCell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cho to DOCOMO’s comment, in other parts, we are discussing the resource of CSI/SR on the sScell,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Therefor,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depriortize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lastRenderedPageBreak/>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For dynamic PUCCH cell switching, the UE does not expect a PUCCH slot with UCI on PCell /SPCell / PUCCH SCell to overlap with a PUCCH slot with HARQ-ACK on the dynamically indicated alternative 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PCell /SPCell / PUCCH Scell…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PCell /SPCell / PUCCH Scell…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Huawei/Hisi(2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Huawei/Hisi(1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r w:rsidRPr="00226179">
              <w:rPr>
                <w:iCs/>
                <w:kern w:val="2"/>
                <w:sz w:val="20"/>
                <w:lang w:eastAsia="zh-CN"/>
              </w:rPr>
              <w:t>Spreadtrum,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Huawei/Hisi</w:t>
            </w:r>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the UE does not to handle/multiplex the potential UCIs on PCell when it receives the DCI indicating PUCCH on SCell, by assuming the potential UCIs on PCell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exmept resource on PCell.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This is now only for same PHY priority, how about cross-priority operation? Can there actually be a LP PUCCH on PCell overlapping HP PUCCH on Scell?</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behavior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lastRenderedPageBreak/>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@Nokia: We thought that there will be one cell for PUCCH at a given time, irrepsecitve of the priority. Good to clarify that. Otheriwse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Huawei/Hisi</w:t>
            </w:r>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PCell /SPCell / PUCCH Scell</w:t>
            </w:r>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whether the UE performs the multiplexing on PCell is UE implementation, and the gNB will ensure that, regardless of the UE multiplex or not, the PCell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Othewise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undertand when there is a dynamic PUCCH switching DCI indicating PUCCH sSCell, UE only do UCI multiplexing or dropping on PUCCH sSCell, no other UE behavious related with PUCCH on PCell.  Thus, only one PUCCH operation on either PCell or PUCCH sSCell,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behavior. Our view is Alt 2 complicates UE behavior.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behavior.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r w:rsidRPr="00226179">
        <w:rPr>
          <w:b/>
          <w:bCs/>
          <w:sz w:val="22"/>
          <w:szCs w:val="22"/>
          <w:lang w:val="en-US" w:eastAsia="zh-CN"/>
        </w:rPr>
        <w:t>PCell /SPCell / PUCCH SCell to overlap with a PUCCH of the other priority with HARQ-ACK on the dynamically indicated alternative PUCCH sScell.</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4E5E1E"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r w:rsidR="00CC32C2">
              <w:rPr>
                <w:rFonts w:eastAsiaTheme="minorEastAsia"/>
                <w:kern w:val="2"/>
                <w:lang w:eastAsia="zh-CN"/>
              </w:rPr>
              <w:t>, Spreadtrum</w:t>
            </w:r>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Unified behvaior for single and two phy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afte all Rel-16 multiplexing and prioritization between HP and LP PUCCH procedure, then if the final resultant PUCCH meet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r>
              <w:rPr>
                <w:lang w:val="en-US" w:eastAsia="zh-CN"/>
              </w:rPr>
              <w:t>sS</w:t>
            </w:r>
            <w:r w:rsidRPr="00226179">
              <w:rPr>
                <w:lang w:val="en-US" w:eastAsia="zh-CN"/>
              </w:rPr>
              <w:t>cell</w:t>
            </w:r>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casue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understand the following conclusion applies also to the case of two priorities. So the UE does not expect HP DCI and LP DCI both with carrier indicators will schedule two PUCCHs on PCell and SCell, respectively, at the same PUCCH slot. If the UCI, regardless of priority, is to be transmitted without cell indicator on PCell,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For dynamic PUCCH cell switching, the UE does not expect a PUCCH slot with UCI on PCell /SPCell / PUCCH SCell to overlap with a PUCCH slot with HARQ-ACK on the dynamically indicated alternative PUCCH PUCCH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 xml:space="preserve">We agree with Huawei/HiSi’s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This proposal simplifes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5"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todays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lastRenderedPageBreak/>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 xml:space="preserve">uawei/Hisi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Spreadtrum</w:t>
            </w:r>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t>H</w:t>
            </w:r>
            <w:r w:rsidRPr="00270A70">
              <w:rPr>
                <w:rFonts w:eastAsia="Times New Roman"/>
                <w:kern w:val="2"/>
                <w:sz w:val="20"/>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PCell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6" w:name="_Toc92093831"/>
                  <w:r w:rsidRPr="00B916EC">
                    <w:t>9</w:t>
                  </w:r>
                  <w:r w:rsidRPr="00B916EC">
                    <w:rPr>
                      <w:rFonts w:hint="eastAsia"/>
                    </w:rPr>
                    <w:tab/>
                  </w:r>
                  <w:r w:rsidRPr="00B916EC">
                    <w:rPr>
                      <w:rFonts w:cs="Arial"/>
                      <w:szCs w:val="36"/>
                    </w:rPr>
                    <w:t>UE procedure for reporting control information</w:t>
                  </w:r>
                  <w:bookmarkEnd w:id="66"/>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 xml:space="preserve">-sSCell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PUCCH-sSCell</w:t>
                  </w:r>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67" w:name="_Toc92093832"/>
                  <w:r w:rsidRPr="00111FF6">
                    <w:t>9.A</w:t>
                  </w:r>
                  <w:r w:rsidRPr="00111FF6">
                    <w:tab/>
                    <w:t xml:space="preserve">PUCCH </w:t>
                  </w:r>
                  <w:r>
                    <w:t>c</w:t>
                  </w:r>
                  <w:r w:rsidRPr="00111FF6">
                    <w:t xml:space="preserve">ell </w:t>
                  </w:r>
                  <w:r>
                    <w:t>s</w:t>
                  </w:r>
                  <w:r w:rsidRPr="00111FF6">
                    <w:t>witching</w:t>
                  </w:r>
                  <w:bookmarkEnd w:id="67"/>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r w:rsidRPr="00111FF6">
                    <w:rPr>
                      <w:i/>
                      <w:iCs/>
                    </w:rPr>
                    <w:t>pucch-sSCell</w:t>
                  </w:r>
                  <w:r>
                    <w:rPr>
                      <w:i/>
                      <w:iCs/>
                    </w:rPr>
                    <w:t>Dyn</w:t>
                  </w:r>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PUCCH-sSCell</w:t>
                  </w:r>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68" w:name="_Toc12021483"/>
                  <w:bookmarkStart w:id="69" w:name="_Toc20311595"/>
                  <w:bookmarkStart w:id="70" w:name="_Toc26719420"/>
                  <w:bookmarkStart w:id="71" w:name="_Toc29894855"/>
                  <w:bookmarkStart w:id="72" w:name="_Toc29899154"/>
                  <w:bookmarkStart w:id="73" w:name="_Toc29899572"/>
                  <w:bookmarkStart w:id="74" w:name="_Toc29917309"/>
                  <w:bookmarkStart w:id="75" w:name="_Toc36498183"/>
                  <w:bookmarkStart w:id="76" w:name="_Toc45699210"/>
                  <w:bookmarkStart w:id="77" w:name="_Toc92093855"/>
                  <w:r w:rsidRPr="00B916EC">
                    <w:t>9.2.6</w:t>
                  </w:r>
                  <w:r w:rsidRPr="00B916EC">
                    <w:tab/>
                  </w:r>
                  <w:r>
                    <w:t>PUCCH</w:t>
                  </w:r>
                  <w:r w:rsidRPr="00B916EC">
                    <w:t xml:space="preserve"> repetition procedure</w:t>
                  </w:r>
                  <w:bookmarkEnd w:id="68"/>
                  <w:bookmarkEnd w:id="69"/>
                  <w:bookmarkEnd w:id="70"/>
                  <w:bookmarkEnd w:id="71"/>
                  <w:bookmarkEnd w:id="72"/>
                  <w:bookmarkEnd w:id="73"/>
                  <w:bookmarkEnd w:id="74"/>
                  <w:bookmarkEnd w:id="75"/>
                  <w:bookmarkEnd w:id="76"/>
                  <w:bookmarkEnd w:id="77"/>
                </w:p>
                <w:p w14:paraId="17CD4376" w14:textId="77777777" w:rsidR="00BB509B" w:rsidRPr="005F7DE3" w:rsidRDefault="00BB509B" w:rsidP="00BB509B">
                  <w:pPr>
                    <w:rPr>
                      <w:noProof/>
                    </w:rPr>
                  </w:pPr>
                  <w:bookmarkStart w:id="78"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78"/>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r w:rsidRPr="005F7DE3">
                    <w:rPr>
                      <w:i/>
                    </w:rPr>
                    <w:t>nrofSlots</w:t>
                  </w:r>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r w:rsidRPr="005F7DE3">
                    <w:rPr>
                      <w:i/>
                    </w:rPr>
                    <w:t>nrofSlots</w:t>
                  </w:r>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rPr>
                    <w:t>nrofSlots</w:t>
                  </w:r>
                </w:p>
                <w:p w14:paraId="076A61FD" w14:textId="77777777" w:rsidR="00BB509B" w:rsidRPr="00C51FA0" w:rsidRDefault="00BB509B" w:rsidP="00BB509B">
                  <w:pPr>
                    <w:rPr>
                      <w:lang w:eastAsia="zh-CN"/>
                    </w:rPr>
                  </w:pPr>
                  <w:r>
                    <w:rPr>
                      <w:rFonts w:cs="Times"/>
                    </w:rPr>
                    <w:lastRenderedPageBreak/>
                    <w:t xml:space="preserve"> If the UE is provided </w:t>
                  </w:r>
                  <w:r w:rsidRPr="00F113E1">
                    <w:rPr>
                      <w:i/>
                      <w:lang w:val="en-US"/>
                    </w:rPr>
                    <w:t>subslotLengthForPUCCH</w:t>
                  </w:r>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r w:rsidRPr="00F113E1">
                    <w:rPr>
                      <w:i/>
                      <w:lang w:val="en-US"/>
                    </w:rPr>
                    <w:t>subslotLengthForPUCCH</w:t>
                  </w:r>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lastRenderedPageBreak/>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112601"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77777777" w:rsidR="00112601" w:rsidRPr="00270A70" w:rsidRDefault="00112601" w:rsidP="00112601">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D0B70DF" w14:textId="77777777" w:rsidR="00112601" w:rsidRPr="00270A70" w:rsidRDefault="00112601" w:rsidP="00112601">
            <w:pPr>
              <w:spacing w:beforeLines="50" w:before="120" w:after="0"/>
              <w:jc w:val="both"/>
              <w:rPr>
                <w:iCs/>
                <w:kern w:val="2"/>
                <w:sz w:val="20"/>
                <w:lang w:eastAsia="zh-CN"/>
              </w:rPr>
            </w:pP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Spreadtrum</w:t>
            </w:r>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uawei/Hisi</w:t>
            </w:r>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even more useful than PUCCH cell switch without repetitions, because it can fully utilize UL slots on both Pcell and Scell.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In RAN1 #106b e-meeting, following agreement was reached for PUCCH repetition factor determineation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w:t>
            </w:r>
            <w:r>
              <w:rPr>
                <w:iCs/>
                <w:kern w:val="2"/>
                <w:lang w:eastAsia="zh-CN"/>
              </w:rPr>
              <w:lastRenderedPageBreak/>
              <w:t xml:space="preserve">performance. Both latency and reliability are important for URLLC servces,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203D5F"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3E37C0AC" w:rsidR="00203D5F" w:rsidRPr="0080247C" w:rsidRDefault="00203D5F" w:rsidP="00203D5F">
            <w:pPr>
              <w:spacing w:beforeLines="50" w:before="120" w:after="0"/>
              <w:rPr>
                <w:rFonts w:eastAsiaTheme="minorEastAsia"/>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2EEB0D8" w14:textId="2B92EA6A" w:rsidR="00203D5F" w:rsidRPr="0080247C" w:rsidRDefault="00203D5F" w:rsidP="00203D5F">
            <w:pPr>
              <w:spacing w:beforeLines="50" w:before="120" w:after="0"/>
              <w:jc w:val="both"/>
              <w:rPr>
                <w:rFonts w:eastAsiaTheme="minorEastAsia"/>
                <w:iCs/>
                <w:kern w:val="2"/>
                <w:sz w:val="20"/>
                <w:lang w:eastAsia="zh-CN"/>
              </w:rPr>
            </w:pP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CF3966"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77777777" w:rsidR="00CF3966" w:rsidRPr="00270A70" w:rsidRDefault="00CF3966" w:rsidP="00CF3966">
            <w:pPr>
              <w:spacing w:beforeLines="50" w:before="120" w:after="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FEA20A3" w14:textId="77777777" w:rsidR="00CF3966" w:rsidRPr="00270A70" w:rsidRDefault="00CF3966" w:rsidP="00CF3966">
            <w:pPr>
              <w:spacing w:beforeLines="50" w:before="120" w:after="0"/>
              <w:jc w:val="both"/>
              <w:rPr>
                <w:iCs/>
                <w:kern w:val="2"/>
                <w:sz w:val="20"/>
                <w:lang w:eastAsia="zh-CN"/>
              </w:rPr>
            </w:pP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3A82EAC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prioritizion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ko-KR"/>
        </w:rPr>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HARQ-ACK handling: Based on the moderator understanding, actually for HARQ-ACK within a slot there is no checking of the PUCCH resource for each of the HARQ-ACK bits individually but only for the total HARQ payload size. So for SPS HARQ-ACK on PCell,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79" w:name="_Hlk96684296"/>
      <w:r w:rsidRPr="00270A70">
        <w:rPr>
          <w:rFonts w:eastAsia="Calibri"/>
          <w:lang w:eastAsia="zh-CN"/>
        </w:rPr>
        <w:t>determined for each slot and each of the two PUCCH cell separately for dynamic PUCCH cell switching</w:t>
      </w:r>
    </w:p>
    <w:bookmarkEnd w:id="79"/>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PCell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do the ‘multiplexing on PUCCH’ of UCI (in this case HARQ + SR) on PCell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PCell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sSCell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sSCell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PCell /SPCell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PCell /SPCell / PUCCH SCell and for PUCCH sSCell. </w:t>
      </w:r>
      <w:r w:rsidRPr="00270A70">
        <w:rPr>
          <w:b/>
          <w:bCs/>
          <w:sz w:val="22"/>
          <w:szCs w:val="22"/>
          <w:lang w:val="en-US" w:eastAsia="zh-CN"/>
        </w:rPr>
        <w:br/>
      </w:r>
      <w:r w:rsidRPr="00270A70">
        <w:rPr>
          <w:b/>
          <w:bCs/>
          <w:sz w:val="22"/>
          <w:szCs w:val="22"/>
          <w:lang w:val="en-US" w:eastAsia="zh-CN"/>
        </w:rPr>
        <w:lastRenderedPageBreak/>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PCell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01BE7412"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uawei/Hisi</w:t>
            </w:r>
            <w:r w:rsidR="00ED2224">
              <w:rPr>
                <w:rFonts w:eastAsiaTheme="minorEastAsia"/>
                <w:lang w:val="es-ES" w:eastAsia="zh-CN"/>
              </w:rPr>
              <w:t>, vivo</w:t>
            </w:r>
          </w:p>
        </w:tc>
      </w:tr>
      <w:tr w:rsidR="00270A70" w:rsidRPr="004E5E1E"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Spreadtrum</w:t>
            </w:r>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0B7C11" w:rsidP="00AE5ED8">
            <w:pPr>
              <w:spacing w:beforeLines="50" w:before="120"/>
              <w:rPr>
                <w:rFonts w:eastAsiaTheme="minorEastAsia"/>
                <w:kern w:val="2"/>
                <w:lang w:eastAsia="zh-CN"/>
              </w:rPr>
            </w:pPr>
            <w:r>
              <w:rPr>
                <w:rFonts w:eastAsia="SimSun" w:cs="Times New Roman"/>
                <w:sz w:val="20"/>
                <w:szCs w:val="20"/>
              </w:rPr>
              <w:object w:dxaOrig="6089" w:dyaOrig="2436" w14:anchorId="12C763C5">
                <v:shape id="_x0000_i1034" type="#_x0000_t75" style="width:234.7pt;height:93.4pt" o:ole="">
                  <v:imagedata r:id="rId49" o:title=""/>
                </v:shape>
                <o:OLEObject Type="Embed" ProgID="Visio.Drawing.11" ShapeID="_x0000_i1034" DrawAspect="Content" ObjectID="_1707538344"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r>
              <w:rPr>
                <w:rFonts w:eastAsiaTheme="minorEastAsia" w:hint="eastAsia"/>
                <w:kern w:val="2"/>
                <w:lang w:eastAsia="zh-CN"/>
              </w:rPr>
              <w:lastRenderedPageBreak/>
              <w:t>S</w:t>
            </w:r>
            <w:r>
              <w:rPr>
                <w:rFonts w:eastAsiaTheme="minorEastAsia"/>
                <w:kern w:val="2"/>
                <w:lang w:eastAsia="zh-CN"/>
              </w:rPr>
              <w:t>preadtrum</w:t>
            </w:r>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SPS HARQ-ACK would be appended or included in dynamic HARQ-ACK if any, so there is no SPS HARQ-ACK on PCell.</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 interaction between PCell PUCCH and SCell PUCCH. The spec impact is to clarify the processing of UCI multiplexing on PCell and SCell are handled in parallel without impacting each other. It has been concluded that the SPS HARQ-ACK will not joint the UCI multiplexing of a cross-carrier DG PUCCH, so it is not preferred to revert that 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In addition, removing the subbullet is disastrous for PUCCH carrier switching. For URLLC it is typical that SPS/SR is densely configured, e.g., there is candidate SPS/SR resources configured for each of the slots. If we forbid the gNB to schedule HARQ-ACK on SCell as long as there is SPS/SR occasion on DL slot of PCell (e.g., Slot#2/#3 in the figure), then the SCell will never stand a chance to be scheduled for HARQ-ACK tx.</w:t>
            </w:r>
          </w:p>
          <w:p w14:paraId="357CA645" w14:textId="71C46C64" w:rsidR="00446B7C" w:rsidRPr="00270A70" w:rsidRDefault="00446B7C" w:rsidP="00446B7C">
            <w:pPr>
              <w:spacing w:beforeLines="50" w:before="120"/>
              <w:jc w:val="both"/>
              <w:rPr>
                <w:iCs/>
                <w:kern w:val="2"/>
                <w:lang w:eastAsia="zh-CN"/>
              </w:rPr>
            </w:pPr>
            <w:r>
              <w:rPr>
                <w:noProof/>
                <w:lang w:val="en-US" w:eastAsia="ko-KR"/>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e admit QC’s suggestion is a possible way to result in a simplest solution. UE behavior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ko-KR"/>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ollow Rel-16 rule separately for PCell and PUCCH Scell.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PCell. Then check PUCCH slot overlapping. If not error case, then determine PUCCH resource on Scell,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Firstly apply DL/SSB collision for each UCI on PCell. Then check PUCCH slot overlapping. If not error case, then determine PUCCH resource on Scell,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ko-KR"/>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conclued that UCI multiplexing cross multiple PUCCH cells is not supported. </w:t>
            </w:r>
            <w:r>
              <w:rPr>
                <w:rFonts w:eastAsiaTheme="minorEastAsia"/>
                <w:kern w:val="2"/>
                <w:lang w:eastAsia="zh-CN"/>
              </w:rPr>
              <w:t>So, the understanding from Spreadtrum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For the case where there is UCI including SPS HARQ-ACK on PCell and the PUCCH sSCell</w:t>
            </w:r>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PCell and the PUCCH sSCell. For determining if a UCI, e.g. HARQ-ACK, from PCell can be exempted, the HARQ-ACK payload from PCell in a slot and the related HARQ-ACK PUCCH resource for the slot on PCell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r w:rsidR="00324377">
              <w:rPr>
                <w:rFonts w:eastAsiaTheme="minorEastAsia"/>
                <w:kern w:val="2"/>
                <w:lang w:eastAsia="zh-CN"/>
              </w:rPr>
              <w:t xml:space="preserve">pucch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Not to revert the previous conclusion, UE should separately process UCI multiplexing on PCell and Scell, including checking the collision with DL on PCell as ususal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previouse conclusion, whether the slot 2 and slot 3 in PCell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1: If slot 2 and slot 3 are not regarded as PUCCH slot as SR colliding with SSB/DL Symbol, then there is no issue about before or after multiplexing, and the sub-</w:t>
            </w:r>
            <w:r>
              <w:rPr>
                <w:rFonts w:eastAsiaTheme="minorEastAsia"/>
                <w:kern w:val="2"/>
                <w:lang w:eastAsia="zh-CN"/>
              </w:rPr>
              <w:lastRenderedPageBreak/>
              <w:t>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r w:rsidRPr="0084315C">
              <w:rPr>
                <w:rFonts w:eastAsiaTheme="minorEastAsia"/>
                <w:color w:val="0070C0"/>
                <w:lang w:val="es-ES"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PCell on the PUCCH sSCell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PCell,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subbullet..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329"/>
        <w:gridCol w:w="8492"/>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surprisely much more complicated than what we originally thought. Please see the following flow chart of Alt 1 and 2. Both Alt 1 and Alt 2 are quite complicated. Between 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on PCell,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lastRenderedPageBreak/>
              <w:t>For dynamic PUCCH cell switching, the UE does not expect a PUCCH slot with UCI on PCell /SPCell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D979C8" w:rsidP="00D979C8">
            <w:pPr>
              <w:spacing w:beforeLines="50" w:before="120"/>
              <w:rPr>
                <w:iCs/>
                <w:kern w:val="2"/>
                <w:lang w:eastAsia="zh-CN"/>
              </w:rPr>
            </w:pPr>
            <w:r>
              <w:rPr>
                <w:rFonts w:eastAsia="SimSun" w:cs="Times New Roman"/>
                <w:sz w:val="20"/>
                <w:szCs w:val="20"/>
              </w:rPr>
              <w:object w:dxaOrig="10280" w:dyaOrig="6560" w14:anchorId="41556394">
                <v:shape id="_x0000_i1035" type="#_x0000_t75" style="width:413.75pt;height:263.85pt" o:ole="">
                  <v:imagedata r:id="rId56" o:title=""/>
                </v:shape>
                <o:OLEObject Type="Embed" ProgID="PBrush" ShapeID="_x0000_i1035" DrawAspect="Content" ObjectID="_1707538345"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Tend to agree that Alt.1 is a more unified solution. For Alt.1, the UCI processing on PCell and SCell are performed separately; for UCI on PUSCH multiplexing, the PCell UCI and SCell UCI on PUSCH multiplexing can emulate the legacy rules where UCIs are only located on PCell. For Alt.2, on the other hand, the UE has to judge whether to perform UCI multiplexing on PCell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1 is similar to “applying Rel-16 rule first, then applying Rel-17 new procedure”, but not totally the same. However, in our understanding, in Rel-16 rule, UCI multiplexing 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f Rel-16 UCI processing on PCell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ko-KR"/>
              </w:rPr>
              <w:lastRenderedPageBreak/>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owever, one potention issue for such procedure is that the UCI on PCell and dynamic HARQ-ACK on Scell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ased on comment for above Question 6.9.2, we prefer to remove the sub-bullet in the previous conclusion, and adding aother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For dynamic PUCCH cell switching, the UE does not expect a PUCCH slot with UCI on PCell /SPCell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sSCell, the UCI on PCell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In this point of view, We slightly prefer Alt. 2 for simplicity. And we are open to discuss to revise previuous conclusion.</w:t>
            </w:r>
          </w:p>
        </w:tc>
      </w:tr>
    </w:tbl>
    <w:p w14:paraId="35C3ACAF" w14:textId="77777777" w:rsidR="00270A70" w:rsidRPr="00270A70" w:rsidRDefault="00270A70" w:rsidP="00270A70">
      <w:pPr>
        <w:rPr>
          <w:b/>
          <w:bCs/>
          <w:lang w:eastAsia="zh-CN"/>
        </w:rPr>
      </w:pPr>
    </w:p>
    <w:bookmarkEnd w:id="65"/>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lastRenderedPageBreak/>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UCI-MuxWithDifferentPriority</w:t>
      </w:r>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 xml:space="preserve">HW/HiSi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HW/HiSi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 xml:space="preserve">HW/HiSi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r>
        <w:rPr>
          <w:lang w:eastAsia="zh-CN"/>
        </w:rPr>
        <w:t xml:space="preserve">Spreadtrum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 xml:space="preserve">If the resultant UL channel is a PUCCH resource for SPS PUCCH for priority i, then, defer the SPS HARQ-ACK for priority i. That means, if LP SPS HARQ-ACK is multiplexed </w:t>
      </w:r>
      <w:r w:rsidR="00D412D2" w:rsidRPr="00D412D2">
        <w:rPr>
          <w:lang w:eastAsia="zh-CN"/>
        </w:rPr>
        <w:lastRenderedPageBreak/>
        <w:t>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HW/HiSi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 xml:space="preserve">HW/HiSi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r>
        <w:rPr>
          <w:lang w:eastAsia="zh-CN"/>
        </w:rPr>
        <w:t xml:space="preserve">Spreadtrum [10]: </w:t>
      </w:r>
      <w:r w:rsidRPr="00B36010">
        <w:rPr>
          <w:lang w:eastAsia="zh-CN"/>
        </w:rPr>
        <w:t>SPS HARQ for deferral of different PHY priorities can be separately deferred with the target PUCCHs separately be determinated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re-tx</w:t>
      </w:r>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 xml:space="preserve">HW/HiSi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lastRenderedPageBreak/>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 xml:space="preserve">HW/HiSi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 xml:space="preserve">just prevent any HP HARQ-ACK to collide / overlap with a re-tx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The ‘backward HARQ-ACK slot-offset’ is interpreted with the granularity of a PUCCH slot of the respective PHY priority of step 1 of PCell /PSCell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HARQ_retx_offset.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Enh.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enh.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HW/HiSi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 xml:space="preserve">HW/HiSi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For phy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 xml:space="preserve">HW/HiSi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527E803A" w14:textId="73ADCF89" w:rsidR="00547703" w:rsidRDefault="00547703" w:rsidP="00E67C01">
      <w:pPr>
        <w:pStyle w:val="ListParagraph"/>
        <w:numPr>
          <w:ilvl w:val="3"/>
          <w:numId w:val="89"/>
        </w:numPr>
        <w:rPr>
          <w:lang w:eastAsia="zh-CN"/>
        </w:rPr>
      </w:pPr>
      <w:r>
        <w:rPr>
          <w:lang w:eastAsia="zh-CN"/>
        </w:rPr>
        <w:lastRenderedPageBreak/>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 xml:space="preserve">HW/HiSi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 xml:space="preserve">HW/HiSi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When dynamic or semi-static PUCCH cell switching is enabled for a PUCCH group, at any given time the PUCCH resources would be allocated to a same cell (either PCell /P</w:t>
      </w:r>
      <w:r w:rsidR="00BF3F09">
        <w:rPr>
          <w:lang w:eastAsia="zh-CN"/>
        </w:rPr>
        <w:t>S</w:t>
      </w:r>
      <w:r>
        <w:rPr>
          <w:lang w:eastAsia="zh-CN"/>
        </w:rPr>
        <w:t>Cell / PUCCH SCell or PUCCH sScell).</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t>Intel [15]: For the conclusion that “For dynamic PUCCH cell switching, the UE does not expect a PUCCH slot with UCI on PCell /SPCell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0"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re-tx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The ‘backward HARQ-ACK slot-offset’ is interpreted with the granularity of a PUCCH slot of the respective PHY priority of step 1 of PCell /PSCell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0"/>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Huawei/Hisi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lastRenderedPageBreak/>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ne clarification question for the last subbullet: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donot </w:t>
            </w:r>
            <w:r>
              <w:rPr>
                <w:bCs/>
              </w:rPr>
              <w:t>support the multiplexing of LP one shot CB with HP PUCCH since the LP T-DAI in HP DCI, even if introduced, cannot indicate the CB size of one shot retransmission. But we can live with the subbullet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 xml:space="preserve">@QC: The earlier agreement to moderator understanding was not to concatenate more than one HARQ-ACK re-tx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subbullets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ReTx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lastRenderedPageBreak/>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Huawei/Hisi</w:t>
            </w:r>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signaling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TDocs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lastRenderedPageBreak/>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4E5E1E"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uawei/Hisi</w:t>
            </w:r>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feaure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interation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lastRenderedPageBreak/>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 xml:space="preserve">he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r w:rsidR="006E0C38">
              <w:rPr>
                <w:iCs/>
                <w:kern w:val="2"/>
                <w:lang w:eastAsia="zh-CN"/>
              </w:rPr>
              <w:t>Spreadtrum</w:t>
            </w:r>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[Huawei/Hisi]</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within a hybrid priority PUCCH/PUSCH? If it is used for one shot retransmission, we do not agree with this bullet, since in our understanding, the one shot retx triggering DCI can indicate the retx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eo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behavior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1"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lastRenderedPageBreak/>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1"/>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pref)</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pref</w:t>
            </w:r>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uawei/Hisi</w:t>
            </w:r>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w:t>
            </w:r>
            <w:r>
              <w:rPr>
                <w:rFonts w:eastAsia="Malgun Gothic"/>
                <w:iCs/>
                <w:kern w:val="2"/>
                <w:lang w:eastAsia="ko-KR"/>
              </w:rPr>
              <w:lastRenderedPageBreak/>
              <w:t xml:space="preserve">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ko-KR"/>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ko-KR"/>
              </w:rPr>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@HW: this is the initial slot (i.e. slot determined by n+k1), there should no be any issue there with HP &amp; LP SPS HARQ-ACK. The problem seems to just come in the the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lastRenderedPageBreak/>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lastRenderedPageBreak/>
              <w:t>H</w:t>
            </w:r>
            <w:r w:rsidRPr="00145847">
              <w:rPr>
                <w:iCs/>
                <w:kern w:val="2"/>
                <w:lang w:eastAsia="zh-CN"/>
              </w:rPr>
              <w:t>uawei/Hisi</w:t>
            </w:r>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a single intital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lastRenderedPageBreak/>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prefernce)</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prefernce)</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uawei/Hisi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29"/>
        <w:gridCol w:w="8534"/>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Moreover, we think Question 7.3.3 and Question 7.3.4 should be discussed together since aligned behavior in initial slot and target slot is desidered.</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separaetey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090109" w:rsidP="00090109">
            <w:pPr>
              <w:pStyle w:val="CommentText"/>
            </w:pPr>
            <w:r w:rsidRPr="00912160">
              <w:rPr>
                <w:rFonts w:eastAsia="SimSun" w:cs="Times New Roman"/>
                <w:color w:val="FF0000"/>
                <w:sz w:val="20"/>
                <w:szCs w:val="20"/>
              </w:rPr>
              <w:object w:dxaOrig="16421" w:dyaOrig="4183" w14:anchorId="7C4E580D">
                <v:shape id="_x0000_i1036" type="#_x0000_t75" style="width:329.9pt;height:85.65pt" o:ole="">
                  <v:imagedata r:id="rId60" o:title=""/>
                </v:shape>
                <o:OLEObject Type="Embed" ProgID="Visio.Drawing.15" ShapeID="_x0000_i1036" DrawAspect="Content" ObjectID="_1707538346" r:id="rId61"/>
              </w:object>
            </w:r>
          </w:p>
          <w:p w14:paraId="18AFDE8F" w14:textId="77777777" w:rsidR="00090109" w:rsidRDefault="00090109" w:rsidP="00090109">
            <w:pPr>
              <w:pStyle w:val="CommentText"/>
            </w:pPr>
          </w:p>
          <w:p w14:paraId="20AD14C9" w14:textId="2DF9DE6E" w:rsidR="00090109" w:rsidRPr="000E11E7" w:rsidRDefault="00090109" w:rsidP="00090109">
            <w:pPr>
              <w:spacing w:beforeLines="50" w:before="120" w:after="0"/>
              <w:jc w:val="both"/>
              <w:rPr>
                <w:iCs/>
                <w:kern w:val="2"/>
                <w:lang w:eastAsia="zh-CN"/>
              </w:rPr>
            </w:pPr>
            <w:r w:rsidRPr="00912160">
              <w:rPr>
                <w:rFonts w:eastAsia="SimSun" w:cs="Times New Roman"/>
                <w:color w:val="FF0000"/>
                <w:sz w:val="20"/>
                <w:szCs w:val="20"/>
              </w:rPr>
              <w:object w:dxaOrig="16421" w:dyaOrig="4183" w14:anchorId="6494F603">
                <v:shape id="_x0000_i1037" type="#_x0000_t75" style="width:334.05pt;height:85.65pt" o:ole="">
                  <v:imagedata r:id="rId62" o:title=""/>
                </v:shape>
                <o:OLEObject Type="Embed" ProgID="Visio.Drawing.15" ShapeID="_x0000_i1037" DrawAspect="Content" ObjectID="_1707538347" r:id="rId63"/>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uawei/Hisi</w:t>
            </w:r>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lastRenderedPageBreak/>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uawei/Hisi</w:t>
            </w:r>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eventual channel 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ko-KR"/>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lastRenderedPageBreak/>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AF710F" w:rsidP="00AF710F">
            <w:pPr>
              <w:pStyle w:val="CommentText"/>
            </w:pPr>
            <w:r w:rsidRPr="00912160">
              <w:rPr>
                <w:rFonts w:eastAsia="SimSun" w:cs="Times New Roman"/>
                <w:color w:val="FF0000"/>
                <w:sz w:val="20"/>
                <w:szCs w:val="20"/>
              </w:rPr>
              <w:object w:dxaOrig="16421" w:dyaOrig="4183" w14:anchorId="2AABA2D9">
                <v:shape id="_x0000_i1038" type="#_x0000_t75" style="width:298.05pt;height:77.45pt" o:ole="">
                  <v:imagedata r:id="rId64" o:title=""/>
                </v:shape>
                <o:OLEObject Type="Embed" ProgID="Visio.Drawing.15" ShapeID="_x0000_i1038" DrawAspect="Content" ObjectID="_1707538348" r:id="rId65"/>
              </w:object>
            </w:r>
          </w:p>
          <w:p w14:paraId="69975410" w14:textId="77777777" w:rsidR="00AF710F" w:rsidRDefault="00AF710F" w:rsidP="00AF710F">
            <w:pPr>
              <w:pStyle w:val="CommentText"/>
              <w:rPr>
                <w:color w:val="FF0000"/>
              </w:rPr>
            </w:pPr>
            <w:r w:rsidRPr="00912160">
              <w:rPr>
                <w:rFonts w:eastAsia="SimSun" w:cs="Times New Roman"/>
                <w:color w:val="FF0000"/>
                <w:sz w:val="20"/>
                <w:szCs w:val="20"/>
              </w:rPr>
              <w:object w:dxaOrig="16421" w:dyaOrig="4183" w14:anchorId="15931588">
                <v:shape id="_x0000_i1039" type="#_x0000_t75" style="width:298.05pt;height:77.45pt" o:ole="">
                  <v:imagedata r:id="rId66" o:title=""/>
                </v:shape>
                <o:OLEObject Type="Embed" ProgID="Visio.Drawing.15" ShapeID="_x0000_i1039" DrawAspect="Content" ObjectID="_1707538349" r:id="rId67"/>
              </w:object>
            </w:r>
          </w:p>
          <w:p w14:paraId="6D80E6CB" w14:textId="77777777" w:rsidR="00AF710F" w:rsidRDefault="00AF710F" w:rsidP="00AF710F">
            <w:pPr>
              <w:spacing w:beforeLines="50" w:before="120" w:after="0"/>
            </w:pPr>
            <w:r>
              <w:rPr>
                <w:rFonts w:eastAsia="SimSun" w:cs="Times New Roman"/>
                <w:sz w:val="20"/>
                <w:szCs w:val="20"/>
              </w:rPr>
              <w:object w:dxaOrig="28981" w:dyaOrig="4846" w14:anchorId="46ADCCCF">
                <v:shape id="_x0000_i1040" type="#_x0000_t75" style="width:416.05pt;height:1in" o:ole="">
                  <v:imagedata r:id="rId68" o:title=""/>
                </v:shape>
                <o:OLEObject Type="Embed" ProgID="Visio.Drawing.15" ShapeID="_x0000_i1040" DrawAspect="Content" ObjectID="_1707538350" r:id="rId69"/>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can not be futher added in the next sub-slot. Such behaviour applies to all LP PUCCHs, including LP PUCCH for SPS, or LP PUCCH for dynamic PDSCH, or LP PUCCH for 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that restriction is only applicable to the same PHY priority as the indicated PUCCH priority for the enh.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UE does not expect a ‘LP’ Type 3 / enh.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behavior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w:t>
      </w:r>
      <w:r w:rsidRPr="000E11E7">
        <w:rPr>
          <w:rFonts w:eastAsia="Calibri"/>
          <w:b/>
          <w:bCs/>
          <w:color w:val="FF0000"/>
          <w:sz w:val="22"/>
          <w:szCs w:val="22"/>
        </w:rPr>
        <w:lastRenderedPageBreak/>
        <w:t xml:space="preserve">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For PHY prioritization between LP/HP PUCCH carrying (e)Type3 CB and HP/LP PUCCH carrying HARQ-ACK using Release 17 multiplexing, follow the agreed behavior</w:t>
      </w:r>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(accpetable)</w:t>
            </w:r>
            <w:r w:rsidR="003B11E0">
              <w:rPr>
                <w:rFonts w:eastAsiaTheme="minorEastAsia" w:hint="eastAsia"/>
                <w:kern w:val="2"/>
                <w:lang w:eastAsia="zh-CN"/>
              </w:rPr>
              <w:t xml:space="preserve"> H</w:t>
            </w:r>
            <w:r w:rsidR="003B11E0">
              <w:rPr>
                <w:rFonts w:eastAsiaTheme="minorEastAsia"/>
                <w:kern w:val="2"/>
                <w:lang w:eastAsia="zh-CN"/>
              </w:rPr>
              <w:t>uawei/Hisi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2"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in R16, the HP/LP prioritization is performed without considering the HARQ-ACK CB type. Same principle should be adopted in R17, where the UE multiplex HP/LP HARQ-ACKs regardless of the HARQ CB type. Consider a case where a HP Type 1 HARQ-ACK CB collides with LP enh.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lastRenderedPageBreak/>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uawei/Hisi</w:t>
            </w:r>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3/enh.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favor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@Sony: to my reading, the Alt. 1 now describes in more words exactly the original Intel behavior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uawei/Hisi</w:t>
            </w:r>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uawei/Hisi</w:t>
            </w:r>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implementiton.</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When dynamic PUCCH cell switching is enabled for a PUCCH group, at any given time the PUCCH resources would be allocated to a same cell (either PCell /</w:t>
      </w:r>
      <w:r w:rsidR="00BF3F09">
        <w:rPr>
          <w:rFonts w:eastAsia="Calibri"/>
          <w:b/>
          <w:bCs/>
          <w:sz w:val="22"/>
          <w:szCs w:val="22"/>
        </w:rPr>
        <w:t>S</w:t>
      </w:r>
      <w:r w:rsidRPr="000E11E7">
        <w:rPr>
          <w:rFonts w:eastAsia="Calibri"/>
          <w:b/>
          <w:bCs/>
          <w:sz w:val="22"/>
          <w:szCs w:val="22"/>
        </w:rPr>
        <w:t>PCell / PUCCH SCell or PUCCH sS</w:t>
      </w:r>
      <w:r w:rsidR="00BF3F09">
        <w:rPr>
          <w:rFonts w:eastAsia="Calibri"/>
          <w:b/>
          <w:bCs/>
          <w:sz w:val="22"/>
          <w:szCs w:val="22"/>
        </w:rPr>
        <w:t>C</w:t>
      </w:r>
      <w:r w:rsidRPr="000E11E7">
        <w:rPr>
          <w:rFonts w:eastAsia="Calibri"/>
          <w:b/>
          <w:bCs/>
          <w:sz w:val="22"/>
          <w:szCs w:val="22"/>
        </w:rPr>
        <w:t>ell).</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uawei/Hisi</w:t>
            </w:r>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“For dynamic PUCCH cell switching, the UE does not expect a PUCCH slot with UCI on PCell /SPCell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Scell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multiplexing/priorization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sSCell, while all the UCIs/PUCCHs without dynamic cell indication on PCell would be regarded as conflict with TDD DL (and there is no need to perform multiplexing among them on PCell);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A05A07" w:rsidP="00A60FF8">
            <w:pPr>
              <w:spacing w:beforeLines="50" w:before="120" w:after="0"/>
              <w:rPr>
                <w:rFonts w:eastAsiaTheme="minorEastAsia"/>
                <w:iCs/>
                <w:kern w:val="2"/>
                <w:lang w:eastAsia="zh-CN"/>
              </w:rPr>
            </w:pPr>
            <w:r>
              <w:rPr>
                <w:rFonts w:eastAsia="SimSun" w:cs="Times New Roman"/>
                <w:sz w:val="20"/>
                <w:szCs w:val="20"/>
              </w:rPr>
              <w:object w:dxaOrig="6089" w:dyaOrig="2436" w14:anchorId="07DC96F3">
                <v:shape id="_x0000_i1041" type="#_x0000_t75" style="width:236.05pt;height:92.95pt" o:ole="">
                  <v:imagedata r:id="rId49" o:title=""/>
                </v:shape>
                <o:OLEObject Type="Embed" ProgID="Visio.Drawing.11" ShapeID="_x0000_i1041" DrawAspect="Content" ObjectID="_1707538351" r:id="rId70"/>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uawei/Hisi</w:t>
            </w:r>
            <w:r w:rsidR="005A196E" w:rsidRPr="006D6A3F">
              <w:rPr>
                <w:rFonts w:eastAsiaTheme="minorEastAsia"/>
                <w:kern w:val="2"/>
                <w:lang w:eastAsia="zh-CN"/>
              </w:rPr>
              <w:t>,NEC</w:t>
            </w:r>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prioritiziation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HARQ) and after step 2 (being able to potentially having higher chance of not loosing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lastRenderedPageBreak/>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Huawei/Hisi</w:t>
            </w:r>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P HARQ-ACK#3 that is a target PUCCH, can the LP HARQ-</w:t>
            </w:r>
            <w:r w:rsidRPr="00EA52F6">
              <w:rPr>
                <w:rFonts w:eastAsiaTheme="minorHAnsi"/>
                <w:kern w:val="2"/>
                <w:lang w:eastAsia="zh-CN"/>
              </w:rPr>
              <w:lastRenderedPageBreak/>
              <w:t xml:space="preserve">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ko-KR"/>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ko-KR"/>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lastRenderedPageBreak/>
              <w:t>Huawei/Hisi</w:t>
            </w:r>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lastRenderedPageBreak/>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lastRenderedPageBreak/>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LP will never collide with each other for later slots), or 2) stay still at slot#1 until HP SPS finish the deferral over all subslots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ko-KR"/>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 xml:space="preserve">of that </w:t>
            </w:r>
            <w:r w:rsidRPr="00F24B17">
              <w:rPr>
                <w:rFonts w:eastAsia="Batang"/>
                <w:b/>
                <w:i/>
                <w:iCs/>
                <w:color w:val="FF0000"/>
              </w:rPr>
              <w:lastRenderedPageBreak/>
              <w:t>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chiken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condtion includes the result of UL multiplexing, so each deferral determination would be along with the result of UL multiplexing. Thus, the case 2 should be common understanding. The timing of the determination should be up to the discussion in AI 8.3.3. </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prioritity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3"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4"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uawei/Hisi</w:t>
            </w:r>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3/enh. Type 3 CB) to overrid HP channel, which would cause the reliability to decline from 99.999% to 99%. Thus Case2 and Case4 should at least follow Alt.1. For Case3, it is possible that HP enh. Type 3 CB may not include all HARQ IDs of LP Type 1/2 CB when the HP enh. Type 3 CB is configured as a compact manner to optimize the UL reliability (while Type 1/2 CB is targeting for carrying heavy loaded eMBB with substancial HARQ-ACKs). It looks only Case1 is a valid case that HP Type 3 CB should overrid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lastRenderedPageBreak/>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Case3: HP enh.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Case4: LP enh.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lastRenderedPageBreak/>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gNB’s responsibility to configure and ensure the HARQ-ACKs are retransmitted in the triggered e-Type 3 CB.</w:t>
            </w:r>
          </w:p>
          <w:p w14:paraId="02199486" w14:textId="77777777" w:rsidR="00366199" w:rsidRDefault="00366199" w:rsidP="00366199">
            <w:pPr>
              <w:widowControl w:val="0"/>
              <w:spacing w:beforeLines="50" w:before="120"/>
              <w:rPr>
                <w:kern w:val="2"/>
                <w:lang w:eastAsia="zh-CN"/>
              </w:rPr>
            </w:pPr>
            <w:r>
              <w:rPr>
                <w:kern w:val="2"/>
                <w:lang w:eastAsia="zh-CN"/>
              </w:rPr>
              <w:t>It is therefore strange that we are now back to concerns about HP HARQ-ACK or LP HARQ-ACK not being included in an e-Type 3 CB and start introducing PHY priroities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ny Historically we are also one of the companies which do not hold a positive view of e-Type 3. We can accept it due to the reason it reduces the payload size of the retx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clarifiations,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lastRenderedPageBreak/>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lastRenderedPageBreak/>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Propsosal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regarind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enh.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435DA3" w14:paraId="49FF5CF3" w14:textId="77777777" w:rsidTr="00435DA3">
        <w:tc>
          <w:tcPr>
            <w:tcW w:w="1327" w:type="dxa"/>
          </w:tcPr>
          <w:p w14:paraId="1FC1AF6E" w14:textId="403BE6AC" w:rsidR="00435DA3" w:rsidRPr="00E753F6" w:rsidRDefault="00435DA3" w:rsidP="00435DA3">
            <w:pPr>
              <w:spacing w:beforeLines="50" w:before="120"/>
              <w:rPr>
                <w:rFonts w:eastAsia="Malgun Gothic"/>
                <w:iCs/>
                <w:kern w:val="2"/>
                <w:lang w:eastAsia="ko-KR"/>
              </w:rPr>
            </w:pPr>
          </w:p>
        </w:tc>
        <w:tc>
          <w:tcPr>
            <w:tcW w:w="8389" w:type="dxa"/>
          </w:tcPr>
          <w:p w14:paraId="6473CFFF" w14:textId="70E94654" w:rsidR="00435DA3" w:rsidRPr="00E753F6" w:rsidRDefault="00435DA3" w:rsidP="00435DA3">
            <w:pPr>
              <w:widowControl w:val="0"/>
              <w:spacing w:beforeLines="50" w:before="120"/>
              <w:rPr>
                <w:rFonts w:eastAsia="Malgun Gothic"/>
                <w:bCs/>
                <w:kern w:val="2"/>
                <w:lang w:eastAsia="ko-KR"/>
              </w:rPr>
            </w:pP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When dynamic PUCCH cell switching is enabled for a PUCCH group, at any given time the PUCCH resources would be allocated to a same cell (either PCell /SPCell / PUCCH SCell or PUCCH sSCell).</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For dynamic PUCCH cell switching, the UE does not expect a PUCCH slot with UCI on PCell /SPCell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uawei/Hisi(2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uawei/Hisi(1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A81AB5">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A81AB5">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Can we understand Alt.1 is a defult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As a clarification question, for the two subbullets of Alt.3 they seem to address the similar meaning (the first subbullet applies to single priority, while the second subbullet applies to cross priority)?</w:t>
            </w:r>
          </w:p>
        </w:tc>
      </w:tr>
      <w:tr w:rsidR="009D5DEA" w:rsidRPr="00EA0140" w14:paraId="1F7F81A2" w14:textId="77777777" w:rsidTr="00A81AB5">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A81AB5">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Scell on slot N, the PUCCH A &amp; B are dropped before multiplexing. But if gNB does not schedule a dynamic A/N on Scell on slot N. Then PUCCH A&amp;B should be multiplexed and transit using PUCCH C. This means, now depends on Scell has dynamic A/N or not, Pcell either do dropping or intra-UE multiplexing. Isn’t that compicated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A81AB5">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A81AB5">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A81AB5">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A81AB5">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A81AB5">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A81AB5">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bl>
    <w:p w14:paraId="08FD17E8" w14:textId="56E0F6E8" w:rsidR="00F24B17" w:rsidRDefault="00F24B17" w:rsidP="000E11E7">
      <w:pPr>
        <w:rPr>
          <w:lang w:val="en-US" w:eastAsia="zh-CN"/>
        </w:rPr>
      </w:pPr>
    </w:p>
    <w:p w14:paraId="70E6208B" w14:textId="77777777" w:rsidR="00270A70" w:rsidRPr="00270A70" w:rsidRDefault="00270A70" w:rsidP="00270A70">
      <w:pPr>
        <w:rPr>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enh.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8899"/>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4E5E1E"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r w:rsidRPr="00270A70">
              <w:rPr>
                <w:color w:val="00B050"/>
                <w:lang w:val="fr-FR" w:eastAsia="zh-CN"/>
              </w:rPr>
              <w:t xml:space="preserve">Supporting companies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Huawei/Hisi, Intel, Nokia/NSB, Ericsson, New H3C, Spreadtrum,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Huawei/Hisi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CSI-ReportConfig</w:t>
      </w:r>
      <w:r w:rsidRPr="00270A70">
        <w:rPr>
          <w:rFonts w:eastAsia="Calibri"/>
          <w:b/>
          <w:bCs/>
          <w:sz w:val="22"/>
          <w:szCs w:val="22"/>
        </w:rPr>
        <w:t xml:space="preserve"> to allow configuring a separate ‘</w:t>
      </w:r>
      <w:r w:rsidRPr="00270A70">
        <w:rPr>
          <w:rFonts w:eastAsia="Calibri"/>
          <w:b/>
          <w:bCs/>
          <w:i/>
          <w:iCs/>
          <w:sz w:val="22"/>
          <w:szCs w:val="22"/>
        </w:rPr>
        <w:t>pucch-CSI-ResourceList</w:t>
      </w:r>
      <w:r w:rsidRPr="00270A70">
        <w:rPr>
          <w:rFonts w:eastAsia="Calibri"/>
          <w:b/>
          <w:bCs/>
          <w:sz w:val="22"/>
          <w:szCs w:val="22"/>
        </w:rPr>
        <w:t xml:space="preserve">’ </w:t>
      </w:r>
      <w:r w:rsidRPr="00270A70">
        <w:rPr>
          <w:rFonts w:eastAsia="Calibri"/>
          <w:b/>
          <w:iCs/>
          <w:color w:val="FF0000"/>
          <w:sz w:val="22"/>
          <w:szCs w:val="22"/>
          <w:lang w:eastAsia="zh-CN"/>
        </w:rPr>
        <w:t>for PUCCH sSCell</w:t>
      </w:r>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Spreadtrum,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629"/>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PUCCH-sSCell overlaps with a slot on the PCell, all slots where the PUCCH can be transmitted on the PUCCH-sSCell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Huawei/Hisi, DOCOMO, vivo, LG, Panasonic</w:t>
                  </w:r>
                  <w:r w:rsidRPr="00270A70">
                    <w:rPr>
                      <w:iCs/>
                      <w:kern w:val="2"/>
                      <w:lang w:eastAsia="zh-CN"/>
                    </w:rPr>
                    <w:t xml:space="preserve">, ZTE, </w:t>
                  </w:r>
                  <w:r w:rsidRPr="00270A70">
                    <w:rPr>
                      <w:lang w:eastAsia="fr-FR"/>
                    </w:rPr>
                    <w:t xml:space="preserve">MediaTek, Intel, NEC, </w:t>
                  </w:r>
                  <w:r w:rsidRPr="00270A70">
                    <w:rPr>
                      <w:iCs/>
                      <w:kern w:val="2"/>
                      <w:lang w:eastAsia="zh-CN"/>
                    </w:rPr>
                    <w:t>Spreadtrum,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 xml:space="preserve">Huawei/Hisi,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r w:rsidRPr="00270A70">
                    <w:rPr>
                      <w:iCs/>
                      <w:kern w:val="2"/>
                      <w:lang w:eastAsia="zh-CN"/>
                    </w:rPr>
                    <w:t>Spreadtrum,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PUCCH-sSCell overlaps with a slot on the PCell, all slots where the PUCCH can be transmitted on the PUCCH-sSCell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PCell/SPCell/PUCCH SCell and PUCCH sScell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lastRenderedPageBreak/>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behavior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Huawei/Hisi,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t>Spreadtrum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lastRenderedPageBreak/>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‘non-skipped’SPS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7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7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Note: part of sps-config,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r w:rsidRPr="00FC3B7F">
        <w:rPr>
          <w:rFonts w:ascii="Times" w:eastAsia="Batang" w:hAnsi="Times"/>
          <w:bCs/>
          <w:i/>
          <w:iCs/>
          <w:color w:val="FF0000"/>
        </w:rPr>
        <w:t>pucch-Config / PUCCH-ConfigurationList</w:t>
      </w:r>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lastRenderedPageBreak/>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The dynamic repetition indication solution for slot-based PUCCH repetition from the RAN1#105-e working assumption from Cov. Enh.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r w:rsidRPr="00FC3B7F">
        <w:rPr>
          <w:rFonts w:ascii="Times" w:eastAsia="Batang" w:hAnsi="Times" w:cs="Times"/>
          <w:bCs/>
          <w:i/>
          <w:lang w:eastAsia="zh-CN"/>
        </w:rPr>
        <w:t>nrofSlots</w:t>
      </w:r>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r w:rsidRPr="00FC3B7F">
        <w:rPr>
          <w:rFonts w:ascii="Times" w:eastAsia="Batang" w:hAnsi="Times" w:cs="Times"/>
          <w:i/>
          <w:lang w:eastAsia="zh-CN"/>
        </w:rPr>
        <w:t>nrofSlots</w:t>
      </w:r>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PUCCH-ResourceSet,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lastRenderedPageBreak/>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r w:rsidRPr="00FC3B7F">
        <w:rPr>
          <w:rFonts w:ascii="Times" w:eastAsia="Batang" w:hAnsi="Times" w:cs="Times"/>
          <w:bCs/>
          <w:szCs w:val="22"/>
          <w:lang w:eastAsia="zh-CN"/>
        </w:rPr>
        <w:t>enh.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enh.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Each of the at least one enh. Type 3 HARQ-ACK CBs is at least defined by RRC configuration This includes the option to configure all DL HARQ processs of all configured CCs as one enh.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signaling (value range {1…X}) on the maximum number of supported simultaneously configured enh.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FFS: additional enh.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triggered PUCCH for Rel-16 Type 3 CB, Rel-17 enh.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lastRenderedPageBreak/>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For semi-static PUCCH cell switching, PCell / PSCell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PCell / PSCell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lastRenderedPageBreak/>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r w:rsidRPr="00AB49B6">
        <w:rPr>
          <w:rFonts w:eastAsia="Batang"/>
          <w:bCs/>
          <w:i/>
          <w:iCs/>
          <w:color w:val="000000"/>
        </w:rPr>
        <w:t>nrofSlots</w:t>
      </w:r>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for a PUCCH resource, if both a new repetition parameter corresponding to Rel-17 dynamic PUCCH repetition factor indication and the Rel-15/16 nrofSlots are configured, the new repetition parameter overrides nrofSlots.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configuraton of the time domain pattern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r w:rsidRPr="00AB49B6">
        <w:rPr>
          <w:rFonts w:ascii="Times" w:eastAsia="Batang" w:hAnsi="Times" w:cs="Times"/>
          <w:bCs/>
          <w:i/>
          <w:iCs/>
          <w:lang w:eastAsia="zh-CN"/>
        </w:rPr>
        <w:t>pucchCellPattern</w:t>
      </w:r>
      <w:r w:rsidRPr="00AB49B6">
        <w:rPr>
          <w:rFonts w:ascii="Times" w:eastAsia="Batang" w:hAnsi="Times" w:cs="Times"/>
          <w:bCs/>
          <w:lang w:eastAsia="zh-CN"/>
        </w:rPr>
        <w:t xml:space="preserve"> has a variable length of (1…</w:t>
      </w:r>
      <w:r w:rsidRPr="00AB49B6">
        <w:rPr>
          <w:rFonts w:ascii="Times" w:eastAsia="Batang" w:hAnsi="Times" w:cs="Times"/>
        </w:rPr>
        <w:t xml:space="preserve"> </w:t>
      </w:r>
      <w:r w:rsidRPr="00AB49B6">
        <w:rPr>
          <w:rFonts w:ascii="Times" w:eastAsia="Batang" w:hAnsi="Times" w:cs="Times"/>
          <w:bCs/>
          <w:i/>
          <w:iCs/>
          <w:lang w:eastAsia="zh-CN"/>
        </w:rPr>
        <w:t>maxNrofSlots</w:t>
      </w:r>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lastRenderedPageBreak/>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inter-slotFrequencyHopping</w:t>
      </w:r>
      <w:r w:rsidRPr="00AB49B6">
        <w:rPr>
          <w:rFonts w:ascii="Times" w:eastAsia="Batang" w:hAnsi="Times"/>
          <w:bCs/>
          <w:lang w:val="en-US" w:eastAsia="x-none"/>
        </w:rPr>
        <w:t xml:space="preserve"> in the respective PUCCH_config.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 xml:space="preserve">inter-slotFrequencyHopping </w:t>
      </w:r>
      <w:r w:rsidRPr="00AB49B6">
        <w:rPr>
          <w:rFonts w:ascii="Times" w:eastAsia="Batang" w:hAnsi="Times"/>
          <w:bCs/>
          <w:lang w:eastAsia="x-none"/>
        </w:rPr>
        <w:t xml:space="preserve">and </w:t>
      </w:r>
      <w:r w:rsidRPr="00AB49B6">
        <w:rPr>
          <w:rFonts w:ascii="Times" w:eastAsia="Batang" w:hAnsi="Times"/>
          <w:bCs/>
          <w:i/>
          <w:iCs/>
          <w:lang w:eastAsia="x-none"/>
        </w:rPr>
        <w:t>intraSlotFrequencyHopping</w:t>
      </w:r>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Cov. Enh.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PUCCH-ResourceSet,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lastRenderedPageBreak/>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If the UE is not configured with Rel-17 Intra-UE multiplexing, SPS HARQ for deferral of different PHY priorities can be separately deferred with the target PUCCHs separately determinated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xml:space="preserve">, the triggering DCI dynamically indicates a ‘HARQ re-tx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xml:space="preserve">, indicating the HARQ-ACK re-tx in slot/sub-slot </w:t>
      </w:r>
      <w:r w:rsidRPr="00AB49B6">
        <w:rPr>
          <w:rFonts w:ascii="Times" w:eastAsia="Batang" w:hAnsi="Times" w:cs="Times"/>
          <w:bCs/>
          <w:iCs/>
          <w:lang w:eastAsia="zh-CN"/>
        </w:rPr>
        <w:t>m+k</w:t>
      </w:r>
      <w:r w:rsidRPr="00AB49B6">
        <w:rPr>
          <w:rFonts w:ascii="Times" w:eastAsia="Batang" w:hAnsi="Times" w:cs="Times"/>
          <w:bCs/>
          <w:lang w:eastAsia="zh-CN"/>
        </w:rPr>
        <w:t xml:space="preserve"> and indicating </w:t>
      </w:r>
      <w:r w:rsidRPr="00AB49B6">
        <w:rPr>
          <w:rFonts w:ascii="Times" w:eastAsia="Batang" w:hAnsi="Times" w:cs="Times"/>
          <w:bCs/>
          <w:iCs/>
          <w:lang w:eastAsia="zh-CN"/>
        </w:rPr>
        <w:t>HARQ_retx_offset</w:t>
      </w:r>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HARQ_retx_offset</w:t>
      </w:r>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n = m + k - HARQ_retx_offset</w:t>
      </w:r>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HARQ-retx_offset</w:t>
      </w:r>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For PUCCH carrier switching based on semi-static operation, for the case the PCell slot to be longer than the target PUCCH cell slot or sub-slot (i.e. multiple target PUCCH cell slots overlapping with a single PCell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1: the first target PUCCH slot overlapping with the PCell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‘slot_offset’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PCell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2: the UE does not expect the same UCI type (i.e. HARQ-ACK, SR or CSI) from more than one PCell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PCell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There is no consensus to support multiplexing of HARQ-ACK (without dynamic PUCCH cell indication), SR and P/SP-CSI on the dynamically indicated PUCCH cell (other than PCell / PSCell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lastRenderedPageBreak/>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re-tx offset’ is determined as Alt. 1: </w:t>
      </w:r>
      <w:r w:rsidRPr="00D85E48">
        <w:rPr>
          <w:rFonts w:ascii="Times" w:eastAsia="Times New Roman" w:hAnsi="Times" w:cs="Times"/>
          <w:i/>
          <w:iCs/>
          <w:color w:val="222222"/>
          <w:lang w:val="en-US" w:eastAsia="ko-KR"/>
        </w:rPr>
        <w:t>n = m - HARQ_retx_offset</w:t>
      </w:r>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In step 1, k is increased on PCell/PScell/PUCCH-Scell. “The next PUCCH slot” represents the slot on the PUCCH cell based on PUCCH cell pattern, which is mapped from the PCell/PScell/PUCCH-Scell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The maximum deferral limitation checking is based on the effective k + k</w:t>
      </w:r>
      <w:r w:rsidRPr="00D85E48">
        <w:rPr>
          <w:rFonts w:ascii="Times" w:eastAsia="Times New Roman" w:hAnsi="Times" w:cs="Times"/>
          <w:vertAlign w:val="subscript"/>
          <w:lang w:val="en-US" w:eastAsia="ko-KR"/>
        </w:rPr>
        <w:t>def</w:t>
      </w:r>
      <w:r w:rsidRPr="00D85E48">
        <w:rPr>
          <w:rFonts w:ascii="Times" w:eastAsia="Times New Roman" w:hAnsi="Times" w:cs="Times"/>
          <w:lang w:val="en-US" w:eastAsia="ko-KR"/>
        </w:rPr>
        <w:t> value based on the granularity of PCell / PScell/PUSCCH-Scell</w:t>
      </w:r>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the ‘backward HARQ-ACK slot-offset’ is interpreted with the granularity of a PUCCH slot of the respective PHY priority of PCell /PSCell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lastRenderedPageBreak/>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inter-slotFrequencyHopping</w:t>
            </w:r>
            <w:r w:rsidRPr="00D85E48">
              <w:rPr>
                <w:rFonts w:ascii="Times" w:eastAsia="Batang" w:hAnsi="Times"/>
                <w:lang w:eastAsia="x-none"/>
              </w:rPr>
              <w:t xml:space="preserve"> in the respective PUCCH_config.</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which unsed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re-tx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 xml:space="preserve">There is no consensus to support the simultaneous configuration of the Rel-17 Enhanced Type 3 HARQ-ACK CB and Rel-17 one-shot HARQ re-tx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PDSCH-to-HARQ_feedback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Note: for semi-static PUCCH cell switching only the K1 set of PCell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r w:rsidRPr="00D85E48">
        <w:rPr>
          <w:rFonts w:ascii="Times" w:eastAsia="Batang" w:hAnsi="Times" w:cs="Times"/>
          <w:bCs/>
          <w:i/>
          <w:iCs/>
          <w:lang w:eastAsia="zh-CN"/>
        </w:rPr>
        <w:t>ChannelAccess-CPext</w:t>
      </w:r>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r w:rsidRPr="00D85E48">
        <w:rPr>
          <w:rFonts w:ascii="Times" w:eastAsia="Batang" w:hAnsi="Times" w:cs="Times"/>
          <w:bCs/>
          <w:iCs/>
          <w:lang w:eastAsia="zh-CN"/>
        </w:rPr>
        <w:t>(q</w:t>
      </w:r>
      <w:r w:rsidRPr="00D85E48">
        <w:rPr>
          <w:rFonts w:ascii="Times" w:eastAsia="Batang" w:hAnsi="Times" w:cs="Times"/>
          <w:bCs/>
          <w:iCs/>
          <w:vertAlign w:val="subscript"/>
          <w:lang w:eastAsia="zh-CN"/>
        </w:rPr>
        <w:t>d</w:t>
      </w:r>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For PUCCH cell switching based on semi-static operation, for the case the PCell slot to be longer than the target PUCCH cell slot or sub-slot (i.e., multiple target PUCCH cell slots overlapping with a single PCell slot),  adopt Alt 1, i.e., the first target PUCCH slot overlapping with the PCell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tdd-UL-DL-ConfigurationCommon</w:t>
      </w:r>
      <w:r w:rsidRPr="00D85E48">
        <w:rPr>
          <w:rFonts w:ascii="Times" w:eastAsia="Times New Roman" w:hAnsi="Times" w:cs="Times"/>
          <w:lang w:eastAsia="ko-KR"/>
        </w:rPr>
        <w:t> and is common to every configured UL BWP (of PCell / SPCell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For PUCCH cell switching based on semi-static operation, adopt Alt. 4, i.e., the UE does not expect a semi-static PUCCH cell configuration, where a single target PUCCH slot / sub-slot would be overlapping with more than one PCell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For semi-static PUCCH cell switching, if the alternative PUCCH cell (i.e. PUCCH sCell) is deactivated or the alternative PUCCH Cell is dormant, the UE does not apply time-domain pattern and the UCI is to be transmitted on PCell / SPCell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r w:rsidRPr="00D85E48">
        <w:rPr>
          <w:rFonts w:ascii="Times" w:eastAsia="Batang" w:hAnsi="Times"/>
          <w:bCs/>
          <w:szCs w:val="22"/>
          <w:lang w:eastAsia="zh-CN"/>
        </w:rPr>
        <w:t>n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re-tx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For dynamic PUCCH cell switching, the UE does not expect a PUCCH slot with UCI on PCell /SPCell / PUCCH SCell to overlap with a PUCCH slot with HARQ-ACK on the dynamically indicated alternative PUCCH PUCCH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The UCI on PCell /SPCell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re-tx offset is given by [</w:t>
      </w:r>
      <w:r w:rsidRPr="00904589">
        <w:rPr>
          <w:rFonts w:eastAsia="Times New Roman" w:cs="Times"/>
          <w:bCs/>
          <w:i/>
          <w:iCs/>
          <w:shd w:val="clear" w:color="auto" w:fill="FFFFFF"/>
          <w:lang w:val="en-US" w:eastAsia="ko-KR"/>
        </w:rPr>
        <w:t>min_HARQ_retx_offset_value</w:t>
      </w:r>
      <w:r w:rsidRPr="00904589">
        <w:rPr>
          <w:rFonts w:eastAsia="Times New Roman" w:cs="Times"/>
          <w:bCs/>
          <w:shd w:val="clear" w:color="auto" w:fill="FFFFFF"/>
          <w:lang w:val="en-US" w:eastAsia="ko-KR"/>
        </w:rPr>
        <w:t>, </w:t>
      </w:r>
      <w:r w:rsidRPr="00904589">
        <w:rPr>
          <w:rFonts w:eastAsia="Times New Roman" w:cs="Times"/>
          <w:bCs/>
          <w:i/>
          <w:iCs/>
          <w:shd w:val="clear" w:color="auto" w:fill="FFFFFF"/>
          <w:lang w:val="en-US" w:eastAsia="ko-KR"/>
        </w:rPr>
        <w:t>max_HARQ_retx_offset_value</w:t>
      </w:r>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min_HARQ_retx_offset_value</w:t>
      </w:r>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r w:rsidRPr="00904589">
        <w:rPr>
          <w:rFonts w:eastAsia="Times New Roman" w:cs="Times"/>
          <w:bCs/>
          <w:i/>
          <w:iCs/>
          <w:shd w:val="clear" w:color="auto" w:fill="FFFFFF"/>
          <w:lang w:eastAsia="ko-KR"/>
        </w:rPr>
        <w:t>max_HARQ_retx_offset_value</w:t>
      </w:r>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PUCCH cell switching based on semi-static time domain pattern, the Type 1 HARQ-ACK codebook construction is based on the k1 set(s) of the PCell / SPCell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Enh.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Support separate configuration of the DCI field presence for enh.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r w:rsidRPr="00850F63">
              <w:rPr>
                <w:bCs/>
                <w:lang w:eastAsia="zh-CN"/>
              </w:rPr>
              <w:t>n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r w:rsidRPr="00904589">
        <w:rPr>
          <w:bCs/>
          <w:i/>
          <w:iCs/>
          <w:szCs w:val="22"/>
          <w:lang w:eastAsia="zh-CN"/>
        </w:rPr>
        <w:t>pucch-SpatialRelationInfoId</w:t>
      </w:r>
      <w:r w:rsidRPr="00904589">
        <w:rPr>
          <w:bCs/>
          <w:szCs w:val="22"/>
          <w:lang w:eastAsia="zh-CN"/>
        </w:rPr>
        <w:t xml:space="preserve"> applicable to the alternative PUCCH sSCell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1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r w:rsidRPr="006F2081">
              <w:rPr>
                <w:i/>
                <w:iCs/>
                <w:lang w:val="en-US" w:eastAsia="zh-CN"/>
              </w:rPr>
              <w:t>spsHARQdeferral</w:t>
            </w:r>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tdd-UL-DL-ConfigurationCommon</w:t>
            </w:r>
            <w:r w:rsidRPr="006F2081">
              <w:rPr>
                <w:lang w:val="en-US" w:eastAsia="fr-FR"/>
              </w:rPr>
              <w:t xml:space="preserve"> or </w:t>
            </w:r>
            <w:r w:rsidRPr="006F2081">
              <w:rPr>
                <w:i/>
                <w:iCs/>
                <w:lang w:val="en-US" w:eastAsia="fr-FR"/>
              </w:rPr>
              <w:t>tdd-UL-DL-ConfigDedicated</w:t>
            </w:r>
            <w:r w:rsidRPr="006F2081">
              <w:rPr>
                <w:lang w:val="en-US" w:eastAsia="fr-FR"/>
              </w:rPr>
              <w:t xml:space="preserve">, or indicated for a SS/PBCH block by </w:t>
            </w:r>
            <w:r w:rsidRPr="006F2081">
              <w:rPr>
                <w:i/>
                <w:iCs/>
                <w:lang w:val="en-US" w:eastAsia="fr-FR"/>
              </w:rPr>
              <w:t>ssb-PositionsInBurst</w:t>
            </w:r>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r w:rsidRPr="006F2081">
              <w:rPr>
                <w:i/>
                <w:iCs/>
                <w:lang w:val="en-US" w:eastAsia="fr-FR"/>
              </w:rPr>
              <w:t>pucch-sSCellPattern</w:t>
            </w:r>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 xml:space="preserve">the minimum value for the HARQ re-tx offset </w:t>
      </w:r>
      <w:r w:rsidRPr="00080B19">
        <w:rPr>
          <w:rFonts w:cs="Times"/>
          <w:bCs/>
          <w:i/>
          <w:iCs/>
          <w:lang w:eastAsia="zh-CN"/>
        </w:rPr>
        <w:t>min_</w:t>
      </w:r>
      <w:r w:rsidRPr="00080B19">
        <w:rPr>
          <w:rFonts w:cs="Times"/>
          <w:bCs/>
          <w:i/>
          <w:iCs/>
        </w:rPr>
        <w:t>HARQ_retx_offset_value</w:t>
      </w:r>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 xml:space="preserve">the maximum value for the HARQ re-tx offset </w:t>
      </w:r>
      <w:r w:rsidRPr="00080B19">
        <w:rPr>
          <w:rFonts w:cs="Times"/>
          <w:bCs/>
          <w:i/>
          <w:iCs/>
          <w:lang w:eastAsia="zh-CN"/>
        </w:rPr>
        <w:t>max_</w:t>
      </w:r>
      <w:r w:rsidRPr="00080B19">
        <w:rPr>
          <w:rFonts w:cs="Times"/>
          <w:bCs/>
          <w:i/>
          <w:iCs/>
        </w:rPr>
        <w:t>HARQ_retx_offset_value</w:t>
      </w:r>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r w:rsidRPr="00080B19">
        <w:rPr>
          <w:rFonts w:cs="Times"/>
          <w:bCs/>
          <w:i/>
          <w:iCs/>
        </w:rPr>
        <w:t>HARQ_retx_offset</w:t>
      </w:r>
      <w:r w:rsidRPr="00080B19">
        <w:rPr>
          <w:rFonts w:cs="Times"/>
          <w:bCs/>
        </w:rPr>
        <w:t xml:space="preserve"> </w:t>
      </w:r>
      <w:r w:rsidRPr="00080B19">
        <w:rPr>
          <w:rFonts w:cs="Times"/>
          <w:bCs/>
          <w:i/>
          <w:iCs/>
        </w:rPr>
        <w:t>in the scope of [</w:t>
      </w:r>
      <w:r w:rsidRPr="00080B19">
        <w:rPr>
          <w:rFonts w:cs="Times"/>
          <w:bCs/>
          <w:i/>
          <w:iCs/>
          <w:lang w:eastAsia="zh-CN"/>
        </w:rPr>
        <w:t>min_</w:t>
      </w:r>
      <w:r w:rsidRPr="00080B19">
        <w:rPr>
          <w:rFonts w:cs="Times"/>
          <w:bCs/>
          <w:i/>
          <w:iCs/>
        </w:rPr>
        <w:t>HARQ_retx_offset_value,</w:t>
      </w:r>
      <w:r w:rsidRPr="00080B19">
        <w:rPr>
          <w:rFonts w:cs="Times"/>
          <w:bCs/>
          <w:i/>
          <w:iCs/>
          <w:lang w:eastAsia="zh-CN"/>
        </w:rPr>
        <w:t xml:space="preserve"> max_</w:t>
      </w:r>
      <w:r w:rsidRPr="00080B19">
        <w:rPr>
          <w:rFonts w:cs="Times"/>
          <w:bCs/>
          <w:i/>
          <w:iCs/>
        </w:rPr>
        <w:t>HARQ_retx_offset_value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r w:rsidRPr="00080B19">
        <w:rPr>
          <w:rFonts w:cs="Times"/>
          <w:bCs/>
          <w:i/>
          <w:iCs/>
          <w:szCs w:val="22"/>
        </w:rPr>
        <w:t>HARQ_retx_offset</w:t>
      </w:r>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r w:rsidRPr="00D93C17">
        <w:rPr>
          <w:bCs/>
          <w:i/>
          <w:iCs/>
          <w:szCs w:val="22"/>
          <w:lang w:val="en-US" w:eastAsia="zh-CN"/>
        </w:rPr>
        <w:t>HARQ_retx_offset</w:t>
      </w:r>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r w:rsidRPr="00D93C17">
        <w:rPr>
          <w:rFonts w:cs="Times"/>
          <w:bCs/>
          <w:i/>
          <w:iCs/>
        </w:rPr>
        <w:t>HARQ_retx_offset</w:t>
      </w:r>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The UE does not expect to be dynamically indicated for PUCCH transmission on the PUCCH sSCell in the SPS activation DCI in a slot overlapping with a PCell / SPCell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sSCell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the UE determines for the first SPS PDSCH a k1 value from the PUCCH sSCell’s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the UE determines for the other SPS PDSCHs without associated DCI a k1 value from PCell’s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PCell: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 xml:space="preserve">This clause is applicable when a UE is provided a PUCCH-sSCell by </w:t>
            </w:r>
            <w:r>
              <w:rPr>
                <w:i/>
                <w:iCs/>
                <w:lang w:eastAsia="zh-CN"/>
              </w:rPr>
              <w:t>pucch-sSCell</w:t>
            </w:r>
            <w:r>
              <w:rPr>
                <w:lang w:eastAsia="zh-CN"/>
              </w:rPr>
              <w:t xml:space="preserve"> and the PUCCH-sSCell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r>
              <w:rPr>
                <w:i/>
                <w:iCs/>
                <w:lang w:eastAsia="zh-CN"/>
              </w:rPr>
              <w:t>pucch-sSCellDyn</w:t>
            </w:r>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PUCCH-sSCell.</w:t>
            </w:r>
          </w:p>
          <w:p w14:paraId="796C4547" w14:textId="77777777" w:rsidR="00646CFA" w:rsidRDefault="00646CFA">
            <w:pPr>
              <w:pStyle w:val="B1"/>
              <w:ind w:left="0" w:firstLine="0"/>
              <w:jc w:val="both"/>
              <w:rPr>
                <w:rFonts w:eastAsia="Times New Roman"/>
                <w:color w:val="FF0000"/>
                <w:lang w:val="en-US" w:eastAsia="en-GB"/>
              </w:rPr>
            </w:pPr>
            <w:r>
              <w:rPr>
                <w:color w:val="FF0000"/>
              </w:rPr>
              <w:t xml:space="preserve">The UE does not expect to be indicated by a DCI with the PUCCH cell indicator field to transmit HARQ-ACK information on a slot for the active UL BWP of the PUCCH-sSCell to overlap with a slot including another UCI on the active UL BWP of the PCell, unless the UCI on the active UL BWP of the PCell overlaps with a symbol </w:t>
            </w:r>
            <w:r>
              <w:rPr>
                <w:color w:val="FF0000"/>
              </w:rPr>
              <w:lastRenderedPageBreak/>
              <w:t>indicated as downlink by tdd-UL-DL-ConfigurationCommon or tdd-UL-DL-ConfigDedicated, or indicated for a SS/PBCH block by ssb-PositionsInBurst,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For PUCCH cell switching based on semi-static operation, for the case the PCell slot/sub-slot to be longer than the target SCell sub-slot and the earliest sub-slot of the target SCell is partially overlapping with the PCell slot/sub-slot, the first sub-slot of the target SCell fully overlapping with the PCell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A621AF"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A621AF"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A621AF"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A621AF"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A621AF"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Proposal 2.2: For dynamic PUCCH cell switching, the HARQ-ACK feedback for all SPS PDSCH(s), including the first SPS PDSCH after activation, are sent on PCell/ PSCell/PUCCH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re-tx</w:t>
      </w:r>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of PCell /PSCell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UCI-MuxWithDifferentPriority</w:t>
      </w:r>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ko-KR"/>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PCell / SPCell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The UE does not expected to be dynamically indicated for PUCCH transmission on the PUCCH sSCell in the SPS activation DCI in a slot overlapping with a PCell / SPCell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is always transmitted on the PCell/PSCell/PUCCH-SCell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sSCell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on the PCell/PSCell/PUCCH-SCell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sSCell, the K1 value for SPS PDSCH(s) corresponding to the SPS activation DCI is determined based on the K1 indicator field in the SPS activation DCI, as well as the K1 set for </w:t>
      </w:r>
      <w:r w:rsidRPr="006804ED">
        <w:rPr>
          <w:b/>
          <w:i/>
          <w:lang w:eastAsia="zh-CN"/>
        </w:rPr>
        <w:t>the PCell/PSCell/PUCCH-SCell.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for the PUCCH sSCell.</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PCell/PSCell/PUCCH-SCell, as well as a configured PUCCH resource </w:t>
      </w:r>
      <w:r>
        <w:rPr>
          <w:b/>
          <w:i/>
          <w:lang w:eastAsia="zh-CN"/>
        </w:rPr>
        <w:t>o</w:t>
      </w:r>
      <w:r w:rsidRPr="008E08FA">
        <w:rPr>
          <w:b/>
          <w:i/>
          <w:lang w:eastAsia="zh-CN"/>
        </w:rPr>
        <w:t>n the PUCCH sSCell,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Alt. 2: SPS-Config-&gt;n1PUCCH-AN can be extended so that two resource IDs can be configured independently for the PCell/PSCell/PUCCH-SCell and the PUCCH sSCell,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r w:rsidRPr="001908F5">
        <w:rPr>
          <w:b/>
          <w:i/>
          <w:lang w:eastAsia="zh-CN"/>
        </w:rPr>
        <w:t>PCell/PSCell/PUCCH-SCell and the PUCCH sSCell,</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r>
              <w:rPr>
                <w:i/>
                <w:iCs/>
                <w:lang w:eastAsia="zh-CN"/>
              </w:rPr>
              <w:t>spsHARQdeferral</w:t>
            </w:r>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tdd-UL-DL-ConfigurationCommon</w:t>
            </w:r>
            <w:r>
              <w:rPr>
                <w:lang w:val="en-US" w:eastAsia="zh-CN"/>
              </w:rPr>
              <w:t xml:space="preserve"> or </w:t>
            </w:r>
            <w:r>
              <w:rPr>
                <w:i/>
                <w:iCs/>
                <w:lang w:val="en-US" w:eastAsia="zh-CN"/>
              </w:rPr>
              <w:t>tdd-UL-DL-ConfigDedicated</w:t>
            </w:r>
            <w:r>
              <w:rPr>
                <w:lang w:val="en-US" w:eastAsia="zh-CN"/>
              </w:rPr>
              <w:t xml:space="preserve">, or indicated for a SS/PBCH block by </w:t>
            </w:r>
            <w:r>
              <w:rPr>
                <w:i/>
                <w:lang w:val="en-US" w:eastAsia="zh-CN"/>
              </w:rPr>
              <w:t>ssb-PositionsInBurst</w:t>
            </w:r>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r>
              <w:rPr>
                <w:strike/>
                <w:lang w:val="en-US" w:eastAsia="zh-CN"/>
              </w:rPr>
              <w:t>multiplex</w:t>
            </w:r>
            <w:r>
              <w:rPr>
                <w:color w:val="FF0000"/>
                <w:lang w:val="en-US" w:eastAsia="zh-CN"/>
              </w:rPr>
              <w:t>transmit</w:t>
            </w:r>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PCell, if the UE performs UCI multiplexing to determine whether the SPS HARQ-ACK is deferred, it should consider multiplexing the SPS HARQ-ACK to the overlapping PUCCH slot of the Scell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If the multiplexed PUCCH is valid in Scell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PCell/SPCell/PUCCH SCell and PUCCH sScell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UE expects that PUCCH resources from PCell/SPCell/PUCCH SCell and PUCCH sScell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of the PCell / SPCell / PUCCH Scell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If the determined PUCCH cell for transmitting the Type 1 codebook is PCell,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the slot of the PCell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If the indicated PUCCH cell for transmitting Type 1 codebook is PCell,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lang w:val="en-US" w:eastAsia="zh-CN"/>
        </w:rPr>
        <w:t>the indicated PUCCH cell is regarded as "Nominal PCell", the PCell is regarded as "Nominal Scell", and the indicated PUCCH slot is regarded as "Nominal slot n", then UE completes the Type 1 codebook construction based on "Nominal slot n" by reusing the current Type 1 codebook construction mechanism between the "Nominal PCell" and the "Nominal Scell".</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eType 3 HARQ-ACK CB is triggered in a given subslot, the HARQ-ACK information in a Type 1/2 HARQ-ACK CB to be transmitted in a slot/subslot overlapping with the given subslot should be mapped to the eType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r w:rsidRPr="00696109">
        <w:rPr>
          <w:b/>
          <w:i/>
          <w:lang w:eastAsia="ja-JP"/>
        </w:rPr>
        <w:t>sCellDeactivationTimer</w:t>
      </w:r>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ko-KR"/>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ko-KR"/>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lastRenderedPageBreak/>
              <w:t xml:space="preserve">The UE does not expected to be dynamically indicated for PUCCH transmission on the PUCCH sSCell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sSCell in the SPS activation DCI in a slot overlapping with a </w:t>
            </w:r>
            <w:r w:rsidRPr="002C51E3">
              <w:rPr>
                <w:rFonts w:eastAsiaTheme="minorEastAsia" w:hint="eastAsia"/>
                <w:bCs/>
                <w:color w:val="FF0000"/>
                <w:lang w:eastAsia="zh-CN"/>
              </w:rPr>
              <w:t xml:space="preserve">PUCCH slot with UCI on </w:t>
            </w:r>
            <w:r w:rsidRPr="00DE3205">
              <w:rPr>
                <w:bCs/>
                <w:color w:val="00B050"/>
                <w:lang w:eastAsia="zh-CN"/>
              </w:rPr>
              <w:t xml:space="preserve">PCell / SPCell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PCell /SPCell / PUCCH SCell dropped due to collision with semi-static DL symbols, SSB, and symbols indicated by pdcch-ConfigSIB1 in MIB for a CORESET for Type0-PDCCH CSS set is exempted and is not multiplexed on the PUCCH on the PUCCH </w:t>
            </w:r>
            <w:r>
              <w:rPr>
                <w:rFonts w:hint="eastAsia"/>
                <w:color w:val="FF0000"/>
              </w:rPr>
              <w:t>sS</w:t>
            </w:r>
            <w:r w:rsidRPr="002C51E3">
              <w:rPr>
                <w:rFonts w:ascii="Times" w:eastAsia="Batang" w:hAnsi="Times"/>
                <w:color w:val="FF0000"/>
              </w:rPr>
              <w:t>cell.</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When CSI reporting on PUCCH is configured on both PCell/PScell/PUCCH-Scell and alternate Scell,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roposal 3: Support HARQ-ACK of SPS PDSCH without associated DCI (including the first SPS PDSCH activated by Activation DCI) to be transmitted on PCell / SPCell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t>R1-2201544</w:t>
      </w:r>
      <w:r>
        <w:tab/>
        <w:t>Discussion on HARQ-ACK feedback enhancements for Rel-17 URLLC</w:t>
      </w:r>
      <w:r>
        <w:tab/>
        <w:t>Spreadtrum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lastRenderedPageBreak/>
        <w:t xml:space="preserve">If the UE is configured with Rel-17 Intra-UE multiplexing, SPS HARQ for deferral of different PHY priorities can be separately deferred with the target PUCCHs separately </w:t>
      </w:r>
      <w:r>
        <w:rPr>
          <w:b/>
          <w:bCs/>
          <w:i/>
          <w:sz w:val="22"/>
          <w:szCs w:val="22"/>
        </w:rPr>
        <w:t xml:space="preserve">be </w:t>
      </w:r>
      <w:r w:rsidRPr="00554E95">
        <w:rPr>
          <w:b/>
          <w:bCs/>
          <w:i/>
          <w:sz w:val="22"/>
          <w:szCs w:val="22"/>
        </w:rPr>
        <w:t>determinated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post-poned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sSCell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sSCell in the SPS activation DCI in a slot overlapping with a PCell / SPCell / PUCCH-SCell slot </w:t>
      </w:r>
      <w:r w:rsidRPr="0099526E">
        <w:rPr>
          <w:b/>
          <w:bCs/>
          <w:i/>
          <w:sz w:val="22"/>
          <w:szCs w:val="22"/>
        </w:rPr>
        <w:lastRenderedPageBreak/>
        <w:t>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PDSCH-to-HARQ_feedback timing indicator field value maps to the Pcell’s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post-poned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r w:rsidRPr="00C83B08">
        <w:rPr>
          <w:b/>
          <w:bCs/>
          <w:lang w:eastAsia="ja-JP"/>
        </w:rPr>
        <w:t>PCell / P</w:t>
      </w:r>
      <w:r>
        <w:rPr>
          <w:b/>
          <w:bCs/>
          <w:lang w:eastAsia="ja-JP"/>
        </w:rPr>
        <w:t>S</w:t>
      </w:r>
      <w:r w:rsidRPr="00C83B08">
        <w:rPr>
          <w:b/>
          <w:bCs/>
          <w:lang w:eastAsia="ja-JP"/>
        </w:rPr>
        <w:t>Cell</w:t>
      </w:r>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lastRenderedPageBreak/>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‘ChannelAccess-CPext’ DCI field to vary across PCell / SPCell / PUCCH SCell and sSCell</w:t>
      </w:r>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PDSCH-to-HARQ_feedback</w:t>
      </w:r>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 1 The UE does not expect to be dynamically indicated for PUCCH transmission on the PUCCH sSCell in the SPS activation DCI in a slot overlapping with a PCell / SPCell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Alt.2 The UE does not expect to be dynamically indicated for PUCCH transmission on the PUCCH sSCell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lastRenderedPageBreak/>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the conclusion that “For dynamic PUCCH cell switching, the UE does not expect a PUCCH slot with UCI on PCell /SPCell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5"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86" w:name="_Hlk95924839"/>
      <w:bookmarkEnd w:id="85"/>
      <w:r w:rsidRPr="00C55485">
        <w:rPr>
          <w:rFonts w:ascii="Times New Roman" w:hAnsi="Times New Roman"/>
          <w:i/>
          <w:iCs/>
          <w:lang w:val="en-US"/>
        </w:rPr>
        <w:t>LP PUCCH is dropped according to Release 16 procedures</w:t>
      </w:r>
    </w:p>
    <w:bookmarkEnd w:id="86"/>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phy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r w:rsidRPr="00D40948">
        <w:rPr>
          <w:rFonts w:ascii="Times New Roman" w:hAnsi="Times New Roman"/>
          <w:b/>
          <w:bCs/>
        </w:rPr>
        <w:t>Proposal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lastRenderedPageBreak/>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In case of more than one overlapping PUCCH slot on the PUCCH SCell with a single PUCCH slot on PCell, PUCCH repetitions are mapped to each of the overlapping PUCCH slot on the PUCCH sSCell</w:t>
      </w:r>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PCell / SPCell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629"/>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r w:rsidRPr="00DA3FA6">
              <w:rPr>
                <w:i/>
                <w:iCs/>
              </w:rPr>
              <w:t>firstActiveDownlinkBWP</w:t>
            </w:r>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PUCCH-sSCell</w:t>
            </w:r>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PUCCH-sSCell</w:t>
            </w:r>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ko-KR"/>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ko-KR"/>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ko-KR"/>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ko-KR"/>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ko-KR"/>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ko-KR"/>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ko-KR"/>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ko-KR"/>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ca-SlotOffset</w:t>
            </w:r>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ko-KR"/>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ko-KR"/>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r w:rsidRPr="00DA3FA6">
              <w:rPr>
                <w:rFonts w:cs="Arial"/>
                <w:i/>
                <w:iCs/>
                <w:lang w:val="x-none" w:eastAsia="zh-CN"/>
              </w:rPr>
              <w:t>subslotLengthForPUCCH</w:t>
            </w:r>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ko-KR"/>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r w:rsidRPr="00DA3FA6">
              <w:rPr>
                <w:rFonts w:cs="Arial"/>
                <w:i/>
                <w:iCs/>
                <w:lang w:val="x-none" w:eastAsia="zh-CN"/>
              </w:rPr>
              <w:t>subslotLengthForPUCCH</w:t>
            </w:r>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ko-KR"/>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ko-KR"/>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ko-KR"/>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ko-KR"/>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ko-KR"/>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ko-KR"/>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ko-KR"/>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PCell </w:t>
            </w:r>
            <w:r>
              <w:rPr>
                <w:lang w:val="en-US"/>
              </w:rPr>
              <w:t xml:space="preserve">or </w:t>
            </w:r>
            <w:r w:rsidRPr="00DA3FA6">
              <w:rPr>
                <w:lang w:val="en-US"/>
              </w:rPr>
              <w:t xml:space="preserve">an active UL BWP change on the </w:t>
            </w:r>
            <w:r w:rsidRPr="00DA3FA6">
              <w:rPr>
                <w:lang w:val="x-none"/>
              </w:rPr>
              <w:t>PUCCH-sSCell</w:t>
            </w:r>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ko-KR"/>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or the active UL BWP change on the PCell</w:t>
            </w:r>
            <w:r>
              <w:rPr>
                <w:lang w:val="en-US"/>
              </w:rPr>
              <w:t xml:space="preserve"> or </w:t>
            </w:r>
            <w:r w:rsidRPr="00DA3FA6">
              <w:rPr>
                <w:lang w:val="en-US"/>
              </w:rPr>
              <w:t xml:space="preserve">an active UL BWP change on the </w:t>
            </w:r>
            <w:r w:rsidRPr="00DA3FA6">
              <w:rPr>
                <w:lang w:val="x-none"/>
              </w:rPr>
              <w:t>PUCCH-sSCell</w:t>
            </w:r>
            <w:r w:rsidRPr="00DA3FA6">
              <w:rPr>
                <w:lang w:val="en-US"/>
              </w:rPr>
              <w:t xml:space="preserve">, </w:t>
            </w:r>
            <w:r w:rsidRPr="00DA3FA6">
              <w:rPr>
                <w:lang w:val="en-US" w:eastAsia="zh-CN"/>
              </w:rPr>
              <w:t xml:space="preserve">or </w:t>
            </w:r>
            <w:r w:rsidRPr="00DA3FA6">
              <w:rPr>
                <w:rFonts w:cs="Arial"/>
                <w:i/>
                <w:iCs/>
                <w:lang w:eastAsia="zh-CN"/>
              </w:rPr>
              <w:t>subslotLengthForPUCCH</w:t>
            </w:r>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tart drx-RetransmissionTimerDL</w:t>
      </w:r>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PCell and PUCCH-sSCell. If more than one slot </w:t>
      </w:r>
      <w:r w:rsidRPr="00B2375D">
        <w:rPr>
          <w:b/>
          <w:lang w:val="en-US" w:eastAsia="ko-KR"/>
        </w:rPr>
        <w:t>on the PUCCH-sSCell overlaps with a slot on the PCell, all slots where the PUCCH can be transmitted on the PUCCH-sSCell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RAN 1 to clarify the UE behavior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behavior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RAN 1 to clarify the UE behavior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RAN 1 to clarify the UE behavior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For “triggered HARQ CB reTx”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all PUCCH repetitions are allowed to switch between Pcell and PUCCH sScell.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PCell / SPCell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lastRenderedPageBreak/>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77"/>
      <w:footerReference w:type="default" r:id="rId78"/>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39B56" w14:textId="77777777" w:rsidR="00AE3A14" w:rsidRDefault="00AE3A14">
      <w:r>
        <w:separator/>
      </w:r>
    </w:p>
  </w:endnote>
  <w:endnote w:type="continuationSeparator" w:id="0">
    <w:p w14:paraId="24042EFA" w14:textId="77777777" w:rsidR="00AE3A14" w:rsidRDefault="00AE3A14">
      <w:r>
        <w:continuationSeparator/>
      </w:r>
    </w:p>
  </w:endnote>
  <w:endnote w:type="continuationNotice" w:id="1">
    <w:p w14:paraId="2368D49F" w14:textId="77777777" w:rsidR="00AE3A14" w:rsidRDefault="00AE3A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MS LineDraw">
    <w:altName w:val="Arial"/>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1477"/>
      <w:docPartObj>
        <w:docPartGallery w:val="Page Numbers (Bottom of Page)"/>
        <w:docPartUnique/>
      </w:docPartObj>
    </w:sdtPr>
    <w:sdtEndPr/>
    <w:sdtContent>
      <w:p w14:paraId="42F76C3F" w14:textId="311FAECF" w:rsidR="00963EF9" w:rsidRDefault="00963EF9">
        <w:pPr>
          <w:pStyle w:val="Footer"/>
        </w:pPr>
        <w:r>
          <w:fldChar w:fldCharType="begin"/>
        </w:r>
        <w:r>
          <w:instrText>PAGE   \* MERGEFORMAT</w:instrText>
        </w:r>
        <w:r>
          <w:fldChar w:fldCharType="separate"/>
        </w:r>
        <w:r w:rsidR="00CB5B65" w:rsidRPr="00CB5B65">
          <w:rPr>
            <w:lang w:val="zh-CN" w:eastAsia="zh-CN"/>
          </w:rPr>
          <w:t>137</w:t>
        </w:r>
        <w:r>
          <w:fldChar w:fldCharType="end"/>
        </w:r>
      </w:p>
    </w:sdtContent>
  </w:sdt>
  <w:p w14:paraId="00A820FC" w14:textId="77777777" w:rsidR="00963EF9" w:rsidRDefault="00963EF9">
    <w:pPr>
      <w:pStyle w:val="Footer"/>
    </w:pPr>
  </w:p>
  <w:p w14:paraId="4A48D3F3" w14:textId="77777777" w:rsidR="00963EF9" w:rsidRDefault="00963EF9"/>
  <w:p w14:paraId="46E31D82" w14:textId="77777777" w:rsidR="00963EF9" w:rsidRDefault="00963EF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DE63A" w14:textId="77777777" w:rsidR="00AE3A14" w:rsidRDefault="00AE3A14">
      <w:r>
        <w:separator/>
      </w:r>
    </w:p>
  </w:footnote>
  <w:footnote w:type="continuationSeparator" w:id="0">
    <w:p w14:paraId="45468F46" w14:textId="77777777" w:rsidR="00AE3A14" w:rsidRDefault="00AE3A14">
      <w:r>
        <w:continuationSeparator/>
      </w:r>
    </w:p>
  </w:footnote>
  <w:footnote w:type="continuationNotice" w:id="1">
    <w:p w14:paraId="154D0387" w14:textId="77777777" w:rsidR="00AE3A14" w:rsidRDefault="00AE3A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D8B21" w14:textId="79E03EB5" w:rsidR="00963EF9" w:rsidRDefault="00963EF9">
    <w:pPr>
      <w:pStyle w:val="Header"/>
      <w:tabs>
        <w:tab w:val="right" w:pos="9639"/>
      </w:tabs>
    </w:pPr>
    <w:r>
      <w:tab/>
    </w:r>
  </w:p>
  <w:p w14:paraId="246D48EC" w14:textId="77777777" w:rsidR="00963EF9" w:rsidRDefault="00963EF9"/>
  <w:p w14:paraId="4F6F578E" w14:textId="77777777" w:rsidR="00963EF9" w:rsidRDefault="00963EF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4"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C439E3"/>
    <w:multiLevelType w:val="hybridMultilevel"/>
    <w:tmpl w:val="F344FF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4"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8"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46"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4"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55"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7"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58"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9"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6"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1"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78"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9"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81"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0"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1"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2"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5"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96"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97"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98"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0"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04"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1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1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2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23"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4"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8"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5"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2"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4"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5"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C6E537E"/>
    <w:multiLevelType w:val="hybridMultilevel"/>
    <w:tmpl w:val="AA28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0"/>
  </w:num>
  <w:num w:numId="2">
    <w:abstractNumId w:val="7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6"/>
  </w:num>
  <w:num w:numId="4">
    <w:abstractNumId w:val="87"/>
  </w:num>
  <w:num w:numId="5">
    <w:abstractNumId w:val="7"/>
  </w:num>
  <w:num w:numId="6">
    <w:abstractNumId w:val="4"/>
  </w:num>
  <w:num w:numId="7">
    <w:abstractNumId w:val="56"/>
  </w:num>
  <w:num w:numId="8">
    <w:abstractNumId w:val="40"/>
  </w:num>
  <w:num w:numId="9">
    <w:abstractNumId w:val="40"/>
  </w:num>
  <w:num w:numId="10">
    <w:abstractNumId w:val="5"/>
  </w:num>
  <w:num w:numId="11">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7"/>
  </w:num>
  <w:num w:numId="13">
    <w:abstractNumId w:val="78"/>
  </w:num>
  <w:num w:numId="14">
    <w:abstractNumId w:val="68"/>
  </w:num>
  <w:num w:numId="15">
    <w:abstractNumId w:val="40"/>
  </w:num>
  <w:num w:numId="16">
    <w:abstractNumId w:val="75"/>
  </w:num>
  <w:num w:numId="17">
    <w:abstractNumId w:val="120"/>
  </w:num>
  <w:num w:numId="18">
    <w:abstractNumId w:val="150"/>
  </w:num>
  <w:num w:numId="19">
    <w:abstractNumId w:val="101"/>
  </w:num>
  <w:num w:numId="20">
    <w:abstractNumId w:val="69"/>
  </w:num>
  <w:num w:numId="21">
    <w:abstractNumId w:val="22"/>
  </w:num>
  <w:num w:numId="22">
    <w:abstractNumId w:val="12"/>
  </w:num>
  <w:num w:numId="23">
    <w:abstractNumId w:val="48"/>
  </w:num>
  <w:num w:numId="24">
    <w:abstractNumId w:val="129"/>
  </w:num>
  <w:num w:numId="25">
    <w:abstractNumId w:val="32"/>
  </w:num>
  <w:num w:numId="26">
    <w:abstractNumId w:val="144"/>
  </w:num>
  <w:num w:numId="27">
    <w:abstractNumId w:val="133"/>
  </w:num>
  <w:num w:numId="28">
    <w:abstractNumId w:val="146"/>
  </w:num>
  <w:num w:numId="29">
    <w:abstractNumId w:val="10"/>
  </w:num>
  <w:num w:numId="30">
    <w:abstractNumId w:val="113"/>
  </w:num>
  <w:num w:numId="31">
    <w:abstractNumId w:val="20"/>
  </w:num>
  <w:num w:numId="32">
    <w:abstractNumId w:val="86"/>
  </w:num>
  <w:num w:numId="33">
    <w:abstractNumId w:val="21"/>
  </w:num>
  <w:num w:numId="34">
    <w:abstractNumId w:val="85"/>
  </w:num>
  <w:num w:numId="35">
    <w:abstractNumId w:val="19"/>
  </w:num>
  <w:num w:numId="36">
    <w:abstractNumId w:val="134"/>
  </w:num>
  <w:num w:numId="37">
    <w:abstractNumId w:val="105"/>
  </w:num>
  <w:num w:numId="38">
    <w:abstractNumId w:val="145"/>
  </w:num>
  <w:num w:numId="39">
    <w:abstractNumId w:val="88"/>
  </w:num>
  <w:num w:numId="40">
    <w:abstractNumId w:val="76"/>
  </w:num>
  <w:num w:numId="41">
    <w:abstractNumId w:val="72"/>
  </w:num>
  <w:num w:numId="42">
    <w:abstractNumId w:val="102"/>
  </w:num>
  <w:num w:numId="43">
    <w:abstractNumId w:val="21"/>
  </w:num>
  <w:num w:numId="44">
    <w:abstractNumId w:val="49"/>
  </w:num>
  <w:num w:numId="45">
    <w:abstractNumId w:val="22"/>
  </w:num>
  <w:num w:numId="46">
    <w:abstractNumId w:val="48"/>
  </w:num>
  <w:num w:numId="47">
    <w:abstractNumId w:val="72"/>
  </w:num>
  <w:num w:numId="48">
    <w:abstractNumId w:val="89"/>
  </w:num>
  <w:num w:numId="49">
    <w:abstractNumId w:val="85"/>
  </w:num>
  <w:num w:numId="50">
    <w:abstractNumId w:val="83"/>
  </w:num>
  <w:num w:numId="51">
    <w:abstractNumId w:val="121"/>
  </w:num>
  <w:num w:numId="52">
    <w:abstractNumId w:val="106"/>
  </w:num>
  <w:num w:numId="53">
    <w:abstractNumId w:val="43"/>
  </w:num>
  <w:num w:numId="54">
    <w:abstractNumId w:val="50"/>
  </w:num>
  <w:num w:numId="55">
    <w:abstractNumId w:val="38"/>
  </w:num>
  <w:num w:numId="56">
    <w:abstractNumId w:val="124"/>
  </w:num>
  <w:num w:numId="57">
    <w:abstractNumId w:val="24"/>
  </w:num>
  <w:num w:numId="58">
    <w:abstractNumId w:val="33"/>
  </w:num>
  <w:num w:numId="59">
    <w:abstractNumId w:val="92"/>
  </w:num>
  <w:num w:numId="60">
    <w:abstractNumId w:val="100"/>
  </w:num>
  <w:num w:numId="61">
    <w:abstractNumId w:val="67"/>
  </w:num>
  <w:num w:numId="62">
    <w:abstractNumId w:val="55"/>
  </w:num>
  <w:num w:numId="63">
    <w:abstractNumId w:val="103"/>
  </w:num>
  <w:num w:numId="64">
    <w:abstractNumId w:val="27"/>
  </w:num>
  <w:num w:numId="65">
    <w:abstractNumId w:val="148"/>
  </w:num>
  <w:num w:numId="66">
    <w:abstractNumId w:val="3"/>
  </w:num>
  <w:num w:numId="67">
    <w:abstractNumId w:val="6"/>
  </w:num>
  <w:num w:numId="68">
    <w:abstractNumId w:val="28"/>
  </w:num>
  <w:num w:numId="69">
    <w:abstractNumId w:val="65"/>
  </w:num>
  <w:num w:numId="70">
    <w:abstractNumId w:val="110"/>
  </w:num>
  <w:num w:numId="71">
    <w:abstractNumId w:val="123"/>
  </w:num>
  <w:num w:numId="72">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0"/>
  </w:num>
  <w:num w:numId="74">
    <w:abstractNumId w:val="25"/>
  </w:num>
  <w:num w:numId="75">
    <w:abstractNumId w:val="53"/>
  </w:num>
  <w:num w:numId="76">
    <w:abstractNumId w:val="117"/>
  </w:num>
  <w:num w:numId="77">
    <w:abstractNumId w:val="143"/>
  </w:num>
  <w:num w:numId="78">
    <w:abstractNumId w:val="98"/>
  </w:num>
  <w:num w:numId="79">
    <w:abstractNumId w:val="115"/>
  </w:num>
  <w:num w:numId="80">
    <w:abstractNumId w:val="135"/>
  </w:num>
  <w:num w:numId="81">
    <w:abstractNumId w:val="42"/>
  </w:num>
  <w:num w:numId="82">
    <w:abstractNumId w:val="114"/>
  </w:num>
  <w:num w:numId="83">
    <w:abstractNumId w:val="128"/>
  </w:num>
  <w:num w:numId="84">
    <w:abstractNumId w:val="137"/>
  </w:num>
  <w:num w:numId="85">
    <w:abstractNumId w:val="45"/>
  </w:num>
  <w:num w:numId="86">
    <w:abstractNumId w:val="14"/>
  </w:num>
  <w:num w:numId="87">
    <w:abstractNumId w:val="57"/>
  </w:num>
  <w:num w:numId="88">
    <w:abstractNumId w:val="46"/>
  </w:num>
  <w:num w:numId="89">
    <w:abstractNumId w:val="131"/>
  </w:num>
  <w:num w:numId="90">
    <w:abstractNumId w:val="42"/>
  </w:num>
  <w:num w:numId="91">
    <w:abstractNumId w:val="99"/>
  </w:num>
  <w:num w:numId="92">
    <w:abstractNumId w:val="139"/>
  </w:num>
  <w:num w:numId="93">
    <w:abstractNumId w:val="149"/>
  </w:num>
  <w:num w:numId="94">
    <w:abstractNumId w:val="136"/>
  </w:num>
  <w:num w:numId="95">
    <w:abstractNumId w:val="31"/>
  </w:num>
  <w:num w:numId="96">
    <w:abstractNumId w:val="39"/>
  </w:num>
  <w:num w:numId="97">
    <w:abstractNumId w:val="77"/>
  </w:num>
  <w:num w:numId="98">
    <w:abstractNumId w:val="90"/>
  </w:num>
  <w:num w:numId="99">
    <w:abstractNumId w:val="97"/>
  </w:num>
  <w:num w:numId="100">
    <w:abstractNumId w:val="1"/>
  </w:num>
  <w:num w:numId="101">
    <w:abstractNumId w:val="2"/>
  </w:num>
  <w:num w:numId="102">
    <w:abstractNumId w:val="0"/>
  </w:num>
  <w:num w:numId="103">
    <w:abstractNumId w:val="119"/>
  </w:num>
  <w:num w:numId="104">
    <w:abstractNumId w:val="80"/>
  </w:num>
  <w:num w:numId="105">
    <w:abstractNumId w:val="142"/>
  </w:num>
  <w:num w:numId="106">
    <w:abstractNumId w:val="16"/>
  </w:num>
  <w:num w:numId="107">
    <w:abstractNumId w:val="93"/>
  </w:num>
  <w:num w:numId="108">
    <w:abstractNumId w:val="141"/>
  </w:num>
  <w:num w:numId="109">
    <w:abstractNumId w:val="96"/>
  </w:num>
  <w:num w:numId="110">
    <w:abstractNumId w:val="13"/>
  </w:num>
  <w:num w:numId="111">
    <w:abstractNumId w:val="71"/>
  </w:num>
  <w:num w:numId="112">
    <w:abstractNumId w:val="59"/>
  </w:num>
  <w:num w:numId="113">
    <w:abstractNumId w:val="61"/>
  </w:num>
  <w:num w:numId="114">
    <w:abstractNumId w:val="47"/>
  </w:num>
  <w:num w:numId="115">
    <w:abstractNumId w:val="95"/>
  </w:num>
  <w:num w:numId="116">
    <w:abstractNumId w:val="118"/>
  </w:num>
  <w:num w:numId="117">
    <w:abstractNumId w:val="52"/>
  </w:num>
  <w:num w:numId="118">
    <w:abstractNumId w:val="111"/>
  </w:num>
  <w:num w:numId="119">
    <w:abstractNumId w:val="66"/>
  </w:num>
  <w:num w:numId="120">
    <w:abstractNumId w:val="104"/>
  </w:num>
  <w:num w:numId="121">
    <w:abstractNumId w:val="112"/>
  </w:num>
  <w:num w:numId="122">
    <w:abstractNumId w:val="73"/>
  </w:num>
  <w:num w:numId="123">
    <w:abstractNumId w:val="125"/>
  </w:num>
  <w:num w:numId="124">
    <w:abstractNumId w:val="82"/>
  </w:num>
  <w:num w:numId="125">
    <w:abstractNumId w:val="62"/>
  </w:num>
  <w:num w:numId="126">
    <w:abstractNumId w:val="63"/>
  </w:num>
  <w:num w:numId="127">
    <w:abstractNumId w:val="81"/>
  </w:num>
  <w:num w:numId="128">
    <w:abstractNumId w:val="79"/>
  </w:num>
  <w:num w:numId="129">
    <w:abstractNumId w:val="26"/>
  </w:num>
  <w:num w:numId="130">
    <w:abstractNumId w:val="29"/>
  </w:num>
  <w:num w:numId="131">
    <w:abstractNumId w:val="35"/>
  </w:num>
  <w:num w:numId="132">
    <w:abstractNumId w:val="60"/>
  </w:num>
  <w:num w:numId="133">
    <w:abstractNumId w:val="17"/>
  </w:num>
  <w:num w:numId="134">
    <w:abstractNumId w:val="132"/>
  </w:num>
  <w:num w:numId="135">
    <w:abstractNumId w:val="116"/>
  </w:num>
  <w:num w:numId="136">
    <w:abstractNumId w:val="41"/>
  </w:num>
  <w:num w:numId="137">
    <w:abstractNumId w:val="54"/>
  </w:num>
  <w:num w:numId="138">
    <w:abstractNumId w:val="34"/>
  </w:num>
  <w:num w:numId="139">
    <w:abstractNumId w:val="36"/>
  </w:num>
  <w:num w:numId="140">
    <w:abstractNumId w:val="74"/>
  </w:num>
  <w:num w:numId="141">
    <w:abstractNumId w:val="64"/>
  </w:num>
  <w:num w:numId="142">
    <w:abstractNumId w:val="9"/>
  </w:num>
  <w:num w:numId="143">
    <w:abstractNumId w:val="84"/>
  </w:num>
  <w:num w:numId="144">
    <w:abstractNumId w:val="138"/>
  </w:num>
  <w:num w:numId="145">
    <w:abstractNumId w:val="108"/>
  </w:num>
  <w:num w:numId="146">
    <w:abstractNumId w:val="15"/>
  </w:num>
  <w:num w:numId="147">
    <w:abstractNumId w:val="44"/>
  </w:num>
  <w:num w:numId="148">
    <w:abstractNumId w:val="94"/>
  </w:num>
  <w:num w:numId="149">
    <w:abstractNumId w:val="18"/>
  </w:num>
  <w:num w:numId="150">
    <w:abstractNumId w:val="23"/>
  </w:num>
  <w:num w:numId="151">
    <w:abstractNumId w:val="11"/>
  </w:num>
  <w:num w:numId="152">
    <w:abstractNumId w:val="109"/>
  </w:num>
  <w:num w:numId="153">
    <w:abstractNumId w:val="37"/>
  </w:num>
  <w:num w:numId="154">
    <w:abstractNumId w:val="122"/>
  </w:num>
  <w:num w:numId="155">
    <w:abstractNumId w:val="91"/>
  </w:num>
  <w:num w:numId="156">
    <w:abstractNumId w:val="130"/>
  </w:num>
  <w:num w:numId="157">
    <w:abstractNumId w:val="147"/>
  </w:num>
  <w:num w:numId="158">
    <w:abstractNumId w:val="58"/>
  </w:num>
  <w:num w:numId="159">
    <w:abstractNumId w:val="51"/>
  </w:num>
  <w:numIdMacAtCleanup w:val="1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0"/>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A4"/>
    <w:rsid w:val="000118F8"/>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86"/>
    <w:rsid w:val="000B4146"/>
    <w:rsid w:val="000B458E"/>
    <w:rsid w:val="000B46BC"/>
    <w:rsid w:val="000B47EA"/>
    <w:rsid w:val="000B48C0"/>
    <w:rsid w:val="000B48C3"/>
    <w:rsid w:val="000B4949"/>
    <w:rsid w:val="000B4CE9"/>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C86"/>
    <w:rsid w:val="000D5D1D"/>
    <w:rsid w:val="000D5F95"/>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74E"/>
    <w:rsid w:val="002459FE"/>
    <w:rsid w:val="00245B20"/>
    <w:rsid w:val="00246A27"/>
    <w:rsid w:val="00246A95"/>
    <w:rsid w:val="00246BD0"/>
    <w:rsid w:val="00247222"/>
    <w:rsid w:val="0024765A"/>
    <w:rsid w:val="0024768D"/>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275"/>
    <w:rsid w:val="002554A9"/>
    <w:rsid w:val="0025572F"/>
    <w:rsid w:val="002557CB"/>
    <w:rsid w:val="002558D1"/>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A7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2BB"/>
    <w:rsid w:val="003609EF"/>
    <w:rsid w:val="00360E75"/>
    <w:rsid w:val="00360F95"/>
    <w:rsid w:val="0036117F"/>
    <w:rsid w:val="003614AA"/>
    <w:rsid w:val="003614E3"/>
    <w:rsid w:val="00361522"/>
    <w:rsid w:val="00361829"/>
    <w:rsid w:val="00361DFD"/>
    <w:rsid w:val="00361EEC"/>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8AF"/>
    <w:rsid w:val="00390C48"/>
    <w:rsid w:val="00390C92"/>
    <w:rsid w:val="00390F31"/>
    <w:rsid w:val="00391233"/>
    <w:rsid w:val="003914B9"/>
    <w:rsid w:val="003914C4"/>
    <w:rsid w:val="00391644"/>
    <w:rsid w:val="003919CE"/>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606"/>
    <w:rsid w:val="004D0F8C"/>
    <w:rsid w:val="004D1171"/>
    <w:rsid w:val="004D123B"/>
    <w:rsid w:val="004D13B7"/>
    <w:rsid w:val="004D15DF"/>
    <w:rsid w:val="004D17A9"/>
    <w:rsid w:val="004D192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ABB"/>
    <w:rsid w:val="004E7F52"/>
    <w:rsid w:val="004F0046"/>
    <w:rsid w:val="004F052A"/>
    <w:rsid w:val="004F0564"/>
    <w:rsid w:val="004F0DBC"/>
    <w:rsid w:val="004F0DCD"/>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8A"/>
    <w:rsid w:val="004F794C"/>
    <w:rsid w:val="004F7FBA"/>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DC7"/>
    <w:rsid w:val="00521FA7"/>
    <w:rsid w:val="00521FCD"/>
    <w:rsid w:val="005220CF"/>
    <w:rsid w:val="005223C7"/>
    <w:rsid w:val="00522A9C"/>
    <w:rsid w:val="00522B50"/>
    <w:rsid w:val="00522E11"/>
    <w:rsid w:val="00522FCF"/>
    <w:rsid w:val="005230D3"/>
    <w:rsid w:val="0052325D"/>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E11"/>
    <w:rsid w:val="005B1E4B"/>
    <w:rsid w:val="005B21EE"/>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84"/>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CF5"/>
    <w:rsid w:val="00766340"/>
    <w:rsid w:val="0076678F"/>
    <w:rsid w:val="00766794"/>
    <w:rsid w:val="007668F3"/>
    <w:rsid w:val="00766986"/>
    <w:rsid w:val="00766A26"/>
    <w:rsid w:val="00766B18"/>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94C"/>
    <w:rsid w:val="008219E0"/>
    <w:rsid w:val="00821F09"/>
    <w:rsid w:val="00821F75"/>
    <w:rsid w:val="00821F83"/>
    <w:rsid w:val="0082205A"/>
    <w:rsid w:val="0082248A"/>
    <w:rsid w:val="00822BD6"/>
    <w:rsid w:val="00822DB8"/>
    <w:rsid w:val="00823027"/>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165"/>
    <w:rsid w:val="0089139C"/>
    <w:rsid w:val="00891692"/>
    <w:rsid w:val="00891AEC"/>
    <w:rsid w:val="00891DCF"/>
    <w:rsid w:val="00891F2C"/>
    <w:rsid w:val="008927E8"/>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B4"/>
    <w:rsid w:val="009B490F"/>
    <w:rsid w:val="009B4D30"/>
    <w:rsid w:val="009B4F86"/>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AC"/>
    <w:rsid w:val="009D2D33"/>
    <w:rsid w:val="009D2D63"/>
    <w:rsid w:val="009D2DFD"/>
    <w:rsid w:val="009D2EA0"/>
    <w:rsid w:val="009D2ED7"/>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880"/>
    <w:rsid w:val="009E58C2"/>
    <w:rsid w:val="009E5C97"/>
    <w:rsid w:val="009E6991"/>
    <w:rsid w:val="009E69D5"/>
    <w:rsid w:val="009E6C97"/>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74E"/>
    <w:rsid w:val="00A0593B"/>
    <w:rsid w:val="00A0598C"/>
    <w:rsid w:val="00A05A07"/>
    <w:rsid w:val="00A06027"/>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EC9"/>
    <w:rsid w:val="00A4031F"/>
    <w:rsid w:val="00A4088D"/>
    <w:rsid w:val="00A40A51"/>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512B"/>
    <w:rsid w:val="00A45165"/>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AB4"/>
    <w:rsid w:val="00B16C5E"/>
    <w:rsid w:val="00B16CB9"/>
    <w:rsid w:val="00B16F08"/>
    <w:rsid w:val="00B170EA"/>
    <w:rsid w:val="00B17286"/>
    <w:rsid w:val="00B1736C"/>
    <w:rsid w:val="00B17520"/>
    <w:rsid w:val="00B17691"/>
    <w:rsid w:val="00B17776"/>
    <w:rsid w:val="00B20008"/>
    <w:rsid w:val="00B2035A"/>
    <w:rsid w:val="00B209ED"/>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AC5"/>
    <w:rsid w:val="00B53D2B"/>
    <w:rsid w:val="00B53E33"/>
    <w:rsid w:val="00B54263"/>
    <w:rsid w:val="00B54506"/>
    <w:rsid w:val="00B54744"/>
    <w:rsid w:val="00B54968"/>
    <w:rsid w:val="00B54DD8"/>
    <w:rsid w:val="00B54F32"/>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456"/>
    <w:rsid w:val="00B84605"/>
    <w:rsid w:val="00B84A8E"/>
    <w:rsid w:val="00B84AE1"/>
    <w:rsid w:val="00B84CA3"/>
    <w:rsid w:val="00B8559B"/>
    <w:rsid w:val="00B8564E"/>
    <w:rsid w:val="00B85D1E"/>
    <w:rsid w:val="00B85DA4"/>
    <w:rsid w:val="00B8623F"/>
    <w:rsid w:val="00B8653E"/>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310A"/>
    <w:rsid w:val="00C0367F"/>
    <w:rsid w:val="00C036FF"/>
    <w:rsid w:val="00C03B82"/>
    <w:rsid w:val="00C03C7A"/>
    <w:rsid w:val="00C04164"/>
    <w:rsid w:val="00C0431B"/>
    <w:rsid w:val="00C044A6"/>
    <w:rsid w:val="00C04A12"/>
    <w:rsid w:val="00C04A1F"/>
    <w:rsid w:val="00C04EBB"/>
    <w:rsid w:val="00C04FC4"/>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914"/>
    <w:rsid w:val="00D21A38"/>
    <w:rsid w:val="00D21A85"/>
    <w:rsid w:val="00D21BFB"/>
    <w:rsid w:val="00D21E0F"/>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5F6"/>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5B5"/>
    <w:rsid w:val="00DA7703"/>
    <w:rsid w:val="00DA7926"/>
    <w:rsid w:val="00DA7994"/>
    <w:rsid w:val="00DA7A67"/>
    <w:rsid w:val="00DB0840"/>
    <w:rsid w:val="00DB0B1E"/>
    <w:rsid w:val="00DB110A"/>
    <w:rsid w:val="00DB1F37"/>
    <w:rsid w:val="00DB2205"/>
    <w:rsid w:val="00DB233E"/>
    <w:rsid w:val="00DB24CE"/>
    <w:rsid w:val="00DB27D4"/>
    <w:rsid w:val="00DB2C1E"/>
    <w:rsid w:val="00DB3386"/>
    <w:rsid w:val="00DB4089"/>
    <w:rsid w:val="00DB4120"/>
    <w:rsid w:val="00DB4155"/>
    <w:rsid w:val="00DB43FD"/>
    <w:rsid w:val="00DB4C23"/>
    <w:rsid w:val="00DB4DB5"/>
    <w:rsid w:val="00DB4DEA"/>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905"/>
    <w:rsid w:val="00DC4A7C"/>
    <w:rsid w:val="00DC4AA9"/>
    <w:rsid w:val="00DC4BD6"/>
    <w:rsid w:val="00DC4D95"/>
    <w:rsid w:val="00DC4EAE"/>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DC2"/>
    <w:rsid w:val="00E102B1"/>
    <w:rsid w:val="00E10877"/>
    <w:rsid w:val="00E108B0"/>
    <w:rsid w:val="00E10ACB"/>
    <w:rsid w:val="00E10E26"/>
    <w:rsid w:val="00E10ED0"/>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35131A7D-57B3-4A8E-83DC-D6F4EDA1F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A70"/>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777.vsdx"/><Relationship Id="rId39" Type="http://schemas.openxmlformats.org/officeDocument/2006/relationships/image" Target="media/image18.wmf"/><Relationship Id="rId21" Type="http://schemas.openxmlformats.org/officeDocument/2006/relationships/package" Target="embeddings/Microsoft_Visio___3444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Microsoft_Visio_2003-2010___1111.vsd"/><Relationship Id="rId55" Type="http://schemas.openxmlformats.org/officeDocument/2006/relationships/image" Target="media/image33.png"/><Relationship Id="rId63" Type="http://schemas.openxmlformats.org/officeDocument/2006/relationships/package" Target="embeddings/Microsoft_Visio___1011111111.vsdx"/><Relationship Id="rId68" Type="http://schemas.openxmlformats.org/officeDocument/2006/relationships/image" Target="media/image41.emf"/><Relationship Id="rId76"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package" Target="embeddings/Microsoft_Visio___1222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0.emf"/><Relationship Id="rId74" Type="http://schemas.openxmlformats.org/officeDocument/2006/relationships/hyperlink" Target="http://www.3gpp.org/ftp/tsg_ran/TSG_RAN/TSGR_90e/Docs/RP-202872.zip"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package" Target="embeddings/Microsoft_Visio___910101010.vsdx"/><Relationship Id="rId10" Type="http://schemas.openxmlformats.org/officeDocument/2006/relationships/webSettings" Target="webSettings.xml"/><Relationship Id="rId19" Type="http://schemas.openxmlformats.org/officeDocument/2006/relationships/package" Target="embeddings/Microsoft_Visio___23333.vsdx"/><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emf"/><Relationship Id="rId65" Type="http://schemas.openxmlformats.org/officeDocument/2006/relationships/package" Target="embeddings/Microsoft_Visio___1112121212.vsdx"/><Relationship Id="rId73" Type="http://schemas.openxmlformats.org/officeDocument/2006/relationships/image" Target="media/image44.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111.vsdx"/><Relationship Id="rId22" Type="http://schemas.openxmlformats.org/officeDocument/2006/relationships/image" Target="media/image6.emf"/><Relationship Id="rId27" Type="http://schemas.openxmlformats.org/officeDocument/2006/relationships/package" Target="embeddings/Microsoft_Visio___7888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39.emf"/><Relationship Id="rId69" Type="http://schemas.openxmlformats.org/officeDocument/2006/relationships/package" Target="embeddings/Microsoft_Visio___1314141414.vsdx"/><Relationship Id="rId77"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3.png"/><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66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213131313.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8.emf"/><Relationship Id="rId70" Type="http://schemas.openxmlformats.org/officeDocument/2006/relationships/oleObject" Target="embeddings/Microsoft_Visio_2003-2010___12222.vsd"/><Relationship Id="rId75" Type="http://schemas.openxmlformats.org/officeDocument/2006/relationships/hyperlink" Target="https://www.3gpp.org/ftp/TSG_RAN/TSG_RAN/TSGR_92e/Docs/RP-21156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555.vsdx"/><Relationship Id="rId28" Type="http://schemas.openxmlformats.org/officeDocument/2006/relationships/package" Target="embeddings/Microsoft_Visio___8999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6.xml><?xml version="1.0" encoding="utf-8"?>
<ds:datastoreItem xmlns:ds="http://schemas.openxmlformats.org/officeDocument/2006/customXml" ds:itemID="{02FC3CD6-6335-4244-9017-2BDC35055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TotalTime>
  <Pages>211</Pages>
  <Words>88032</Words>
  <Characters>454403</Characters>
  <Application>Microsoft Office Word</Application>
  <DocSecurity>0</DocSecurity>
  <Lines>3786</Lines>
  <Paragraphs>1082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541353</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Konstantinos Dimou</cp:lastModifiedBy>
  <cp:revision>25</cp:revision>
  <cp:lastPrinted>1901-01-02T03:00:00Z</cp:lastPrinted>
  <dcterms:created xsi:type="dcterms:W3CDTF">2022-02-28T10:46:00Z</dcterms:created>
  <dcterms:modified xsi:type="dcterms:W3CDTF">2022-02-28T15:19:00Z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1645839327</vt:lpwstr>
  </property>
</Properties>
</file>