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94.55pt" o:ole="">
                  <v:imagedata r:id="rId13" o:title=""/>
                </v:shape>
                <o:OLEObject Type="Embed" ProgID="Visio.Drawing.15" ShapeID="_x0000_i1025" DrawAspect="Content" ObjectID="_170754788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05pt;height:106.4pt" o:ole="">
                  <v:imagedata r:id="rId15" o:title=""/>
                </v:shape>
                <o:OLEObject Type="Embed" ProgID="Visio.Drawing.15" ShapeID="_x0000_i1026" DrawAspect="Content" ObjectID="_1707547882"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pt;height:118.75pt" o:ole="">
                  <v:imagedata r:id="rId18" o:title=""/>
                </v:shape>
                <o:OLEObject Type="Embed" ProgID="Visio.Drawing.15" ShapeID="_x0000_i1027" DrawAspect="Content" ObjectID="_170754788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75pt" o:ole="">
                  <v:imagedata r:id="rId18" o:title=""/>
                </v:shape>
                <o:OLEObject Type="Embed" ProgID="Visio.Drawing.15" ShapeID="_x0000_i1028" DrawAspect="Content" ObjectID="_170754788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 xml:space="preserve">Retx HARQ), or UE 2) first appends SPS deferral HARQ to </w:t>
            </w:r>
            <w:proofErr w:type="spellStart"/>
            <w:r>
              <w:rPr>
                <w:kern w:val="2"/>
                <w:lang w:eastAsia="zh-CN"/>
              </w:rPr>
              <w:t>Retx</w:t>
            </w:r>
            <w:proofErr w:type="spellEnd"/>
            <w:r>
              <w:rPr>
                <w:kern w:val="2"/>
                <w:lang w:eastAsia="zh-CN"/>
              </w:rPr>
              <w:t xml:space="preserve">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699ECEA9" w:rsidR="004350DE" w:rsidRPr="005E122E" w:rsidRDefault="005E122E" w:rsidP="004350DE">
            <w:pPr>
              <w:spacing w:beforeLines="50" w:before="120"/>
              <w:rPr>
                <w:color w:val="0070C0"/>
                <w:kern w:val="2"/>
                <w:sz w:val="20"/>
                <w:lang w:eastAsia="zh-CN"/>
              </w:rPr>
            </w:pPr>
            <w:r w:rsidRPr="005E122E">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FA885E" w14:textId="77777777" w:rsidR="005E122E" w:rsidRPr="005E122E" w:rsidRDefault="005E122E" w:rsidP="004350DE">
            <w:pPr>
              <w:spacing w:beforeLines="50" w:before="120"/>
              <w:rPr>
                <w:color w:val="0070C0"/>
                <w:kern w:val="2"/>
                <w:sz w:val="20"/>
                <w:lang w:eastAsia="zh-CN"/>
              </w:rPr>
            </w:pPr>
            <w:r w:rsidRPr="005E122E">
              <w:rPr>
                <w:color w:val="0070C0"/>
                <w:kern w:val="2"/>
                <w:sz w:val="20"/>
                <w:lang w:eastAsia="zh-CN"/>
              </w:rPr>
              <w:t xml:space="preserve">@Huawei: Clearly, it can be ‘before’ or ‘after’ Both are possible. </w:t>
            </w:r>
          </w:p>
          <w:p w14:paraId="79A080D2" w14:textId="77777777" w:rsidR="004350DE" w:rsidRDefault="005E122E" w:rsidP="004350DE">
            <w:pPr>
              <w:spacing w:beforeLines="50" w:before="120"/>
              <w:rPr>
                <w:color w:val="0070C0"/>
                <w:kern w:val="2"/>
                <w:lang w:eastAsia="zh-CN"/>
              </w:rPr>
            </w:pPr>
            <w:r w:rsidRPr="005E122E">
              <w:rPr>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5E122E">
              <w:rPr>
                <w:color w:val="0070C0"/>
                <w:kern w:val="2"/>
                <w:sz w:val="20"/>
                <w:lang w:eastAsia="zh-CN"/>
              </w:rPr>
              <w:t>interprate</w:t>
            </w:r>
            <w:proofErr w:type="spellEnd"/>
            <w:r w:rsidRPr="005E122E">
              <w:rPr>
                <w:color w:val="0070C0"/>
                <w:kern w:val="2"/>
                <w:sz w:val="20"/>
                <w:lang w:eastAsia="zh-CN"/>
              </w:rPr>
              <w:t xml:space="preserve"> the bit order of the HARQ-ACK information – if it does not know if ‘before’ or ‘after’ is implemented by the UE. </w:t>
            </w:r>
            <w:r w:rsidRPr="005E122E">
              <w:rPr>
                <w:color w:val="0070C0"/>
                <w:kern w:val="2"/>
                <w:lang w:eastAsia="zh-CN"/>
              </w:rPr>
              <w:sym w:font="Wingdings" w:char="F0E0"/>
            </w:r>
            <w:r w:rsidRPr="005E122E">
              <w:rPr>
                <w:color w:val="0070C0"/>
                <w:kern w:val="2"/>
                <w:lang w:eastAsia="zh-CN"/>
              </w:rPr>
              <w:t xml:space="preserve"> feature is broken</w:t>
            </w:r>
          </w:p>
          <w:p w14:paraId="68757B89" w14:textId="01AD9422" w:rsidR="00670971" w:rsidRPr="005E122E" w:rsidRDefault="00670971" w:rsidP="004350DE">
            <w:pPr>
              <w:spacing w:beforeLines="50" w:before="120"/>
              <w:rPr>
                <w:color w:val="0070C0"/>
                <w:kern w:val="2"/>
                <w:sz w:val="20"/>
                <w:lang w:eastAsia="zh-CN"/>
              </w:rPr>
            </w:pPr>
            <w:r>
              <w:rPr>
                <w:color w:val="0070C0"/>
                <w:kern w:val="2"/>
                <w:lang w:eastAsia="zh-CN"/>
              </w:rPr>
              <w:t xml:space="preserve">So either we clarify the ‘before’ or we clarify based </w:t>
            </w:r>
            <w:proofErr w:type="spellStart"/>
            <w:r>
              <w:rPr>
                <w:color w:val="0070C0"/>
                <w:kern w:val="2"/>
                <w:lang w:eastAsia="zh-CN"/>
              </w:rPr>
              <w:t>on’after</w:t>
            </w:r>
            <w:proofErr w:type="spellEnd"/>
            <w:r>
              <w:rPr>
                <w:color w:val="0070C0"/>
                <w:kern w:val="2"/>
                <w:lang w:eastAsia="zh-CN"/>
              </w:rPr>
              <w:t xml:space="preserve">’, but having no clarification means the gNB has no clue on the order of the HARQ-ACK bits. </w:t>
            </w: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xml:space="preserve">, the UE determines a PUCCH </w:t>
            </w:r>
            <w:r w:rsidRPr="00270A70">
              <w:rPr>
                <w:sz w:val="20"/>
                <w:lang w:eastAsia="zh-CN"/>
              </w:rPr>
              <w:lastRenderedPageBreak/>
              <w:t>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lastRenderedPageBreak/>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lastRenderedPageBreak/>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lastRenderedPageBreak/>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lastRenderedPageBreak/>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lastRenderedPageBreak/>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w:t>
            </w:r>
            <w:r w:rsidRPr="003954C8">
              <w:lastRenderedPageBreak/>
              <w:t xml:space="preserve">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w:lastRenderedPageBreak/>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lastRenderedPageBreak/>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2pt;height:60.2pt" o:ole="">
                  <v:imagedata r:id="rId22" o:title=""/>
                </v:shape>
                <o:OLEObject Type="Embed" ProgID="Visio.Drawing.15" ShapeID="_x0000_i1029" DrawAspect="Content" ObjectID="_1707547885" r:id="rId23"/>
              </w:object>
            </w:r>
            <w:r>
              <w:object w:dxaOrig="5520" w:dyaOrig="1585" w14:anchorId="5EE4918A">
                <v:shape id="_x0000_i1030" type="#_x0000_t75" style="width:199.9pt;height:58.05pt" o:ole="">
                  <v:imagedata r:id="rId24" o:title=""/>
                </v:shape>
                <o:OLEObject Type="Embed" ProgID="Visio.Drawing.15" ShapeID="_x0000_i1030" DrawAspect="Content" ObjectID="_1707547886"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45pt;height:67.15pt" o:ole="">
                  <v:imagedata r:id="rId22" o:title=""/>
                </v:shape>
                <o:OLEObject Type="Embed" ProgID="Visio.Drawing.15" ShapeID="_x0000_i1031" DrawAspect="Content" ObjectID="_1707547887" r:id="rId26"/>
              </w:object>
            </w:r>
            <w:r>
              <w:object w:dxaOrig="5520" w:dyaOrig="1585" w14:anchorId="6995A10F">
                <v:shape id="_x0000_i1032" type="#_x0000_t75" style="width:199.9pt;height:56.4pt" o:ole="">
                  <v:imagedata r:id="rId24" o:title=""/>
                </v:shape>
                <o:OLEObject Type="Embed" ProgID="Visio.Drawing.15" ShapeID="_x0000_i1032" DrawAspect="Content" ObjectID="_1707547888"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9pt;height:56.4pt" o:ole="">
                  <v:imagedata r:id="rId24" o:title=""/>
                </v:shape>
                <o:OLEObject Type="Embed" ProgID="Visio.Drawing.15" ShapeID="_x0000_i1033" DrawAspect="Content" ObjectID="_170754788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lastRenderedPageBreak/>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lastRenderedPageBreak/>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lastRenderedPageBreak/>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0CDBA07"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CF3966" w:rsidRPr="00270A70" w:rsidRDefault="00CF3966" w:rsidP="00CF3966">
            <w:pPr>
              <w:spacing w:beforeLines="50" w:before="120" w:after="0"/>
              <w:rPr>
                <w:kern w:val="2"/>
                <w:sz w:val="20"/>
                <w:lang w:eastAsia="zh-CN"/>
              </w:rPr>
            </w:pP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0788D2D0"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34" type="#_x0000_t75" style="width:234.8pt;height:93.5pt" o:ole="">
                  <v:imagedata r:id="rId49" o:title=""/>
                </v:shape>
                <o:OLEObject Type="Embed" ProgID="Visio.Drawing.11" ShapeID="_x0000_i1034" DrawAspect="Content" ObjectID="_170754789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PCell and Scell,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w:t>
            </w:r>
            <w:r>
              <w:rPr>
                <w:rFonts w:eastAsiaTheme="minorEastAsia"/>
                <w:kern w:val="2"/>
                <w:lang w:eastAsia="zh-CN"/>
              </w:rPr>
              <w:lastRenderedPageBreak/>
              <w:t>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hint="eastAsia"/>
                <w:color w:val="0070C0"/>
                <w:lang w:val="es-ES" w:eastAsia="zh-CN"/>
              </w:rPr>
            </w:pPr>
            <w:proofErr w:type="spellStart"/>
            <w:r w:rsidRPr="0084315C">
              <w:rPr>
                <w:rFonts w:eastAsiaTheme="minorEastAsia"/>
                <w:color w:val="0070C0"/>
                <w:lang w:val="es-ES" w:eastAsia="zh-CN"/>
              </w:rPr>
              <w:lastRenderedPageBreak/>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hint="eastAsia"/>
                <w:color w:val="0070C0"/>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5" type="#_x0000_t75" style="width:413.75pt;height:263.3pt" o:ole="">
                  <v:imagedata r:id="rId56" o:title=""/>
                </v:shape>
                <o:OLEObject Type="Embed" ProgID="PBrush" ShapeID="_x0000_i1035" DrawAspect="Content" ObjectID="_170754789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w:t>
      </w:r>
      <w:r w:rsidR="00780707">
        <w:rPr>
          <w:rFonts w:eastAsia="Batang"/>
        </w:rPr>
        <w:lastRenderedPageBreak/>
        <w:t xml:space="preserve">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lastRenderedPageBreak/>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6" type="#_x0000_t75" style="width:329.9pt;height:85.95pt" o:ole="">
                  <v:imagedata r:id="rId60" o:title=""/>
                </v:shape>
                <o:OLEObject Type="Embed" ProgID="Visio.Drawing.15" ShapeID="_x0000_i1036" DrawAspect="Content" ObjectID="_1707547892" r:id="rId6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7" type="#_x0000_t75" style="width:334.2pt;height:85.95pt" o:ole="">
                  <v:imagedata r:id="rId62" o:title=""/>
                </v:shape>
                <o:OLEObject Type="Embed" ProgID="Visio.Drawing.15" ShapeID="_x0000_i1037" DrawAspect="Content" ObjectID="_170754789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8" type="#_x0000_t75" style="width:298.2pt;height:77.35pt" o:ole="">
                  <v:imagedata r:id="rId64" o:title=""/>
                </v:shape>
                <o:OLEObject Type="Embed" ProgID="Visio.Drawing.15" ShapeID="_x0000_i1038" DrawAspect="Content" ObjectID="_1707547894" r:id="rId6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9" type="#_x0000_t75" style="width:298.2pt;height:77.35pt" o:ole="">
                  <v:imagedata r:id="rId66" o:title=""/>
                </v:shape>
                <o:OLEObject Type="Embed" ProgID="Visio.Drawing.15" ShapeID="_x0000_i1039" DrawAspect="Content" ObjectID="_1707547895"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40" type="#_x0000_t75" style="width:415.9pt;height:1in" o:ole="">
                  <v:imagedata r:id="rId68" o:title=""/>
                </v:shape>
                <o:OLEObject Type="Embed" ProgID="Visio.Drawing.15" ShapeID="_x0000_i1040" DrawAspect="Content" ObjectID="_170754789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1" type="#_x0000_t75" style="width:235.9pt;height:92.4pt" o:ole="">
                  <v:imagedata r:id="rId49" o:title=""/>
                </v:shape>
                <o:OLEObject Type="Embed" ProgID="Visio.Drawing.11" ShapeID="_x0000_i1041" DrawAspect="Content" ObjectID="_170754789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w:t>
      </w:r>
      <w:r w:rsidRPr="00A5046C">
        <w:rPr>
          <w:rFonts w:eastAsia="Calibri"/>
          <w:b/>
          <w:bCs/>
          <w:color w:val="00B050"/>
          <w:sz w:val="22"/>
          <w:szCs w:val="22"/>
        </w:rPr>
        <w:lastRenderedPageBreak/>
        <w:t xml:space="preserve">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62E2A616"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3"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4"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lastRenderedPageBreak/>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77777777" w:rsidR="00435DA3" w:rsidRDefault="00435DA3" w:rsidP="00435DA3">
            <w:pPr>
              <w:spacing w:beforeLines="50" w:before="120"/>
              <w:rPr>
                <w:iCs/>
                <w:kern w:val="2"/>
                <w:lang w:eastAsia="zh-CN"/>
              </w:rPr>
            </w:pPr>
          </w:p>
        </w:tc>
        <w:tc>
          <w:tcPr>
            <w:tcW w:w="8389" w:type="dxa"/>
          </w:tcPr>
          <w:p w14:paraId="6473CFFF" w14:textId="77777777" w:rsidR="00435DA3" w:rsidRPr="006C16BB" w:rsidRDefault="00435DA3" w:rsidP="00435DA3">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w:t>
            </w:r>
            <w:r>
              <w:rPr>
                <w:iCs/>
                <w:kern w:val="2"/>
                <w:lang w:eastAsia="zh-CN"/>
              </w:rPr>
              <w:lastRenderedPageBreak/>
              <w:t>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w:t>
      </w:r>
      <w:r w:rsidRPr="00270A70">
        <w:rPr>
          <w:rFonts w:eastAsia="Times New Roman"/>
          <w:b/>
          <w:bCs/>
          <w:sz w:val="22"/>
          <w:szCs w:val="22"/>
          <w:lang w:eastAsia="zh-CN"/>
        </w:rPr>
        <w:lastRenderedPageBreak/>
        <w:t xml:space="preserve">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86AE4"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86AE4"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86AE4"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386AE4"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386AE4"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39"/>
      <w:bookmarkEnd w:id="85"/>
      <w:r w:rsidRPr="00C55485">
        <w:rPr>
          <w:rFonts w:ascii="Times New Roman" w:hAnsi="Times New Roman"/>
          <w:i/>
          <w:iCs/>
          <w:lang w:val="en-US"/>
        </w:rPr>
        <w:t>LP PUCCH is dropped according to Release 16 procedures</w:t>
      </w:r>
    </w:p>
    <w:bookmarkEnd w:id="8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8121B" w14:textId="77777777" w:rsidR="00386AE4" w:rsidRDefault="00386AE4">
      <w:r>
        <w:separator/>
      </w:r>
    </w:p>
  </w:endnote>
  <w:endnote w:type="continuationSeparator" w:id="0">
    <w:p w14:paraId="629F23F5" w14:textId="77777777" w:rsidR="00386AE4" w:rsidRDefault="00386AE4">
      <w:r>
        <w:continuationSeparator/>
      </w:r>
    </w:p>
  </w:endnote>
  <w:endnote w:type="continuationNotice" w:id="1">
    <w:p w14:paraId="6587FF64" w14:textId="77777777" w:rsidR="00386AE4" w:rsidRDefault="00386A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11FAECF" w:rsidR="0080247C" w:rsidRDefault="0080247C">
        <w:pPr>
          <w:pStyle w:val="Footer"/>
        </w:pPr>
        <w:r>
          <w:fldChar w:fldCharType="begin"/>
        </w:r>
        <w:r>
          <w:instrText>PAGE   \* MERGEFORMAT</w:instrText>
        </w:r>
        <w:r>
          <w:fldChar w:fldCharType="separate"/>
        </w:r>
        <w:r w:rsidR="00F46E7E" w:rsidRPr="00F46E7E">
          <w:rPr>
            <w:lang w:val="zh-CN" w:eastAsia="zh-CN"/>
          </w:rPr>
          <w:t>140</w:t>
        </w:r>
        <w:r>
          <w:fldChar w:fldCharType="end"/>
        </w:r>
      </w:p>
    </w:sdtContent>
  </w:sdt>
  <w:p w14:paraId="00A820FC" w14:textId="77777777" w:rsidR="0080247C" w:rsidRDefault="0080247C">
    <w:pPr>
      <w:pStyle w:val="Footer"/>
    </w:pPr>
  </w:p>
  <w:p w14:paraId="4A48D3F3" w14:textId="77777777" w:rsidR="0080247C" w:rsidRDefault="0080247C"/>
  <w:p w14:paraId="46E31D82" w14:textId="77777777" w:rsidR="0080247C" w:rsidRDefault="008024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31179" w14:textId="77777777" w:rsidR="00386AE4" w:rsidRDefault="00386AE4">
      <w:r>
        <w:separator/>
      </w:r>
    </w:p>
  </w:footnote>
  <w:footnote w:type="continuationSeparator" w:id="0">
    <w:p w14:paraId="75616914" w14:textId="77777777" w:rsidR="00386AE4" w:rsidRDefault="00386AE4">
      <w:r>
        <w:continuationSeparator/>
      </w:r>
    </w:p>
  </w:footnote>
  <w:footnote w:type="continuationNotice" w:id="1">
    <w:p w14:paraId="3A3EE78D" w14:textId="77777777" w:rsidR="00386AE4" w:rsidRDefault="00386A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0247C" w:rsidRDefault="0080247C">
    <w:pPr>
      <w:pStyle w:val="Header"/>
      <w:tabs>
        <w:tab w:val="right" w:pos="9639"/>
      </w:tabs>
    </w:pPr>
    <w:r>
      <w:tab/>
    </w:r>
  </w:p>
  <w:p w14:paraId="246D48EC" w14:textId="77777777" w:rsidR="0080247C" w:rsidRDefault="0080247C"/>
  <w:p w14:paraId="4F6F578E" w14:textId="77777777" w:rsidR="0080247C" w:rsidRDefault="008024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8"/>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6"/>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7"/>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 w:numId="157">
    <w:abstractNumId w:val="145"/>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A70"/>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vsdx"/><Relationship Id="rId39" Type="http://schemas.openxmlformats.org/officeDocument/2006/relationships/image" Target="media/image18.wmf"/><Relationship Id="rId21" Type="http://schemas.openxmlformats.org/officeDocument/2006/relationships/package" Target="embeddings/Microsoft_Visio___3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1.vsd"/><Relationship Id="rId55" Type="http://schemas.openxmlformats.org/officeDocument/2006/relationships/image" Target="media/image33.png"/><Relationship Id="rId63" Type="http://schemas.openxmlformats.org/officeDocument/2006/relationships/package" Target="embeddings/Microsoft_Visio___10111111.vsdx"/><Relationship Id="rId68" Type="http://schemas.openxmlformats.org/officeDocument/2006/relationships/image" Target="media/image41.emf"/><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10.vsdx"/><Relationship Id="rId10" Type="http://schemas.openxmlformats.org/officeDocument/2006/relationships/webSettings" Target="webSettings.xml"/><Relationship Id="rId19" Type="http://schemas.openxmlformats.org/officeDocument/2006/relationships/package" Target="embeddings/Microsoft_Visio___2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vsdx"/><Relationship Id="rId22" Type="http://schemas.openxmlformats.org/officeDocument/2006/relationships/image" Target="media/image6.emf"/><Relationship Id="rId27" Type="http://schemas.openxmlformats.org/officeDocument/2006/relationships/package" Target="embeddings/Microsoft_Visio___7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vsdx"/><Relationship Id="rId28" Type="http://schemas.openxmlformats.org/officeDocument/2006/relationships/package" Target="embeddings/Microsoft_Visio___8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ABBD4FBD-B24E-4C9A-9786-790A42EB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209</Pages>
  <Words>80586</Words>
  <Characters>459343</Characters>
  <Application>Microsoft Office Word</Application>
  <DocSecurity>0</DocSecurity>
  <Lines>3827</Lines>
  <Paragraphs>1077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538852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1901-01-02T03:00:00Z</cp:lastPrinted>
  <dcterms:created xsi:type="dcterms:W3CDTF">2022-02-28T09:01:00Z</dcterms:created>
  <dcterms:modified xsi:type="dcterms:W3CDTF">2022-02-28T09:01:00Z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