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000A2A" w:rsidRDefault="0083566A">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February 21st – March 3rd, 2022</w:t>
      </w:r>
    </w:p>
    <w:p w:rsidR="00000A2A" w:rsidRDefault="00000A2A">
      <w:pPr>
        <w:spacing w:after="0"/>
        <w:ind w:left="1988" w:hanging="1988"/>
        <w:jc w:val="both"/>
        <w:rPr>
          <w:rFonts w:ascii="Arial" w:hAnsi="Arial" w:cs="Arial"/>
          <w:b/>
          <w:sz w:val="24"/>
          <w:szCs w:val="24"/>
        </w:rPr>
      </w:pPr>
    </w:p>
    <w:p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B15F3">
            <w:rPr>
              <w:rStyle w:val="aff6"/>
            </w:rPr>
            <w:t>[Status]</w:t>
          </w:r>
        </w:sdtContent>
      </w:sdt>
    </w:p>
    <w:p w:rsidR="00000A2A" w:rsidRDefault="00000A2A">
      <w:pPr>
        <w:spacing w:after="0"/>
        <w:ind w:left="1990" w:hangingChars="995" w:hanging="1990"/>
        <w:jc w:val="both"/>
      </w:pPr>
    </w:p>
    <w:p w:rsidR="00000A2A" w:rsidRDefault="0083566A">
      <w:pPr>
        <w:pStyle w:val="1"/>
        <w:numPr>
          <w:ilvl w:val="0"/>
          <w:numId w:val="5"/>
        </w:numPr>
        <w:ind w:left="360"/>
        <w:rPr>
          <w:rFonts w:cs="Arial"/>
          <w:sz w:val="32"/>
          <w:szCs w:val="32"/>
          <w:lang w:val="en-US"/>
        </w:rPr>
      </w:pPr>
      <w:r>
        <w:rPr>
          <w:rFonts w:cs="Arial"/>
          <w:sz w:val="32"/>
          <w:szCs w:val="32"/>
          <w:lang w:val="en-US"/>
        </w:rPr>
        <w:t>Introduction</w:t>
      </w:r>
    </w:p>
    <w:p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rsidR="00000A2A" w:rsidRDefault="0083566A">
      <w:pPr>
        <w:rPr>
          <w:lang w:eastAsia="zh-CN"/>
        </w:rPr>
      </w:pPr>
      <w:r>
        <w:rPr>
          <w:highlight w:val="cyan"/>
          <w:lang w:eastAsia="zh-CN"/>
        </w:rPr>
        <w:t>[108-e-NR-52-71GHz-05] Email discussion for maintenance on ti</w:t>
      </w:r>
      <w:r>
        <w:rPr>
          <w:highlight w:val="cyan"/>
          <w:lang w:eastAsia="zh-CN"/>
        </w:rPr>
        <w:t xml:space="preserve">meline related aspects adapted to each of the new numerologies </w:t>
      </w:r>
      <w:proofErr w:type="gramStart"/>
      <w:r>
        <w:rPr>
          <w:highlight w:val="cyan"/>
          <w:lang w:eastAsia="zh-CN"/>
        </w:rPr>
        <w:t>480kHz</w:t>
      </w:r>
      <w:proofErr w:type="gramEnd"/>
      <w:r>
        <w:rPr>
          <w:highlight w:val="cyan"/>
          <w:lang w:eastAsia="zh-CN"/>
        </w:rPr>
        <w:t xml:space="preserve"> and 960kHz – </w:t>
      </w:r>
      <w:proofErr w:type="spellStart"/>
      <w:r>
        <w:rPr>
          <w:highlight w:val="cyan"/>
          <w:lang w:eastAsia="zh-CN"/>
        </w:rPr>
        <w:t>Huaming</w:t>
      </w:r>
      <w:proofErr w:type="spellEnd"/>
      <w:r>
        <w:rPr>
          <w:highlight w:val="cyan"/>
          <w:lang w:eastAsia="zh-CN"/>
        </w:rPr>
        <w:t xml:space="preserve"> (vivo)</w:t>
      </w:r>
    </w:p>
    <w:p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000A2A" w:rsidRDefault="00000A2A">
      <w:pPr>
        <w:rPr>
          <w:lang w:eastAsia="zh-CN"/>
        </w:rPr>
      </w:pPr>
    </w:p>
    <w:p w:rsidR="00000A2A" w:rsidRDefault="0083566A">
      <w:pPr>
        <w:rPr>
          <w:lang w:eastAsia="zh-CN"/>
        </w:rPr>
      </w:pPr>
      <w:r>
        <w:rPr>
          <w:lang w:eastAsia="zh-CN"/>
        </w:rPr>
        <w:t>Note that the scope of agenda 8.2.5 including defining maximum bandwidth for new SCSs, time line rela</w:t>
      </w:r>
      <w:r>
        <w:rPr>
          <w:lang w:eastAsia="zh-CN"/>
        </w:rPr>
        <w:t xml:space="preserve">ted aspects adapted </w:t>
      </w:r>
      <w:proofErr w:type="gramStart"/>
      <w:r>
        <w:rPr>
          <w:lang w:eastAsia="zh-CN"/>
        </w:rPr>
        <w:t>to</w:t>
      </w:r>
      <w:proofErr w:type="gramEnd"/>
      <w:r>
        <w:rPr>
          <w:lang w:eastAsia="zh-CN"/>
        </w:rPr>
        <w:t xml:space="preserve"> each of the new numerologies 480kHz and 960kHz, reference signals, scheduling particularly w.r.t. multi-PDSCH/PUSCH with a single DCI, HARQ, etc. In this summary, only issues related to bandwidth for new SCSs, time line related aspec</w:t>
      </w:r>
      <w:r>
        <w:rPr>
          <w:lang w:eastAsia="zh-CN"/>
        </w:rPr>
        <w:t xml:space="preserve">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rsidR="00000A2A" w:rsidRDefault="0083566A">
      <w:pPr>
        <w:pStyle w:val="1"/>
        <w:numPr>
          <w:ilvl w:val="0"/>
          <w:numId w:val="5"/>
        </w:numPr>
        <w:ind w:left="360"/>
        <w:rPr>
          <w:rFonts w:cs="Arial"/>
          <w:sz w:val="32"/>
          <w:szCs w:val="32"/>
          <w:lang w:val="en-US"/>
        </w:rPr>
      </w:pPr>
      <w:r>
        <w:rPr>
          <w:rFonts w:cs="Arial"/>
          <w:sz w:val="32"/>
          <w:szCs w:val="32"/>
          <w:lang w:val="en-US"/>
        </w:rPr>
        <w:t>PDSCH/PUSCH enhancements for</w:t>
      </w:r>
      <w:r>
        <w:rPr>
          <w:rFonts w:cs="Arial"/>
          <w:sz w:val="32"/>
          <w:szCs w:val="32"/>
          <w:lang w:val="en-US"/>
        </w:rPr>
        <w:t xml:space="preserve"> new SCSs</w:t>
      </w:r>
    </w:p>
    <w:p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rsidR="00000A2A" w:rsidRDefault="0083566A">
      <w:pPr>
        <w:rPr>
          <w:lang w:eastAsia="zh-CN"/>
        </w:rPr>
      </w:pPr>
      <w:r>
        <w:rPr>
          <w:lang w:eastAsia="zh-CN"/>
        </w:rPr>
        <w:t>As in WID, the related objectives for this summary of agenda 8.2.5 are the foll</w:t>
      </w:r>
      <w:r>
        <w:rPr>
          <w:lang w:eastAsia="zh-CN"/>
        </w:rPr>
        <w:t>owing.</w:t>
      </w:r>
    </w:p>
    <w:p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000A2A" w:rsidRDefault="0083566A">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rsidR="00000A2A" w:rsidRDefault="0083566A">
      <w:pPr>
        <w:pStyle w:val="B1"/>
        <w:numPr>
          <w:ilvl w:val="1"/>
          <w:numId w:val="7"/>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rsidR="00000A2A" w:rsidRDefault="0083566A">
      <w:pPr>
        <w:pStyle w:val="B1"/>
        <w:numPr>
          <w:ilvl w:val="1"/>
          <w:numId w:val="7"/>
        </w:numPr>
        <w:spacing w:before="180"/>
        <w:jc w:val="left"/>
        <w:rPr>
          <w:rFonts w:eastAsia="等线"/>
          <w:lang w:eastAsia="ko-KR"/>
        </w:rPr>
      </w:pPr>
      <w:r>
        <w:rPr>
          <w:rFonts w:eastAsia="等线"/>
          <w:lang w:eastAsia="ko-KR"/>
        </w:rPr>
        <w:t>Evaluate, and if needed, specify the PTRS enhancemen</w:t>
      </w:r>
      <w:r>
        <w:rPr>
          <w:rFonts w:eastAsia="等线"/>
          <w:lang w:eastAsia="ko-KR"/>
        </w:rPr>
        <w:t xml:space="preserve">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rsidR="00000A2A" w:rsidRDefault="0083566A">
      <w:pPr>
        <w:pStyle w:val="2"/>
        <w:rPr>
          <w:lang w:eastAsia="zh-CN"/>
        </w:rPr>
      </w:pPr>
      <w:r>
        <w:rPr>
          <w:lang w:eastAsia="zh-CN"/>
        </w:rPr>
        <w:t>2.1. Timeline</w:t>
      </w:r>
    </w:p>
    <w:p w:rsidR="00000A2A" w:rsidRDefault="00000A2A">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83566A">
      <w:pPr>
        <w:pStyle w:val="3"/>
        <w:numPr>
          <w:ilvl w:val="2"/>
          <w:numId w:val="8"/>
        </w:numPr>
        <w:rPr>
          <w:lang w:eastAsia="zh-CN"/>
        </w:rPr>
      </w:pPr>
      <w:r>
        <w:rPr>
          <w:lang w:eastAsia="zh-CN"/>
        </w:rPr>
        <w:t>Individual observations/proposals</w:t>
      </w:r>
    </w:p>
    <w:p w:rsidR="00000A2A" w:rsidRDefault="0083566A">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00A2A">
        <w:tc>
          <w:tcPr>
            <w:tcW w:w="1998" w:type="dxa"/>
          </w:tcPr>
          <w:p w:rsidR="00000A2A" w:rsidRDefault="0083566A">
            <w:pPr>
              <w:rPr>
                <w:lang w:val="en-GB" w:eastAsia="zh-CN"/>
              </w:rPr>
            </w:pPr>
            <w:r>
              <w:rPr>
                <w:lang w:val="en-GB" w:eastAsia="zh-CN"/>
              </w:rPr>
              <w:lastRenderedPageBreak/>
              <w:t>Sources</w:t>
            </w:r>
          </w:p>
        </w:tc>
        <w:tc>
          <w:tcPr>
            <w:tcW w:w="8190" w:type="dxa"/>
          </w:tcPr>
          <w:p w:rsidR="00000A2A" w:rsidRDefault="0083566A">
            <w:pPr>
              <w:rPr>
                <w:lang w:val="en-GB" w:eastAsia="zh-CN"/>
              </w:rPr>
            </w:pPr>
            <w:r>
              <w:rPr>
                <w:lang w:val="en-GB" w:eastAsia="zh-CN"/>
              </w:rPr>
              <w:t>Observati</w:t>
            </w:r>
            <w:r>
              <w:rPr>
                <w:lang w:val="en-GB" w:eastAsia="zh-CN"/>
              </w:rPr>
              <w:t>ons/proposals</w:t>
            </w:r>
          </w:p>
        </w:tc>
      </w:tr>
      <w:tr w:rsidR="00000A2A">
        <w:tc>
          <w:tcPr>
            <w:tcW w:w="1998" w:type="dxa"/>
          </w:tcPr>
          <w:p w:rsidR="00000A2A" w:rsidRDefault="0083566A">
            <w:pPr>
              <w:rPr>
                <w:lang w:val="en-GB" w:eastAsia="zh-CN"/>
              </w:rPr>
            </w:pPr>
            <w:r>
              <w:rPr>
                <w:lang w:val="en-GB" w:eastAsia="zh-CN"/>
              </w:rPr>
              <w:t>[12, Intel]</w:t>
            </w:r>
          </w:p>
        </w:tc>
        <w:tc>
          <w:tcPr>
            <w:tcW w:w="8190" w:type="dxa"/>
          </w:tcPr>
          <w:p w:rsidR="00000A2A" w:rsidRDefault="0083566A">
            <w:pPr>
              <w:rPr>
                <w:b/>
                <w:bCs/>
              </w:rPr>
            </w:pPr>
            <w:r>
              <w:rPr>
                <w:b/>
                <w:bCs/>
              </w:rPr>
              <w:t>Proposal 1</w:t>
            </w:r>
          </w:p>
          <w:p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rsidR="00000A2A" w:rsidRDefault="0083566A">
            <w:pPr>
              <w:numPr>
                <w:ilvl w:val="1"/>
                <w:numId w:val="9"/>
              </w:numPr>
              <w:overflowPunct/>
              <w:autoSpaceDE/>
              <w:autoSpaceDN/>
              <w:adjustRightInd/>
              <w:spacing w:before="60" w:after="0"/>
              <w:ind w:left="648" w:hanging="360"/>
              <w:textAlignment w:val="auto"/>
            </w:pPr>
            <w:r>
              <w:t xml:space="preserve">SCS 120 kHz: 7, m*14, </w:t>
            </w:r>
          </w:p>
          <w:p w:rsidR="00000A2A" w:rsidRDefault="0083566A">
            <w:pPr>
              <w:numPr>
                <w:ilvl w:val="1"/>
                <w:numId w:val="9"/>
              </w:numPr>
              <w:overflowPunct/>
              <w:autoSpaceDE/>
              <w:autoSpaceDN/>
              <w:adjustRightInd/>
              <w:spacing w:before="60" w:after="0"/>
              <w:ind w:left="648" w:hanging="360"/>
              <w:textAlignment w:val="auto"/>
            </w:pPr>
            <w:r>
              <w:t xml:space="preserve">SCS 480 kHz: 7*4, m*14*4, </w:t>
            </w:r>
          </w:p>
          <w:p w:rsidR="00000A2A" w:rsidRDefault="0083566A">
            <w:pPr>
              <w:numPr>
                <w:ilvl w:val="1"/>
                <w:numId w:val="9"/>
              </w:numPr>
              <w:overflowPunct/>
              <w:autoSpaceDE/>
              <w:autoSpaceDN/>
              <w:adjustRightInd/>
              <w:spacing w:before="60" w:after="0"/>
              <w:ind w:left="648" w:hanging="360"/>
              <w:textAlignment w:val="auto"/>
            </w:pPr>
            <w:r>
              <w:t xml:space="preserve">SCS 960 kHz: 7*8, m*14*8, </w:t>
            </w:r>
          </w:p>
          <w:p w:rsidR="00000A2A" w:rsidRDefault="0083566A">
            <w:pPr>
              <w:overflowPunct/>
              <w:autoSpaceDE/>
              <w:autoSpaceDN/>
              <w:adjustRightInd/>
              <w:spacing w:before="60" w:after="0"/>
              <w:ind w:left="288"/>
              <w:textAlignment w:val="auto"/>
            </w:pPr>
            <w:r>
              <w:t xml:space="preserve">where m = {1, 2, 3, 4, 5, 6, 7, 8, 9, 10, 11, 12, 13, 14, 15, 16, 17, 18, 19, 20, 21, 22, </w:t>
            </w:r>
            <w:r>
              <w:t>23, 24, 25, 26, 27, 28, 29, 30, 31, 32}</w:t>
            </w:r>
          </w:p>
        </w:tc>
      </w:tr>
    </w:tbl>
    <w:p w:rsidR="00000A2A" w:rsidRDefault="00000A2A">
      <w:pPr>
        <w:pStyle w:val="ac"/>
        <w:spacing w:after="0"/>
        <w:rPr>
          <w:rFonts w:ascii="Times New Roman" w:hAnsi="Times New Roman"/>
          <w:sz w:val="22"/>
          <w:szCs w:val="22"/>
          <w:lang w:eastAsia="zh-CN"/>
        </w:rPr>
      </w:pPr>
    </w:p>
    <w:p w:rsidR="00000A2A" w:rsidRDefault="00000A2A">
      <w:pPr>
        <w:pStyle w:val="ac"/>
        <w:spacing w:after="0"/>
        <w:rPr>
          <w:rFonts w:ascii="Times New Roman" w:hAnsi="Times New Roman"/>
          <w:szCs w:val="20"/>
          <w:lang w:eastAsia="zh-CN"/>
        </w:rPr>
      </w:pPr>
    </w:p>
    <w:p w:rsidR="00000A2A" w:rsidRDefault="00000A2A">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000A2A">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83566A">
      <w:pPr>
        <w:pStyle w:val="3"/>
        <w:numPr>
          <w:ilvl w:val="2"/>
          <w:numId w:val="10"/>
        </w:numPr>
        <w:rPr>
          <w:lang w:eastAsia="zh-CN"/>
        </w:rPr>
      </w:pPr>
      <w:proofErr w:type="gramStart"/>
      <w:r>
        <w:rPr>
          <w:i/>
          <w:iCs/>
        </w:rPr>
        <w:t>cg-</w:t>
      </w:r>
      <w:proofErr w:type="spellStart"/>
      <w:r>
        <w:rPr>
          <w:i/>
          <w:iCs/>
        </w:rPr>
        <w:t>minDFI</w:t>
      </w:r>
      <w:proofErr w:type="spellEnd"/>
      <w:r>
        <w:rPr>
          <w:i/>
          <w:iCs/>
        </w:rPr>
        <w:t>-Delay</w:t>
      </w:r>
      <w:proofErr w:type="gramEnd"/>
    </w:p>
    <w:p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w:t>
      </w:r>
      <w:r>
        <w:rPr>
          <w:lang w:eastAsia="ko-KR"/>
        </w:rPr>
        <w:t xml:space="preserve">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b"/>
        <w:tblW w:w="0" w:type="auto"/>
        <w:tblLook w:val="04A0" w:firstRow="1" w:lastRow="0" w:firstColumn="1" w:lastColumn="0" w:noHBand="0" w:noVBand="1"/>
      </w:tblPr>
      <w:tblGrid>
        <w:gridCol w:w="9962"/>
      </w:tblGrid>
      <w:tr w:rsidR="00000A2A">
        <w:tc>
          <w:tcPr>
            <w:tcW w:w="9962" w:type="dxa"/>
          </w:tcPr>
          <w:p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received before thi</w:t>
            </w:r>
            <w:r>
              <w:rPr>
                <w:rFonts w:asciiTheme="minorHAnsi" w:hAnsiTheme="minorHAnsi" w:cstheme="minorHAnsi"/>
                <w:sz w:val="20"/>
                <w:lang w:val="en-GB"/>
              </w:rPr>
              <w:t xml:space="preserve">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w:t>
            </w:r>
            <w:r>
              <w:rPr>
                <w:rFonts w:asciiTheme="minorHAnsi" w:hAnsiTheme="minorHAnsi" w:cstheme="minorHAnsi"/>
                <w:sz w:val="20"/>
                <w:lang w:val="en-GB"/>
              </w:rPr>
              <w:t xml:space="preserve"> 7, m*14, where m = {1, 2, 3, 4, 5, 6, 7, 8}</w:t>
            </w:r>
          </w:p>
          <w:p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rsidR="00000A2A" w:rsidRDefault="00000A2A">
      <w:pPr>
        <w:spacing w:after="0"/>
        <w:rPr>
          <w:color w:val="1F4E79"/>
        </w:rPr>
      </w:pPr>
    </w:p>
    <w:p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w:t>
      </w:r>
      <w:proofErr w:type="gramStart"/>
      <w:r>
        <w:t>480kHz</w:t>
      </w:r>
      <w:proofErr w:type="gramEnd"/>
      <w:r>
        <w:t xml:space="preserve"> or 960kHz, it proposed to scale the values fo</w:t>
      </w:r>
      <w:r>
        <w:t xml:space="preserve">r SCS 120 kHz by 4 or 8 respectively. </w:t>
      </w:r>
    </w:p>
    <w:p w:rsidR="00000A2A" w:rsidRDefault="00000A2A">
      <w:pPr>
        <w:pStyle w:val="ac"/>
        <w:spacing w:after="0"/>
        <w:rPr>
          <w:rFonts w:ascii="Times New Roman" w:hAnsi="Times New Roman"/>
          <w:szCs w:val="20"/>
          <w:lang w:eastAsia="zh-CN"/>
        </w:rPr>
      </w:pP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rsidR="00000A2A" w:rsidRDefault="00000A2A"/>
    <w:p w:rsidR="00000A2A" w:rsidRDefault="0083566A">
      <w:pPr>
        <w:pStyle w:val="5"/>
        <w:rPr>
          <w:lang w:eastAsia="zh-CN"/>
        </w:rPr>
      </w:pPr>
      <w:bookmarkStart w:id="3" w:name="_GoBack"/>
      <w:bookmarkEnd w:id="3"/>
      <w:r>
        <w:rPr>
          <w:highlight w:val="cyan"/>
          <w:lang w:eastAsia="zh-CN"/>
        </w:rPr>
        <w:t>Proposal 1-1 (high priority)</w:t>
      </w:r>
      <w:r>
        <w:rPr>
          <w:lang w:eastAsia="zh-CN"/>
        </w:rPr>
        <w:t xml:space="preserve"> </w:t>
      </w:r>
    </w:p>
    <w:p w:rsidR="00000A2A" w:rsidRDefault="0083566A">
      <w:r>
        <w:t>Support the following values for cg-</w:t>
      </w:r>
      <w:proofErr w:type="spellStart"/>
      <w:r>
        <w:t>m</w:t>
      </w:r>
      <w:r>
        <w:t>inDFI</w:t>
      </w:r>
      <w:proofErr w:type="spellEnd"/>
      <w:r>
        <w:t>-Delay</w:t>
      </w:r>
    </w:p>
    <w:p w:rsidR="00000A2A" w:rsidRDefault="0083566A">
      <w:r>
        <w:t xml:space="preserve">SCS 120 kHz: 7, m*14, </w:t>
      </w:r>
    </w:p>
    <w:p w:rsidR="00000A2A" w:rsidRDefault="0083566A">
      <w:r>
        <w:t xml:space="preserve">SCS 480 kHz: </w:t>
      </w:r>
      <w:proofErr w:type="gramStart"/>
      <w:r>
        <w:t>7*4</w:t>
      </w:r>
      <w:proofErr w:type="gramEnd"/>
      <w:r>
        <w:t xml:space="preserve">, m*14*4, </w:t>
      </w:r>
    </w:p>
    <w:p w:rsidR="00000A2A" w:rsidRDefault="0083566A">
      <w:r>
        <w:t xml:space="preserve">SCS 960 kHz: </w:t>
      </w:r>
      <w:proofErr w:type="gramStart"/>
      <w:r>
        <w:t>7*8</w:t>
      </w:r>
      <w:proofErr w:type="gramEnd"/>
      <w:r>
        <w:t xml:space="preserve">, m*14*8, </w:t>
      </w:r>
    </w:p>
    <w:p w:rsidR="00000A2A" w:rsidRDefault="0083566A">
      <w:r>
        <w:t>where m = {1, 2, 3, 4, 5, 6, 7, 8, 9, 10, 11, 12, 13, 14, 15, 16, 17, 18, 19, 20, 21, 22, 23, 24, 25, 26, 27, 28, 29, 30, 31, 32}</w:t>
      </w: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w:t>
      </w:r>
    </w:p>
    <w:tbl>
      <w:tblPr>
        <w:tblStyle w:val="afb"/>
        <w:tblW w:w="9885" w:type="dxa"/>
        <w:tblLayout w:type="fixed"/>
        <w:tblLook w:val="04A0" w:firstRow="1" w:lastRow="0" w:firstColumn="1" w:lastColumn="0" w:noHBand="0" w:noVBand="1"/>
      </w:tblPr>
      <w:tblGrid>
        <w:gridCol w:w="1870"/>
        <w:gridCol w:w="8015"/>
      </w:tblGrid>
      <w:tr w:rsidR="00000A2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trPr>
          <w:trHeight w:val="339"/>
        </w:trPr>
        <w:tc>
          <w:tcPr>
            <w:tcW w:w="1870" w:type="dxa"/>
            <w:tcBorders>
              <w:top w:val="single" w:sz="4" w:space="0" w:color="auto"/>
              <w:left w:val="single" w:sz="4" w:space="0" w:color="auto"/>
              <w:bottom w:val="single" w:sz="4" w:space="0" w:color="auto"/>
              <w:right w:val="single" w:sz="4" w:space="0" w:color="auto"/>
            </w:tcBorders>
          </w:tcPr>
          <w:p w:rsidR="00BB15F3" w:rsidRDefault="00BB15F3">
            <w:pPr>
              <w:pStyle w:val="ac"/>
              <w:spacing w:after="0"/>
              <w:rPr>
                <w:rFonts w:hint="eastAsia"/>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BB15F3" w:rsidRDefault="00BB15F3">
            <w:pPr>
              <w:pStyle w:val="ac"/>
              <w:spacing w:after="0"/>
              <w:rPr>
                <w:rFonts w:ascii="Times New Roman" w:hAnsi="Times New Roman"/>
                <w:szCs w:val="20"/>
                <w:lang w:eastAsia="zh-CN"/>
              </w:rPr>
            </w:pPr>
            <w:r>
              <w:rPr>
                <w:rFonts w:ascii="Times New Roman" w:hAnsi="Times New Roman"/>
                <w:szCs w:val="20"/>
                <w:lang w:eastAsia="zh-CN"/>
              </w:rPr>
              <w:t xml:space="preserve">We are fine that the maximum values for 480/960khz are scaled up by 4/8.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would also prefer to keep the same bit length as 60khz.</w:t>
            </w:r>
          </w:p>
          <w:p w:rsidR="00BB15F3" w:rsidRDefault="00BB15F3">
            <w:pPr>
              <w:pStyle w:val="ac"/>
              <w:spacing w:after="0"/>
              <w:rPr>
                <w:rFonts w:ascii="Times New Roman" w:hAnsi="Times New Roman" w:hint="eastAsia"/>
                <w:szCs w:val="20"/>
                <w:lang w:eastAsia="zh-CN"/>
              </w:rPr>
            </w:pPr>
            <w:r>
              <w:rPr>
                <w:rFonts w:ascii="Times New Roman" w:hAnsi="Times New Roman"/>
                <w:szCs w:val="20"/>
                <w:lang w:eastAsia="zh-CN"/>
              </w:rPr>
              <w:t>But if it is majority view to support the proposal, we can also support it</w:t>
            </w:r>
          </w:p>
        </w:tc>
      </w:tr>
    </w:tbl>
    <w:p w:rsidR="00000A2A" w:rsidRDefault="00000A2A"/>
    <w:p w:rsidR="00000A2A" w:rsidRDefault="00000A2A">
      <w:pPr>
        <w:rPr>
          <w:lang w:val="en-GB"/>
        </w:rPr>
      </w:pPr>
    </w:p>
    <w:p w:rsidR="00000A2A" w:rsidRDefault="0083566A">
      <w:pPr>
        <w:pStyle w:val="2"/>
        <w:rPr>
          <w:lang w:eastAsia="zh-CN"/>
        </w:rPr>
      </w:pPr>
      <w:r>
        <w:rPr>
          <w:lang w:eastAsia="zh-CN"/>
        </w:rPr>
        <w:t>2.2. Issue(s) related to reference signal</w:t>
      </w:r>
    </w:p>
    <w:p w:rsidR="00000A2A" w:rsidRDefault="00000A2A">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83566A">
      <w:pPr>
        <w:pStyle w:val="3"/>
        <w:numPr>
          <w:ilvl w:val="2"/>
          <w:numId w:val="11"/>
        </w:numPr>
        <w:rPr>
          <w:lang w:eastAsia="zh-CN"/>
        </w:rPr>
      </w:pPr>
      <w:r>
        <w:rPr>
          <w:lang w:eastAsia="zh-CN"/>
        </w:rPr>
        <w:t xml:space="preserve">Individual </w:t>
      </w:r>
      <w:r>
        <w:rPr>
          <w:lang w:eastAsia="zh-CN"/>
        </w:rPr>
        <w:t>observations/proposals</w:t>
      </w:r>
    </w:p>
    <w:p w:rsidR="00000A2A" w:rsidRDefault="0083566A">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2"/>
        <w:gridCol w:w="7990"/>
      </w:tblGrid>
      <w:tr w:rsidR="00000A2A">
        <w:tc>
          <w:tcPr>
            <w:tcW w:w="1998" w:type="dxa"/>
          </w:tcPr>
          <w:p w:rsidR="00000A2A" w:rsidRDefault="0083566A">
            <w:pPr>
              <w:rPr>
                <w:lang w:val="en-GB" w:eastAsia="zh-CN"/>
              </w:rPr>
            </w:pPr>
            <w:r>
              <w:rPr>
                <w:lang w:val="en-GB" w:eastAsia="zh-CN"/>
              </w:rPr>
              <w:t>Sources</w:t>
            </w:r>
          </w:p>
        </w:tc>
        <w:tc>
          <w:tcPr>
            <w:tcW w:w="8190" w:type="dxa"/>
          </w:tcPr>
          <w:p w:rsidR="00000A2A" w:rsidRDefault="0083566A">
            <w:pPr>
              <w:rPr>
                <w:lang w:val="en-GB" w:eastAsia="zh-CN"/>
              </w:rPr>
            </w:pPr>
            <w:r>
              <w:rPr>
                <w:lang w:val="en-GB" w:eastAsia="zh-CN"/>
              </w:rPr>
              <w:t>Observations/proposals</w:t>
            </w:r>
          </w:p>
        </w:tc>
      </w:tr>
      <w:tr w:rsidR="00000A2A">
        <w:tc>
          <w:tcPr>
            <w:tcW w:w="1998" w:type="dxa"/>
          </w:tcPr>
          <w:p w:rsidR="00000A2A" w:rsidRDefault="0083566A">
            <w:pPr>
              <w:rPr>
                <w:lang w:val="en-GB" w:eastAsia="zh-CN"/>
              </w:rPr>
            </w:pPr>
            <w:r>
              <w:rPr>
                <w:lang w:val="en-GB" w:eastAsia="zh-CN"/>
              </w:rPr>
              <w:t>[1, Huawei]</w:t>
            </w:r>
          </w:p>
        </w:tc>
        <w:tc>
          <w:tcPr>
            <w:tcW w:w="8190" w:type="dxa"/>
          </w:tcPr>
          <w:p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tc>
          <w:tcPr>
            <w:tcW w:w="1998" w:type="dxa"/>
          </w:tcPr>
          <w:p w:rsidR="00000A2A" w:rsidRDefault="0083566A">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000A2A">
        <w:tc>
          <w:tcPr>
            <w:tcW w:w="1998" w:type="dxa"/>
          </w:tcPr>
          <w:p w:rsidR="00000A2A" w:rsidRDefault="0083566A">
            <w:pPr>
              <w:rPr>
                <w:lang w:val="en-GB" w:eastAsia="zh-CN"/>
              </w:rPr>
            </w:pPr>
            <w:r>
              <w:rPr>
                <w:lang w:val="en-GB" w:eastAsia="zh-CN"/>
              </w:rPr>
              <w:t>[4, vivo]</w:t>
            </w:r>
          </w:p>
        </w:tc>
        <w:tc>
          <w:tcPr>
            <w:tcW w:w="8190" w:type="dxa"/>
          </w:tcPr>
          <w:p w:rsidR="00000A2A" w:rsidRDefault="0083566A">
            <w:pPr>
              <w:pStyle w:val="a6"/>
              <w:rPr>
                <w:b w:val="0"/>
              </w:rPr>
            </w:pPr>
            <w:bookmarkStart w:id="4"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w:t>
            </w:r>
            <w:r>
              <w:rPr>
                <w:b w:val="0"/>
              </w:rPr>
              <w:t xml:space="preserve">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4"/>
          </w:p>
        </w:tc>
      </w:tr>
    </w:tbl>
    <w:p w:rsidR="00000A2A" w:rsidRDefault="00000A2A"/>
    <w:p w:rsidR="00000A2A" w:rsidRDefault="0083566A">
      <w:pPr>
        <w:pStyle w:val="3"/>
        <w:numPr>
          <w:ilvl w:val="2"/>
          <w:numId w:val="11"/>
        </w:numPr>
      </w:pPr>
      <w:r>
        <w:t>DMRS bundling for same TB in FR2-2</w:t>
      </w:r>
      <w:r>
        <w:t xml:space="preserve"> with 120 kHz SCS</w:t>
      </w:r>
    </w:p>
    <w:p w:rsidR="00000A2A" w:rsidRDefault="0083566A">
      <w:pPr>
        <w:rPr>
          <w:lang w:val="en-GB"/>
        </w:rPr>
      </w:pPr>
      <w:r>
        <w:rPr>
          <w:lang w:val="en-GB"/>
        </w:rPr>
        <w:t>The following conclusion was reached in RAN1#107bis-e.</w:t>
      </w:r>
    </w:p>
    <w:p w:rsidR="00000A2A" w:rsidRDefault="0083566A">
      <w:pPr>
        <w:rPr>
          <w:u w:val="single"/>
          <w:lang w:eastAsia="zh-CN"/>
        </w:rPr>
      </w:pPr>
      <w:r>
        <w:rPr>
          <w:u w:val="single"/>
          <w:lang w:eastAsia="zh-CN"/>
        </w:rPr>
        <w:t xml:space="preserve">Conclusion </w:t>
      </w:r>
    </w:p>
    <w:p w:rsidR="00000A2A" w:rsidRDefault="0083566A">
      <w:pPr>
        <w:rPr>
          <w:sz w:val="22"/>
          <w:szCs w:val="22"/>
          <w:lang w:eastAsia="zh-CN"/>
        </w:rPr>
      </w:pPr>
      <w:r>
        <w:rPr>
          <w:lang w:eastAsia="zh-CN"/>
        </w:rPr>
        <w:t>DMRS bundling across multiple PUSCHs scheduled by a single DCI is not supported for NR operation in FR2-2 in Rel-17.</w:t>
      </w:r>
    </w:p>
    <w:p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w:t>
      </w:r>
      <w:r>
        <w:rPr>
          <w:rFonts w:eastAsia="Times New Roman"/>
          <w:lang w:eastAsia="zh-CN"/>
        </w:rPr>
        <w:t>ovEnh</w:t>
      </w:r>
      <w:proofErr w:type="spellEnd"/>
      <w:r>
        <w:rPr>
          <w:rFonts w:eastAsia="Times New Roman"/>
          <w:lang w:eastAsia="zh-CN"/>
        </w:rPr>
        <w:t xml:space="preserve"> WI for same TB to FR2-2 with 120 kHz SCS can be further discussed.</w:t>
      </w:r>
    </w:p>
    <w:p w:rsidR="00000A2A" w:rsidRDefault="00000A2A"/>
    <w:p w:rsidR="00000A2A" w:rsidRDefault="0083566A">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rsidR="00000A2A" w:rsidRDefault="0083566A">
      <w:pPr>
        <w:rPr>
          <w:rFonts w:eastAsiaTheme="minorEastAsia"/>
          <w:bCs/>
          <w:iCs/>
          <w:lang w:eastAsia="ko-KR"/>
        </w:rPr>
      </w:pPr>
      <w:r>
        <w:t xml:space="preserve">[1, Huawei] argued that </w:t>
      </w:r>
      <w:r>
        <w:rPr>
          <w:lang w:eastAsia="zh-CN"/>
        </w:rPr>
        <w:t xml:space="preserve">coverage issue also exits in FR2-2 due to larger path loss than FR2-1 with the higher frequency range. Extending this feature to FR2-2 for </w:t>
      </w:r>
      <w:proofErr w:type="gramStart"/>
      <w:r>
        <w:rPr>
          <w:lang w:eastAsia="zh-CN"/>
        </w:rPr>
        <w:t>120kHz</w:t>
      </w:r>
      <w:proofErr w:type="gramEnd"/>
      <w:r>
        <w:rPr>
          <w:lang w:eastAsia="zh-CN"/>
        </w:rPr>
        <w:t xml:space="preserve"> SCS is beneficial to enrich the usage scenario without additional standard effort</w:t>
      </w:r>
      <w:r>
        <w:rPr>
          <w:rFonts w:eastAsiaTheme="minorEastAsia"/>
          <w:bCs/>
          <w:iCs/>
          <w:lang w:eastAsia="ko-KR"/>
        </w:rPr>
        <w:t>.</w:t>
      </w:r>
    </w:p>
    <w:p w:rsidR="00000A2A" w:rsidRDefault="0083566A">
      <w:pPr>
        <w:rPr>
          <w:rFonts w:eastAsiaTheme="minorEastAsia"/>
          <w:bCs/>
          <w:iCs/>
          <w:lang w:eastAsia="ko-KR"/>
        </w:rPr>
      </w:pPr>
      <w:r>
        <w:rPr>
          <w:rFonts w:eastAsiaTheme="minorEastAsia"/>
          <w:bCs/>
          <w:iCs/>
          <w:lang w:eastAsia="ko-KR"/>
        </w:rPr>
        <w:t>[3</w:t>
      </w:r>
      <w:r>
        <w:rPr>
          <w:rFonts w:eastAsiaTheme="minorEastAsia"/>
          <w:bCs/>
          <w:iCs/>
          <w:lang w:eastAsia="ko-KR"/>
        </w:rPr>
        <w:t xml:space="preserve">,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w:t>
      </w:r>
      <w:r>
        <w:rPr>
          <w:rFonts w:eastAsiaTheme="minorEastAsia"/>
          <w:bCs/>
          <w:iCs/>
          <w:lang w:eastAsia="ko-KR"/>
        </w:rPr>
        <w:t xml:space="preserve">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rsidR="00000A2A" w:rsidRDefault="0083566A">
      <w:pPr>
        <w:pStyle w:val="ac"/>
        <w:rPr>
          <w:lang w:val="en-GB"/>
        </w:rPr>
      </w:pPr>
      <w:r>
        <w:rPr>
          <w:rFonts w:eastAsiaTheme="minorEastAsia"/>
          <w:bCs/>
          <w:iCs/>
          <w:lang w:eastAsia="ko-KR"/>
        </w:rPr>
        <w:lastRenderedPageBreak/>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w:t>
      </w:r>
      <w:r>
        <w:rPr>
          <w:szCs w:val="20"/>
        </w:rPr>
        <w:t xml:space="preserve">cy band, and it is beneficial for PUSCH performance when the </w:t>
      </w:r>
      <w:r>
        <w:rPr>
          <w:szCs w:val="20"/>
          <w:lang w:eastAsia="ko-KR"/>
        </w:rPr>
        <w:t>phase coherency and power consistency are guaranteed across repetitions of a PUSCH</w:t>
      </w:r>
      <w:r>
        <w:rPr>
          <w:szCs w:val="20"/>
        </w:rPr>
        <w:t>.</w:t>
      </w:r>
    </w:p>
    <w:p w:rsidR="00000A2A" w:rsidRDefault="00000A2A">
      <w:pPr>
        <w:pStyle w:val="ac"/>
        <w:spacing w:after="0"/>
        <w:rPr>
          <w:rFonts w:ascii="Times New Roman" w:hAnsi="Times New Roman"/>
          <w:szCs w:val="20"/>
          <w:lang w:eastAsia="zh-CN"/>
        </w:rPr>
      </w:pP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The performance benefits (coverage and channel estimation for PUSCH) of extending DMRS bundling for same TB in FR2-2 with 120 kHz SCS are identified. With no additional standard effort, it does make sense to allow this FG for FR2-2 with 120 kHz SCS. With t</w:t>
      </w:r>
      <w:r>
        <w:rPr>
          <w:rFonts w:ascii="Times New Roman" w:hAnsi="Times New Roman"/>
          <w:szCs w:val="20"/>
          <w:lang w:eastAsia="zh-CN"/>
        </w:rPr>
        <w:t xml:space="preserve">hat, the following proposal is formulated for consideration.    </w:t>
      </w:r>
    </w:p>
    <w:p w:rsidR="00000A2A" w:rsidRDefault="00000A2A">
      <w:pPr>
        <w:pStyle w:val="ac"/>
        <w:spacing w:after="0"/>
        <w:rPr>
          <w:rFonts w:ascii="Times New Roman" w:hAnsi="Times New Roman"/>
          <w:szCs w:val="20"/>
          <w:lang w:eastAsia="zh-CN"/>
        </w:rPr>
      </w:pPr>
    </w:p>
    <w:p w:rsidR="00000A2A" w:rsidRDefault="0083566A">
      <w:pPr>
        <w:pStyle w:val="5"/>
      </w:pPr>
      <w:r>
        <w:rPr>
          <w:highlight w:val="cyan"/>
        </w:rPr>
        <w:t>Proposal 2-1 (high priority)</w:t>
      </w:r>
      <w:r>
        <w:t xml:space="preserve"> </w:t>
      </w:r>
    </w:p>
    <w:p w:rsidR="00000A2A" w:rsidRDefault="0083566A">
      <w:pPr>
        <w:pStyle w:val="ac"/>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rsidR="00000A2A" w:rsidRDefault="00000A2A">
      <w:pPr>
        <w:pStyle w:val="ac"/>
        <w:spacing w:after="0"/>
        <w:rPr>
          <w:rFonts w:ascii="Times New Roman" w:hAnsi="Times New Roman"/>
          <w:szCs w:val="20"/>
          <w:lang w:eastAsia="zh-CN"/>
        </w:rPr>
      </w:pP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00A2A">
        <w:trPr>
          <w:trHeight w:val="224"/>
        </w:trPr>
        <w:tc>
          <w:tcPr>
            <w:tcW w:w="1871" w:type="dxa"/>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w:t>
            </w:r>
            <w:r>
              <w:rPr>
                <w:rFonts w:ascii="Times New Roman" w:hAnsi="Times New Roman"/>
                <w:szCs w:val="20"/>
                <w:lang w:eastAsia="zh-CN"/>
              </w:rPr>
              <w:t>ents/Views</w:t>
            </w:r>
          </w:p>
        </w:tc>
      </w:tr>
      <w:tr w:rsidR="00000A2A">
        <w:trPr>
          <w:trHeight w:val="339"/>
        </w:trPr>
        <w:tc>
          <w:tcPr>
            <w:tcW w:w="1871" w:type="dxa"/>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rsidR="00000A2A" w:rsidRDefault="00000A2A">
            <w:pPr>
              <w:pStyle w:val="ac"/>
              <w:spacing w:before="0" w:after="0" w:line="240" w:lineRule="auto"/>
              <w:rPr>
                <w:rFonts w:ascii="Times New Roman" w:hAnsi="Times New Roman"/>
                <w:szCs w:val="20"/>
                <w:lang w:eastAsia="zh-CN"/>
              </w:rPr>
            </w:pPr>
          </w:p>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w:t>
            </w:r>
            <w:r>
              <w:rPr>
                <w:rFonts w:ascii="Times New Roman" w:hAnsi="Times New Roman"/>
                <w:szCs w:val="20"/>
                <w:lang w:eastAsia="zh-CN"/>
              </w:rPr>
              <w:t>sociated with this conclusion.</w:t>
            </w:r>
          </w:p>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trPr>
          <w:trHeight w:val="339"/>
        </w:trPr>
        <w:tc>
          <w:tcPr>
            <w:tcW w:w="1871" w:type="dxa"/>
          </w:tcPr>
          <w:p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 xml:space="preserve">proposal.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trPr>
          <w:trHeight w:val="339"/>
        </w:trPr>
        <w:tc>
          <w:tcPr>
            <w:tcW w:w="1871" w:type="dxa"/>
          </w:tcPr>
          <w:p w:rsidR="00000A2A" w:rsidRDefault="0083566A">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w:t>
            </w:r>
            <w:r>
              <w:rPr>
                <w:rFonts w:ascii="Times New Roman" w:hAnsi="Times New Roman" w:hint="eastAsia"/>
                <w:szCs w:val="20"/>
                <w:lang w:eastAsia="zh-CN"/>
              </w:rPr>
              <w:t>mpact found by other companies.</w:t>
            </w:r>
          </w:p>
        </w:tc>
      </w:tr>
    </w:tbl>
    <w:p w:rsidR="00000A2A" w:rsidRDefault="00000A2A">
      <w:pPr>
        <w:rPr>
          <w:lang w:val="en-GB"/>
        </w:rPr>
      </w:pPr>
    </w:p>
    <w:p w:rsidR="00000A2A" w:rsidRDefault="0083566A">
      <w:pPr>
        <w:pStyle w:val="2"/>
        <w:rPr>
          <w:lang w:eastAsia="zh-CN"/>
        </w:rPr>
      </w:pPr>
      <w:r>
        <w:rPr>
          <w:lang w:eastAsia="zh-CN"/>
        </w:rPr>
        <w:t>2.3. Other issue(s)</w:t>
      </w:r>
    </w:p>
    <w:p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b"/>
        <w:tblW w:w="9892" w:type="dxa"/>
        <w:tblLayout w:type="fixed"/>
        <w:tblLook w:val="04A0" w:firstRow="1" w:lastRow="0" w:firstColumn="1" w:lastColumn="0" w:noHBand="0" w:noVBand="1"/>
      </w:tblPr>
      <w:tblGrid>
        <w:gridCol w:w="1871"/>
        <w:gridCol w:w="8021"/>
      </w:tblGrid>
      <w:tr w:rsidR="00000A2A">
        <w:trPr>
          <w:trHeight w:val="224"/>
        </w:trPr>
        <w:tc>
          <w:tcPr>
            <w:tcW w:w="1871" w:type="dxa"/>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trPr>
          <w:trHeight w:val="339"/>
        </w:trPr>
        <w:tc>
          <w:tcPr>
            <w:tcW w:w="1871" w:type="dxa"/>
          </w:tcPr>
          <w:p w:rsidR="00000A2A" w:rsidRDefault="00000A2A">
            <w:pPr>
              <w:pStyle w:val="ac"/>
              <w:spacing w:before="0" w:after="0" w:line="240" w:lineRule="auto"/>
              <w:rPr>
                <w:rFonts w:ascii="Times New Roman" w:hAnsi="Times New Roman"/>
                <w:szCs w:val="20"/>
                <w:lang w:eastAsia="zh-CN"/>
              </w:rPr>
            </w:pPr>
          </w:p>
        </w:tc>
        <w:tc>
          <w:tcPr>
            <w:tcW w:w="8021" w:type="dxa"/>
          </w:tcPr>
          <w:p w:rsidR="00000A2A" w:rsidRDefault="00000A2A">
            <w:pPr>
              <w:pStyle w:val="ac"/>
              <w:spacing w:before="0" w:after="0" w:line="240" w:lineRule="auto"/>
              <w:rPr>
                <w:rFonts w:ascii="Times New Roman" w:hAnsi="Times New Roman"/>
                <w:szCs w:val="20"/>
                <w:lang w:eastAsia="zh-CN"/>
              </w:rPr>
            </w:pPr>
          </w:p>
        </w:tc>
      </w:tr>
      <w:tr w:rsidR="00000A2A">
        <w:trPr>
          <w:trHeight w:val="339"/>
        </w:trPr>
        <w:tc>
          <w:tcPr>
            <w:tcW w:w="1871" w:type="dxa"/>
          </w:tcPr>
          <w:p w:rsidR="00000A2A" w:rsidRDefault="00000A2A">
            <w:pPr>
              <w:pStyle w:val="ac"/>
              <w:spacing w:before="0" w:after="0" w:line="240" w:lineRule="auto"/>
              <w:rPr>
                <w:rFonts w:ascii="Times New Roman" w:hAnsi="Times New Roman"/>
                <w:szCs w:val="20"/>
                <w:lang w:eastAsia="zh-CN"/>
              </w:rPr>
            </w:pPr>
          </w:p>
        </w:tc>
        <w:tc>
          <w:tcPr>
            <w:tcW w:w="8021" w:type="dxa"/>
          </w:tcPr>
          <w:p w:rsidR="00000A2A" w:rsidRDefault="00000A2A">
            <w:pPr>
              <w:pStyle w:val="ac"/>
              <w:spacing w:before="0" w:after="0" w:line="240" w:lineRule="auto"/>
              <w:rPr>
                <w:rFonts w:ascii="Times New Roman" w:hAnsi="Times New Roman"/>
                <w:szCs w:val="20"/>
                <w:lang w:eastAsia="zh-CN"/>
              </w:rPr>
            </w:pPr>
          </w:p>
        </w:tc>
      </w:tr>
      <w:tr w:rsidR="00000A2A">
        <w:trPr>
          <w:trHeight w:val="339"/>
        </w:trPr>
        <w:tc>
          <w:tcPr>
            <w:tcW w:w="1871" w:type="dxa"/>
          </w:tcPr>
          <w:p w:rsidR="00000A2A" w:rsidRDefault="00000A2A">
            <w:pPr>
              <w:pStyle w:val="ac"/>
              <w:spacing w:before="0" w:after="0" w:line="240" w:lineRule="auto"/>
              <w:rPr>
                <w:rFonts w:ascii="Times New Roman" w:hAnsi="Times New Roman"/>
                <w:szCs w:val="20"/>
                <w:lang w:eastAsia="zh-CN"/>
              </w:rPr>
            </w:pPr>
          </w:p>
        </w:tc>
        <w:tc>
          <w:tcPr>
            <w:tcW w:w="8021" w:type="dxa"/>
          </w:tcPr>
          <w:p w:rsidR="00000A2A" w:rsidRDefault="00000A2A">
            <w:pPr>
              <w:pStyle w:val="ac"/>
              <w:spacing w:before="0" w:after="0" w:line="240" w:lineRule="auto"/>
              <w:rPr>
                <w:rFonts w:ascii="Times New Roman" w:hAnsi="Times New Roman"/>
                <w:szCs w:val="20"/>
                <w:lang w:eastAsia="zh-CN"/>
              </w:rPr>
            </w:pPr>
          </w:p>
        </w:tc>
      </w:tr>
    </w:tbl>
    <w:p w:rsidR="00000A2A" w:rsidRDefault="00000A2A"/>
    <w:p w:rsidR="00000A2A" w:rsidRDefault="00000A2A"/>
    <w:p w:rsidR="00000A2A" w:rsidRDefault="0083566A">
      <w:pPr>
        <w:pStyle w:val="1"/>
        <w:numPr>
          <w:ilvl w:val="0"/>
          <w:numId w:val="5"/>
        </w:numPr>
        <w:spacing w:line="259" w:lineRule="auto"/>
        <w:ind w:left="360"/>
        <w:rPr>
          <w:rFonts w:cs="Arial"/>
          <w:sz w:val="32"/>
          <w:szCs w:val="32"/>
        </w:rPr>
      </w:pPr>
      <w:r>
        <w:rPr>
          <w:rFonts w:cs="Arial"/>
          <w:sz w:val="32"/>
          <w:szCs w:val="32"/>
        </w:rPr>
        <w:t>Recommendation for GTW/email approval</w:t>
      </w:r>
    </w:p>
    <w:p w:rsidR="00000A2A" w:rsidRDefault="0083566A">
      <w:pPr>
        <w:pStyle w:val="a6"/>
        <w:rPr>
          <w:b w:val="0"/>
        </w:rPr>
      </w:pPr>
      <w:r>
        <w:rPr>
          <w:b w:val="0"/>
        </w:rPr>
        <w:t>TBD</w:t>
      </w:r>
    </w:p>
    <w:p w:rsidR="00000A2A" w:rsidRDefault="0083566A">
      <w:pPr>
        <w:pStyle w:val="1"/>
        <w:numPr>
          <w:ilvl w:val="0"/>
          <w:numId w:val="5"/>
        </w:numPr>
        <w:ind w:left="360"/>
        <w:rPr>
          <w:rFonts w:cs="Arial"/>
          <w:sz w:val="32"/>
          <w:szCs w:val="32"/>
        </w:rPr>
      </w:pPr>
      <w:r>
        <w:rPr>
          <w:rFonts w:cs="Arial"/>
          <w:sz w:val="32"/>
          <w:szCs w:val="32"/>
        </w:rPr>
        <w:t>Conclusion</w:t>
      </w:r>
    </w:p>
    <w:p w:rsidR="00000A2A" w:rsidRDefault="0083566A">
      <w:pPr>
        <w:rPr>
          <w:lang w:val="en-GB"/>
        </w:rPr>
      </w:pPr>
      <w:r>
        <w:rPr>
          <w:lang w:val="en-GB"/>
        </w:rPr>
        <w:t>TBD</w:t>
      </w:r>
    </w:p>
    <w:p w:rsidR="00000A2A" w:rsidRDefault="00000A2A">
      <w:pPr>
        <w:pStyle w:val="aff4"/>
        <w:keepNext/>
        <w:keepLines/>
        <w:numPr>
          <w:ilvl w:val="0"/>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000A2A">
      <w:pPr>
        <w:pStyle w:val="aff4"/>
        <w:keepNext/>
        <w:keepLines/>
        <w:numPr>
          <w:ilvl w:val="0"/>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000A2A">
      <w:pPr>
        <w:pStyle w:val="aff4"/>
        <w:keepNext/>
        <w:keepLines/>
        <w:numPr>
          <w:ilvl w:val="1"/>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000A2A" w:rsidRDefault="0083566A">
      <w:pPr>
        <w:pStyle w:val="1"/>
        <w:textAlignment w:val="auto"/>
        <w:rPr>
          <w:rFonts w:cs="Arial"/>
          <w:sz w:val="32"/>
          <w:szCs w:val="32"/>
          <w:lang w:val="en-US"/>
        </w:rPr>
      </w:pPr>
      <w:r>
        <w:rPr>
          <w:rFonts w:cs="Arial"/>
          <w:sz w:val="32"/>
          <w:szCs w:val="32"/>
          <w:lang w:val="en-US"/>
        </w:rPr>
        <w:t>Reference</w:t>
      </w:r>
    </w:p>
    <w:p w:rsidR="00000A2A" w:rsidRDefault="0083566A">
      <w:pPr>
        <w:pStyle w:val="aff4"/>
        <w:numPr>
          <w:ilvl w:val="0"/>
          <w:numId w:val="14"/>
        </w:numPr>
        <w:ind w:left="360"/>
        <w:rPr>
          <w:rFonts w:ascii="Times New Roman" w:hAnsi="Times New Roman"/>
          <w:iCs/>
          <w:sz w:val="20"/>
          <w:szCs w:val="20"/>
          <w:lang w:eastAsia="zh-CN"/>
        </w:rPr>
      </w:pPr>
      <w:hyperlink r:id="rId13" w:history="1">
        <w:r>
          <w:rPr>
            <w:rStyle w:val="aff1"/>
            <w:rFonts w:ascii="Times New Roman" w:hAnsi="Times New Roman"/>
            <w:iCs/>
            <w:sz w:val="20"/>
            <w:szCs w:val="20"/>
            <w:lang w:eastAsia="zh-CN"/>
          </w:rPr>
          <w:t>R1-2202490</w:t>
        </w:r>
      </w:hyperlink>
      <w:r>
        <w:rPr>
          <w:rFonts w:ascii="Times New Roman" w:hAnsi="Times New Roman"/>
          <w:iCs/>
          <w:sz w:val="20"/>
          <w:szCs w:val="20"/>
          <w:lang w:eastAsia="zh-CN"/>
        </w:rPr>
        <w:tab/>
        <w:t>Remaining issues of PDSCH/PUSCH enhancement for 52-71GHz spectrum</w:t>
      </w:r>
      <w:r>
        <w:rPr>
          <w:rFonts w:ascii="Times New Roman" w:hAnsi="Times New Roman"/>
          <w:iCs/>
          <w:sz w:val="20"/>
          <w:szCs w:val="20"/>
          <w:lang w:eastAsia="zh-CN"/>
        </w:rPr>
        <w:tab/>
        <w:t xml:space="preserve">Huawei, </w:t>
      </w:r>
      <w:proofErr w:type="spellStart"/>
      <w:r>
        <w:rPr>
          <w:rFonts w:ascii="Times New Roman" w:hAnsi="Times New Roman"/>
          <w:iCs/>
          <w:sz w:val="20"/>
          <w:szCs w:val="20"/>
          <w:lang w:eastAsia="zh-CN"/>
        </w:rPr>
        <w:t>HiSilicon</w:t>
      </w:r>
      <w:proofErr w:type="spellEnd"/>
      <w:r>
        <w:rPr>
          <w:rFonts w:ascii="Times New Roman" w:hAnsi="Times New Roman"/>
          <w:iCs/>
          <w:sz w:val="20"/>
          <w:szCs w:val="20"/>
          <w:lang w:eastAsia="zh-CN"/>
        </w:rPr>
        <w:t xml:space="preserve">, revision of </w:t>
      </w:r>
      <w:hyperlink r:id="rId14" w:history="1">
        <w:r>
          <w:rPr>
            <w:rStyle w:val="aff1"/>
            <w:rFonts w:ascii="Times New Roman" w:hAnsi="Times New Roman"/>
            <w:iCs/>
            <w:sz w:val="20"/>
            <w:szCs w:val="20"/>
            <w:lang w:eastAsia="zh-CN"/>
          </w:rPr>
          <w:t>R1-2200956</w:t>
        </w:r>
      </w:hyperlink>
    </w:p>
    <w:p w:rsidR="00000A2A" w:rsidRDefault="0083566A">
      <w:pPr>
        <w:pStyle w:val="aff4"/>
        <w:numPr>
          <w:ilvl w:val="0"/>
          <w:numId w:val="14"/>
        </w:numPr>
        <w:ind w:left="360"/>
        <w:rPr>
          <w:rFonts w:ascii="Times New Roman" w:hAnsi="Times New Roman"/>
          <w:iCs/>
          <w:sz w:val="20"/>
          <w:szCs w:val="20"/>
          <w:lang w:eastAsia="zh-CN"/>
        </w:rPr>
      </w:pPr>
      <w:hyperlink r:id="rId15" w:history="1">
        <w:r>
          <w:rPr>
            <w:rStyle w:val="aff1"/>
            <w:rFonts w:ascii="Times New Roman" w:hAnsi="Times New Roman"/>
            <w:iCs/>
            <w:sz w:val="20"/>
            <w:szCs w:val="20"/>
            <w:lang w:eastAsia="zh-CN"/>
          </w:rPr>
          <w:t>R1-2200990</w:t>
        </w:r>
      </w:hyperlink>
      <w:r>
        <w:rPr>
          <w:rFonts w:ascii="Times New Roman" w:hAnsi="Times New Roman"/>
          <w:iCs/>
          <w:sz w:val="20"/>
          <w:szCs w:val="20"/>
          <w:lang w:eastAsia="zh-CN"/>
        </w:rPr>
        <w:tab/>
        <w:t xml:space="preserve">Remaining issues in PDSCH/PUSCH enhancements for Beyond </w:t>
      </w:r>
      <w:r>
        <w:rPr>
          <w:rFonts w:ascii="Times New Roman" w:hAnsi="Times New Roman"/>
          <w:iCs/>
          <w:sz w:val="20"/>
          <w:szCs w:val="20"/>
          <w:lang w:eastAsia="zh-CN"/>
        </w:rPr>
        <w:t>52.6GHz</w:t>
      </w:r>
      <w:r>
        <w:rPr>
          <w:rFonts w:ascii="Times New Roman" w:hAnsi="Times New Roman"/>
          <w:iCs/>
          <w:sz w:val="20"/>
          <w:szCs w:val="20"/>
          <w:lang w:eastAsia="zh-CN"/>
        </w:rPr>
        <w:tab/>
        <w:t>FUTUREWEI</w:t>
      </w:r>
    </w:p>
    <w:p w:rsidR="00000A2A" w:rsidRDefault="0083566A">
      <w:pPr>
        <w:pStyle w:val="aff4"/>
        <w:numPr>
          <w:ilvl w:val="0"/>
          <w:numId w:val="14"/>
        </w:numPr>
        <w:ind w:left="360"/>
        <w:rPr>
          <w:rFonts w:ascii="Times New Roman" w:hAnsi="Times New Roman"/>
          <w:iCs/>
          <w:sz w:val="20"/>
          <w:szCs w:val="20"/>
          <w:lang w:eastAsia="zh-CN"/>
        </w:rPr>
      </w:pPr>
      <w:hyperlink r:id="rId16" w:history="1">
        <w:r>
          <w:rPr>
            <w:rStyle w:val="aff1"/>
            <w:rFonts w:ascii="Times New Roman" w:hAnsi="Times New Roman"/>
            <w:iCs/>
            <w:sz w:val="20"/>
            <w:szCs w:val="20"/>
            <w:lang w:eastAsia="zh-CN"/>
          </w:rPr>
          <w:t>R1-2201037</w:t>
        </w:r>
      </w:hyperlink>
      <w:r>
        <w:rPr>
          <w:rFonts w:ascii="Times New Roman" w:hAnsi="Times New Roman"/>
          <w:iCs/>
          <w:sz w:val="20"/>
          <w:szCs w:val="20"/>
          <w:lang w:eastAsia="zh-CN"/>
        </w:rPr>
        <w:tab/>
        <w:t>Remaining issues for PDSCH/PUSCH enhancements to supporting 52.6-71 GHz band in NR</w:t>
      </w:r>
      <w:r>
        <w:rPr>
          <w:rFonts w:ascii="Times New Roman" w:hAnsi="Times New Roman"/>
          <w:iCs/>
          <w:sz w:val="20"/>
          <w:szCs w:val="20"/>
          <w:lang w:eastAsia="zh-CN"/>
        </w:rPr>
        <w:tab/>
      </w:r>
      <w:proofErr w:type="spellStart"/>
      <w:r>
        <w:rPr>
          <w:rFonts w:ascii="Times New Roman" w:hAnsi="Times New Roman"/>
          <w:iCs/>
          <w:sz w:val="20"/>
          <w:szCs w:val="20"/>
          <w:lang w:eastAsia="zh-CN"/>
        </w:rPr>
        <w:t>InterDigital</w:t>
      </w:r>
      <w:proofErr w:type="spellEnd"/>
      <w:r>
        <w:rPr>
          <w:rFonts w:ascii="Times New Roman" w:hAnsi="Times New Roman"/>
          <w:iCs/>
          <w:sz w:val="20"/>
          <w:szCs w:val="20"/>
          <w:lang w:eastAsia="zh-CN"/>
        </w:rPr>
        <w:t>, Inc.</w:t>
      </w:r>
    </w:p>
    <w:p w:rsidR="00000A2A" w:rsidRDefault="0083566A">
      <w:pPr>
        <w:pStyle w:val="aff4"/>
        <w:numPr>
          <w:ilvl w:val="0"/>
          <w:numId w:val="14"/>
        </w:numPr>
        <w:ind w:left="360"/>
        <w:rPr>
          <w:rFonts w:ascii="Times New Roman" w:hAnsi="Times New Roman"/>
          <w:iCs/>
          <w:sz w:val="20"/>
          <w:szCs w:val="20"/>
          <w:lang w:eastAsia="zh-CN"/>
        </w:rPr>
      </w:pPr>
      <w:hyperlink r:id="rId17" w:history="1">
        <w:r>
          <w:rPr>
            <w:rStyle w:val="aff1"/>
            <w:rFonts w:ascii="Times New Roman" w:hAnsi="Times New Roman"/>
            <w:iCs/>
            <w:sz w:val="20"/>
            <w:szCs w:val="20"/>
            <w:lang w:eastAsia="zh-CN"/>
          </w:rPr>
          <w:t>R1-2201088</w:t>
        </w:r>
      </w:hyperlink>
      <w:r>
        <w:rPr>
          <w:rFonts w:ascii="Times New Roman" w:hAnsi="Times New Roman"/>
          <w:iCs/>
          <w:sz w:val="20"/>
          <w:szCs w:val="20"/>
          <w:lang w:eastAsia="zh-CN"/>
        </w:rPr>
        <w:tab/>
        <w:t>Remaining issues on PDSCH/PUSCH enhancements for NR operation from 52.6GHz to 71GHz</w:t>
      </w:r>
      <w:r>
        <w:rPr>
          <w:rFonts w:ascii="Times New Roman" w:hAnsi="Times New Roman"/>
          <w:iCs/>
          <w:sz w:val="20"/>
          <w:szCs w:val="20"/>
          <w:lang w:eastAsia="zh-CN"/>
        </w:rPr>
        <w:tab/>
        <w:t>vivo</w:t>
      </w:r>
    </w:p>
    <w:p w:rsidR="00000A2A" w:rsidRDefault="0083566A">
      <w:pPr>
        <w:pStyle w:val="aff4"/>
        <w:numPr>
          <w:ilvl w:val="0"/>
          <w:numId w:val="14"/>
        </w:numPr>
        <w:ind w:left="360"/>
        <w:rPr>
          <w:rFonts w:ascii="Times New Roman" w:hAnsi="Times New Roman"/>
          <w:iCs/>
          <w:sz w:val="20"/>
          <w:szCs w:val="20"/>
          <w:lang w:eastAsia="zh-CN"/>
        </w:rPr>
      </w:pPr>
      <w:hyperlink r:id="rId18" w:history="1">
        <w:r>
          <w:rPr>
            <w:rStyle w:val="aff1"/>
            <w:rFonts w:ascii="Times New Roman" w:hAnsi="Times New Roman"/>
            <w:iCs/>
            <w:sz w:val="20"/>
            <w:szCs w:val="20"/>
            <w:lang w:eastAsia="zh-CN"/>
          </w:rPr>
          <w:t>R1-2201269</w:t>
        </w:r>
      </w:hyperlink>
      <w:r>
        <w:rPr>
          <w:rFonts w:ascii="Times New Roman" w:hAnsi="Times New Roman"/>
          <w:iCs/>
          <w:sz w:val="20"/>
          <w:szCs w:val="20"/>
          <w:lang w:eastAsia="zh-CN"/>
        </w:rPr>
        <w:tab/>
        <w:t>Dis</w:t>
      </w:r>
      <w:r>
        <w:rPr>
          <w:rFonts w:ascii="Times New Roman" w:hAnsi="Times New Roman"/>
          <w:iCs/>
          <w:sz w:val="20"/>
          <w:szCs w:val="20"/>
          <w:lang w:eastAsia="zh-CN"/>
        </w:rPr>
        <w:t>cussion on remaining issue for PDSCH/PUSCH enhancements</w:t>
      </w:r>
      <w:r>
        <w:rPr>
          <w:rFonts w:ascii="Times New Roman" w:hAnsi="Times New Roman"/>
          <w:iCs/>
          <w:sz w:val="20"/>
          <w:szCs w:val="20"/>
          <w:lang w:eastAsia="zh-CN"/>
        </w:rPr>
        <w:tab/>
        <w:t>OPPO</w:t>
      </w:r>
    </w:p>
    <w:p w:rsidR="00000A2A" w:rsidRDefault="0083566A">
      <w:pPr>
        <w:pStyle w:val="aff4"/>
        <w:numPr>
          <w:ilvl w:val="0"/>
          <w:numId w:val="14"/>
        </w:numPr>
        <w:ind w:left="360"/>
        <w:rPr>
          <w:rFonts w:ascii="Times New Roman" w:hAnsi="Times New Roman"/>
          <w:iCs/>
          <w:sz w:val="20"/>
          <w:szCs w:val="20"/>
          <w:lang w:eastAsia="zh-CN"/>
        </w:rPr>
      </w:pPr>
      <w:hyperlink r:id="rId19" w:history="1">
        <w:r>
          <w:rPr>
            <w:rStyle w:val="aff1"/>
            <w:rFonts w:ascii="Times New Roman" w:hAnsi="Times New Roman"/>
            <w:iCs/>
            <w:sz w:val="20"/>
            <w:szCs w:val="20"/>
            <w:lang w:eastAsia="zh-CN"/>
          </w:rPr>
          <w:t>R1-2201354</w:t>
        </w:r>
      </w:hyperlink>
      <w:r>
        <w:rPr>
          <w:rFonts w:ascii="Times New Roman" w:hAnsi="Times New Roman"/>
          <w:iCs/>
          <w:sz w:val="20"/>
          <w:szCs w:val="20"/>
          <w:lang w:eastAsia="zh-CN"/>
        </w:rPr>
        <w:tab/>
        <w:t>Remaining issues on PDSCH/PUSCH enhancements for up to 71GHz operation</w:t>
      </w:r>
      <w:r>
        <w:rPr>
          <w:rFonts w:ascii="Times New Roman" w:hAnsi="Times New Roman"/>
          <w:iCs/>
          <w:sz w:val="20"/>
          <w:szCs w:val="20"/>
          <w:lang w:eastAsia="zh-CN"/>
        </w:rPr>
        <w:tab/>
        <w:t>CATT</w:t>
      </w:r>
    </w:p>
    <w:p w:rsidR="00000A2A" w:rsidRDefault="0083566A">
      <w:pPr>
        <w:pStyle w:val="aff4"/>
        <w:numPr>
          <w:ilvl w:val="0"/>
          <w:numId w:val="14"/>
        </w:numPr>
        <w:ind w:left="360"/>
        <w:rPr>
          <w:rFonts w:ascii="Times New Roman" w:hAnsi="Times New Roman"/>
          <w:iCs/>
          <w:sz w:val="20"/>
          <w:szCs w:val="20"/>
          <w:lang w:eastAsia="zh-CN"/>
        </w:rPr>
      </w:pPr>
      <w:hyperlink r:id="rId20" w:history="1">
        <w:r>
          <w:rPr>
            <w:rStyle w:val="aff1"/>
            <w:rFonts w:ascii="Times New Roman" w:hAnsi="Times New Roman"/>
            <w:iCs/>
            <w:sz w:val="20"/>
            <w:szCs w:val="20"/>
            <w:lang w:eastAsia="zh-CN"/>
          </w:rPr>
          <w:t>R1-2201392</w:t>
        </w:r>
      </w:hyperlink>
      <w:r>
        <w:rPr>
          <w:rFonts w:ascii="Times New Roman" w:hAnsi="Times New Roman"/>
          <w:iCs/>
          <w:sz w:val="20"/>
          <w:szCs w:val="20"/>
          <w:lang w:eastAsia="zh-CN"/>
        </w:rPr>
        <w:tab/>
        <w:t>Remaining issues on the data channel enhancements for 52.6 to 71GHz</w:t>
      </w:r>
      <w:r>
        <w:rPr>
          <w:rFonts w:ascii="Times New Roman" w:hAnsi="Times New Roman"/>
          <w:iCs/>
          <w:sz w:val="20"/>
          <w:szCs w:val="20"/>
          <w:lang w:eastAsia="zh-CN"/>
        </w:rPr>
        <w:tab/>
        <w:t xml:space="preserve">ZTE, </w:t>
      </w:r>
      <w:proofErr w:type="spellStart"/>
      <w:r>
        <w:rPr>
          <w:rFonts w:ascii="Times New Roman" w:hAnsi="Times New Roman"/>
          <w:iCs/>
          <w:sz w:val="20"/>
          <w:szCs w:val="20"/>
          <w:lang w:eastAsia="zh-CN"/>
        </w:rPr>
        <w:t>Sanechips</w:t>
      </w:r>
      <w:proofErr w:type="spellEnd"/>
    </w:p>
    <w:p w:rsidR="00000A2A" w:rsidRDefault="0083566A">
      <w:pPr>
        <w:pStyle w:val="aff4"/>
        <w:numPr>
          <w:ilvl w:val="0"/>
          <w:numId w:val="14"/>
        </w:numPr>
        <w:ind w:left="360"/>
        <w:rPr>
          <w:rFonts w:ascii="Times New Roman" w:hAnsi="Times New Roman"/>
          <w:iCs/>
          <w:sz w:val="20"/>
          <w:szCs w:val="20"/>
          <w:lang w:eastAsia="zh-CN"/>
        </w:rPr>
      </w:pPr>
      <w:hyperlink r:id="rId21" w:history="1">
        <w:r>
          <w:rPr>
            <w:rStyle w:val="aff1"/>
            <w:rFonts w:ascii="Times New Roman" w:hAnsi="Times New Roman"/>
            <w:iCs/>
            <w:sz w:val="20"/>
            <w:szCs w:val="20"/>
            <w:lang w:eastAsia="zh-CN"/>
          </w:rPr>
          <w:t>R1-220</w:t>
        </w:r>
        <w:r>
          <w:rPr>
            <w:rStyle w:val="aff1"/>
            <w:rFonts w:ascii="Times New Roman" w:hAnsi="Times New Roman"/>
            <w:iCs/>
            <w:sz w:val="20"/>
            <w:szCs w:val="20"/>
            <w:lang w:eastAsia="zh-CN"/>
          </w:rPr>
          <w:t>1433</w:t>
        </w:r>
      </w:hyperlink>
      <w:r>
        <w:rPr>
          <w:rFonts w:ascii="Times New Roman" w:hAnsi="Times New Roman"/>
          <w:iCs/>
          <w:sz w:val="20"/>
          <w:szCs w:val="20"/>
          <w:lang w:eastAsia="zh-CN"/>
        </w:rPr>
        <w:tab/>
        <w:t>Discussion on PDSCH/PUSCH enhancements for NR 52.6-71 GHz</w:t>
      </w:r>
      <w:r>
        <w:rPr>
          <w:rFonts w:ascii="Times New Roman" w:hAnsi="Times New Roman"/>
          <w:iCs/>
          <w:sz w:val="20"/>
          <w:szCs w:val="20"/>
          <w:lang w:eastAsia="zh-CN"/>
        </w:rPr>
        <w:tab/>
        <w:t>Panasonic Corporation</w:t>
      </w:r>
    </w:p>
    <w:p w:rsidR="00000A2A" w:rsidRDefault="0083566A">
      <w:pPr>
        <w:pStyle w:val="aff4"/>
        <w:numPr>
          <w:ilvl w:val="0"/>
          <w:numId w:val="14"/>
        </w:numPr>
        <w:ind w:left="360"/>
        <w:rPr>
          <w:rFonts w:ascii="Times New Roman" w:hAnsi="Times New Roman"/>
          <w:iCs/>
          <w:sz w:val="20"/>
          <w:szCs w:val="20"/>
          <w:lang w:eastAsia="zh-CN"/>
        </w:rPr>
      </w:pPr>
      <w:hyperlink r:id="rId22" w:history="1">
        <w:r>
          <w:rPr>
            <w:rStyle w:val="aff1"/>
            <w:rFonts w:ascii="Times New Roman" w:hAnsi="Times New Roman"/>
            <w:iCs/>
            <w:sz w:val="20"/>
            <w:szCs w:val="20"/>
            <w:lang w:eastAsia="zh-CN"/>
          </w:rPr>
          <w:t>R1-2201436</w:t>
        </w:r>
      </w:hyperlink>
      <w:r>
        <w:rPr>
          <w:rFonts w:ascii="Times New Roman" w:hAnsi="Times New Roman"/>
          <w:iCs/>
          <w:sz w:val="20"/>
          <w:szCs w:val="20"/>
          <w:lang w:eastAsia="zh-CN"/>
        </w:rPr>
        <w:tab/>
        <w:t>Remaining issues of multi-PDSCH scheduling via a single DCI</w:t>
      </w:r>
      <w:r>
        <w:rPr>
          <w:rFonts w:ascii="Times New Roman" w:hAnsi="Times New Roman"/>
          <w:iCs/>
          <w:sz w:val="20"/>
          <w:szCs w:val="20"/>
          <w:lang w:eastAsia="zh-CN"/>
        </w:rPr>
        <w:tab/>
        <w:t>Fujitsu</w:t>
      </w:r>
    </w:p>
    <w:p w:rsidR="00000A2A" w:rsidRDefault="0083566A">
      <w:pPr>
        <w:pStyle w:val="aff4"/>
        <w:numPr>
          <w:ilvl w:val="0"/>
          <w:numId w:val="14"/>
        </w:numPr>
        <w:ind w:left="360"/>
        <w:rPr>
          <w:rFonts w:ascii="Times New Roman" w:hAnsi="Times New Roman"/>
          <w:iCs/>
          <w:sz w:val="20"/>
          <w:szCs w:val="20"/>
          <w:lang w:eastAsia="zh-CN"/>
        </w:rPr>
      </w:pPr>
      <w:hyperlink r:id="rId23" w:history="1">
        <w:r>
          <w:rPr>
            <w:rStyle w:val="aff1"/>
            <w:rFonts w:ascii="Times New Roman" w:hAnsi="Times New Roman"/>
            <w:iCs/>
            <w:sz w:val="20"/>
            <w:szCs w:val="20"/>
            <w:lang w:eastAsia="zh-CN"/>
          </w:rPr>
          <w:t>R1-2201473</w:t>
        </w:r>
      </w:hyperlink>
      <w:r>
        <w:rPr>
          <w:rFonts w:ascii="Times New Roman" w:hAnsi="Times New Roman"/>
          <w:iCs/>
          <w:sz w:val="20"/>
          <w:szCs w:val="20"/>
          <w:lang w:eastAsia="zh-CN"/>
        </w:rPr>
        <w:tab/>
        <w:t>Remaining issues on PDSCH/PUSCH enhancements for NR in FR2-2</w:t>
      </w:r>
      <w:r>
        <w:rPr>
          <w:rFonts w:ascii="Times New Roman" w:hAnsi="Times New Roman"/>
          <w:iCs/>
          <w:sz w:val="20"/>
          <w:szCs w:val="20"/>
          <w:lang w:eastAsia="zh-CN"/>
        </w:rPr>
        <w:tab/>
        <w:t>NTT DOCOMO, INC.</w:t>
      </w:r>
    </w:p>
    <w:p w:rsidR="00000A2A" w:rsidRDefault="0083566A">
      <w:pPr>
        <w:pStyle w:val="aff4"/>
        <w:numPr>
          <w:ilvl w:val="0"/>
          <w:numId w:val="14"/>
        </w:numPr>
        <w:ind w:left="360"/>
        <w:rPr>
          <w:rFonts w:ascii="Times New Roman" w:hAnsi="Times New Roman"/>
          <w:iCs/>
          <w:sz w:val="20"/>
          <w:szCs w:val="20"/>
          <w:lang w:eastAsia="zh-CN"/>
        </w:rPr>
      </w:pPr>
      <w:hyperlink r:id="rId24" w:history="1">
        <w:r>
          <w:rPr>
            <w:rStyle w:val="aff1"/>
            <w:rFonts w:ascii="Times New Roman" w:hAnsi="Times New Roman"/>
            <w:iCs/>
            <w:sz w:val="20"/>
            <w:szCs w:val="20"/>
            <w:lang w:eastAsia="zh-CN"/>
          </w:rPr>
          <w:t>R1-2201665</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Nokia, Nokia Shanghai Bell</w:t>
      </w:r>
    </w:p>
    <w:p w:rsidR="00000A2A" w:rsidRDefault="0083566A">
      <w:pPr>
        <w:pStyle w:val="aff4"/>
        <w:numPr>
          <w:ilvl w:val="0"/>
          <w:numId w:val="14"/>
        </w:numPr>
        <w:ind w:left="360"/>
        <w:rPr>
          <w:rFonts w:ascii="Times New Roman" w:hAnsi="Times New Roman"/>
          <w:iCs/>
          <w:sz w:val="20"/>
          <w:szCs w:val="20"/>
          <w:lang w:eastAsia="zh-CN"/>
        </w:rPr>
      </w:pPr>
      <w:hyperlink r:id="rId25" w:history="1">
        <w:r>
          <w:rPr>
            <w:rStyle w:val="aff1"/>
            <w:rFonts w:ascii="Times New Roman" w:hAnsi="Times New Roman"/>
            <w:iCs/>
            <w:sz w:val="20"/>
            <w:szCs w:val="20"/>
            <w:lang w:eastAsia="zh-CN"/>
          </w:rPr>
          <w:t>R1-2201691</w:t>
        </w:r>
      </w:hyperlink>
      <w:r>
        <w:rPr>
          <w:rFonts w:ascii="Times New Roman" w:hAnsi="Times New Roman"/>
          <w:iCs/>
          <w:sz w:val="20"/>
          <w:szCs w:val="20"/>
          <w:lang w:eastAsia="zh-CN"/>
        </w:rPr>
        <w:tab/>
        <w:t>Discussion on PDSCH/PUSCH enhancements for extending NR up to 71 GHz</w:t>
      </w:r>
      <w:r>
        <w:rPr>
          <w:rFonts w:ascii="Times New Roman" w:hAnsi="Times New Roman"/>
          <w:iCs/>
          <w:sz w:val="20"/>
          <w:szCs w:val="20"/>
          <w:lang w:eastAsia="zh-CN"/>
        </w:rPr>
        <w:tab/>
        <w:t>Intel Corpora</w:t>
      </w:r>
      <w:r>
        <w:rPr>
          <w:rFonts w:ascii="Times New Roman" w:hAnsi="Times New Roman"/>
          <w:iCs/>
          <w:sz w:val="20"/>
          <w:szCs w:val="20"/>
          <w:lang w:eastAsia="zh-CN"/>
        </w:rPr>
        <w:t>tion</w:t>
      </w:r>
    </w:p>
    <w:p w:rsidR="00000A2A" w:rsidRDefault="0083566A">
      <w:pPr>
        <w:pStyle w:val="aff4"/>
        <w:numPr>
          <w:ilvl w:val="0"/>
          <w:numId w:val="14"/>
        </w:numPr>
        <w:ind w:left="360"/>
        <w:rPr>
          <w:rFonts w:ascii="Times New Roman" w:hAnsi="Times New Roman"/>
          <w:iCs/>
          <w:sz w:val="20"/>
          <w:szCs w:val="20"/>
          <w:lang w:eastAsia="zh-CN"/>
        </w:rPr>
      </w:pPr>
      <w:hyperlink r:id="rId26" w:history="1">
        <w:r>
          <w:rPr>
            <w:rStyle w:val="aff1"/>
            <w:rFonts w:ascii="Times New Roman" w:hAnsi="Times New Roman"/>
            <w:iCs/>
            <w:sz w:val="20"/>
            <w:szCs w:val="20"/>
            <w:lang w:eastAsia="zh-CN"/>
          </w:rPr>
          <w:t>R1-2201739</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Ericsson</w:t>
      </w:r>
    </w:p>
    <w:p w:rsidR="00000A2A" w:rsidRDefault="0083566A">
      <w:pPr>
        <w:pStyle w:val="aff4"/>
        <w:numPr>
          <w:ilvl w:val="0"/>
          <w:numId w:val="14"/>
        </w:numPr>
        <w:ind w:left="360"/>
        <w:rPr>
          <w:rFonts w:ascii="Times New Roman" w:hAnsi="Times New Roman"/>
          <w:iCs/>
          <w:sz w:val="20"/>
          <w:szCs w:val="20"/>
          <w:lang w:eastAsia="zh-CN"/>
        </w:rPr>
      </w:pPr>
      <w:hyperlink r:id="rId27" w:history="1">
        <w:r>
          <w:rPr>
            <w:rStyle w:val="aff1"/>
            <w:rFonts w:ascii="Times New Roman" w:hAnsi="Times New Roman"/>
            <w:iCs/>
            <w:sz w:val="20"/>
            <w:szCs w:val="20"/>
            <w:lang w:eastAsia="zh-CN"/>
          </w:rPr>
          <w:t>R1-2201767</w:t>
        </w:r>
      </w:hyperlink>
      <w:r>
        <w:rPr>
          <w:rFonts w:ascii="Times New Roman" w:hAnsi="Times New Roman"/>
          <w:iCs/>
          <w:sz w:val="20"/>
          <w:szCs w:val="20"/>
          <w:lang w:eastAsia="zh-CN"/>
        </w:rPr>
        <w:tab/>
        <w:t>On remaining issu</w:t>
      </w:r>
      <w:r>
        <w:rPr>
          <w:rFonts w:ascii="Times New Roman" w:hAnsi="Times New Roman"/>
          <w:iCs/>
          <w:sz w:val="20"/>
          <w:szCs w:val="20"/>
          <w:lang w:eastAsia="zh-CN"/>
        </w:rPr>
        <w:t>es for PDSCH PUSCH Enhancements</w:t>
      </w:r>
      <w:r>
        <w:rPr>
          <w:rFonts w:ascii="Times New Roman" w:hAnsi="Times New Roman"/>
          <w:iCs/>
          <w:sz w:val="20"/>
          <w:szCs w:val="20"/>
          <w:lang w:eastAsia="zh-CN"/>
        </w:rPr>
        <w:tab/>
        <w:t>Apple</w:t>
      </w:r>
    </w:p>
    <w:p w:rsidR="00000A2A" w:rsidRDefault="0083566A">
      <w:pPr>
        <w:pStyle w:val="aff4"/>
        <w:numPr>
          <w:ilvl w:val="0"/>
          <w:numId w:val="14"/>
        </w:numPr>
        <w:ind w:left="360"/>
        <w:rPr>
          <w:rFonts w:ascii="Times New Roman" w:hAnsi="Times New Roman"/>
          <w:iCs/>
          <w:sz w:val="20"/>
          <w:szCs w:val="20"/>
          <w:lang w:eastAsia="zh-CN"/>
        </w:rPr>
      </w:pPr>
      <w:hyperlink r:id="rId28" w:history="1">
        <w:r>
          <w:rPr>
            <w:rStyle w:val="aff1"/>
            <w:rFonts w:ascii="Times New Roman" w:hAnsi="Times New Roman"/>
            <w:iCs/>
            <w:sz w:val="20"/>
            <w:szCs w:val="20"/>
            <w:lang w:eastAsia="zh-CN"/>
          </w:rPr>
          <w:t>R1-2201900</w:t>
        </w:r>
      </w:hyperlink>
      <w:r>
        <w:rPr>
          <w:rFonts w:ascii="Times New Roman" w:hAnsi="Times New Roman"/>
          <w:iCs/>
          <w:sz w:val="20"/>
          <w:szCs w:val="20"/>
          <w:lang w:eastAsia="zh-CN"/>
        </w:rPr>
        <w:tab/>
        <w:t>Remaining issues on PDSCH enhancement for NR operation from 52.6GHz to 71GHz</w:t>
      </w:r>
      <w:r>
        <w:rPr>
          <w:rFonts w:ascii="Times New Roman" w:hAnsi="Times New Roman"/>
          <w:iCs/>
          <w:sz w:val="20"/>
          <w:szCs w:val="20"/>
          <w:lang w:eastAsia="zh-CN"/>
        </w:rPr>
        <w:tab/>
        <w:t>NEC</w:t>
      </w:r>
    </w:p>
    <w:p w:rsidR="00000A2A" w:rsidRDefault="0083566A">
      <w:pPr>
        <w:pStyle w:val="aff4"/>
        <w:numPr>
          <w:ilvl w:val="0"/>
          <w:numId w:val="14"/>
        </w:numPr>
        <w:ind w:left="360"/>
        <w:rPr>
          <w:rFonts w:ascii="Times New Roman" w:hAnsi="Times New Roman"/>
          <w:iCs/>
          <w:sz w:val="20"/>
          <w:szCs w:val="20"/>
          <w:lang w:eastAsia="zh-CN"/>
        </w:rPr>
      </w:pPr>
      <w:hyperlink r:id="rId29" w:history="1">
        <w:r>
          <w:rPr>
            <w:rStyle w:val="aff1"/>
            <w:rFonts w:ascii="Times New Roman" w:hAnsi="Times New Roman"/>
            <w:iCs/>
            <w:sz w:val="20"/>
            <w:szCs w:val="20"/>
            <w:lang w:eastAsia="zh-CN"/>
          </w:rPr>
          <w:t>R1-2201915</w:t>
        </w:r>
      </w:hyperlink>
      <w:r>
        <w:rPr>
          <w:rFonts w:ascii="Times New Roman" w:hAnsi="Times New Roman"/>
          <w:iCs/>
          <w:sz w:val="20"/>
          <w:szCs w:val="20"/>
          <w:lang w:eastAsia="zh-CN"/>
        </w:rPr>
        <w:tab/>
        <w:t>Remaining issues on PDSCH and PUSCH enhancements for NR 52.6-71GHz</w:t>
      </w:r>
      <w:r>
        <w:rPr>
          <w:rFonts w:ascii="Times New Roman" w:hAnsi="Times New Roman"/>
          <w:iCs/>
          <w:sz w:val="20"/>
          <w:szCs w:val="20"/>
          <w:lang w:eastAsia="zh-CN"/>
        </w:rPr>
        <w:tab/>
        <w:t>Xiaomi</w:t>
      </w:r>
    </w:p>
    <w:p w:rsidR="00000A2A" w:rsidRDefault="0083566A">
      <w:pPr>
        <w:pStyle w:val="aff4"/>
        <w:numPr>
          <w:ilvl w:val="0"/>
          <w:numId w:val="14"/>
        </w:numPr>
        <w:ind w:left="360"/>
        <w:rPr>
          <w:rFonts w:ascii="Times New Roman" w:hAnsi="Times New Roman"/>
          <w:iCs/>
          <w:sz w:val="20"/>
          <w:szCs w:val="20"/>
          <w:lang w:eastAsia="zh-CN"/>
        </w:rPr>
      </w:pPr>
      <w:hyperlink r:id="rId30" w:history="1">
        <w:r>
          <w:rPr>
            <w:rStyle w:val="aff1"/>
            <w:rFonts w:ascii="Times New Roman" w:hAnsi="Times New Roman"/>
            <w:iCs/>
            <w:sz w:val="20"/>
            <w:szCs w:val="20"/>
            <w:lang w:eastAsia="zh-CN"/>
          </w:rPr>
          <w:t>R1-2202007</w:t>
        </w:r>
      </w:hyperlink>
      <w:r>
        <w:rPr>
          <w:rFonts w:ascii="Times New Roman" w:hAnsi="Times New Roman"/>
          <w:iCs/>
          <w:sz w:val="20"/>
          <w:szCs w:val="20"/>
          <w:lang w:eastAsia="zh-CN"/>
        </w:rPr>
        <w:tab/>
        <w:t>Maintenance on PDSCH/PUSCH enhancements for NR from 52.6 GHz to 71 GHz</w:t>
      </w:r>
      <w:r>
        <w:rPr>
          <w:rFonts w:ascii="Times New Roman" w:hAnsi="Times New Roman"/>
          <w:iCs/>
          <w:sz w:val="20"/>
          <w:szCs w:val="20"/>
          <w:lang w:eastAsia="zh-CN"/>
        </w:rPr>
        <w:tab/>
        <w:t>Samsung</w:t>
      </w:r>
    </w:p>
    <w:p w:rsidR="00000A2A" w:rsidRDefault="0083566A">
      <w:pPr>
        <w:pStyle w:val="aff4"/>
        <w:numPr>
          <w:ilvl w:val="0"/>
          <w:numId w:val="14"/>
        </w:numPr>
        <w:ind w:left="360"/>
        <w:rPr>
          <w:rFonts w:ascii="Times New Roman" w:hAnsi="Times New Roman"/>
          <w:iCs/>
          <w:sz w:val="20"/>
          <w:szCs w:val="20"/>
          <w:lang w:eastAsia="zh-CN"/>
        </w:rPr>
      </w:pPr>
      <w:hyperlink r:id="rId31" w:history="1">
        <w:r>
          <w:rPr>
            <w:rStyle w:val="aff1"/>
            <w:rFonts w:ascii="Times New Roman" w:hAnsi="Times New Roman"/>
            <w:iCs/>
            <w:sz w:val="20"/>
            <w:szCs w:val="20"/>
            <w:lang w:eastAsia="zh-CN"/>
          </w:rPr>
          <w:t>R1-2202074</w:t>
        </w:r>
      </w:hyperlink>
      <w:r>
        <w:rPr>
          <w:rFonts w:ascii="Times New Roman" w:hAnsi="Times New Roman"/>
          <w:iCs/>
          <w:sz w:val="20"/>
          <w:szCs w:val="20"/>
          <w:lang w:eastAsia="zh-CN"/>
        </w:rPr>
        <w:tab/>
        <w:t>Remaining discussion on multi-PDSCH scheduling design for 52.6-71 GHz NR operation</w:t>
      </w:r>
      <w:r>
        <w:rPr>
          <w:rFonts w:ascii="Times New Roman" w:hAnsi="Times New Roman"/>
          <w:iCs/>
          <w:sz w:val="20"/>
          <w:szCs w:val="20"/>
          <w:lang w:eastAsia="zh-CN"/>
        </w:rPr>
        <w:tab/>
      </w:r>
      <w:proofErr w:type="spellStart"/>
      <w:r>
        <w:rPr>
          <w:rFonts w:ascii="Times New Roman" w:hAnsi="Times New Roman"/>
          <w:iCs/>
          <w:sz w:val="20"/>
          <w:szCs w:val="20"/>
          <w:lang w:eastAsia="zh-CN"/>
        </w:rPr>
        <w:t>MediaTek</w:t>
      </w:r>
      <w:proofErr w:type="spellEnd"/>
      <w:r>
        <w:rPr>
          <w:rFonts w:ascii="Times New Roman" w:hAnsi="Times New Roman"/>
          <w:iCs/>
          <w:sz w:val="20"/>
          <w:szCs w:val="20"/>
          <w:lang w:eastAsia="zh-CN"/>
        </w:rPr>
        <w:t xml:space="preserve"> Inc.</w:t>
      </w:r>
    </w:p>
    <w:p w:rsidR="00000A2A" w:rsidRDefault="0083566A">
      <w:pPr>
        <w:pStyle w:val="aff4"/>
        <w:numPr>
          <w:ilvl w:val="0"/>
          <w:numId w:val="14"/>
        </w:numPr>
        <w:ind w:left="360"/>
        <w:rPr>
          <w:rFonts w:ascii="Times New Roman" w:hAnsi="Times New Roman"/>
          <w:iCs/>
          <w:sz w:val="20"/>
          <w:szCs w:val="20"/>
          <w:lang w:eastAsia="zh-CN"/>
        </w:rPr>
      </w:pPr>
      <w:hyperlink r:id="rId32" w:history="1">
        <w:r>
          <w:rPr>
            <w:rStyle w:val="aff1"/>
            <w:rFonts w:ascii="Times New Roman" w:hAnsi="Times New Roman"/>
            <w:iCs/>
            <w:sz w:val="20"/>
            <w:szCs w:val="20"/>
            <w:lang w:eastAsia="zh-CN"/>
          </w:rPr>
          <w:t>R1-2202132</w:t>
        </w:r>
      </w:hyperlink>
      <w:r>
        <w:rPr>
          <w:rFonts w:ascii="Times New Roman" w:hAnsi="Times New Roman"/>
          <w:iCs/>
          <w:sz w:val="20"/>
          <w:szCs w:val="20"/>
          <w:lang w:eastAsia="zh-CN"/>
        </w:rPr>
        <w:tab/>
        <w:t>PDSCH/PUSCH enhancements for NR in 5</w:t>
      </w:r>
      <w:r>
        <w:rPr>
          <w:rFonts w:ascii="Times New Roman" w:hAnsi="Times New Roman"/>
          <w:iCs/>
          <w:sz w:val="20"/>
          <w:szCs w:val="20"/>
          <w:lang w:eastAsia="zh-CN"/>
        </w:rPr>
        <w:t>2.6 to 71GHz band</w:t>
      </w:r>
      <w:r>
        <w:rPr>
          <w:rFonts w:ascii="Times New Roman" w:hAnsi="Times New Roman"/>
          <w:iCs/>
          <w:sz w:val="20"/>
          <w:szCs w:val="20"/>
          <w:lang w:eastAsia="zh-CN"/>
        </w:rPr>
        <w:tab/>
        <w:t>Qualcomm Incorporated</w:t>
      </w:r>
    </w:p>
    <w:p w:rsidR="00000A2A" w:rsidRDefault="0083566A">
      <w:pPr>
        <w:pStyle w:val="aff4"/>
        <w:numPr>
          <w:ilvl w:val="0"/>
          <w:numId w:val="14"/>
        </w:numPr>
        <w:ind w:left="360"/>
        <w:rPr>
          <w:rFonts w:ascii="Times New Roman" w:hAnsi="Times New Roman"/>
          <w:iCs/>
          <w:sz w:val="20"/>
          <w:szCs w:val="20"/>
          <w:lang w:eastAsia="zh-CN"/>
        </w:rPr>
      </w:pPr>
      <w:hyperlink r:id="rId33" w:history="1">
        <w:r>
          <w:rPr>
            <w:rStyle w:val="aff1"/>
            <w:rFonts w:ascii="Times New Roman" w:hAnsi="Times New Roman"/>
            <w:iCs/>
            <w:sz w:val="20"/>
            <w:szCs w:val="20"/>
            <w:lang w:eastAsia="zh-CN"/>
          </w:rPr>
          <w:t>R1-2202283</w:t>
        </w:r>
      </w:hyperlink>
      <w:r>
        <w:rPr>
          <w:rFonts w:ascii="Times New Roman" w:hAnsi="Times New Roman"/>
          <w:iCs/>
          <w:sz w:val="20"/>
          <w:szCs w:val="20"/>
          <w:lang w:eastAsia="zh-CN"/>
        </w:rPr>
        <w:tab/>
        <w:t>Discussion on multi-PUSCH scheduling</w:t>
      </w:r>
      <w:r>
        <w:rPr>
          <w:rFonts w:ascii="Times New Roman" w:hAnsi="Times New Roman"/>
          <w:iCs/>
          <w:sz w:val="20"/>
          <w:szCs w:val="20"/>
          <w:lang w:eastAsia="zh-CN"/>
        </w:rPr>
        <w:tab/>
      </w:r>
      <w:proofErr w:type="spellStart"/>
      <w:r>
        <w:rPr>
          <w:rFonts w:ascii="Times New Roman" w:hAnsi="Times New Roman"/>
          <w:iCs/>
          <w:sz w:val="20"/>
          <w:szCs w:val="20"/>
          <w:lang w:eastAsia="zh-CN"/>
        </w:rPr>
        <w:t>ASUSTeK</w:t>
      </w:r>
      <w:proofErr w:type="spellEnd"/>
    </w:p>
    <w:p w:rsidR="00000A2A" w:rsidRDefault="0083566A">
      <w:pPr>
        <w:pStyle w:val="aff4"/>
        <w:numPr>
          <w:ilvl w:val="0"/>
          <w:numId w:val="14"/>
        </w:numPr>
        <w:ind w:left="360"/>
        <w:rPr>
          <w:rFonts w:ascii="Times New Roman" w:hAnsi="Times New Roman"/>
          <w:iCs/>
          <w:sz w:val="20"/>
          <w:szCs w:val="20"/>
          <w:lang w:eastAsia="zh-CN"/>
        </w:rPr>
      </w:pPr>
      <w:hyperlink r:id="rId34" w:history="1">
        <w:r>
          <w:rPr>
            <w:rStyle w:val="aff1"/>
            <w:rFonts w:ascii="Times New Roman" w:hAnsi="Times New Roman"/>
            <w:iCs/>
            <w:sz w:val="20"/>
            <w:szCs w:val="20"/>
            <w:lang w:eastAsia="zh-CN"/>
          </w:rPr>
          <w:t>R1-2202338</w:t>
        </w:r>
      </w:hyperlink>
      <w:r>
        <w:rPr>
          <w:rFonts w:ascii="Times New Roman" w:hAnsi="Times New Roman"/>
          <w:iCs/>
          <w:sz w:val="20"/>
          <w:szCs w:val="20"/>
          <w:lang w:eastAsia="zh-CN"/>
        </w:rPr>
        <w:tab/>
        <w:t>PDSCH/PUSCH enhancements to support NR above 52.6 GHz</w:t>
      </w:r>
      <w:r>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6A" w:rsidRDefault="0083566A">
      <w:pPr>
        <w:spacing w:after="0"/>
      </w:pPr>
      <w:r>
        <w:separator/>
      </w:r>
    </w:p>
  </w:endnote>
  <w:endnote w:type="continuationSeparator" w:id="0">
    <w:p w:rsidR="0083566A" w:rsidRDefault="008356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000A2A" w:rsidRDefault="00000A2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pPr>
      <w:pStyle w:val="af1"/>
      <w:ind w:right="360"/>
    </w:pPr>
    <w:r>
      <w:rPr>
        <w:rStyle w:val="afe"/>
      </w:rPr>
      <w:fldChar w:fldCharType="begin"/>
    </w:r>
    <w:r>
      <w:rPr>
        <w:rStyle w:val="afe"/>
      </w:rPr>
      <w:instrText xml:space="preserve"> PAGE </w:instrText>
    </w:r>
    <w:r>
      <w:rPr>
        <w:rStyle w:val="afe"/>
      </w:rPr>
      <w:fldChar w:fldCharType="separate"/>
    </w:r>
    <w:r w:rsidR="00BB15F3">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B15F3">
      <w:rPr>
        <w:rStyle w:val="afe"/>
        <w:noProof/>
      </w:rPr>
      <w:t>5</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6A" w:rsidRDefault="0083566A">
      <w:pPr>
        <w:spacing w:after="0"/>
      </w:pPr>
      <w:r>
        <w:separator/>
      </w:r>
    </w:p>
  </w:footnote>
  <w:footnote w:type="continuationSeparator" w:id="0">
    <w:p w:rsidR="0083566A" w:rsidRDefault="008356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7"/>
  </w:num>
  <w:num w:numId="7">
    <w:abstractNumId w:val="11"/>
  </w:num>
  <w:num w:numId="8">
    <w:abstractNumId w:val="13"/>
  </w:num>
  <w:num w:numId="9">
    <w:abstractNumId w:val="6"/>
  </w:num>
  <w:num w:numId="10">
    <w:abstractNumId w:val="8"/>
  </w:num>
  <w:num w:numId="11">
    <w:abstractNumId w:val="10"/>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950F8"/>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rPr>
      <w:vertAlign w:val="superscript"/>
    </w:rPr>
  </w:style>
  <w:style w:type="character" w:styleId="afe">
    <w:name w:val="page number"/>
    <w:basedOn w:val="a0"/>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13">
    <w:name w:val="修订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D0D6F51-8068-4AED-985E-364ED5E4B97D}">
  <ds:schemaRefs>
    <ds:schemaRef ds:uri="http://schemas.openxmlformats.org/officeDocument/2006/bibliography"/>
  </ds:schemaRefs>
</ds:datastoreItem>
</file>

<file path=customXml/itemProps6.xml><?xml version="1.0" encoding="utf-8"?>
<ds:datastoreItem xmlns:ds="http://schemas.openxmlformats.org/officeDocument/2006/customXml" ds:itemID="{14437876-FFD0-458A-ACA9-E7077FE1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31</TotalTime>
  <Pages>5</Pages>
  <Words>1891</Words>
  <Characters>10784</Characters>
  <Application>Microsoft Office Word</Application>
  <DocSecurity>0</DocSecurity>
  <Lines>89</Lines>
  <Paragraphs>25</Paragraphs>
  <ScaleCrop>false</ScaleCrop>
  <Company>Intel</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Fu Ting</cp:lastModifiedBy>
  <cp:revision>6</cp:revision>
  <cp:lastPrinted>2011-11-09T07:49:00Z</cp:lastPrinted>
  <dcterms:created xsi:type="dcterms:W3CDTF">2022-02-22T06:55:00Z</dcterms:created>
  <dcterms:modified xsi:type="dcterms:W3CDTF">2022-02-22T09:12:00Z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