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682C" w14:textId="77777777" w:rsidR="00574B7A" w:rsidRPr="00746A42" w:rsidRDefault="00574B7A" w:rsidP="00574B7A">
      <w:pPr>
        <w:tabs>
          <w:tab w:val="center" w:pos="4536"/>
          <w:tab w:val="right" w:pos="8280"/>
          <w:tab w:val="right" w:pos="9639"/>
        </w:tabs>
        <w:spacing w:line="276" w:lineRule="auto"/>
        <w:ind w:right="2"/>
        <w:rPr>
          <w:rFonts w:ascii="Arial" w:eastAsia="Malgun Gothic" w:hAnsi="Arial" w:cs="Arial"/>
          <w:b/>
          <w:bCs/>
          <w:lang w:val="de-DE" w:eastAsia="en-US"/>
        </w:rPr>
      </w:pPr>
      <w:r w:rsidRPr="00746A42">
        <w:rPr>
          <w:rFonts w:ascii="Arial" w:eastAsia="Malgun Gothic" w:hAnsi="Arial" w:cs="Arial"/>
          <w:b/>
          <w:bCs/>
          <w:lang w:val="de-DE" w:eastAsia="en-US"/>
        </w:rPr>
        <w:t>3GPP TSG RAN WG1 #10</w:t>
      </w:r>
      <w:r>
        <w:rPr>
          <w:rFonts w:ascii="Arial" w:eastAsia="MS Mincho" w:hAnsi="Arial" w:cs="Arial"/>
          <w:b/>
          <w:bCs/>
          <w:lang w:val="de-DE"/>
        </w:rPr>
        <w:t>8</w:t>
      </w:r>
      <w:r w:rsidRPr="00746A42">
        <w:rPr>
          <w:rFonts w:ascii="Arial" w:eastAsia="Malgun Gothic" w:hAnsi="Arial" w:cs="Arial"/>
          <w:b/>
          <w:bCs/>
          <w:lang w:val="de-DE" w:eastAsia="en-US"/>
        </w:rPr>
        <w:t>-e</w:t>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242BCE">
        <w:rPr>
          <w:rFonts w:ascii="Arial" w:eastAsia="MS Mincho" w:hAnsi="Arial" w:cs="Arial"/>
          <w:b/>
          <w:bCs/>
          <w:highlight w:val="yellow"/>
          <w:lang w:val="de-DE"/>
        </w:rPr>
        <w:t>R1-22xxxxx</w:t>
      </w:r>
    </w:p>
    <w:p w14:paraId="7FEC4A9B" w14:textId="77777777" w:rsidR="00574B7A" w:rsidRPr="00321B21" w:rsidRDefault="00574B7A" w:rsidP="00574B7A">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February</w:t>
      </w:r>
      <w:r w:rsidRPr="00C47BE0">
        <w:rPr>
          <w:rFonts w:ascii="Arial" w:eastAsia="Malgun Gothic" w:hAnsi="Arial" w:cs="Arial"/>
          <w:b/>
          <w:bCs/>
          <w:lang w:eastAsia="en-US"/>
        </w:rPr>
        <w:t xml:space="preserve"> </w:t>
      </w:r>
      <w:r>
        <w:rPr>
          <w:rFonts w:ascii="Arial" w:eastAsia="Malgun Gothic" w:hAnsi="Arial" w:cs="Arial"/>
          <w:b/>
          <w:bCs/>
          <w:lang w:eastAsia="en-US"/>
        </w:rPr>
        <w:t>21</w:t>
      </w:r>
      <w:r w:rsidRPr="00814AAE">
        <w:rPr>
          <w:rFonts w:ascii="Arial" w:eastAsia="Malgun Gothic" w:hAnsi="Arial" w:cs="Arial"/>
          <w:b/>
          <w:bCs/>
          <w:vertAlign w:val="superscript"/>
          <w:lang w:eastAsia="en-US"/>
        </w:rPr>
        <w:t>st</w:t>
      </w:r>
      <w:r w:rsidRPr="00C47BE0">
        <w:rPr>
          <w:rFonts w:ascii="Arial" w:eastAsia="Malgun Gothic" w:hAnsi="Arial" w:cs="Arial"/>
          <w:b/>
          <w:bCs/>
          <w:lang w:eastAsia="en-US"/>
        </w:rPr>
        <w:t xml:space="preserve"> – </w:t>
      </w:r>
      <w:r>
        <w:rPr>
          <w:rFonts w:ascii="Arial" w:eastAsia="Malgun Gothic" w:hAnsi="Arial" w:cs="Arial"/>
          <w:b/>
          <w:bCs/>
          <w:lang w:eastAsia="en-US"/>
        </w:rPr>
        <w:t>March 3</w:t>
      </w:r>
      <w:r w:rsidRPr="00814AAE">
        <w:rPr>
          <w:rFonts w:ascii="Arial" w:eastAsia="Malgun Gothic" w:hAnsi="Arial" w:cs="Arial"/>
          <w:b/>
          <w:bCs/>
          <w:vertAlign w:val="superscript"/>
          <w:lang w:eastAsia="en-US"/>
        </w:rPr>
        <w:t>rd</w:t>
      </w:r>
      <w:r w:rsidRPr="00C47BE0">
        <w:rPr>
          <w:rFonts w:ascii="Arial" w:eastAsia="Malgun Gothic" w:hAnsi="Arial" w:cs="Arial"/>
          <w:b/>
          <w:bCs/>
          <w:lang w:eastAsia="en-US"/>
        </w:rPr>
        <w:t>, 202</w:t>
      </w:r>
      <w:r>
        <w:rPr>
          <w:rFonts w:ascii="Arial" w:eastAsia="Malgun Gothic" w:hAnsi="Arial" w:cs="Arial"/>
          <w:b/>
          <w:bCs/>
          <w:lang w:eastAsia="en-US"/>
        </w:rPr>
        <w:t>2</w:t>
      </w:r>
    </w:p>
    <w:p w14:paraId="03A4CAFE" w14:textId="77777777" w:rsidR="00756F0C" w:rsidRPr="00574B7A" w:rsidRDefault="00756F0C">
      <w:pPr>
        <w:tabs>
          <w:tab w:val="center" w:pos="4536"/>
          <w:tab w:val="right" w:pos="9072"/>
        </w:tabs>
        <w:spacing w:line="276" w:lineRule="auto"/>
        <w:rPr>
          <w:rFonts w:ascii="Arial" w:eastAsia="Malgun Gothic" w:hAnsi="Arial" w:cs="Arial"/>
          <w:b/>
          <w:bCs/>
          <w:szCs w:val="24"/>
          <w:lang w:eastAsia="en-US"/>
        </w:rPr>
      </w:pPr>
    </w:p>
    <w:p w14:paraId="640C157D" w14:textId="48E4F4C7" w:rsidR="00756F0C" w:rsidRDefault="00465865">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574B7A">
        <w:rPr>
          <w:rFonts w:ascii="Arial" w:eastAsiaTheme="minorEastAsia" w:hAnsi="Arial"/>
          <w:lang w:val="en-US"/>
        </w:rPr>
        <w:t>6</w:t>
      </w:r>
      <w:r>
        <w:rPr>
          <w:rFonts w:ascii="Arial" w:eastAsiaTheme="minorEastAsia" w:hAnsi="Arial"/>
          <w:lang w:val="en-US"/>
        </w:rPr>
        <w:t>.7</w:t>
      </w:r>
    </w:p>
    <w:p w14:paraId="3EA1447C" w14:textId="54D942EE" w:rsidR="00756F0C" w:rsidRDefault="00465865">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4BCD2E59" w14:textId="5DE7B2C2" w:rsidR="00756F0C" w:rsidRDefault="00465865">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BA32BA" w:rsidRPr="00BA32BA">
        <w:rPr>
          <w:rFonts w:ascii="Arial" w:eastAsia="Malgun Gothic" w:hAnsi="Arial"/>
          <w:bCs/>
          <w:highlight w:val="yellow"/>
          <w:lang w:val="en-US" w:eastAsia="en-US"/>
        </w:rPr>
        <w:t>[draft]</w:t>
      </w:r>
      <w:r w:rsidR="00BA32BA" w:rsidRPr="00BA32BA">
        <w:rPr>
          <w:rFonts w:ascii="Arial" w:eastAsia="Malgun Gothic" w:hAnsi="Arial"/>
          <w:bCs/>
          <w:lang w:val="en-US" w:eastAsia="en-US"/>
        </w:rPr>
        <w:t xml:space="preserve"> </w:t>
      </w:r>
      <w:r w:rsidRPr="00BA32BA">
        <w:rPr>
          <w:rFonts w:ascii="Arial" w:eastAsia="Malgun Gothic" w:hAnsi="Arial"/>
          <w:bCs/>
          <w:lang w:val="en-US" w:eastAsia="en-US"/>
        </w:rPr>
        <w:t>Summ</w:t>
      </w:r>
      <w:r>
        <w:rPr>
          <w:rFonts w:ascii="Arial" w:eastAsia="Malgun Gothic" w:hAnsi="Arial"/>
          <w:bCs/>
          <w:lang w:val="en-US" w:eastAsia="en-US"/>
        </w:rPr>
        <w:t>ary on UE features for UE power saving enhancements</w:t>
      </w:r>
    </w:p>
    <w:p w14:paraId="1977FC5A" w14:textId="77777777" w:rsidR="00756F0C" w:rsidRDefault="00465865">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2B18D161" w14:textId="77777777" w:rsidR="00756F0C" w:rsidRDefault="00465865">
      <w:pPr>
        <w:pStyle w:val="Heading1"/>
        <w:numPr>
          <w:ilvl w:val="0"/>
          <w:numId w:val="12"/>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7225310E" w14:textId="54C1AC88" w:rsidR="00756F0C" w:rsidRDefault="00465865">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w:t>
      </w:r>
      <w:r w:rsidR="001209C8">
        <w:rPr>
          <w:rFonts w:eastAsia="MS Mincho"/>
          <w:sz w:val="22"/>
          <w:szCs w:val="22"/>
          <w:lang w:val="en-US"/>
        </w:rPr>
        <w:t>6</w:t>
      </w:r>
      <w:r>
        <w:rPr>
          <w:rFonts w:eastAsia="MS Mincho"/>
          <w:sz w:val="22"/>
          <w:szCs w:val="22"/>
          <w:lang w:val="en-US"/>
        </w:rPr>
        <w:t>.7 regarding UE features for UE power saving enhancements and captures the following email discussion</w:t>
      </w:r>
      <w:r>
        <w:rPr>
          <w:rFonts w:eastAsia="MS Mincho" w:hint="eastAsia"/>
          <w:sz w:val="22"/>
          <w:szCs w:val="22"/>
          <w:lang w:val="en-US"/>
        </w:rPr>
        <w:t>.</w:t>
      </w:r>
    </w:p>
    <w:tbl>
      <w:tblPr>
        <w:tblStyle w:val="TableGrid"/>
        <w:tblW w:w="9962" w:type="dxa"/>
        <w:tblLayout w:type="fixed"/>
        <w:tblLook w:val="04A0" w:firstRow="1" w:lastRow="0" w:firstColumn="1" w:lastColumn="0" w:noHBand="0" w:noVBand="1"/>
      </w:tblPr>
      <w:tblGrid>
        <w:gridCol w:w="9962"/>
      </w:tblGrid>
      <w:tr w:rsidR="00756F0C" w14:paraId="08667044" w14:textId="77777777">
        <w:tc>
          <w:tcPr>
            <w:tcW w:w="9962" w:type="dxa"/>
          </w:tcPr>
          <w:p w14:paraId="776257F5" w14:textId="77777777" w:rsidR="00017085" w:rsidRPr="00017085" w:rsidRDefault="00017085" w:rsidP="00017085">
            <w:pPr>
              <w:spacing w:after="0"/>
              <w:rPr>
                <w:rFonts w:ascii="Times" w:eastAsia="Batang" w:hAnsi="Times"/>
                <w:sz w:val="20"/>
                <w:szCs w:val="24"/>
                <w:lang w:val="en-US" w:eastAsia="x-none"/>
              </w:rPr>
            </w:pPr>
            <w:r w:rsidRPr="00017085">
              <w:rPr>
                <w:rFonts w:ascii="Times" w:eastAsia="Batang" w:hAnsi="Times"/>
                <w:sz w:val="20"/>
                <w:szCs w:val="24"/>
                <w:highlight w:val="cyan"/>
                <w:lang w:eastAsia="x-none"/>
              </w:rPr>
              <w:t>[108-e-R17-UE-features-PowSav-01] Email discussion on UE features for UE power savings enhancements</w:t>
            </w:r>
            <w:r w:rsidRPr="00017085">
              <w:rPr>
                <w:rFonts w:ascii="Times" w:eastAsia="Batang" w:hAnsi="Times"/>
                <w:sz w:val="20"/>
                <w:szCs w:val="24"/>
                <w:highlight w:val="cyan"/>
                <w:lang w:val="en-US" w:eastAsia="en-US"/>
              </w:rPr>
              <w:t xml:space="preserve"> – Shinya (DOCOMO)</w:t>
            </w:r>
          </w:p>
          <w:p w14:paraId="12D559DA" w14:textId="77777777" w:rsidR="00017085" w:rsidRPr="00017085" w:rsidRDefault="00017085" w:rsidP="00017085">
            <w:pPr>
              <w:numPr>
                <w:ilvl w:val="0"/>
                <w:numId w:val="34"/>
              </w:numPr>
              <w:spacing w:after="0"/>
              <w:rPr>
                <w:rFonts w:ascii="Times" w:eastAsia="Batang" w:hAnsi="Times"/>
                <w:sz w:val="20"/>
                <w:szCs w:val="24"/>
                <w:highlight w:val="cyan"/>
                <w:lang w:eastAsia="x-none"/>
              </w:rPr>
            </w:pPr>
            <w:r w:rsidRPr="00017085">
              <w:rPr>
                <w:rFonts w:ascii="Times" w:eastAsia="Batang" w:hAnsi="Times" w:hint="eastAsia"/>
                <w:sz w:val="20"/>
                <w:szCs w:val="24"/>
                <w:highlight w:val="cyan"/>
                <w:lang w:eastAsia="x-none"/>
              </w:rPr>
              <w:t>1</w:t>
            </w:r>
            <w:r w:rsidRPr="00017085">
              <w:rPr>
                <w:rFonts w:ascii="Times" w:eastAsia="Batang" w:hAnsi="Times" w:hint="eastAsia"/>
                <w:sz w:val="20"/>
                <w:szCs w:val="24"/>
                <w:highlight w:val="cyan"/>
                <w:vertAlign w:val="superscript"/>
                <w:lang w:eastAsia="x-none"/>
              </w:rPr>
              <w:t>st</w:t>
            </w:r>
            <w:r w:rsidRPr="00017085">
              <w:rPr>
                <w:rFonts w:ascii="Times" w:eastAsia="Batang" w:hAnsi="Times" w:hint="eastAsia"/>
                <w:sz w:val="20"/>
                <w:szCs w:val="24"/>
                <w:highlight w:val="cyan"/>
                <w:lang w:eastAsia="x-none"/>
              </w:rPr>
              <w:t xml:space="preserve"> check point: </w:t>
            </w:r>
            <w:r w:rsidRPr="00017085">
              <w:rPr>
                <w:rFonts w:ascii="Times" w:eastAsia="Batang" w:hAnsi="Times"/>
                <w:sz w:val="20"/>
                <w:szCs w:val="24"/>
                <w:highlight w:val="cyan"/>
                <w:lang w:eastAsia="en-US"/>
              </w:rPr>
              <w:t>February</w:t>
            </w:r>
            <w:r w:rsidRPr="00017085">
              <w:rPr>
                <w:rFonts w:ascii="Times" w:eastAsia="Batang" w:hAnsi="Times" w:hint="eastAsia"/>
                <w:sz w:val="20"/>
                <w:szCs w:val="24"/>
                <w:highlight w:val="cyan"/>
                <w:lang w:eastAsia="en-US"/>
              </w:rPr>
              <w:t xml:space="preserve"> </w:t>
            </w:r>
            <w:r w:rsidRPr="00017085">
              <w:rPr>
                <w:rFonts w:ascii="Times" w:eastAsia="Batang" w:hAnsi="Times"/>
                <w:sz w:val="20"/>
                <w:szCs w:val="24"/>
                <w:highlight w:val="cyan"/>
                <w:lang w:eastAsia="en-US"/>
              </w:rPr>
              <w:t>25</w:t>
            </w:r>
          </w:p>
          <w:p w14:paraId="5289B80B" w14:textId="4E8A5E70" w:rsidR="00756F0C" w:rsidRPr="00017085" w:rsidRDefault="00017085" w:rsidP="00017085">
            <w:pPr>
              <w:numPr>
                <w:ilvl w:val="0"/>
                <w:numId w:val="34"/>
              </w:numPr>
              <w:spacing w:after="0"/>
              <w:rPr>
                <w:rFonts w:ascii="Times" w:eastAsia="Batang" w:hAnsi="Times"/>
                <w:sz w:val="20"/>
                <w:szCs w:val="24"/>
                <w:highlight w:val="cyan"/>
                <w:lang w:eastAsia="x-none"/>
              </w:rPr>
            </w:pPr>
            <w:r w:rsidRPr="00017085">
              <w:rPr>
                <w:rFonts w:ascii="Times" w:eastAsia="Batang" w:hAnsi="Times"/>
                <w:sz w:val="20"/>
                <w:szCs w:val="24"/>
                <w:highlight w:val="cyan"/>
                <w:lang w:eastAsia="x-none"/>
              </w:rPr>
              <w:t>Final</w:t>
            </w:r>
            <w:r w:rsidRPr="00017085">
              <w:rPr>
                <w:rFonts w:ascii="Times" w:eastAsia="Batang" w:hAnsi="Times" w:hint="eastAsia"/>
                <w:sz w:val="20"/>
                <w:szCs w:val="24"/>
                <w:highlight w:val="cyan"/>
                <w:lang w:eastAsia="x-none"/>
              </w:rPr>
              <w:t xml:space="preserve"> check point: </w:t>
            </w:r>
            <w:r w:rsidRPr="00017085">
              <w:rPr>
                <w:rFonts w:ascii="Times" w:eastAsia="Batang" w:hAnsi="Times"/>
                <w:sz w:val="20"/>
                <w:szCs w:val="24"/>
                <w:highlight w:val="cyan"/>
                <w:lang w:eastAsia="en-US"/>
              </w:rPr>
              <w:t>March 3</w:t>
            </w:r>
          </w:p>
        </w:tc>
      </w:tr>
    </w:tbl>
    <w:p w14:paraId="5CED9441" w14:textId="77777777" w:rsidR="00756F0C" w:rsidRDefault="00756F0C">
      <w:pPr>
        <w:spacing w:afterLines="50" w:after="120"/>
        <w:jc w:val="both"/>
        <w:rPr>
          <w:rFonts w:eastAsia="MS Mincho"/>
          <w:sz w:val="22"/>
          <w:szCs w:val="22"/>
          <w:lang w:val="en-US"/>
        </w:rPr>
      </w:pPr>
    </w:p>
    <w:p w14:paraId="215D5A41" w14:textId="543F0C30" w:rsidR="00756F0C" w:rsidRDefault="00465865">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the updated RAN1 UE features list for Rel-17 NR after RAN1 #107</w:t>
      </w:r>
      <w:r w:rsidR="00DA621B">
        <w:rPr>
          <w:rFonts w:eastAsia="MS Mincho"/>
          <w:sz w:val="22"/>
          <w:szCs w:val="22"/>
          <w:lang w:val="en-US"/>
        </w:rPr>
        <w:t>bis</w:t>
      </w:r>
      <w:r>
        <w:rPr>
          <w:rFonts w:eastAsia="MS Mincho"/>
          <w:sz w:val="22"/>
          <w:szCs w:val="22"/>
          <w:lang w:val="en-US"/>
        </w:rPr>
        <w:t>-e [1], there are following feature groups for UE power saving enhancements.</w:t>
      </w:r>
    </w:p>
    <w:p w14:paraId="155C44E2" w14:textId="77777777"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29-1</w:t>
      </w:r>
      <w:r>
        <w:rPr>
          <w:rFonts w:eastAsia="MS Mincho"/>
          <w:sz w:val="22"/>
          <w:szCs w:val="22"/>
          <w:lang w:val="en-US"/>
        </w:rPr>
        <w:tab/>
        <w:t>Paging enhancement</w:t>
      </w:r>
    </w:p>
    <w:p w14:paraId="0FCB60B4" w14:textId="77777777"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29-2</w:t>
      </w:r>
      <w:r>
        <w:rPr>
          <w:rFonts w:eastAsia="MS Mincho"/>
          <w:sz w:val="22"/>
          <w:szCs w:val="22"/>
          <w:lang w:val="en-US"/>
        </w:rPr>
        <w:tab/>
        <w:t>TRS resources for idle/inactive UEs</w:t>
      </w:r>
    </w:p>
    <w:p w14:paraId="0849A1A0" w14:textId="77777777"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29-3a</w:t>
      </w:r>
      <w:r>
        <w:rPr>
          <w:rFonts w:eastAsia="MS Mincho"/>
          <w:sz w:val="22"/>
          <w:szCs w:val="22"/>
          <w:lang w:val="en-US"/>
        </w:rPr>
        <w:tab/>
        <w:t>PDCCH skipping</w:t>
      </w:r>
    </w:p>
    <w:p w14:paraId="0BCA2E80" w14:textId="77777777"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29-3b</w:t>
      </w:r>
      <w:r>
        <w:rPr>
          <w:rFonts w:eastAsia="MS Mincho"/>
          <w:sz w:val="22"/>
          <w:szCs w:val="22"/>
          <w:lang w:val="en-US"/>
        </w:rPr>
        <w:tab/>
        <w:t>2 search space sets group switching</w:t>
      </w:r>
    </w:p>
    <w:p w14:paraId="6666A0E4" w14:textId="547959DA"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29-3c</w:t>
      </w:r>
      <w:r>
        <w:rPr>
          <w:rFonts w:eastAsia="MS Mincho"/>
          <w:sz w:val="22"/>
          <w:szCs w:val="22"/>
          <w:lang w:val="en-US"/>
        </w:rPr>
        <w:tab/>
        <w:t>3 search space sets group switching</w:t>
      </w:r>
    </w:p>
    <w:p w14:paraId="0A37341B" w14:textId="0DF6E9F0"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29-3d</w:t>
      </w:r>
      <w:r>
        <w:rPr>
          <w:rFonts w:eastAsia="MS Mincho"/>
          <w:sz w:val="22"/>
          <w:szCs w:val="22"/>
          <w:lang w:val="en-US"/>
        </w:rPr>
        <w:tab/>
        <w:t>2 search space sets group switching with PDCCH skipping</w:t>
      </w:r>
    </w:p>
    <w:p w14:paraId="02D6AB28" w14:textId="77777777" w:rsidR="00756F0C" w:rsidRDefault="00756F0C">
      <w:pPr>
        <w:spacing w:afterLines="50" w:after="120"/>
        <w:jc w:val="both"/>
        <w:rPr>
          <w:sz w:val="22"/>
          <w:lang w:val="en-US"/>
        </w:rPr>
      </w:pPr>
    </w:p>
    <w:p w14:paraId="0070CB9E" w14:textId="4D07E922" w:rsidR="00756F0C" w:rsidRDefault="00465865">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43879851" w14:textId="49E8133D" w:rsidR="00C56B84" w:rsidRPr="00C56B84" w:rsidRDefault="00C56B84" w:rsidP="00C56B84">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FL1</w:t>
      </w:r>
      <w:r>
        <w:rPr>
          <w:sz w:val="22"/>
          <w:szCs w:val="21"/>
        </w:rPr>
        <w:t>.</w:t>
      </w:r>
    </w:p>
    <w:p w14:paraId="6F677050" w14:textId="77777777" w:rsidR="00756F0C" w:rsidRDefault="00756F0C">
      <w:pPr>
        <w:spacing w:afterLines="50" w:after="120"/>
        <w:jc w:val="both"/>
        <w:rPr>
          <w:b/>
          <w:bCs/>
          <w:sz w:val="22"/>
          <w:lang w:val="en-US"/>
        </w:rPr>
      </w:pPr>
    </w:p>
    <w:p w14:paraId="6E4C90D9" w14:textId="77777777" w:rsidR="00756F0C" w:rsidRDefault="00756F0C">
      <w:pPr>
        <w:rPr>
          <w:sz w:val="22"/>
        </w:rPr>
        <w:sectPr w:rsidR="00756F0C">
          <w:footerReference w:type="default" r:id="rId12"/>
          <w:pgSz w:w="12240" w:h="15840"/>
          <w:pgMar w:top="851" w:right="1134" w:bottom="567" w:left="1134" w:header="720" w:footer="720" w:gutter="0"/>
          <w:cols w:space="720"/>
          <w:docGrid w:linePitch="326"/>
        </w:sectPr>
      </w:pPr>
    </w:p>
    <w:p w14:paraId="0A5DCB72" w14:textId="77777777" w:rsidR="00756F0C" w:rsidRDefault="00465865">
      <w:pPr>
        <w:pStyle w:val="Heading1"/>
        <w:numPr>
          <w:ilvl w:val="0"/>
          <w:numId w:val="12"/>
        </w:numPr>
        <w:spacing w:before="180" w:after="120"/>
        <w:rPr>
          <w:rFonts w:eastAsia="MS Mincho"/>
          <w:b/>
          <w:bCs/>
          <w:szCs w:val="24"/>
          <w:lang w:val="en-US"/>
        </w:rPr>
      </w:pPr>
      <w:r>
        <w:rPr>
          <w:rFonts w:eastAsia="MS Mincho"/>
          <w:b/>
          <w:bCs/>
          <w:szCs w:val="24"/>
          <w:lang w:val="en-US"/>
        </w:rPr>
        <w:lastRenderedPageBreak/>
        <w:t>29-1: Paging enhancement</w:t>
      </w:r>
    </w:p>
    <w:p w14:paraId="4B529C92" w14:textId="77777777" w:rsidR="00756F0C" w:rsidRDefault="00465865">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56F0C" w14:paraId="67D655A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B4D63CE"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22FABCB7" w14:textId="77777777" w:rsidR="00756F0C" w:rsidRDefault="0046586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08267B05"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74A2DAE" w14:textId="77777777" w:rsidR="00756F0C" w:rsidRDefault="0046586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03C75544" w14:textId="77777777" w:rsidR="00756F0C" w:rsidRDefault="0046586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11EB825"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28B1DE2" w14:textId="77777777" w:rsidR="00756F0C" w:rsidRDefault="0046586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0E065B05"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4DE8238"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736690D"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D68CEDF"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8D50EDD"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30A80390" w14:textId="77777777" w:rsidR="00756F0C" w:rsidRDefault="0046586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389D6588" w14:textId="77777777" w:rsidR="00756F0C" w:rsidRDefault="0046586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94CF16B" w14:textId="77777777" w:rsidR="00756F0C" w:rsidRDefault="00465865">
            <w:pPr>
              <w:pStyle w:val="TAH"/>
              <w:rPr>
                <w:rFonts w:asciiTheme="majorHAnsi" w:hAnsiTheme="majorHAnsi" w:cstheme="majorHAnsi"/>
                <w:szCs w:val="18"/>
              </w:rPr>
            </w:pPr>
            <w:r>
              <w:rPr>
                <w:rFonts w:asciiTheme="majorHAnsi" w:hAnsiTheme="majorHAnsi" w:cstheme="majorHAnsi"/>
                <w:szCs w:val="18"/>
              </w:rPr>
              <w:t>Mandatory/Optional</w:t>
            </w:r>
          </w:p>
        </w:tc>
      </w:tr>
      <w:tr w:rsidR="00756F0C" w14:paraId="4496FCD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4A017CC" w14:textId="77777777" w:rsidR="00756F0C" w:rsidRDefault="00465865">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BDAED3"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E89399"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C72F7E0" w14:textId="77777777" w:rsidR="00756F0C" w:rsidRDefault="00465865">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19C150F" w14:textId="77777777" w:rsidR="00756F0C" w:rsidRDefault="00465865">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BE09B44" w14:textId="77777777" w:rsidR="00756F0C" w:rsidRDefault="00756F0C">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B1701A" w14:textId="77777777" w:rsidR="00756F0C" w:rsidRDefault="00756F0C">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26343D" w14:textId="77777777" w:rsidR="00756F0C" w:rsidRDefault="00756F0C">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AEFB1B"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E3F76D" w14:textId="77777777" w:rsidR="00756F0C" w:rsidRDefault="00465865">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B97E869"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DBBFFDB"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05323D8"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092BA30"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FD7710" w14:textId="77777777" w:rsidR="00756F0C" w:rsidRDefault="00465865">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1CD8ECB" w14:textId="77777777" w:rsidR="00756F0C" w:rsidRDefault="00465865">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5EBAF9A" w14:textId="77777777" w:rsidR="00756F0C" w:rsidRDefault="00465865">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BC8714"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6F6E46E0" w14:textId="77777777" w:rsidR="00756F0C" w:rsidRDefault="00756F0C">
      <w:pPr>
        <w:spacing w:afterLines="50" w:after="120"/>
        <w:jc w:val="both"/>
        <w:rPr>
          <w:sz w:val="22"/>
          <w:lang w:val="en-US"/>
        </w:rPr>
      </w:pPr>
    </w:p>
    <w:p w14:paraId="74A1F4DC" w14:textId="17A12974" w:rsidR="00756F0C" w:rsidRDefault="00465865">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890178">
        <w:rPr>
          <w:sz w:val="22"/>
          <w:lang w:val="en-US"/>
        </w:rPr>
        <w:t>8</w:t>
      </w:r>
      <w:r>
        <w:rPr>
          <w:sz w:val="22"/>
          <w:lang w:val="en-US"/>
        </w:rPr>
        <w:t>-e meeting.</w:t>
      </w:r>
    </w:p>
    <w:tbl>
      <w:tblPr>
        <w:tblStyle w:val="TableGrid"/>
        <w:tblW w:w="22383" w:type="dxa"/>
        <w:tblLook w:val="04A0" w:firstRow="1" w:lastRow="0" w:firstColumn="1" w:lastColumn="0" w:noHBand="0" w:noVBand="1"/>
      </w:tblPr>
      <w:tblGrid>
        <w:gridCol w:w="583"/>
        <w:gridCol w:w="1340"/>
        <w:gridCol w:w="20460"/>
      </w:tblGrid>
      <w:tr w:rsidR="000911A3" w14:paraId="11C94277" w14:textId="77777777" w:rsidTr="00FB475E">
        <w:tc>
          <w:tcPr>
            <w:tcW w:w="583" w:type="dxa"/>
          </w:tcPr>
          <w:p w14:paraId="34F83F48"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32A08400" w14:textId="77777777" w:rsidR="000911A3" w:rsidRDefault="000911A3" w:rsidP="00FB1043">
            <w:pPr>
              <w:spacing w:afterLines="50" w:after="120"/>
              <w:jc w:val="both"/>
              <w:rPr>
                <w:rFonts w:eastAsia="MS Mincho"/>
                <w:sz w:val="22"/>
              </w:rPr>
            </w:pPr>
            <w:r w:rsidRPr="00B75FB9">
              <w:rPr>
                <w:rFonts w:eastAsia="MS Mincho"/>
                <w:sz w:val="22"/>
              </w:rPr>
              <w:t>Huawei, HiSilicon</w:t>
            </w:r>
          </w:p>
        </w:tc>
        <w:tc>
          <w:tcPr>
            <w:tcW w:w="20460" w:type="dxa"/>
          </w:tcPr>
          <w:p w14:paraId="6C4EBA5D" w14:textId="77777777" w:rsidR="008F224D" w:rsidRDefault="008F224D" w:rsidP="008F224D">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23507148" w14:textId="77777777" w:rsidR="008F224D" w:rsidRPr="00393F59" w:rsidRDefault="008F224D" w:rsidP="008F224D">
            <w:pPr>
              <w:spacing w:beforeLines="50" w:before="120" w:afterLines="50" w:after="120"/>
              <w:jc w:val="both"/>
              <w:rPr>
                <w:rFonts w:eastAsiaTheme="minorEastAsia"/>
                <w:lang w:val="en-US" w:eastAsia="zh-CN"/>
              </w:rPr>
            </w:pPr>
            <w:r w:rsidRPr="00393F59">
              <w:rPr>
                <w:rFonts w:eastAsiaTheme="minorEastAsia" w:hint="eastAsia"/>
                <w:lang w:val="en-US" w:eastAsia="zh-CN"/>
              </w:rPr>
              <w:t>Regarding</w:t>
            </w:r>
            <w:r w:rsidRPr="00393F59">
              <w:rPr>
                <w:rFonts w:eastAsiaTheme="minorEastAsia"/>
                <w:lang w:val="en-US" w:eastAsia="zh-CN"/>
              </w:rPr>
              <w:t xml:space="preserve"> the capability of monitoring PDCCH</w:t>
            </w:r>
            <w:r>
              <w:rPr>
                <w:rFonts w:eastAsiaTheme="minorEastAsia"/>
                <w:lang w:val="en-US" w:eastAsia="zh-CN"/>
              </w:rPr>
              <w:t xml:space="preserve"> for DCI format 2_7</w:t>
            </w:r>
            <w:r w:rsidRPr="00393F59">
              <w:rPr>
                <w:rFonts w:eastAsiaTheme="minorEastAsia"/>
                <w:lang w:val="en-US" w:eastAsia="zh-CN"/>
              </w:rPr>
              <w:t>, the common understanding is base</w:t>
            </w:r>
            <w:r>
              <w:rPr>
                <w:rFonts w:eastAsiaTheme="minorEastAsia"/>
                <w:lang w:val="en-US" w:eastAsia="zh-CN"/>
              </w:rPr>
              <w:t>d</w:t>
            </w:r>
            <w:r w:rsidRPr="00393F59">
              <w:rPr>
                <w:rFonts w:eastAsiaTheme="minorEastAsia"/>
                <w:lang w:val="en-US" w:eastAsia="zh-CN"/>
              </w:rPr>
              <w:t xml:space="preserve"> on the </w:t>
            </w:r>
            <w:r>
              <w:rPr>
                <w:rFonts w:eastAsiaTheme="minorEastAsia"/>
                <w:lang w:val="en-US" w:eastAsia="zh-CN"/>
              </w:rPr>
              <w:t xml:space="preserve">legacy </w:t>
            </w:r>
            <w:r w:rsidRPr="00393F59">
              <w:rPr>
                <w:rFonts w:eastAsiaTheme="minorEastAsia"/>
                <w:lang w:val="en-US" w:eastAsia="zh-CN"/>
              </w:rPr>
              <w:t>mandatory UE capability, i.e. FG 3-1 in 38.822.</w:t>
            </w:r>
          </w:p>
          <w:p w14:paraId="6016956C" w14:textId="77777777" w:rsidR="008F224D" w:rsidRPr="00393F59" w:rsidRDefault="008F224D" w:rsidP="008F224D">
            <w:pPr>
              <w:spacing w:beforeLines="50" w:before="120" w:afterLines="50" w:after="120"/>
              <w:jc w:val="both"/>
              <w:rPr>
                <w:rFonts w:eastAsiaTheme="minorEastAsia"/>
                <w:lang w:val="en-US" w:eastAsia="zh-CN"/>
              </w:rPr>
            </w:pPr>
            <w:r w:rsidRPr="00393F59">
              <w:rPr>
                <w:rFonts w:eastAsiaTheme="minorEastAsia"/>
                <w:lang w:val="en-US" w:eastAsia="zh-CN"/>
              </w:rPr>
              <w:t>The related description in FG 3-1 is as following:</w:t>
            </w:r>
          </w:p>
          <w:p w14:paraId="5D6F27E6" w14:textId="77777777" w:rsidR="008F224D" w:rsidRPr="005258AE" w:rsidRDefault="008F224D" w:rsidP="008F224D">
            <w:pPr>
              <w:spacing w:beforeLines="50" w:before="120" w:afterLines="50" w:after="120"/>
              <w:ind w:left="420"/>
              <w:jc w:val="both"/>
              <w:rPr>
                <w:rFonts w:eastAsiaTheme="minorEastAsia"/>
                <w:i/>
                <w:lang w:val="en-US" w:eastAsia="zh-CN"/>
              </w:rPr>
            </w:pPr>
            <w:r w:rsidRPr="005258AE">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C5A9054" w14:textId="77777777" w:rsidR="008F224D" w:rsidRPr="00393F59" w:rsidRDefault="008F224D" w:rsidP="008F224D">
            <w:pPr>
              <w:spacing w:beforeLines="50" w:before="120" w:afterLines="50" w:after="120"/>
              <w:jc w:val="both"/>
              <w:rPr>
                <w:rFonts w:eastAsiaTheme="minorEastAsia"/>
                <w:lang w:val="en-US" w:eastAsia="zh-CN"/>
              </w:rPr>
            </w:pPr>
            <w:r w:rsidRPr="00393F59">
              <w:rPr>
                <w:rFonts w:eastAsiaTheme="minorEastAsia"/>
                <w:lang w:val="en-US" w:eastAsia="zh-CN"/>
              </w:rPr>
              <w:t xml:space="preserve">There is no description about the new agreed Type2A CSS </w:t>
            </w:r>
            <w:r>
              <w:rPr>
                <w:rFonts w:eastAsiaTheme="minorEastAsia"/>
                <w:lang w:val="en-US" w:eastAsia="zh-CN"/>
              </w:rPr>
              <w:t xml:space="preserve">for PEI PDCCH </w:t>
            </w:r>
            <w:r w:rsidRPr="00393F59">
              <w:rPr>
                <w:rFonts w:eastAsiaTheme="minorEastAsia"/>
                <w:lang w:val="en-US" w:eastAsia="zh-CN"/>
              </w:rPr>
              <w:t xml:space="preserve">in the FG3-1. To keep no touch on FG 3-1, which is stable from Rel-15, </w:t>
            </w:r>
            <w:r>
              <w:rPr>
                <w:rFonts w:eastAsiaTheme="minorEastAsia"/>
                <w:lang w:val="en-US" w:eastAsia="zh-CN"/>
              </w:rPr>
              <w:t xml:space="preserve">it is proposed </w:t>
            </w:r>
            <w:r w:rsidRPr="00393F59">
              <w:rPr>
                <w:rFonts w:eastAsiaTheme="minorEastAsia"/>
                <w:lang w:val="en-US" w:eastAsia="zh-CN"/>
              </w:rPr>
              <w:t xml:space="preserve">to add </w:t>
            </w:r>
            <w:r>
              <w:rPr>
                <w:rFonts w:eastAsiaTheme="minorEastAsia"/>
                <w:lang w:val="en-US" w:eastAsia="zh-CN"/>
              </w:rPr>
              <w:t>a similar</w:t>
            </w:r>
            <w:r w:rsidRPr="00393F59">
              <w:rPr>
                <w:rFonts w:eastAsiaTheme="minorEastAsia"/>
                <w:lang w:val="en-US" w:eastAsia="zh-CN"/>
              </w:rPr>
              <w:t xml:space="preserve"> sentence to FG 29-1 to capture the above UE mandatory capability to support 29-1</w:t>
            </w:r>
            <w:r>
              <w:rPr>
                <w:rFonts w:eastAsiaTheme="minorEastAsia"/>
                <w:lang w:val="en-US" w:eastAsia="zh-CN"/>
              </w:rPr>
              <w:t>:</w:t>
            </w:r>
          </w:p>
          <w:p w14:paraId="095F9DF7" w14:textId="77777777" w:rsidR="008F224D" w:rsidRPr="005258AE" w:rsidRDefault="008F224D" w:rsidP="008F224D">
            <w:pPr>
              <w:spacing w:beforeLines="50" w:before="120" w:afterLines="50" w:after="120"/>
              <w:ind w:left="420"/>
              <w:jc w:val="both"/>
              <w:rPr>
                <w:rFonts w:eastAsiaTheme="minorEastAsia"/>
                <w:i/>
                <w:lang w:val="en-US" w:eastAsia="zh-CN"/>
              </w:rPr>
            </w:pPr>
            <w:r w:rsidRPr="005258AE">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75AAE781" w14:textId="23CB8860" w:rsidR="008F224D" w:rsidRPr="0024025A" w:rsidRDefault="008F224D" w:rsidP="008F224D">
            <w:pPr>
              <w:spacing w:beforeLines="50" w:before="120" w:afterLines="50" w:after="120"/>
              <w:jc w:val="both"/>
              <w:rPr>
                <w:rFonts w:eastAsia="SimSun"/>
                <w:lang w:val="en-US" w:eastAsia="zh-CN"/>
              </w:rPr>
            </w:pPr>
          </w:p>
          <w:p w14:paraId="3880484F" w14:textId="77777777" w:rsidR="008F224D" w:rsidRPr="007175A2" w:rsidRDefault="008F224D" w:rsidP="008F224D">
            <w:pPr>
              <w:spacing w:beforeLines="50" w:before="120" w:afterLines="50" w:after="120"/>
              <w:jc w:val="both"/>
              <w:rPr>
                <w:rFonts w:eastAsiaTheme="minorEastAsia"/>
                <w:b/>
                <w:i/>
                <w:lang w:val="en-US" w:eastAsia="zh-CN"/>
              </w:rPr>
            </w:pPr>
            <w:r w:rsidRPr="007175A2">
              <w:rPr>
                <w:rFonts w:eastAsiaTheme="minorEastAsia"/>
                <w:b/>
                <w:i/>
                <w:lang w:val="en-US" w:eastAsia="zh-CN"/>
              </w:rPr>
              <w:t xml:space="preserve">Proposal 1: </w:t>
            </w:r>
            <w:r>
              <w:rPr>
                <w:rFonts w:eastAsiaTheme="minorEastAsia"/>
                <w:b/>
                <w:i/>
                <w:lang w:val="en-US" w:eastAsia="zh-CN"/>
              </w:rPr>
              <w:t>M</w:t>
            </w:r>
            <w:r w:rsidRPr="007175A2">
              <w:rPr>
                <w:rFonts w:eastAsiaTheme="minorEastAsia"/>
                <w:b/>
                <w:i/>
                <w:lang w:val="en-US" w:eastAsia="zh-CN"/>
              </w:rPr>
              <w:t>ake the following update for UE feature 29-1</w:t>
            </w:r>
            <w:r>
              <w:rPr>
                <w:rFonts w:eastAsiaTheme="minorEastAsia"/>
                <w:b/>
                <w:i/>
                <w:lang w:val="en-US" w:eastAsia="zh-CN"/>
              </w:rPr>
              <w:t>:</w:t>
            </w:r>
            <w:r w:rsidRPr="007175A2">
              <w:rPr>
                <w:rFonts w:eastAsiaTheme="minorEastAsia"/>
                <w:b/>
                <w:i/>
                <w:lang w:val="en-US" w:eastAsia="zh-CN"/>
              </w:rPr>
              <w:t xml:space="preserve"> </w:t>
            </w:r>
          </w:p>
          <w:p w14:paraId="2C62CFB3" w14:textId="77777777" w:rsidR="008F224D" w:rsidRDefault="008F224D" w:rsidP="00005357">
            <w:pPr>
              <w:pStyle w:val="ListParagraph"/>
              <w:numPr>
                <w:ilvl w:val="0"/>
                <w:numId w:val="14"/>
              </w:numPr>
              <w:spacing w:beforeLines="50" w:before="120" w:afterLines="50" w:after="120"/>
              <w:ind w:leftChars="0" w:left="482" w:hanging="482"/>
              <w:jc w:val="both"/>
              <w:rPr>
                <w:rFonts w:eastAsiaTheme="minorEastAsia"/>
                <w:b/>
                <w:i/>
                <w:lang w:val="en-US" w:eastAsia="zh-CN"/>
              </w:rPr>
            </w:pPr>
            <w:r w:rsidRPr="007175A2">
              <w:rPr>
                <w:rFonts w:eastAsiaTheme="minorEastAsia"/>
                <w:b/>
                <w:i/>
                <w:lang w:val="en-US" w:eastAsia="zh-CN"/>
              </w:rPr>
              <w:t>U</w:t>
            </w:r>
            <w:r w:rsidRPr="007175A2">
              <w:rPr>
                <w:rFonts w:eastAsiaTheme="minorEastAsia" w:hint="eastAsia"/>
                <w:b/>
                <w:i/>
                <w:lang w:val="en-US" w:eastAsia="zh-CN"/>
              </w:rPr>
              <w:t>pda</w:t>
            </w:r>
            <w:r w:rsidRPr="007175A2">
              <w:rPr>
                <w:rFonts w:eastAsiaTheme="minorEastAsia"/>
                <w:b/>
                <w:i/>
                <w:lang w:val="en-US" w:eastAsia="zh-CN"/>
              </w:rPr>
              <w:t>te the UE feature 29-1 as ‘per band’</w:t>
            </w:r>
            <w:r>
              <w:rPr>
                <w:rFonts w:eastAsiaTheme="minorEastAsia"/>
                <w:b/>
                <w:i/>
                <w:lang w:val="en-US" w:eastAsia="zh-CN"/>
              </w:rPr>
              <w:t xml:space="preserve"> or “per UE” with FR1/FR2 differentiation.</w:t>
            </w:r>
          </w:p>
          <w:p w14:paraId="65C6C710" w14:textId="77777777" w:rsidR="008F224D" w:rsidRPr="007175A2" w:rsidRDefault="008F224D" w:rsidP="00005357">
            <w:pPr>
              <w:pStyle w:val="ListParagraph"/>
              <w:numPr>
                <w:ilvl w:val="0"/>
                <w:numId w:val="14"/>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w:t>
            </w:r>
            <w:r w:rsidRPr="004D75AE">
              <w:rPr>
                <w:rFonts w:eastAsiaTheme="minorEastAsia"/>
                <w:b/>
                <w:i/>
                <w:lang w:val="en-US" w:eastAsia="zh-CN"/>
              </w:rPr>
              <w:t>For type 2A CSS, the monitoring occasion can be any OFDM symbol(s) of a slot, with the monitoring occasions for any of Type 1- CSS without dedicated RRC configuration, or Types 0, 0A, 2 or 2A CSS configurations within a single span of three consecutive OFDM symbols within a slot</w:t>
            </w:r>
            <w:r>
              <w:rPr>
                <w:rFonts w:eastAsiaTheme="minorEastAsia"/>
                <w:b/>
                <w:i/>
                <w:lang w:val="en-US" w:eastAsia="zh-CN"/>
              </w:rPr>
              <w: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8F224D" w14:paraId="56589B5F" w14:textId="77777777" w:rsidTr="00FB475E">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hideMark/>
                </w:tcPr>
                <w:p w14:paraId="15CFA421"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9D84E5E"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hideMark/>
                </w:tcPr>
                <w:p w14:paraId="5A4357D2" w14:textId="77777777" w:rsidR="008F224D" w:rsidRDefault="008F224D" w:rsidP="008F224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648CEDCD" w14:textId="77777777" w:rsidR="008F224D" w:rsidRDefault="008F224D" w:rsidP="008F224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D8BBB80" w14:textId="77777777" w:rsidR="008F224D" w:rsidRDefault="008F224D" w:rsidP="008F224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4A4D1CD" w14:textId="77777777" w:rsidR="008F224D" w:rsidRPr="00922C0E" w:rsidRDefault="008F224D" w:rsidP="008F224D">
                  <w:pPr>
                    <w:autoSpaceDE w:val="0"/>
                    <w:autoSpaceDN w:val="0"/>
                    <w:adjustRightInd w:val="0"/>
                    <w:snapToGrid w:val="0"/>
                    <w:contextualSpacing/>
                    <w:jc w:val="both"/>
                    <w:rPr>
                      <w:rFonts w:asciiTheme="majorHAnsi" w:hAnsiTheme="majorHAnsi" w:cstheme="majorHAnsi"/>
                      <w:color w:val="7030A0"/>
                      <w:sz w:val="18"/>
                      <w:szCs w:val="18"/>
                    </w:rPr>
                  </w:pPr>
                  <w:r w:rsidRPr="00922C0E">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02117713" w14:textId="77777777" w:rsidR="008F224D" w:rsidRDefault="008F224D" w:rsidP="008F224D">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311BFF5" w14:textId="77777777" w:rsidR="008F224D" w:rsidRDefault="008F224D" w:rsidP="008F224D">
                  <w:pPr>
                    <w:pStyle w:val="TAL"/>
                    <w:rPr>
                      <w:rFonts w:asciiTheme="majorHAnsi" w:eastAsia="MS Mincho"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0AFE12B8" w14:textId="77777777" w:rsidR="008F224D" w:rsidRDefault="008F224D" w:rsidP="008F224D">
                  <w:pPr>
                    <w:pStyle w:val="TAL"/>
                    <w:rPr>
                      <w:rFonts w:asciiTheme="majorHAnsi" w:eastAsia="SimSun"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020D8DC" w14:textId="77777777" w:rsidR="008F224D" w:rsidRDefault="008F224D" w:rsidP="008F224D">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172C5CB8" w14:textId="77777777" w:rsidR="008F224D" w:rsidRDefault="008F224D" w:rsidP="008F224D">
                  <w:pPr>
                    <w:pStyle w:val="TAL"/>
                    <w:rPr>
                      <w:rFonts w:asciiTheme="majorHAnsi" w:eastAsia="SimSun" w:hAnsiTheme="majorHAnsi" w:cstheme="majorHAnsi"/>
                      <w:szCs w:val="18"/>
                      <w:lang w:val="en-US" w:eastAsia="zh-CN"/>
                    </w:rPr>
                  </w:pPr>
                  <w:r w:rsidRPr="00ED4323">
                    <w:rPr>
                      <w:rFonts w:asciiTheme="majorHAnsi" w:eastAsia="SimSun"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14:paraId="1BEDCECB" w14:textId="77777777" w:rsidR="008F224D" w:rsidRDefault="008F224D" w:rsidP="008F224D">
                  <w:pPr>
                    <w:pStyle w:val="TAL"/>
                    <w:rPr>
                      <w:rFonts w:asciiTheme="majorHAnsi" w:eastAsia="SimSun" w:hAnsiTheme="majorHAnsi" w:cstheme="majorHAnsi"/>
                      <w:strike/>
                      <w:color w:val="7030A0"/>
                      <w:szCs w:val="18"/>
                      <w:lang w:eastAsia="zh-CN"/>
                    </w:rPr>
                  </w:pPr>
                  <w:r w:rsidRPr="00922C0E">
                    <w:rPr>
                      <w:rFonts w:asciiTheme="majorHAnsi" w:eastAsia="SimSun" w:hAnsiTheme="majorHAnsi" w:cstheme="majorHAnsi"/>
                      <w:strike/>
                      <w:color w:val="7030A0"/>
                      <w:szCs w:val="18"/>
                      <w:lang w:eastAsia="zh-CN"/>
                    </w:rPr>
                    <w:t>Per UE</w:t>
                  </w:r>
                </w:p>
                <w:p w14:paraId="0D231452" w14:textId="77777777" w:rsidR="008F224D" w:rsidRPr="00922C0E" w:rsidRDefault="008F224D" w:rsidP="008F224D">
                  <w:pPr>
                    <w:pStyle w:val="TAL"/>
                    <w:rPr>
                      <w:rFonts w:asciiTheme="majorHAnsi" w:eastAsia="SimSun" w:hAnsiTheme="majorHAnsi" w:cstheme="majorHAnsi"/>
                      <w:szCs w:val="18"/>
                      <w:lang w:eastAsia="zh-CN"/>
                    </w:rPr>
                  </w:pPr>
                  <w:r w:rsidRPr="00922C0E">
                    <w:rPr>
                      <w:rFonts w:asciiTheme="majorHAnsi" w:eastAsia="SimSun"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hideMark/>
                </w:tcPr>
                <w:p w14:paraId="15CF47B6"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hideMark/>
                </w:tcPr>
                <w:p w14:paraId="4BFED441"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14:paraId="0A2191DD"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44E5935E" w14:textId="77777777" w:rsidR="008F224D" w:rsidRDefault="008F224D" w:rsidP="008F224D">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36534CF3" w14:textId="77777777" w:rsidR="008F224D" w:rsidRPr="00ED4323" w:rsidRDefault="008F224D" w:rsidP="008F224D">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‘optional with capability signalling’ or ‘optional without capability signalling’ </w:t>
                  </w:r>
                </w:p>
                <w:p w14:paraId="34BBCAEA" w14:textId="77777777" w:rsidR="008F224D" w:rsidRDefault="008F224D" w:rsidP="008F224D">
                  <w:pPr>
                    <w:pStyle w:val="TAL"/>
                    <w:rPr>
                      <w:rFonts w:asciiTheme="majorHAnsi" w:hAnsiTheme="majorHAnsi" w:cstheme="majorHAnsi"/>
                      <w:szCs w:val="18"/>
                    </w:rPr>
                  </w:pPr>
                  <w:r w:rsidRPr="00ED4323">
                    <w:rPr>
                      <w:rFonts w:asciiTheme="majorHAnsi" w:hAnsiTheme="majorHAnsi" w:cstheme="majorHAnsi"/>
                      <w:szCs w:val="18"/>
                    </w:rPr>
                    <w:t>Leave RAN2 to decide whether Need for the gNB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14:paraId="2364352C"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52F4BB7B" w14:textId="40DE1CFE" w:rsidR="000911A3" w:rsidRPr="0024025A" w:rsidRDefault="000911A3" w:rsidP="00FB1043">
            <w:pPr>
              <w:spacing w:beforeLines="50" w:before="120" w:afterLines="50" w:after="120"/>
              <w:jc w:val="both"/>
              <w:rPr>
                <w:rFonts w:eastAsia="SimSun"/>
                <w:lang w:val="en-US" w:eastAsia="zh-CN"/>
              </w:rPr>
            </w:pPr>
          </w:p>
        </w:tc>
      </w:tr>
      <w:tr w:rsidR="000911A3" w14:paraId="76258B8A" w14:textId="77777777" w:rsidTr="00FB475E">
        <w:tc>
          <w:tcPr>
            <w:tcW w:w="583" w:type="dxa"/>
          </w:tcPr>
          <w:p w14:paraId="71078E78"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49F1771F" w14:textId="77777777" w:rsidR="000911A3" w:rsidRDefault="000911A3" w:rsidP="00FB1043">
            <w:pPr>
              <w:spacing w:afterLines="50" w:after="120"/>
              <w:jc w:val="both"/>
              <w:rPr>
                <w:rFonts w:eastAsia="MS Mincho"/>
                <w:sz w:val="22"/>
              </w:rPr>
            </w:pPr>
            <w:r w:rsidRPr="00B75FB9">
              <w:rPr>
                <w:rFonts w:eastAsia="MS Mincho"/>
                <w:sz w:val="22"/>
              </w:rPr>
              <w:t>ZTE, Sanechips</w:t>
            </w:r>
          </w:p>
        </w:tc>
        <w:tc>
          <w:tcPr>
            <w:tcW w:w="20460" w:type="dxa"/>
          </w:tcPr>
          <w:p w14:paraId="45A83DC3" w14:textId="77777777" w:rsidR="00EE616E" w:rsidRDefault="00EE616E" w:rsidP="00EE616E">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3B563B16" w14:textId="64BA3535" w:rsidR="000911A3" w:rsidRPr="00EE616E" w:rsidRDefault="00EE616E" w:rsidP="00EE616E">
            <w:pPr>
              <w:pStyle w:val="YJ-Proposal"/>
              <w:spacing w:before="120" w:after="120"/>
              <w:rPr>
                <w:rFonts w:eastAsia="SimSun"/>
                <w:i w:val="0"/>
              </w:rPr>
            </w:pPr>
            <w:bookmarkStart w:id="3" w:name="_Toc95760194"/>
            <w:r>
              <w:rPr>
                <w:rFonts w:eastAsia="SimSun"/>
                <w:i w:val="0"/>
              </w:rPr>
              <w:t>The capability type</w:t>
            </w:r>
            <w:r>
              <w:rPr>
                <w:i w:val="0"/>
              </w:rPr>
              <w:t xml:space="preserve"> of feature group 29-1</w:t>
            </w:r>
            <w:r>
              <w:rPr>
                <w:rFonts w:eastAsia="SimSun"/>
                <w:i w:val="0"/>
              </w:rPr>
              <w:t xml:space="preserve"> is per UE.</w:t>
            </w:r>
            <w:bookmarkEnd w:id="3"/>
          </w:p>
        </w:tc>
      </w:tr>
      <w:tr w:rsidR="000911A3" w14:paraId="57A9059E" w14:textId="77777777" w:rsidTr="00FB475E">
        <w:tc>
          <w:tcPr>
            <w:tcW w:w="583" w:type="dxa"/>
          </w:tcPr>
          <w:p w14:paraId="19671117"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22075ED2" w14:textId="77777777" w:rsidR="000911A3" w:rsidRDefault="000911A3" w:rsidP="00FB1043">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751E26" w14:paraId="193ABA69" w14:textId="77777777" w:rsidTr="00FB475E">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1005AF64"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452650E4"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69FA1231"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3998DA10" w14:textId="77777777" w:rsidR="00751E26" w:rsidRDefault="00751E26" w:rsidP="00751E26">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Support paging early indication</w:t>
                  </w:r>
                  <w:r>
                    <w:rPr>
                      <w:rFonts w:eastAsia="SimSun"/>
                      <w:color w:val="FF0000"/>
                      <w:sz w:val="18"/>
                      <w:szCs w:val="18"/>
                      <w:lang w:eastAsia="zh-CN"/>
                    </w:rPr>
                    <w:t xml:space="preserve">Support </w:t>
                  </w:r>
                  <w:r>
                    <w:rPr>
                      <w:rFonts w:eastAsia="SimSun" w:hint="eastAsia"/>
                      <w:color w:val="FF0000"/>
                      <w:sz w:val="18"/>
                      <w:szCs w:val="18"/>
                      <w:lang w:eastAsia="zh-CN"/>
                    </w:rPr>
                    <w:t>of</w:t>
                  </w:r>
                  <w:r>
                    <w:rPr>
                      <w:rFonts w:eastAsia="SimSun"/>
                      <w:color w:val="FF0000"/>
                      <w:sz w:val="18"/>
                      <w:szCs w:val="18"/>
                      <w:lang w:eastAsia="zh-CN"/>
                    </w:rPr>
                    <w:t xml:space="preserve"> detection of DCI format </w:t>
                  </w:r>
                  <w:r>
                    <w:rPr>
                      <w:rFonts w:eastAsia="SimSun" w:hint="eastAsia"/>
                      <w:color w:val="FF0000"/>
                      <w:sz w:val="18"/>
                      <w:szCs w:val="18"/>
                      <w:lang w:eastAsia="zh-CN"/>
                    </w:rPr>
                    <w:t xml:space="preserve">2_7 </w:t>
                  </w:r>
                  <w:r>
                    <w:rPr>
                      <w:rFonts w:eastAsia="SimSun"/>
                      <w:color w:val="FF0000"/>
                      <w:sz w:val="18"/>
                      <w:szCs w:val="18"/>
                      <w:lang w:eastAsia="zh-CN"/>
                    </w:rPr>
                    <w:t xml:space="preserve">with CRC scrambled with </w:t>
                  </w:r>
                  <w:r>
                    <w:rPr>
                      <w:rFonts w:eastAsia="SimSun" w:hint="eastAsia"/>
                      <w:color w:val="FF0000"/>
                      <w:sz w:val="18"/>
                      <w:szCs w:val="18"/>
                      <w:lang w:eastAsia="zh-CN"/>
                    </w:rPr>
                    <w:t xml:space="preserve">PEI-RNTI </w:t>
                  </w:r>
                  <w:r>
                    <w:rPr>
                      <w:rFonts w:eastAsia="SimSun"/>
                      <w:color w:val="FF0000"/>
                      <w:sz w:val="18"/>
                      <w:szCs w:val="18"/>
                      <w:lang w:eastAsia="zh-CN"/>
                    </w:rPr>
                    <w:t xml:space="preserve">for </w:t>
                  </w:r>
                  <w:r>
                    <w:rPr>
                      <w:rFonts w:eastAsia="SimSun" w:hint="eastAsia"/>
                      <w:color w:val="FF0000"/>
                      <w:sz w:val="18"/>
                      <w:szCs w:val="18"/>
                      <w:lang w:eastAsia="zh-CN"/>
                    </w:rPr>
                    <w:t>early indication of paging</w:t>
                  </w:r>
                </w:p>
                <w:p w14:paraId="37F25FBF" w14:textId="77777777" w:rsidR="00751E26" w:rsidRDefault="00751E26" w:rsidP="00751E26">
                  <w:pPr>
                    <w:autoSpaceDE w:val="0"/>
                    <w:autoSpaceDN w:val="0"/>
                    <w:adjustRightInd w:val="0"/>
                    <w:snapToGrid w:val="0"/>
                    <w:spacing w:afterLines="50" w:after="120"/>
                    <w:contextualSpacing/>
                    <w:jc w:val="both"/>
                    <w:rPr>
                      <w:rFonts w:asciiTheme="majorHAnsi" w:hAnsiTheme="majorHAnsi" w:cstheme="majorHAnsi"/>
                      <w:sz w:val="18"/>
                      <w:szCs w:val="18"/>
                    </w:rPr>
                  </w:pPr>
                </w:p>
                <w:p w14:paraId="684FE43F" w14:textId="77777777" w:rsidR="00751E26" w:rsidRDefault="00751E26" w:rsidP="00751E2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5BF43820" w14:textId="77777777" w:rsidR="00751E26" w:rsidRDefault="00751E26" w:rsidP="00751E26">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431A0B67" w14:textId="77777777" w:rsidR="00751E26" w:rsidRDefault="00751E26" w:rsidP="00751E26">
                  <w:pPr>
                    <w:pStyle w:val="TAL"/>
                    <w:rPr>
                      <w:rFonts w:asciiTheme="majorHAnsi" w:eastAsia="MS Mincho"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593437D9" w14:textId="77777777" w:rsidR="00751E26" w:rsidRDefault="00751E26" w:rsidP="00751E26">
                  <w:pPr>
                    <w:pStyle w:val="TAL"/>
                    <w:rPr>
                      <w:rFonts w:asciiTheme="majorHAnsi" w:eastAsia="SimSun"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434F59F9" w14:textId="77777777" w:rsidR="00751E26" w:rsidRDefault="00751E26" w:rsidP="00751E26">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563B6CA3" w14:textId="77777777" w:rsidR="00751E26" w:rsidRDefault="00751E26" w:rsidP="00751E26">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40C3987C"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2ABD9CC6"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47341598"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342D54DE"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4A1D8AA9"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6A5D5035"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18DAE0CA"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1FEE6F90"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0FCD725D" w14:textId="77777777" w:rsidR="000911A3" w:rsidRPr="00537C47" w:rsidRDefault="000911A3" w:rsidP="00FB1043">
            <w:pPr>
              <w:pStyle w:val="YJ-Proposal"/>
              <w:numPr>
                <w:ilvl w:val="0"/>
                <w:numId w:val="0"/>
              </w:numPr>
              <w:spacing w:before="120" w:after="120"/>
              <w:rPr>
                <w:i w:val="0"/>
                <w:lang w:val="en-US" w:eastAsia="zh-CN"/>
              </w:rPr>
            </w:pPr>
          </w:p>
        </w:tc>
      </w:tr>
      <w:tr w:rsidR="000911A3" w14:paraId="237847C3" w14:textId="77777777" w:rsidTr="00FB475E">
        <w:tc>
          <w:tcPr>
            <w:tcW w:w="583" w:type="dxa"/>
          </w:tcPr>
          <w:p w14:paraId="0A496235"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3C493CA2" w14:textId="77777777" w:rsidR="000911A3" w:rsidRDefault="000911A3" w:rsidP="00FB1043">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06AD86EE" w14:textId="25041DF8" w:rsidR="00197399" w:rsidRDefault="00197399" w:rsidP="003A540A">
            <w:pPr>
              <w:rPr>
                <w:lang w:eastAsia="zh-CN"/>
              </w:rPr>
            </w:pPr>
            <w:bookmarkStart w:id="4" w:name="_Hlk86320495"/>
            <w:r>
              <w:rPr>
                <w:lang w:eastAsia="zh-CN"/>
              </w:rPr>
              <w:t>RAN2 agreed in RAN2#116e that “</w:t>
            </w:r>
            <w:r w:rsidRPr="00763DDE">
              <w:rPr>
                <w:lang w:eastAsia="zh-CN"/>
              </w:rPr>
              <w:t>UE’s capability of supporting the UE ID-based subgrouping is reported to RAN by AS UE capability signalling while R2 assumes that UE’s capability of supporting the CN-assigned subgrouping is reported to CN by NAS signalling</w:t>
            </w:r>
            <w:r>
              <w:rPr>
                <w:lang w:eastAsia="zh-CN"/>
              </w:rPr>
              <w:t xml:space="preserve">”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It implies that UE would report its capability of supporting the UE ID-based subgrouping to RAN if UE has been in RRC_CONNECTED state.  It will be useful for network to track UEs in RRC_Inactive.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512B3A0C" w14:textId="48CD4A70" w:rsidR="0053571F" w:rsidRPr="00197399" w:rsidRDefault="0053571F" w:rsidP="003A540A">
            <w:pPr>
              <w:rPr>
                <w:rFonts w:eastAsia="SimSun"/>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signaling”.  </w:t>
            </w:r>
          </w:p>
          <w:p w14:paraId="12C42B10" w14:textId="68C10D61" w:rsidR="0003295A" w:rsidRDefault="003A540A" w:rsidP="003A540A">
            <w:pPr>
              <w:rPr>
                <w:b/>
                <w:bCs/>
                <w:lang w:eastAsia="zh-CN"/>
              </w:rPr>
            </w:pPr>
            <w:r>
              <w:rPr>
                <w:b/>
                <w:bCs/>
                <w:lang w:eastAsia="zh-CN"/>
              </w:rPr>
              <w:t xml:space="preserve">Proposal 1:  </w:t>
            </w:r>
            <w:r w:rsidRPr="00714884">
              <w:rPr>
                <w:b/>
                <w:bCs/>
                <w:lang w:eastAsia="zh-CN"/>
              </w:rPr>
              <w:t>UE features of power saving enhancement for IDLE/Inactive UEs should be optional with</w:t>
            </w:r>
            <w:r>
              <w:rPr>
                <w:b/>
                <w:bCs/>
                <w:lang w:eastAsia="zh-CN"/>
              </w:rPr>
              <w:t xml:space="preserve"> </w:t>
            </w:r>
            <w:r w:rsidRPr="00714884">
              <w:rPr>
                <w:b/>
                <w:bCs/>
                <w:lang w:eastAsia="zh-CN"/>
              </w:rPr>
              <w:t xml:space="preserve">capability </w:t>
            </w:r>
            <w:r w:rsidR="0003295A">
              <w:rPr>
                <w:b/>
                <w:bCs/>
                <w:lang w:eastAsia="zh-CN"/>
              </w:rPr>
              <w:t>signalling</w:t>
            </w:r>
            <w:bookmarkEnd w:id="4"/>
          </w:p>
          <w:p w14:paraId="675D3D63" w14:textId="12B876C2" w:rsidR="00422416" w:rsidRDefault="0053571F" w:rsidP="003A540A">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w:t>
            </w:r>
            <w:r w:rsidRPr="00E54BC2">
              <w:rPr>
                <w:lang w:val="en-US" w:eastAsia="zh-CN"/>
              </w:rPr>
              <w:t>IDLE/Inactive UEs,</w:t>
            </w:r>
            <w:r>
              <w:rPr>
                <w:lang w:val="en-US" w:eastAsia="zh-CN"/>
              </w:rPr>
              <w:t xml:space="preserve">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49B0A24E" w14:textId="268185A0" w:rsidR="00197399" w:rsidRDefault="00197399" w:rsidP="003A540A">
            <w:pPr>
              <w:rPr>
                <w:lang w:val="en-US" w:eastAsia="zh-CN"/>
              </w:rPr>
            </w:pPr>
          </w:p>
          <w:p w14:paraId="51F01E72" w14:textId="0EFDBBF8" w:rsidR="00197399" w:rsidRPr="00422416" w:rsidRDefault="00197399" w:rsidP="003A540A">
            <w:pPr>
              <w:rPr>
                <w:rFonts w:eastAsia="SimSun"/>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60A7E13A" w14:textId="7AAD59DC" w:rsidR="000911A3" w:rsidRPr="003A540A" w:rsidRDefault="003A540A" w:rsidP="003A540A">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0911A3" w14:paraId="36D4142F" w14:textId="77777777" w:rsidTr="00FB475E">
        <w:tc>
          <w:tcPr>
            <w:tcW w:w="583" w:type="dxa"/>
          </w:tcPr>
          <w:p w14:paraId="5865C793"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53A63408" w14:textId="77777777" w:rsidR="000911A3" w:rsidRDefault="000911A3" w:rsidP="00FB1043">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18B9BB42" w14:textId="77777777" w:rsidR="007C1DA6" w:rsidRPr="003B37B0" w:rsidRDefault="007C1DA6" w:rsidP="007C1DA6">
            <w:pPr>
              <w:spacing w:line="257" w:lineRule="auto"/>
              <w:rPr>
                <w:b/>
                <w:sz w:val="20"/>
                <w:lang w:eastAsia="x-none"/>
              </w:rPr>
            </w:pPr>
            <w:r w:rsidRPr="003B37B0">
              <w:rPr>
                <w:b/>
                <w:sz w:val="20"/>
                <w:lang w:eastAsia="x-none"/>
              </w:rPr>
              <w:t>Proposal 1: Support the following modification on the description of components for FG 29-1 if a separate FG for component 2 is introduced,</w:t>
            </w:r>
          </w:p>
          <w:p w14:paraId="285185EE" w14:textId="77777777" w:rsidR="007C1DA6" w:rsidRPr="003B37B0" w:rsidRDefault="007C1DA6" w:rsidP="00005357">
            <w:pPr>
              <w:pStyle w:val="ListParagraph"/>
              <w:numPr>
                <w:ilvl w:val="0"/>
                <w:numId w:val="26"/>
              </w:numPr>
              <w:spacing w:line="257" w:lineRule="auto"/>
              <w:ind w:leftChars="0"/>
              <w:rPr>
                <w:b/>
                <w:sz w:val="20"/>
              </w:rPr>
            </w:pPr>
            <w:r w:rsidRPr="003B37B0">
              <w:rPr>
                <w:b/>
                <w:sz w:val="20"/>
              </w:rPr>
              <w:t xml:space="preserve">1. Support paging early indication </w:t>
            </w:r>
            <w:r w:rsidRPr="003B37B0">
              <w:rPr>
                <w:b/>
                <w:color w:val="FF0000"/>
                <w:sz w:val="20"/>
                <w:u w:val="single"/>
              </w:rPr>
              <w:t>in DCI format 2_7</w:t>
            </w:r>
          </w:p>
          <w:p w14:paraId="2A270ABF" w14:textId="627C0172" w:rsidR="000911A3" w:rsidRPr="007C1DA6" w:rsidRDefault="007C1DA6" w:rsidP="00005357">
            <w:pPr>
              <w:pStyle w:val="ListParagraph"/>
              <w:numPr>
                <w:ilvl w:val="0"/>
                <w:numId w:val="26"/>
              </w:numPr>
              <w:spacing w:line="257" w:lineRule="auto"/>
              <w:ind w:leftChars="0"/>
              <w:rPr>
                <w:b/>
                <w:sz w:val="20"/>
              </w:rPr>
            </w:pPr>
            <w:r w:rsidRPr="003B37B0">
              <w:rPr>
                <w:b/>
                <w:sz w:val="20"/>
              </w:rPr>
              <w:lastRenderedPageBreak/>
              <w:t xml:space="preserve">2. Support UE subgroup indication </w:t>
            </w:r>
            <w:r w:rsidRPr="003B37B0">
              <w:rPr>
                <w:b/>
                <w:color w:val="FF0000"/>
                <w:sz w:val="20"/>
                <w:u w:val="single"/>
              </w:rPr>
              <w:t>in DCI format 2_7</w:t>
            </w:r>
          </w:p>
        </w:tc>
      </w:tr>
      <w:tr w:rsidR="000911A3" w14:paraId="3FA3D5E7" w14:textId="77777777" w:rsidTr="00FB475E">
        <w:tc>
          <w:tcPr>
            <w:tcW w:w="583" w:type="dxa"/>
          </w:tcPr>
          <w:p w14:paraId="01171DE7"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340" w:type="dxa"/>
          </w:tcPr>
          <w:p w14:paraId="6EE2DDB0" w14:textId="77777777" w:rsidR="000911A3" w:rsidRDefault="000911A3" w:rsidP="00FB1043">
            <w:pPr>
              <w:spacing w:afterLines="50" w:after="120"/>
              <w:jc w:val="both"/>
              <w:rPr>
                <w:rFonts w:eastAsia="MS Mincho"/>
                <w:sz w:val="22"/>
              </w:rPr>
            </w:pPr>
            <w:r w:rsidRPr="00B75FB9">
              <w:rPr>
                <w:rFonts w:eastAsia="MS Mincho"/>
                <w:sz w:val="22"/>
              </w:rPr>
              <w:t>NTT DOCOMO, INC.</w:t>
            </w:r>
          </w:p>
        </w:tc>
        <w:tc>
          <w:tcPr>
            <w:tcW w:w="20460" w:type="dxa"/>
          </w:tcPr>
          <w:p w14:paraId="105FA0AD" w14:textId="4A8E904A" w:rsidR="000911A3" w:rsidRDefault="009967E9" w:rsidP="00FB1043">
            <w:pPr>
              <w:pStyle w:val="YJ-Proposal"/>
              <w:numPr>
                <w:ilvl w:val="0"/>
                <w:numId w:val="0"/>
              </w:numPr>
              <w:spacing w:before="120" w:after="120"/>
              <w:rPr>
                <w:i w:val="0"/>
                <w:lang w:val="en-US" w:eastAsia="zh-CN"/>
              </w:rPr>
            </w:pPr>
            <w:r>
              <w:t>Type should be per UE</w:t>
            </w:r>
          </w:p>
        </w:tc>
      </w:tr>
      <w:tr w:rsidR="000911A3" w14:paraId="683801BA" w14:textId="77777777" w:rsidTr="00FB475E">
        <w:tc>
          <w:tcPr>
            <w:tcW w:w="583" w:type="dxa"/>
          </w:tcPr>
          <w:p w14:paraId="0B51DC95"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5E87F58D" w14:textId="77777777" w:rsidR="000911A3" w:rsidRDefault="000911A3" w:rsidP="00FB1043">
            <w:pPr>
              <w:spacing w:afterLines="50" w:after="120"/>
              <w:jc w:val="both"/>
              <w:rPr>
                <w:rFonts w:eastAsia="MS Mincho"/>
                <w:sz w:val="22"/>
              </w:rPr>
            </w:pPr>
            <w:r w:rsidRPr="00B75FB9">
              <w:rPr>
                <w:rFonts w:eastAsia="MS Mincho"/>
                <w:sz w:val="22"/>
              </w:rPr>
              <w:t>Qualcomm Incorporated</w:t>
            </w:r>
          </w:p>
        </w:tc>
        <w:tc>
          <w:tcPr>
            <w:tcW w:w="20460" w:type="dxa"/>
          </w:tcPr>
          <w:p w14:paraId="7D54A84F" w14:textId="77777777" w:rsidR="000911A3" w:rsidRDefault="00E95CC9" w:rsidP="00E95CC9">
            <w:pPr>
              <w:spacing w:after="120"/>
              <w:jc w:val="both"/>
              <w:rPr>
                <w:rFonts w:eastAsia="MS Mincho"/>
                <w:b/>
                <w:bCs/>
                <w:sz w:val="22"/>
                <w:lang w:val="en-US" w:eastAsia="ko-KR"/>
              </w:rPr>
            </w:pPr>
            <w:bookmarkStart w:id="6" w:name="Prop1"/>
            <w:r w:rsidRPr="00526567">
              <w:rPr>
                <w:b/>
                <w:bCs/>
                <w:sz w:val="22"/>
                <w:szCs w:val="22"/>
              </w:rPr>
              <w:t xml:space="preserve">Proposal </w:t>
            </w:r>
            <w:r w:rsidRPr="00526567">
              <w:rPr>
                <w:b/>
                <w:bCs/>
                <w:sz w:val="22"/>
                <w:szCs w:val="22"/>
              </w:rPr>
              <w:fldChar w:fldCharType="begin"/>
            </w:r>
            <w:r w:rsidRPr="00526567">
              <w:rPr>
                <w:b/>
                <w:bCs/>
                <w:sz w:val="22"/>
                <w:szCs w:val="22"/>
              </w:rPr>
              <w:instrText xml:space="preserve"> SEQ Proposal \* ARABIC </w:instrText>
            </w:r>
            <w:r w:rsidRPr="00526567">
              <w:rPr>
                <w:b/>
                <w:bCs/>
                <w:sz w:val="22"/>
                <w:szCs w:val="22"/>
              </w:rPr>
              <w:fldChar w:fldCharType="separate"/>
            </w:r>
            <w:r w:rsidRPr="00526567">
              <w:rPr>
                <w:b/>
                <w:bCs/>
                <w:noProof/>
                <w:sz w:val="22"/>
                <w:szCs w:val="22"/>
              </w:rPr>
              <w:t>1</w:t>
            </w:r>
            <w:r w:rsidRPr="00526567">
              <w:rPr>
                <w:b/>
                <w:bCs/>
                <w:sz w:val="22"/>
                <w:szCs w:val="22"/>
              </w:rPr>
              <w:fldChar w:fldCharType="end"/>
            </w:r>
            <w:r w:rsidRPr="00526567">
              <w:rPr>
                <w:rFonts w:eastAsia="MS Mincho"/>
                <w:b/>
                <w:bCs/>
                <w:sz w:val="22"/>
                <w:szCs w:val="22"/>
                <w:lang w:val="en-US"/>
              </w:rPr>
              <w:t xml:space="preserve">: According to RAN2 LS </w:t>
            </w:r>
            <w:r>
              <w:rPr>
                <w:rFonts w:eastAsia="MS Mincho"/>
                <w:b/>
                <w:bCs/>
                <w:sz w:val="22"/>
                <w:szCs w:val="22"/>
                <w:lang w:val="en-US"/>
              </w:rPr>
              <w:t xml:space="preserve">in </w:t>
            </w:r>
            <w:r w:rsidRPr="00526567">
              <w:rPr>
                <w:rFonts w:eastAsia="MS Mincho"/>
                <w:b/>
                <w:bCs/>
                <w:sz w:val="22"/>
                <w:szCs w:val="22"/>
                <w:lang w:val="en-US"/>
              </w:rPr>
              <w:t>R1-2200005, FG 29-1 should be</w:t>
            </w:r>
            <w:r>
              <w:rPr>
                <w:rFonts w:eastAsia="MS Mincho"/>
                <w:b/>
                <w:bCs/>
                <w:sz w:val="22"/>
                <w:szCs w:val="22"/>
                <w:lang w:val="en-US"/>
              </w:rPr>
              <w:t xml:space="preserve"> based on</w:t>
            </w:r>
            <w:r w:rsidRPr="00526567">
              <w:rPr>
                <w:rFonts w:eastAsia="MS Mincho"/>
                <w:b/>
                <w:bCs/>
                <w:sz w:val="22"/>
                <w:szCs w:val="22"/>
                <w:lang w:val="en-US"/>
              </w:rPr>
              <w:t xml:space="preserve"> </w:t>
            </w:r>
            <w:r w:rsidRPr="00526567">
              <w:rPr>
                <w:rFonts w:eastAsia="MS Mincho"/>
                <w:b/>
                <w:bCs/>
                <w:sz w:val="22"/>
                <w:lang w:val="en-US" w:eastAsia="ko-KR"/>
              </w:rPr>
              <w:t>‘optional with capability signaling’</w:t>
            </w:r>
            <w:r>
              <w:rPr>
                <w:rFonts w:eastAsia="MS Mincho"/>
                <w:b/>
                <w:bCs/>
                <w:sz w:val="22"/>
                <w:lang w:val="en-US" w:eastAsia="ko-KR"/>
              </w:rPr>
              <w:t xml:space="preserve"> and the ‘</w:t>
            </w:r>
            <w:r w:rsidRPr="00EA1803">
              <w:rPr>
                <w:rFonts w:eastAsia="MS Mincho"/>
                <w:b/>
                <w:bCs/>
                <w:sz w:val="22"/>
                <w:lang w:val="en-US" w:eastAsia="ko-KR"/>
              </w:rPr>
              <w:t>Need for the gNB to know if the feature is supported</w:t>
            </w:r>
            <w:r>
              <w:rPr>
                <w:rFonts w:eastAsia="MS Mincho"/>
                <w:b/>
                <w:bCs/>
                <w:sz w:val="22"/>
                <w:lang w:val="en-US" w:eastAsia="ko-KR"/>
              </w:rPr>
              <w:t>’ should be ‘Y’.</w:t>
            </w:r>
            <w:bookmarkEnd w:id="6"/>
          </w:p>
          <w:p w14:paraId="1335627E" w14:textId="77777777" w:rsidR="00E95CC9" w:rsidRPr="00C75BF1" w:rsidRDefault="00E95CC9" w:rsidP="00E95CC9">
            <w:pPr>
              <w:spacing w:after="120"/>
              <w:jc w:val="both"/>
              <w:rPr>
                <w:b/>
                <w:bCs/>
                <w:sz w:val="22"/>
                <w:szCs w:val="22"/>
              </w:rPr>
            </w:pPr>
            <w:r>
              <w:fldChar w:fldCharType="begin"/>
            </w:r>
            <w:r>
              <w:instrText xml:space="preserve"> REF Prop4 \h </w:instrText>
            </w:r>
            <w:r>
              <w:fldChar w:fldCharType="separate"/>
            </w:r>
            <w:r w:rsidRPr="00C75BF1">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20E40F9F" w14:textId="02103865" w:rsidR="00E95CC9" w:rsidRPr="00E95CC9" w:rsidRDefault="00E95CC9" w:rsidP="00E95CC9">
            <w:pPr>
              <w:spacing w:after="120"/>
              <w:jc w:val="both"/>
              <w:rPr>
                <w:rFonts w:eastAsia="MS Mincho"/>
                <w:b/>
                <w:bCs/>
                <w:sz w:val="22"/>
                <w:lang w:val="en-US" w:eastAsia="ko-KR"/>
              </w:rPr>
            </w:pPr>
            <w:r>
              <w:fldChar w:fldCharType="end"/>
            </w:r>
          </w:p>
        </w:tc>
      </w:tr>
      <w:tr w:rsidR="000911A3" w14:paraId="70AA4665" w14:textId="77777777" w:rsidTr="00FB475E">
        <w:tc>
          <w:tcPr>
            <w:tcW w:w="583" w:type="dxa"/>
          </w:tcPr>
          <w:p w14:paraId="47A73AE6"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758B6CD5" w14:textId="77777777" w:rsidR="000911A3" w:rsidRDefault="000911A3" w:rsidP="00FB1043">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5B1C0321" w14:textId="77777777" w:rsidR="00362CC2" w:rsidRPr="003C4FD4" w:rsidRDefault="00362CC2" w:rsidP="00362CC2">
            <w:pPr>
              <w:spacing w:before="240" w:after="240"/>
              <w:jc w:val="both"/>
              <w:rPr>
                <w:rFonts w:eastAsia="SimSun"/>
                <w:lang w:eastAsia="zh-CN"/>
              </w:rPr>
            </w:pPr>
            <w:r w:rsidRPr="003C4FD4">
              <w:rPr>
                <w:rFonts w:eastAsia="SimSun"/>
                <w:lang w:eastAsia="zh-CN"/>
              </w:rPr>
              <w:t>Regarding the “Components” contents of FG 29-1, one company also suggest a modifying as below. Whether UE support paging subgrouping or not, it need have the capability to receive DCI format 2_7. The modifying is OK for us.</w:t>
            </w:r>
          </w:p>
          <w:p w14:paraId="5CB0FA0E" w14:textId="77777777" w:rsidR="00362CC2" w:rsidRPr="003C4FD4" w:rsidRDefault="00362CC2" w:rsidP="00362CC2">
            <w:pPr>
              <w:spacing w:after="240"/>
              <w:jc w:val="both"/>
              <w:rPr>
                <w:rFonts w:eastAsia="SimSun"/>
                <w:b/>
                <w:i/>
                <w:lang w:eastAsia="zh-CN"/>
              </w:rPr>
            </w:pPr>
            <w:r w:rsidRPr="003C4FD4">
              <w:rPr>
                <w:rFonts w:eastAsia="SimSun"/>
                <w:b/>
                <w:i/>
                <w:lang w:eastAsia="zh-CN"/>
              </w:rPr>
              <w:t>Proposal 1: Prefer component 2 is separated from 29-1.</w:t>
            </w:r>
          </w:p>
          <w:p w14:paraId="0C75C89A" w14:textId="77777777" w:rsidR="00362CC2" w:rsidRPr="003C4FD4" w:rsidRDefault="00362CC2" w:rsidP="00362CC2">
            <w:pPr>
              <w:spacing w:before="240" w:after="240"/>
              <w:jc w:val="both"/>
              <w:rPr>
                <w:rFonts w:eastAsia="SimSun"/>
                <w:lang w:eastAsia="zh-CN"/>
              </w:rPr>
            </w:pPr>
            <w:r w:rsidRPr="003C4FD4">
              <w:rPr>
                <w:rFonts w:eastAsia="SimSun"/>
                <w:lang w:eastAsia="zh-CN"/>
              </w:rPr>
              <w:t xml:space="preserve">Regarding the type of the UE feature, in terms of power saving, per band is a little more complicated, we think per-UE is sufficient. </w:t>
            </w:r>
          </w:p>
          <w:p w14:paraId="00DB1B13" w14:textId="19464AC8" w:rsidR="000911A3" w:rsidRPr="00362CC2" w:rsidRDefault="00362CC2" w:rsidP="00362CC2">
            <w:pPr>
              <w:spacing w:after="240"/>
              <w:jc w:val="both"/>
              <w:rPr>
                <w:rFonts w:eastAsia="SimSun"/>
                <w:b/>
                <w:i/>
                <w:lang w:eastAsia="zh-CN"/>
              </w:rPr>
            </w:pPr>
            <w:r w:rsidRPr="003C4FD4">
              <w:rPr>
                <w:rFonts w:eastAsia="SimSun"/>
                <w:b/>
                <w:i/>
                <w:lang w:eastAsia="zh-CN"/>
              </w:rPr>
              <w:t>Proposal 2: For the UE feature 29-1, the capability type is per UE.</w:t>
            </w:r>
          </w:p>
        </w:tc>
      </w:tr>
      <w:tr w:rsidR="000911A3" w14:paraId="713D13BB" w14:textId="77777777" w:rsidTr="00FB475E">
        <w:tc>
          <w:tcPr>
            <w:tcW w:w="583" w:type="dxa"/>
          </w:tcPr>
          <w:p w14:paraId="4F5B8E1F"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06682331" w14:textId="77777777" w:rsidR="000911A3" w:rsidRDefault="000911A3" w:rsidP="00FB1043">
            <w:pPr>
              <w:spacing w:afterLines="50" w:after="120"/>
              <w:jc w:val="both"/>
              <w:rPr>
                <w:rFonts w:eastAsia="MS Mincho"/>
                <w:sz w:val="22"/>
              </w:rPr>
            </w:pPr>
            <w:r w:rsidRPr="0057162D">
              <w:rPr>
                <w:rFonts w:eastAsia="MS Mincho"/>
                <w:sz w:val="22"/>
              </w:rPr>
              <w:t>Intel Corporation</w:t>
            </w:r>
          </w:p>
        </w:tc>
        <w:tc>
          <w:tcPr>
            <w:tcW w:w="20460" w:type="dxa"/>
          </w:tcPr>
          <w:p w14:paraId="346C5C63" w14:textId="0A088AFC" w:rsidR="00F3278D" w:rsidRPr="00F3278D" w:rsidRDefault="00F3278D" w:rsidP="00F3278D">
            <w:r>
              <w:t>Since UE sub-grouping information is only carried via PEI, then it makes sense to group support of PEI and UE subgrouping indication under a common FG.</w:t>
            </w:r>
          </w:p>
          <w:p w14:paraId="47D8A19E" w14:textId="29C0FCC7" w:rsidR="002C171B" w:rsidRDefault="002C171B" w:rsidP="00B00E3E">
            <w:pPr>
              <w:rPr>
                <w:b/>
                <w:bCs/>
                <w:sz w:val="22"/>
                <w:szCs w:val="22"/>
              </w:rPr>
            </w:pPr>
            <w:r>
              <w:t>Some companies raised concern on signaling overhead if Per band is used. Per band capability signaling was mostly motivated considering licensed/unlicensed band differentiation. However, licensed/unlicensed band differentiation can also be achieved using separate bit in per UE capability signaling. Hence, as compromise, we are supportive of per UE with separate bits to indicated support for licensed and unlicensed bands, such as follows:</w:t>
            </w:r>
          </w:p>
          <w:p w14:paraId="67874E07" w14:textId="451EC0D6" w:rsidR="00B00E3E" w:rsidRPr="00B0534E" w:rsidRDefault="00B00E3E" w:rsidP="00B00E3E">
            <w:pPr>
              <w:rPr>
                <w:b/>
                <w:bCs/>
                <w:sz w:val="22"/>
                <w:szCs w:val="22"/>
              </w:rPr>
            </w:pPr>
            <w:r w:rsidRPr="00B0534E">
              <w:rPr>
                <w:b/>
                <w:bCs/>
                <w:sz w:val="22"/>
                <w:szCs w:val="22"/>
              </w:rPr>
              <w:t>Proposal 1: Support of PEI and UE sub-grouping can be a common FG</w:t>
            </w:r>
            <w:r>
              <w:rPr>
                <w:b/>
                <w:bCs/>
                <w:sz w:val="22"/>
                <w:szCs w:val="22"/>
              </w:rPr>
              <w:t xml:space="preserve"> 29-1.</w:t>
            </w:r>
          </w:p>
          <w:p w14:paraId="60A25BD0" w14:textId="1B91573F" w:rsidR="00B00E3E" w:rsidRDefault="00B00E3E" w:rsidP="00005357">
            <w:pPr>
              <w:pStyle w:val="ListParagraph"/>
              <w:numPr>
                <w:ilvl w:val="0"/>
                <w:numId w:val="23"/>
              </w:numPr>
              <w:ind w:leftChars="0"/>
              <w:rPr>
                <w:b/>
                <w:bCs/>
              </w:rPr>
            </w:pPr>
            <w:r>
              <w:rPr>
                <w:b/>
                <w:bCs/>
              </w:rPr>
              <w:t>Support of t</w:t>
            </w:r>
            <w:r w:rsidRPr="00B0534E">
              <w:rPr>
                <w:b/>
                <w:bCs/>
              </w:rPr>
              <w:t xml:space="preserve">his FG can be </w:t>
            </w:r>
            <w:r>
              <w:rPr>
                <w:b/>
                <w:bCs/>
              </w:rPr>
              <w:t xml:space="preserve">Per UE with </w:t>
            </w:r>
            <w:r w:rsidRPr="00371AD0">
              <w:rPr>
                <w:b/>
                <w:bCs/>
              </w:rPr>
              <w:t>licensed/unlicensed band differentiation</w:t>
            </w:r>
            <w:r>
              <w:rPr>
                <w:b/>
                <w:bCs/>
              </w:rPr>
              <w:t>.</w:t>
            </w:r>
          </w:p>
          <w:p w14:paraId="31CCBFBD" w14:textId="77777777" w:rsidR="00F3278D" w:rsidRPr="00F3278D" w:rsidRDefault="00F3278D" w:rsidP="00F3278D">
            <w:pPr>
              <w:rPr>
                <w:b/>
                <w:bCs/>
              </w:rPr>
            </w:pPr>
          </w:p>
          <w:p w14:paraId="4FA9270F" w14:textId="77777777" w:rsidR="00B00E3E" w:rsidRDefault="00B00E3E" w:rsidP="00B00E3E">
            <w:pPr>
              <w:rPr>
                <w:b/>
                <w:bCs/>
                <w:sz w:val="22"/>
                <w:szCs w:val="22"/>
              </w:rPr>
            </w:pPr>
            <w:r w:rsidRPr="0068019F">
              <w:rPr>
                <w:b/>
                <w:bCs/>
                <w:sz w:val="22"/>
                <w:szCs w:val="22"/>
              </w:rPr>
              <w:t>Proposal 2: Support of FG 29-1</w:t>
            </w:r>
            <w:r>
              <w:rPr>
                <w:b/>
                <w:bCs/>
                <w:sz w:val="22"/>
                <w:szCs w:val="22"/>
              </w:rPr>
              <w:t xml:space="preserve"> should be optional with capability signalling.</w:t>
            </w:r>
          </w:p>
          <w:p w14:paraId="274C44E4" w14:textId="77777777" w:rsidR="00B00E3E" w:rsidRDefault="00B00E3E" w:rsidP="00B00E3E">
            <w:pPr>
              <w:rPr>
                <w:b/>
                <w:bCs/>
                <w:sz w:val="22"/>
                <w:szCs w:val="22"/>
              </w:rPr>
            </w:pPr>
            <w:r>
              <w:rPr>
                <w:b/>
                <w:bCs/>
                <w:sz w:val="22"/>
                <w:szCs w:val="22"/>
              </w:rPr>
              <w:t>Proposal 3: Update FG 29-1 component description as follows:</w:t>
            </w:r>
          </w:p>
          <w:tbl>
            <w:tblPr>
              <w:tblStyle w:val="TableGrid"/>
              <w:tblW w:w="0" w:type="auto"/>
              <w:tblInd w:w="715" w:type="dxa"/>
              <w:tblLook w:val="04A0" w:firstRow="1" w:lastRow="0" w:firstColumn="1" w:lastColumn="0" w:noHBand="0" w:noVBand="1"/>
            </w:tblPr>
            <w:tblGrid>
              <w:gridCol w:w="9247"/>
            </w:tblGrid>
            <w:tr w:rsidR="00B00E3E" w14:paraId="38589011" w14:textId="77777777" w:rsidTr="00FB475E">
              <w:tc>
                <w:tcPr>
                  <w:tcW w:w="9247" w:type="dxa"/>
                </w:tcPr>
                <w:p w14:paraId="33FB9B85" w14:textId="77777777" w:rsidR="00B00E3E" w:rsidRPr="001B62A3" w:rsidRDefault="00B00E3E" w:rsidP="00B00E3E">
                  <w:pPr>
                    <w:rPr>
                      <w:rFonts w:eastAsia="Calibri"/>
                      <w:lang w:val="en-US"/>
                    </w:rPr>
                  </w:pPr>
                  <w:r w:rsidRPr="001B62A3">
                    <w:t xml:space="preserve">1. Support </w:t>
                  </w:r>
                  <w:r w:rsidRPr="00992545">
                    <w:rPr>
                      <w:color w:val="FF0000"/>
                    </w:rPr>
                    <w:t>receiving</w:t>
                  </w:r>
                  <w:r w:rsidRPr="001B62A3">
                    <w:t xml:space="preserve"> paging early indication </w:t>
                  </w:r>
                  <w:r w:rsidRPr="00992545">
                    <w:rPr>
                      <w:color w:val="FF0000"/>
                    </w:rPr>
                    <w:t>via DCI format 2_7</w:t>
                  </w:r>
                </w:p>
                <w:p w14:paraId="0B64E2AC" w14:textId="6B343380" w:rsidR="00B00E3E" w:rsidRDefault="00B00E3E" w:rsidP="00B00E3E">
                  <w:r w:rsidRPr="001B62A3">
                    <w:t xml:space="preserve">2. Support </w:t>
                  </w:r>
                  <w:r w:rsidRPr="00992545">
                    <w:rPr>
                      <w:color w:val="FF0000"/>
                    </w:rPr>
                    <w:t>receiving</w:t>
                  </w:r>
                  <w:r w:rsidRPr="001B62A3">
                    <w:t xml:space="preserve"> UE subgroup indication</w:t>
                  </w:r>
                  <w:r>
                    <w:t xml:space="preserve"> </w:t>
                  </w:r>
                  <w:r w:rsidRPr="00992545">
                    <w:rPr>
                      <w:color w:val="FF0000"/>
                    </w:rPr>
                    <w:t>via DCI format 2_7</w:t>
                  </w:r>
                </w:p>
              </w:tc>
            </w:tr>
          </w:tbl>
          <w:p w14:paraId="641ABFCD" w14:textId="684DD4E4" w:rsidR="000911A3" w:rsidRPr="00B00E3E" w:rsidRDefault="00B00E3E" w:rsidP="00B00E3E">
            <w:r w:rsidRPr="004B29D4">
              <w:t xml:space="preserve"> </w:t>
            </w:r>
          </w:p>
        </w:tc>
      </w:tr>
      <w:tr w:rsidR="000911A3" w14:paraId="6EE154D2" w14:textId="77777777" w:rsidTr="00FB475E">
        <w:tc>
          <w:tcPr>
            <w:tcW w:w="583" w:type="dxa"/>
          </w:tcPr>
          <w:p w14:paraId="4F2ADB3A"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3A29284C" w14:textId="77777777" w:rsidR="000911A3" w:rsidRDefault="000911A3" w:rsidP="00FB1043">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6F5E3616" w14:textId="77777777" w:rsidR="004F52EE" w:rsidRPr="007175A2" w:rsidRDefault="004F52EE" w:rsidP="004F52EE">
            <w:pPr>
              <w:spacing w:beforeLines="50" w:before="120" w:afterLines="50" w:after="120"/>
              <w:jc w:val="both"/>
              <w:rPr>
                <w:rFonts w:eastAsiaTheme="minorEastAsia"/>
                <w:b/>
                <w:i/>
                <w:lang w:val="en-US" w:eastAsia="zh-CN"/>
              </w:rPr>
            </w:pPr>
            <w:r w:rsidRPr="007175A2">
              <w:rPr>
                <w:rFonts w:eastAsiaTheme="minorEastAsia"/>
                <w:b/>
                <w:i/>
                <w:lang w:val="en-US" w:eastAsia="zh-CN"/>
              </w:rPr>
              <w:t xml:space="preserve">Proposal 1: </w:t>
            </w:r>
            <w:r>
              <w:rPr>
                <w:rFonts w:eastAsiaTheme="minorEastAsia"/>
                <w:b/>
                <w:i/>
                <w:lang w:val="en-US" w:eastAsia="zh-CN"/>
              </w:rPr>
              <w:t>M</w:t>
            </w:r>
            <w:r w:rsidRPr="007175A2">
              <w:rPr>
                <w:rFonts w:eastAsiaTheme="minorEastAsia"/>
                <w:b/>
                <w:i/>
                <w:lang w:val="en-US" w:eastAsia="zh-CN"/>
              </w:rPr>
              <w:t>ake the following update for UE feature 29-1</w:t>
            </w:r>
            <w:r>
              <w:rPr>
                <w:rFonts w:eastAsiaTheme="minorEastAsia"/>
                <w:b/>
                <w:i/>
                <w:lang w:val="en-US" w:eastAsia="zh-CN"/>
              </w:rPr>
              <w:t>:</w:t>
            </w:r>
            <w:r w:rsidRPr="007175A2">
              <w:rPr>
                <w:rFonts w:eastAsiaTheme="minorEastAsia"/>
                <w:b/>
                <w:i/>
                <w:lang w:val="en-US" w:eastAsia="zh-CN"/>
              </w:rPr>
              <w:t xml:space="preserve"> </w:t>
            </w:r>
          </w:p>
          <w:p w14:paraId="0C4DE388" w14:textId="77777777" w:rsidR="004F52EE" w:rsidRDefault="004F52EE" w:rsidP="00005357">
            <w:pPr>
              <w:pStyle w:val="ListParagraph"/>
              <w:numPr>
                <w:ilvl w:val="0"/>
                <w:numId w:val="14"/>
              </w:numPr>
              <w:spacing w:beforeLines="50" w:before="120" w:afterLines="50" w:after="120"/>
              <w:ind w:leftChars="0" w:left="482" w:hanging="482"/>
              <w:jc w:val="both"/>
              <w:rPr>
                <w:rFonts w:eastAsiaTheme="minorEastAsia"/>
                <w:b/>
                <w:i/>
                <w:lang w:val="en-US" w:eastAsia="zh-CN"/>
              </w:rPr>
            </w:pPr>
            <w:r w:rsidRPr="007175A2">
              <w:rPr>
                <w:rFonts w:eastAsiaTheme="minorEastAsia"/>
                <w:b/>
                <w:i/>
                <w:lang w:val="en-US" w:eastAsia="zh-CN"/>
              </w:rPr>
              <w:t>U</w:t>
            </w:r>
            <w:r w:rsidRPr="007175A2">
              <w:rPr>
                <w:rFonts w:eastAsiaTheme="minorEastAsia" w:hint="eastAsia"/>
                <w:b/>
                <w:i/>
                <w:lang w:val="en-US" w:eastAsia="zh-CN"/>
              </w:rPr>
              <w:t>pda</w:t>
            </w:r>
            <w:r w:rsidRPr="007175A2">
              <w:rPr>
                <w:rFonts w:eastAsiaTheme="minorEastAsia"/>
                <w:b/>
                <w:i/>
                <w:lang w:val="en-US" w:eastAsia="zh-CN"/>
              </w:rPr>
              <w:t>te the UE feature 29-1 as ‘per band’</w:t>
            </w:r>
            <w:r>
              <w:rPr>
                <w:rFonts w:eastAsiaTheme="minorEastAsia"/>
                <w:b/>
                <w:i/>
                <w:lang w:val="en-US" w:eastAsia="zh-CN"/>
              </w:rPr>
              <w:t xml:space="preserve"> or “per UE” with FR1/FR2 differentiation.</w:t>
            </w:r>
          </w:p>
          <w:p w14:paraId="231E946D" w14:textId="77777777" w:rsidR="004F52EE" w:rsidRPr="007175A2" w:rsidRDefault="004F52EE" w:rsidP="00005357">
            <w:pPr>
              <w:pStyle w:val="ListParagraph"/>
              <w:numPr>
                <w:ilvl w:val="0"/>
                <w:numId w:val="14"/>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w:t>
            </w:r>
            <w:r w:rsidRPr="004D75AE">
              <w:rPr>
                <w:rFonts w:eastAsiaTheme="minorEastAsia"/>
                <w:b/>
                <w:i/>
                <w:lang w:val="en-US" w:eastAsia="zh-CN"/>
              </w:rPr>
              <w:t>For type 2A CSS, the monitoring occasion can be any OFDM symbol(s) of a slot, with the monitoring occasions for any of Type 1- CSS without dedicated RRC configuration, or Types 0, 0A, 2 or 2A CSS configurations within a single span of three consecutive OFDM symbols within a slot</w:t>
            </w:r>
            <w:r>
              <w:rPr>
                <w:rFonts w:eastAsiaTheme="minorEastAsia"/>
                <w:b/>
                <w:i/>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4F52EE" w14:paraId="5BD6BB8B" w14:textId="77777777" w:rsidTr="00FB475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6730E007"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590F62DB"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E503E21" w14:textId="77777777" w:rsidR="004F52EE" w:rsidRDefault="004F52EE" w:rsidP="004F52E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76C5846" w14:textId="77777777" w:rsidR="004F52EE" w:rsidRDefault="004F52EE" w:rsidP="004F52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2833892" w14:textId="77777777" w:rsidR="004F52EE" w:rsidRDefault="004F52EE" w:rsidP="004F52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F1DE2EC" w14:textId="77777777" w:rsidR="004F52EE" w:rsidRPr="00922C0E" w:rsidRDefault="004F52EE" w:rsidP="004F52EE">
                  <w:pPr>
                    <w:autoSpaceDE w:val="0"/>
                    <w:autoSpaceDN w:val="0"/>
                    <w:adjustRightInd w:val="0"/>
                    <w:snapToGrid w:val="0"/>
                    <w:contextualSpacing/>
                    <w:jc w:val="both"/>
                    <w:rPr>
                      <w:rFonts w:asciiTheme="majorHAnsi" w:hAnsiTheme="majorHAnsi" w:cstheme="majorHAnsi"/>
                      <w:color w:val="7030A0"/>
                      <w:sz w:val="18"/>
                      <w:szCs w:val="18"/>
                    </w:rPr>
                  </w:pPr>
                  <w:r w:rsidRPr="00922C0E">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3897662F" w14:textId="77777777" w:rsidR="004F52EE" w:rsidRDefault="004F52EE" w:rsidP="004F52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37D997" w14:textId="77777777" w:rsidR="004F52EE" w:rsidRDefault="004F52EE" w:rsidP="004F52EE">
                  <w:pPr>
                    <w:pStyle w:val="TAL"/>
                    <w:rPr>
                      <w:rFonts w:asciiTheme="majorHAnsi" w:eastAsia="MS Mincho"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0A33865" w14:textId="77777777" w:rsidR="004F52EE" w:rsidRDefault="004F52EE" w:rsidP="004F52EE">
                  <w:pPr>
                    <w:pStyle w:val="TAL"/>
                    <w:rPr>
                      <w:rFonts w:asciiTheme="majorHAnsi" w:eastAsia="SimSun"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0B7398F" w14:textId="77777777" w:rsidR="004F52EE" w:rsidRDefault="004F52EE" w:rsidP="004F52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hideMark/>
                </w:tcPr>
                <w:p w14:paraId="1027E5A3" w14:textId="77777777" w:rsidR="004F52EE" w:rsidRDefault="004F52EE" w:rsidP="004F52EE">
                  <w:pPr>
                    <w:pStyle w:val="TAL"/>
                    <w:rPr>
                      <w:rFonts w:asciiTheme="majorHAnsi" w:eastAsia="SimSun" w:hAnsiTheme="majorHAnsi" w:cstheme="majorHAnsi"/>
                      <w:szCs w:val="18"/>
                      <w:lang w:val="en-US" w:eastAsia="zh-CN"/>
                    </w:rPr>
                  </w:pPr>
                  <w:r w:rsidRPr="00ED4323">
                    <w:rPr>
                      <w:rFonts w:asciiTheme="majorHAnsi" w:eastAsia="SimSun"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A16B04" w14:textId="77777777" w:rsidR="004F52EE" w:rsidRDefault="004F52EE" w:rsidP="004F52EE">
                  <w:pPr>
                    <w:pStyle w:val="TAL"/>
                    <w:rPr>
                      <w:rFonts w:asciiTheme="majorHAnsi" w:eastAsia="SimSun" w:hAnsiTheme="majorHAnsi" w:cstheme="majorHAnsi"/>
                      <w:strike/>
                      <w:color w:val="7030A0"/>
                      <w:szCs w:val="18"/>
                      <w:lang w:eastAsia="zh-CN"/>
                    </w:rPr>
                  </w:pPr>
                  <w:r w:rsidRPr="00922C0E">
                    <w:rPr>
                      <w:rFonts w:asciiTheme="majorHAnsi" w:eastAsia="SimSun" w:hAnsiTheme="majorHAnsi" w:cstheme="majorHAnsi"/>
                      <w:strike/>
                      <w:color w:val="7030A0"/>
                      <w:szCs w:val="18"/>
                      <w:lang w:eastAsia="zh-CN"/>
                    </w:rPr>
                    <w:t>Per UE</w:t>
                  </w:r>
                </w:p>
                <w:p w14:paraId="7C9364C2" w14:textId="77777777" w:rsidR="004F52EE" w:rsidRPr="00922C0E" w:rsidRDefault="004F52EE" w:rsidP="004F52EE">
                  <w:pPr>
                    <w:pStyle w:val="TAL"/>
                    <w:rPr>
                      <w:rFonts w:asciiTheme="majorHAnsi" w:eastAsia="SimSun" w:hAnsiTheme="majorHAnsi" w:cstheme="majorHAnsi"/>
                      <w:szCs w:val="18"/>
                      <w:lang w:eastAsia="zh-CN"/>
                    </w:rPr>
                  </w:pPr>
                  <w:r w:rsidRPr="00922C0E">
                    <w:rPr>
                      <w:rFonts w:asciiTheme="majorHAnsi" w:eastAsia="SimSun"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D8D6901"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5020F05"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0733D7"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E5CB738" w14:textId="77777777" w:rsidR="004F52EE" w:rsidRDefault="004F52EE" w:rsidP="004F52EE">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15ED996B" w14:textId="77777777" w:rsidR="004F52EE" w:rsidRPr="00ED4323" w:rsidRDefault="004F52EE" w:rsidP="004F52EE">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‘optional with capability signalling’ or ‘optional without capability signalling’ </w:t>
                  </w:r>
                </w:p>
                <w:p w14:paraId="57234894" w14:textId="77777777" w:rsidR="004F52EE" w:rsidRDefault="004F52EE" w:rsidP="004F52EE">
                  <w:pPr>
                    <w:pStyle w:val="TAL"/>
                    <w:rPr>
                      <w:rFonts w:asciiTheme="majorHAnsi" w:hAnsiTheme="majorHAnsi" w:cstheme="majorHAnsi"/>
                      <w:szCs w:val="18"/>
                    </w:rPr>
                  </w:pPr>
                  <w:r w:rsidRPr="00ED4323">
                    <w:rPr>
                      <w:rFonts w:asciiTheme="majorHAnsi" w:hAnsiTheme="majorHAnsi" w:cstheme="majorHAnsi"/>
                      <w:szCs w:val="18"/>
                    </w:rPr>
                    <w:t>Leave RAN2 to decide whether Need for the gNB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A44422"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57FBB87C" w14:textId="77777777" w:rsidR="000911A3" w:rsidRDefault="000911A3" w:rsidP="00FB1043">
            <w:pPr>
              <w:pStyle w:val="YJ-Proposal"/>
              <w:numPr>
                <w:ilvl w:val="0"/>
                <w:numId w:val="0"/>
              </w:numPr>
              <w:spacing w:before="120" w:after="120"/>
              <w:rPr>
                <w:i w:val="0"/>
                <w:lang w:val="en-US" w:eastAsia="zh-CN"/>
              </w:rPr>
            </w:pPr>
          </w:p>
        </w:tc>
      </w:tr>
      <w:tr w:rsidR="000911A3" w14:paraId="3080FDA8" w14:textId="77777777" w:rsidTr="00FB475E">
        <w:tc>
          <w:tcPr>
            <w:tcW w:w="583" w:type="dxa"/>
          </w:tcPr>
          <w:p w14:paraId="557FEC15"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2790BBC5" w14:textId="77777777" w:rsidR="000911A3" w:rsidRDefault="000911A3" w:rsidP="00FB1043">
            <w:pPr>
              <w:spacing w:afterLines="50" w:after="120"/>
              <w:jc w:val="both"/>
              <w:rPr>
                <w:rFonts w:eastAsia="MS Mincho"/>
                <w:sz w:val="22"/>
              </w:rPr>
            </w:pPr>
            <w:r w:rsidRPr="0057162D">
              <w:rPr>
                <w:rFonts w:eastAsia="MS Mincho"/>
                <w:sz w:val="22"/>
              </w:rPr>
              <w:t>Ericsson</w:t>
            </w:r>
          </w:p>
        </w:tc>
        <w:tc>
          <w:tcPr>
            <w:tcW w:w="20460" w:type="dxa"/>
          </w:tcPr>
          <w:p w14:paraId="3EE62D38" w14:textId="77777777" w:rsidR="00110DCB" w:rsidRPr="00110DCB" w:rsidRDefault="00110DCB" w:rsidP="00110DCB">
            <w:pPr>
              <w:spacing w:after="160" w:line="259" w:lineRule="auto"/>
              <w:jc w:val="both"/>
              <w:rPr>
                <w:rFonts w:ascii="Calibri" w:eastAsia="Yu Mincho" w:hAnsi="Calibri"/>
                <w:sz w:val="22"/>
                <w:szCs w:val="22"/>
              </w:rPr>
            </w:pPr>
            <w:r w:rsidRPr="00110DCB">
              <w:rPr>
                <w:rFonts w:ascii="Calibri" w:eastAsia="Yu Mincho" w:hAnsi="Calibri"/>
                <w:sz w:val="22"/>
                <w:szCs w:val="22"/>
              </w:rPr>
              <w:t>o</w:t>
            </w:r>
            <w:r w:rsidRPr="00110DCB">
              <w:rPr>
                <w:rFonts w:ascii="Calibri" w:eastAsia="Yu Mincho" w:hAnsi="Calibri"/>
                <w:sz w:val="22"/>
                <w:szCs w:val="22"/>
              </w:rPr>
              <w:tab/>
              <w:t>Component description should be updated to reflect that paging early indication is supported via DCI format 2_7.</w:t>
            </w:r>
          </w:p>
          <w:p w14:paraId="1F618BFB" w14:textId="77777777" w:rsidR="00110DCB" w:rsidRPr="00110DCB" w:rsidRDefault="00110DCB" w:rsidP="00110DCB">
            <w:pPr>
              <w:spacing w:after="160" w:line="259" w:lineRule="auto"/>
              <w:jc w:val="both"/>
              <w:rPr>
                <w:rFonts w:ascii="Calibri" w:eastAsia="Yu Mincho" w:hAnsi="Calibri"/>
                <w:sz w:val="22"/>
                <w:szCs w:val="22"/>
              </w:rPr>
            </w:pPr>
            <w:r w:rsidRPr="00110DCB">
              <w:rPr>
                <w:rFonts w:ascii="Calibri" w:eastAsia="Yu Mincho" w:hAnsi="Calibri"/>
                <w:sz w:val="22"/>
                <w:szCs w:val="22"/>
              </w:rPr>
              <w:t>o</w:t>
            </w:r>
            <w:r w:rsidRPr="00110DCB">
              <w:rPr>
                <w:rFonts w:ascii="Calibri" w:eastAsia="Yu Mincho" w:hAnsi="Calibri"/>
                <w:sz w:val="22"/>
                <w:szCs w:val="22"/>
              </w:rPr>
              <w:tab/>
              <w:t>In last RAN1 meeting, an LS was sent to RAN2 informing consequences of separating the component 2 into a separate FG. Thus, it is preferable to wait for further RAN2 input on this and continue with other aspects of finalizing FG 29-1.</w:t>
            </w:r>
          </w:p>
          <w:p w14:paraId="02830E05" w14:textId="7C43E41D" w:rsidR="003D1E09" w:rsidRPr="003D1E09" w:rsidRDefault="00110DCB" w:rsidP="00110DCB">
            <w:pPr>
              <w:spacing w:after="160" w:line="259" w:lineRule="auto"/>
              <w:jc w:val="both"/>
              <w:rPr>
                <w:rFonts w:ascii="Calibri" w:eastAsia="Yu Mincho" w:hAnsi="Calibri"/>
                <w:sz w:val="22"/>
                <w:szCs w:val="22"/>
              </w:rPr>
            </w:pPr>
            <w:r w:rsidRPr="00110DCB">
              <w:rPr>
                <w:rFonts w:ascii="Calibri" w:eastAsia="Yu Mincho" w:hAnsi="Calibri"/>
                <w:sz w:val="22"/>
                <w:szCs w:val="22"/>
              </w:rPr>
              <w:t>o</w:t>
            </w:r>
            <w:r w:rsidRPr="00110DCB">
              <w:rPr>
                <w:rFonts w:ascii="Calibri" w:eastAsia="Yu Mincho"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1D0553" w:rsidRPr="00903975" w14:paraId="605B98A7" w14:textId="77777777" w:rsidTr="00FB475E">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hideMark/>
                </w:tcPr>
                <w:p w14:paraId="7428FF89"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63E01CBC"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14:paraId="27BB3CC7" w14:textId="77777777" w:rsidR="001D0553" w:rsidRDefault="001D0553" w:rsidP="001D055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55176805" w14:textId="77777777" w:rsidR="001D0553" w:rsidRDefault="001D0553" w:rsidP="001D055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sidRPr="0046087D">
                    <w:rPr>
                      <w:rFonts w:asciiTheme="majorHAnsi" w:hAnsiTheme="majorHAnsi" w:cstheme="majorHAnsi"/>
                      <w:color w:val="FF0000"/>
                      <w:sz w:val="18"/>
                      <w:szCs w:val="18"/>
                      <w:u w:val="single"/>
                    </w:rPr>
                    <w:t xml:space="preserve">via DCI </w:t>
                  </w:r>
                  <w:r>
                    <w:rPr>
                      <w:rFonts w:asciiTheme="majorHAnsi" w:hAnsiTheme="majorHAnsi" w:cstheme="majorHAnsi"/>
                      <w:color w:val="FF0000"/>
                      <w:sz w:val="18"/>
                      <w:szCs w:val="18"/>
                      <w:u w:val="single"/>
                    </w:rPr>
                    <w:t xml:space="preserve">format </w:t>
                  </w:r>
                  <w:r w:rsidRPr="0046087D">
                    <w:rPr>
                      <w:rFonts w:asciiTheme="majorHAnsi" w:hAnsiTheme="majorHAnsi" w:cstheme="majorHAnsi"/>
                      <w:color w:val="FF0000"/>
                      <w:sz w:val="18"/>
                      <w:szCs w:val="18"/>
                      <w:u w:val="single"/>
                    </w:rPr>
                    <w:t>2_7</w:t>
                  </w:r>
                </w:p>
                <w:p w14:paraId="7DFE7DD3" w14:textId="77777777" w:rsidR="001D0553" w:rsidRDefault="001D0553" w:rsidP="001D055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272E0B14" w14:textId="77777777" w:rsidR="001D0553" w:rsidRDefault="001D0553" w:rsidP="001D0553">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2C6BC8D2" w14:textId="77777777" w:rsidR="001D0553" w:rsidRDefault="001D0553" w:rsidP="001D0553">
                  <w:pPr>
                    <w:pStyle w:val="TAL"/>
                    <w:rPr>
                      <w:rFonts w:asciiTheme="majorHAnsi" w:eastAsia="MS Mincho"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hideMark/>
                </w:tcPr>
                <w:p w14:paraId="3E03EFDD" w14:textId="77777777" w:rsidR="001D0553" w:rsidRDefault="001D0553" w:rsidP="001D0553">
                  <w:pPr>
                    <w:pStyle w:val="TAL"/>
                    <w:rPr>
                      <w:rFonts w:asciiTheme="majorHAnsi" w:eastAsia="SimSun"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815C761" w14:textId="77777777" w:rsidR="001D0553" w:rsidRDefault="001D0553" w:rsidP="001D0553">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368EA2C4" w14:textId="77777777" w:rsidR="001D0553" w:rsidRDefault="001D0553" w:rsidP="001D0553">
                  <w:pPr>
                    <w:pStyle w:val="TAL"/>
                    <w:rPr>
                      <w:rFonts w:asciiTheme="majorHAnsi" w:eastAsia="SimSun" w:hAnsiTheme="majorHAnsi" w:cstheme="majorHAnsi"/>
                      <w:szCs w:val="18"/>
                      <w:lang w:val="en-US" w:eastAsia="zh-CN"/>
                    </w:rPr>
                  </w:pPr>
                  <w:r w:rsidRPr="00ED4323">
                    <w:rPr>
                      <w:rFonts w:asciiTheme="majorHAnsi" w:eastAsia="SimSun"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14:paraId="1906FA78" w14:textId="77777777" w:rsidR="001D0553" w:rsidRPr="00903975" w:rsidRDefault="001D0553" w:rsidP="001D0553">
                  <w:pPr>
                    <w:pStyle w:val="TAL"/>
                    <w:rPr>
                      <w:rFonts w:asciiTheme="majorHAnsi" w:eastAsia="SimSun" w:hAnsiTheme="majorHAnsi" w:cstheme="majorHAnsi"/>
                      <w:strike/>
                      <w:szCs w:val="18"/>
                      <w:lang w:eastAsia="zh-CN"/>
                    </w:rPr>
                  </w:pPr>
                  <w:r w:rsidRPr="00903975">
                    <w:rPr>
                      <w:rFonts w:asciiTheme="majorHAnsi" w:eastAsia="SimSun" w:hAnsiTheme="majorHAnsi" w:cstheme="majorHAnsi"/>
                      <w:strike/>
                      <w:color w:val="FF0000"/>
                      <w:szCs w:val="18"/>
                      <w:lang w:eastAsia="zh-CN"/>
                    </w:rPr>
                    <w:t xml:space="preserve">Per UE </w:t>
                  </w:r>
                  <w:r w:rsidRPr="00903975">
                    <w:rPr>
                      <w:rFonts w:asciiTheme="majorHAnsi" w:eastAsia="SimSun"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BC38916" w14:textId="77777777" w:rsidR="001D0553" w:rsidRPr="00E33D4C" w:rsidRDefault="001D0553" w:rsidP="001D0553">
                  <w:pPr>
                    <w:pStyle w:val="TAL"/>
                    <w:rPr>
                      <w:rFonts w:asciiTheme="majorHAnsi" w:hAnsiTheme="majorHAnsi" w:cstheme="majorHAnsi"/>
                      <w:color w:val="FF0000"/>
                      <w:szCs w:val="18"/>
                      <w:lang w:eastAsia="ja-JP"/>
                    </w:rPr>
                  </w:pPr>
                  <w:r w:rsidRPr="00E33D4C">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576EF35F" w14:textId="77777777" w:rsidR="001D0553" w:rsidRPr="00E33D4C" w:rsidRDefault="001D0553" w:rsidP="001D0553">
                  <w:pPr>
                    <w:pStyle w:val="TAL"/>
                    <w:rPr>
                      <w:rFonts w:asciiTheme="majorHAnsi" w:hAnsiTheme="majorHAnsi" w:cstheme="majorHAnsi"/>
                      <w:color w:val="FF0000"/>
                      <w:szCs w:val="18"/>
                      <w:lang w:eastAsia="ja-JP"/>
                    </w:rPr>
                  </w:pPr>
                  <w:r w:rsidRPr="00E33D4C">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hideMark/>
                </w:tcPr>
                <w:p w14:paraId="567B704E" w14:textId="77777777" w:rsidR="001D0553" w:rsidRPr="00E33D4C" w:rsidRDefault="001D0553" w:rsidP="001D0553">
                  <w:pPr>
                    <w:pStyle w:val="TAL"/>
                    <w:rPr>
                      <w:rFonts w:asciiTheme="majorHAnsi" w:hAnsiTheme="majorHAnsi" w:cstheme="majorHAnsi"/>
                      <w:color w:val="FF0000"/>
                      <w:szCs w:val="18"/>
                      <w:lang w:eastAsia="ja-JP"/>
                    </w:rPr>
                  </w:pPr>
                  <w:r w:rsidRPr="00E33D4C">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89056A6" w14:textId="77777777" w:rsidR="001D0553" w:rsidRDefault="001D0553" w:rsidP="001D0553">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3458F0E0" w14:textId="77777777" w:rsidR="001D0553" w:rsidRPr="00ED4323" w:rsidRDefault="001D0553" w:rsidP="001D0553">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‘optional with capability signalling’ or ‘optional without capability signalling’ </w:t>
                  </w:r>
                </w:p>
                <w:p w14:paraId="531DA1A8" w14:textId="77777777" w:rsidR="001D0553" w:rsidRDefault="001D0553" w:rsidP="001D0553">
                  <w:pPr>
                    <w:pStyle w:val="TAL"/>
                    <w:rPr>
                      <w:rFonts w:asciiTheme="majorHAnsi" w:hAnsiTheme="majorHAnsi" w:cstheme="majorHAnsi"/>
                      <w:szCs w:val="18"/>
                    </w:rPr>
                  </w:pPr>
                  <w:r w:rsidRPr="00ED4323">
                    <w:rPr>
                      <w:rFonts w:asciiTheme="majorHAnsi" w:hAnsiTheme="majorHAnsi" w:cstheme="majorHAnsi"/>
                      <w:szCs w:val="18"/>
                    </w:rPr>
                    <w:t>Leave RAN2 to decide whether Need for the gNB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hideMark/>
                </w:tcPr>
                <w:p w14:paraId="32CF9388" w14:textId="77777777" w:rsidR="001D0553" w:rsidRPr="00903975" w:rsidRDefault="001D0553" w:rsidP="001D0553">
                  <w:pPr>
                    <w:pStyle w:val="TAL"/>
                    <w:rPr>
                      <w:rFonts w:asciiTheme="majorHAnsi" w:hAnsiTheme="majorHAnsi" w:cstheme="majorHAnsi"/>
                      <w:szCs w:val="18"/>
                      <w:highlight w:val="yellow"/>
                      <w:lang w:eastAsia="ja-JP"/>
                    </w:rPr>
                  </w:pPr>
                  <w:r w:rsidRPr="00903975">
                    <w:rPr>
                      <w:rFonts w:asciiTheme="majorHAnsi" w:hAnsiTheme="majorHAnsi" w:cstheme="majorHAnsi"/>
                      <w:szCs w:val="18"/>
                      <w:highlight w:val="yellow"/>
                      <w:lang w:eastAsia="ja-JP"/>
                    </w:rPr>
                    <w:t xml:space="preserve">Optional </w:t>
                  </w:r>
                </w:p>
              </w:tc>
            </w:tr>
          </w:tbl>
          <w:p w14:paraId="76803BBF" w14:textId="77777777" w:rsidR="000911A3" w:rsidRPr="003D1E09" w:rsidRDefault="000911A3" w:rsidP="00FB1043">
            <w:pPr>
              <w:pStyle w:val="YJ-Proposal"/>
              <w:numPr>
                <w:ilvl w:val="0"/>
                <w:numId w:val="0"/>
              </w:numPr>
              <w:spacing w:before="120" w:after="120"/>
              <w:rPr>
                <w:i w:val="0"/>
                <w:lang w:val="en-US" w:eastAsia="zh-CN"/>
              </w:rPr>
            </w:pPr>
          </w:p>
        </w:tc>
      </w:tr>
      <w:tr w:rsidR="000911A3" w14:paraId="163E27CA" w14:textId="77777777" w:rsidTr="00FB475E">
        <w:tc>
          <w:tcPr>
            <w:tcW w:w="583" w:type="dxa"/>
          </w:tcPr>
          <w:p w14:paraId="5F8FE5D4"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2E70E104" w14:textId="77777777" w:rsidR="000911A3" w:rsidRDefault="000911A3" w:rsidP="00FB1043">
            <w:pPr>
              <w:spacing w:afterLines="50" w:after="120"/>
              <w:jc w:val="both"/>
              <w:rPr>
                <w:rFonts w:eastAsia="MS Mincho"/>
                <w:sz w:val="22"/>
              </w:rPr>
            </w:pPr>
            <w:r w:rsidRPr="0057162D">
              <w:rPr>
                <w:rFonts w:eastAsia="MS Mincho"/>
                <w:sz w:val="22"/>
              </w:rPr>
              <w:t>MediaTek Inc.</w:t>
            </w:r>
          </w:p>
        </w:tc>
        <w:tc>
          <w:tcPr>
            <w:tcW w:w="20460" w:type="dxa"/>
          </w:tcPr>
          <w:p w14:paraId="6E0DDCE0" w14:textId="77777777" w:rsidR="007C1DA6" w:rsidRDefault="007C1DA6" w:rsidP="007C1DA6">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sidRPr="00F63CC3">
              <w:rPr>
                <w:rFonts w:eastAsia="PMingLiU"/>
                <w:b/>
                <w:sz w:val="20"/>
                <w:u w:val="single"/>
                <w:lang w:eastAsia="en-US"/>
              </w:rPr>
              <w:t>:</w:t>
            </w:r>
            <w:r>
              <w:rPr>
                <w:rFonts w:eastAsia="PMingLiU"/>
                <w:b/>
                <w:sz w:val="20"/>
                <w:lang w:eastAsia="en-US"/>
              </w:rPr>
              <w:t xml:space="preserve"> </w:t>
            </w:r>
            <w:r w:rsidRPr="00155A68">
              <w:rPr>
                <w:rFonts w:eastAsia="PMingLiU"/>
                <w:b/>
                <w:sz w:val="20"/>
                <w:lang w:eastAsia="zh-TW"/>
              </w:rPr>
              <w:t>For FG 29-</w:t>
            </w:r>
            <w:r>
              <w:rPr>
                <w:rFonts w:eastAsia="PMingLiU"/>
                <w:b/>
                <w:sz w:val="20"/>
                <w:lang w:eastAsia="zh-TW"/>
              </w:rPr>
              <w:t xml:space="preserve">1, considering it would be desired to minimize the signalling overhead of subgrouping reported to </w:t>
            </w:r>
            <w:r w:rsidRPr="00DB6BB6">
              <w:rPr>
                <w:rFonts w:eastAsia="PMingLiU"/>
                <w:b/>
                <w:sz w:val="20"/>
                <w:lang w:val="en-US" w:eastAsia="zh-TW"/>
              </w:rPr>
              <w:t>RAN or CN</w:t>
            </w:r>
            <w:r>
              <w:rPr>
                <w:rFonts w:eastAsia="PMingLiU"/>
                <w:b/>
                <w:sz w:val="20"/>
                <w:lang w:val="en-US" w:eastAsia="zh-TW"/>
              </w:rPr>
              <w:t xml:space="preserve">, and </w:t>
            </w:r>
            <w:r w:rsidRPr="009E3B73">
              <w:rPr>
                <w:rFonts w:eastAsia="PMingLiU"/>
                <w:b/>
                <w:sz w:val="20"/>
                <w:lang w:val="en-US" w:eastAsia="zh-TW"/>
              </w:rPr>
              <w:t xml:space="preserve">UE </w:t>
            </w:r>
            <w:r>
              <w:rPr>
                <w:rFonts w:eastAsia="PMingLiU"/>
                <w:b/>
                <w:sz w:val="20"/>
                <w:lang w:val="en-US" w:eastAsia="zh-TW"/>
              </w:rPr>
              <w:t>can fallback to monitor it</w:t>
            </w:r>
            <w:r w:rsidRPr="009E3B73">
              <w:rPr>
                <w:rFonts w:eastAsia="PMingLiU"/>
                <w:b/>
                <w:sz w:val="20"/>
                <w:lang w:val="en-US" w:eastAsia="zh-TW"/>
              </w:rPr>
              <w:t>s PO as defined in 38.304</w:t>
            </w:r>
            <w:r>
              <w:rPr>
                <w:rFonts w:eastAsia="PMingLiU"/>
                <w:b/>
                <w:sz w:val="20"/>
                <w:lang w:val="en-US" w:eastAsia="zh-TW"/>
              </w:rPr>
              <w:t xml:space="preserve"> if </w:t>
            </w:r>
            <w:r w:rsidRPr="009E3B73">
              <w:rPr>
                <w:rFonts w:eastAsia="PMingLiU"/>
                <w:b/>
                <w:sz w:val="20"/>
                <w:lang w:val="en-US" w:eastAsia="zh-TW"/>
              </w:rPr>
              <w:t xml:space="preserve">in some scenario (ex. some band) UE is not able to support FG </w:t>
            </w:r>
            <w:r>
              <w:rPr>
                <w:rFonts w:eastAsia="PMingLiU"/>
                <w:b/>
                <w:sz w:val="20"/>
                <w:lang w:val="en-US" w:eastAsia="zh-TW"/>
              </w:rPr>
              <w:t>29-1</w:t>
            </w:r>
          </w:p>
          <w:p w14:paraId="3B75189E" w14:textId="2D747F71" w:rsidR="000911A3" w:rsidRPr="007C1DA6" w:rsidRDefault="007C1DA6" w:rsidP="00005357">
            <w:pPr>
              <w:pStyle w:val="ListParagraph"/>
              <w:numPr>
                <w:ilvl w:val="0"/>
                <w:numId w:val="24"/>
              </w:numPr>
              <w:ind w:leftChars="0"/>
              <w:rPr>
                <w:rFonts w:eastAsia="PMingLiU"/>
                <w:b/>
                <w:sz w:val="20"/>
                <w:lang w:val="en-US" w:eastAsia="zh-TW"/>
              </w:rPr>
            </w:pPr>
            <w:r w:rsidRPr="009A18F5">
              <w:rPr>
                <w:rFonts w:eastAsia="PMingLiU"/>
                <w:b/>
                <w:sz w:val="20"/>
                <w:lang w:val="en-US" w:eastAsia="zh-TW"/>
              </w:rPr>
              <w:t>The “</w:t>
            </w:r>
            <w:r w:rsidRPr="009A18F5">
              <w:rPr>
                <w:rFonts w:eastAsia="PMingLiU" w:hint="eastAsia"/>
                <w:b/>
                <w:sz w:val="20"/>
                <w:lang w:val="en-US" w:eastAsia="zh-TW"/>
              </w:rPr>
              <w:t>Type</w:t>
            </w:r>
            <w:r w:rsidRPr="009A18F5">
              <w:rPr>
                <w:rFonts w:eastAsia="PMingLiU"/>
                <w:b/>
                <w:sz w:val="20"/>
                <w:lang w:val="en-US" w:eastAsia="zh-TW"/>
              </w:rPr>
              <w:t>” of FG29-1 should be “per UE”</w:t>
            </w:r>
          </w:p>
        </w:tc>
      </w:tr>
      <w:tr w:rsidR="000911A3" w14:paraId="78102800" w14:textId="77777777" w:rsidTr="00FB475E">
        <w:tc>
          <w:tcPr>
            <w:tcW w:w="583" w:type="dxa"/>
          </w:tcPr>
          <w:p w14:paraId="6989214F"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CCFC4FE" w14:textId="77777777" w:rsidR="000911A3" w:rsidRDefault="000911A3" w:rsidP="00FB1043">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59C51053" w14:textId="79CCF584" w:rsidR="000911A3" w:rsidRPr="00AF3002" w:rsidRDefault="00AF3002" w:rsidP="00AF3002">
            <w:pPr>
              <w:jc w:val="both"/>
              <w:rPr>
                <w:lang w:val="en-US" w:eastAsia="zh-CN"/>
              </w:rPr>
            </w:pPr>
            <w:r w:rsidRPr="0059657E">
              <w:rPr>
                <w:rFonts w:hint="eastAsia"/>
                <w:b/>
                <w:bCs/>
                <w:lang w:val="en-US" w:eastAsia="zh-CN"/>
              </w:rPr>
              <w:t>P</w:t>
            </w:r>
            <w:r w:rsidRPr="0059657E">
              <w:rPr>
                <w:b/>
                <w:bCs/>
                <w:lang w:val="en-US" w:eastAsia="zh-CN"/>
              </w:rPr>
              <w:t xml:space="preserve">roposal 1. </w:t>
            </w:r>
            <w:r>
              <w:rPr>
                <w:b/>
                <w:bCs/>
                <w:szCs w:val="24"/>
              </w:rPr>
              <w:t>The type of FG 29-1 should be per UE.</w:t>
            </w:r>
          </w:p>
        </w:tc>
      </w:tr>
      <w:tr w:rsidR="000911A3" w14:paraId="747274F4" w14:textId="77777777" w:rsidTr="00FB475E">
        <w:tc>
          <w:tcPr>
            <w:tcW w:w="583" w:type="dxa"/>
          </w:tcPr>
          <w:p w14:paraId="1EDB7EC4"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659AD4EE" w14:textId="77777777" w:rsidR="000911A3" w:rsidRDefault="000911A3" w:rsidP="00FB1043">
            <w:pPr>
              <w:spacing w:afterLines="50" w:after="120"/>
              <w:jc w:val="both"/>
              <w:rPr>
                <w:rFonts w:eastAsia="MS Mincho"/>
                <w:sz w:val="22"/>
              </w:rPr>
            </w:pPr>
            <w:r w:rsidRPr="0057162D">
              <w:rPr>
                <w:rFonts w:eastAsia="MS Mincho"/>
                <w:sz w:val="22"/>
              </w:rPr>
              <w:t>Nokia, Nokia Shanghai Bell</w:t>
            </w:r>
          </w:p>
        </w:tc>
        <w:tc>
          <w:tcPr>
            <w:tcW w:w="20460" w:type="dxa"/>
          </w:tcPr>
          <w:p w14:paraId="2E92C7EA" w14:textId="77777777" w:rsidR="00341DCD" w:rsidRPr="0075522D" w:rsidRDefault="00341DCD" w:rsidP="00005357">
            <w:pPr>
              <w:pStyle w:val="ListParagraph"/>
              <w:numPr>
                <w:ilvl w:val="0"/>
                <w:numId w:val="17"/>
              </w:numPr>
              <w:ind w:leftChars="0"/>
              <w:contextualSpacing/>
              <w:rPr>
                <w:b/>
                <w:bCs/>
                <w:sz w:val="20"/>
              </w:rPr>
            </w:pPr>
            <w:r w:rsidRPr="0075522D">
              <w:rPr>
                <w:b/>
                <w:bCs/>
                <w:sz w:val="20"/>
              </w:rPr>
              <w:t>29-1:</w:t>
            </w:r>
          </w:p>
          <w:p w14:paraId="500C1E05" w14:textId="77777777" w:rsidR="00341DCD" w:rsidRDefault="00341DCD" w:rsidP="00005357">
            <w:pPr>
              <w:pStyle w:val="ListParagraph"/>
              <w:numPr>
                <w:ilvl w:val="1"/>
                <w:numId w:val="17"/>
              </w:numPr>
              <w:ind w:leftChars="0"/>
              <w:contextualSpacing/>
              <w:rPr>
                <w:sz w:val="20"/>
              </w:rPr>
            </w:pPr>
            <w:r>
              <w:rPr>
                <w:sz w:val="20"/>
              </w:rPr>
              <w:t>Confirm the component descriptions</w:t>
            </w:r>
          </w:p>
          <w:p w14:paraId="7FE7A358" w14:textId="6B22C174" w:rsidR="000911A3" w:rsidRPr="00341DCD" w:rsidRDefault="00341DCD" w:rsidP="00005357">
            <w:pPr>
              <w:pStyle w:val="ListParagraph"/>
              <w:numPr>
                <w:ilvl w:val="1"/>
                <w:numId w:val="17"/>
              </w:numPr>
              <w:ind w:leftChars="0"/>
              <w:contextualSpacing/>
              <w:rPr>
                <w:sz w:val="20"/>
              </w:rPr>
            </w:pPr>
            <w:r>
              <w:rPr>
                <w:sz w:val="20"/>
              </w:rPr>
              <w:t>Per UE</w:t>
            </w:r>
          </w:p>
        </w:tc>
      </w:tr>
    </w:tbl>
    <w:p w14:paraId="5665C6D4" w14:textId="77777777" w:rsidR="00756F0C" w:rsidRDefault="00756F0C">
      <w:pPr>
        <w:spacing w:afterLines="50" w:after="120"/>
        <w:jc w:val="both"/>
        <w:rPr>
          <w:sz w:val="22"/>
        </w:rPr>
      </w:pPr>
    </w:p>
    <w:p w14:paraId="19899938" w14:textId="77777777" w:rsidR="00756F0C" w:rsidRDefault="00756F0C">
      <w:pPr>
        <w:spacing w:afterLines="50" w:after="120"/>
        <w:jc w:val="both"/>
        <w:rPr>
          <w:sz w:val="22"/>
        </w:rPr>
      </w:pPr>
    </w:p>
    <w:p w14:paraId="4EC7C9E4" w14:textId="33E39181" w:rsidR="00756F0C" w:rsidRDefault="00465865">
      <w:pPr>
        <w:pStyle w:val="Heading2"/>
        <w:rPr>
          <w:b/>
          <w:bCs/>
        </w:rPr>
      </w:pPr>
      <w:r>
        <w:rPr>
          <w:b/>
          <w:bCs/>
        </w:rPr>
        <w:t>Discussion</w:t>
      </w:r>
    </w:p>
    <w:p w14:paraId="521AD825" w14:textId="70DAC6E7" w:rsidR="00756F0C" w:rsidRDefault="00B21F65">
      <w:pPr>
        <w:spacing w:afterLines="50" w:after="120"/>
        <w:jc w:val="both"/>
        <w:rPr>
          <w:b/>
          <w:bCs/>
          <w:szCs w:val="21"/>
          <w:lang w:val="en-US"/>
        </w:rPr>
      </w:pPr>
      <w:r>
        <w:rPr>
          <w:b/>
          <w:bCs/>
          <w:szCs w:val="21"/>
          <w:highlight w:val="cyan"/>
          <w:lang w:val="en-US"/>
        </w:rPr>
        <w:t xml:space="preserve">[FL1] </w:t>
      </w:r>
      <w:r w:rsidR="00465865">
        <w:rPr>
          <w:b/>
          <w:bCs/>
          <w:szCs w:val="21"/>
          <w:highlight w:val="cyan"/>
          <w:lang w:val="en-US"/>
        </w:rPr>
        <w:t>Medium priority question 2-</w:t>
      </w:r>
      <w:r w:rsidR="00D6087A">
        <w:rPr>
          <w:b/>
          <w:bCs/>
          <w:szCs w:val="21"/>
          <w:highlight w:val="cyan"/>
          <w:lang w:val="en-US"/>
        </w:rPr>
        <w:t>1</w:t>
      </w:r>
      <w:r w:rsidR="00465865">
        <w:rPr>
          <w:b/>
          <w:bCs/>
          <w:szCs w:val="21"/>
          <w:highlight w:val="cyan"/>
          <w:lang w:val="en-US"/>
        </w:rPr>
        <w:t>:</w:t>
      </w:r>
    </w:p>
    <w:p w14:paraId="6AE2DFAD" w14:textId="77777777" w:rsidR="00756F0C"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1CABE0B1" w14:textId="25A70F30" w:rsidR="00756F0C" w:rsidRPr="003866F9" w:rsidRDefault="00465865" w:rsidP="00005357">
      <w:pPr>
        <w:pStyle w:val="ListParagraph"/>
        <w:numPr>
          <w:ilvl w:val="1"/>
          <w:numId w:val="18"/>
        </w:numPr>
        <w:spacing w:afterLines="50" w:after="120"/>
        <w:ind w:leftChars="0"/>
        <w:jc w:val="both"/>
        <w:rPr>
          <w:szCs w:val="24"/>
          <w:lang w:val="en-US"/>
        </w:rPr>
      </w:pPr>
      <w:r>
        <w:rPr>
          <w:szCs w:val="24"/>
        </w:rPr>
        <w:t>Per UE: ZTE, DOCOMO, Ericsson, Huawei, HiSilicon (</w:t>
      </w:r>
      <w:r>
        <w:rPr>
          <w:rFonts w:eastAsiaTheme="minorEastAsia"/>
          <w:bCs/>
          <w:i/>
          <w:lang w:val="en-US" w:eastAsia="zh-CN"/>
        </w:rPr>
        <w:t>with FR1/FR2 differentiation</w:t>
      </w:r>
      <w:r>
        <w:rPr>
          <w:szCs w:val="24"/>
        </w:rPr>
        <w:t xml:space="preserve">), </w:t>
      </w:r>
      <w:r w:rsidR="00D15EB1">
        <w:rPr>
          <w:szCs w:val="24"/>
        </w:rPr>
        <w:t>Apple (</w:t>
      </w:r>
      <w:r w:rsidR="00D15EB1">
        <w:rPr>
          <w:rFonts w:eastAsiaTheme="minorEastAsia"/>
          <w:bCs/>
          <w:i/>
          <w:lang w:val="en-US" w:eastAsia="zh-CN"/>
        </w:rPr>
        <w:t>with FR1/FR2 differentiation</w:t>
      </w:r>
      <w:r w:rsidR="00D15EB1">
        <w:rPr>
          <w:szCs w:val="24"/>
        </w:rPr>
        <w:t>),</w:t>
      </w:r>
      <w:r w:rsidR="00EA27F5">
        <w:rPr>
          <w:rFonts w:hint="eastAsia"/>
          <w:szCs w:val="24"/>
        </w:rPr>
        <w:t xml:space="preserve"> </w:t>
      </w:r>
      <w:r>
        <w:rPr>
          <w:szCs w:val="24"/>
        </w:rPr>
        <w:t>CMCC</w:t>
      </w:r>
      <w:r w:rsidR="00CE4DBF">
        <w:rPr>
          <w:rFonts w:hint="eastAsia"/>
          <w:szCs w:val="24"/>
        </w:rPr>
        <w:t>,</w:t>
      </w:r>
      <w:r w:rsidR="00CE4DBF">
        <w:rPr>
          <w:szCs w:val="24"/>
        </w:rPr>
        <w:t xml:space="preserve"> vivo</w:t>
      </w:r>
      <w:r w:rsidR="00D15EB1">
        <w:rPr>
          <w:szCs w:val="24"/>
        </w:rPr>
        <w:t>, CATT, Nokia,</w:t>
      </w:r>
      <w:r w:rsidR="00D15EB1" w:rsidRPr="00D15EB1">
        <w:rPr>
          <w:rFonts w:eastAsia="MS Mincho"/>
          <w:sz w:val="22"/>
        </w:rPr>
        <w:t xml:space="preserve"> </w:t>
      </w:r>
      <w:r w:rsidR="00D15EB1" w:rsidRPr="0057162D">
        <w:rPr>
          <w:rFonts w:eastAsia="MS Mincho"/>
          <w:sz w:val="22"/>
        </w:rPr>
        <w:t>MediaTek Inc</w:t>
      </w:r>
      <w:r w:rsidR="004B317D">
        <w:rPr>
          <w:rFonts w:eastAsia="MS Mincho"/>
          <w:sz w:val="22"/>
        </w:rPr>
        <w:t>, OPPO</w:t>
      </w:r>
      <w:r w:rsidR="003866F9" w:rsidRPr="00835A2E">
        <w:rPr>
          <w:szCs w:val="24"/>
        </w:rPr>
        <w:t>, Intel</w:t>
      </w:r>
      <w:r w:rsidR="003866F9">
        <w:rPr>
          <w:szCs w:val="24"/>
        </w:rPr>
        <w:t xml:space="preserve"> (</w:t>
      </w:r>
      <w:r w:rsidR="003866F9" w:rsidRPr="003866F9">
        <w:rPr>
          <w:bCs/>
          <w:i/>
        </w:rPr>
        <w:t>per UE with licensed/unlicensed band differentiation</w:t>
      </w:r>
      <w:r w:rsidR="003866F9">
        <w:rPr>
          <w:szCs w:val="24"/>
        </w:rPr>
        <w:t>)</w:t>
      </w:r>
    </w:p>
    <w:p w14:paraId="08D7AF0F"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5563943C" w14:textId="77777777" w:rsidR="00756F0C" w:rsidRDefault="00465865" w:rsidP="00005357">
      <w:pPr>
        <w:pStyle w:val="ListParagraph"/>
        <w:numPr>
          <w:ilvl w:val="2"/>
          <w:numId w:val="18"/>
        </w:numPr>
        <w:spacing w:afterLines="50" w:after="120"/>
        <w:ind w:leftChars="0"/>
        <w:jc w:val="both"/>
        <w:rPr>
          <w:i/>
          <w:iCs/>
          <w:szCs w:val="24"/>
          <w:lang w:val="en-US"/>
        </w:rPr>
      </w:pPr>
      <w:r>
        <w:rPr>
          <w:rFonts w:eastAsia="SimSun"/>
          <w:i/>
          <w:iCs/>
          <w:lang w:eastAsia="zh-CN"/>
        </w:rPr>
        <w:t>per band is a little more complicated</w:t>
      </w:r>
    </w:p>
    <w:p w14:paraId="683AAE11"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whether the UE is a power consumption sensitive UE is independent of band categories</w:t>
      </w:r>
    </w:p>
    <w:p w14:paraId="2E34AE13" w14:textId="37DB858D" w:rsidR="00756F0C" w:rsidRDefault="00465865" w:rsidP="00005357">
      <w:pPr>
        <w:pStyle w:val="ListParagraph"/>
        <w:numPr>
          <w:ilvl w:val="1"/>
          <w:numId w:val="18"/>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w:t>
      </w:r>
      <w:r w:rsidR="00D15EB1">
        <w:rPr>
          <w:szCs w:val="24"/>
        </w:rPr>
        <w:t>, Apple</w:t>
      </w:r>
    </w:p>
    <w:p w14:paraId="3606D7F5"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lastRenderedPageBreak/>
        <w:t>it could reduce the IODT work to deploy the feature</w:t>
      </w:r>
    </w:p>
    <w:p w14:paraId="3F97AFAA"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licensed/unlicensed band differentiation is necessary</w:t>
      </w:r>
    </w:p>
    <w:tbl>
      <w:tblPr>
        <w:tblStyle w:val="TableGrid"/>
        <w:tblW w:w="22159" w:type="dxa"/>
        <w:tblLayout w:type="fixed"/>
        <w:tblLook w:val="04A0" w:firstRow="1" w:lastRow="0" w:firstColumn="1" w:lastColumn="0" w:noHBand="0" w:noVBand="1"/>
      </w:tblPr>
      <w:tblGrid>
        <w:gridCol w:w="2238"/>
        <w:gridCol w:w="19921"/>
      </w:tblGrid>
      <w:tr w:rsidR="00756F0C" w14:paraId="7DA05128" w14:textId="77777777" w:rsidTr="008604A3">
        <w:tc>
          <w:tcPr>
            <w:tcW w:w="2238" w:type="dxa"/>
            <w:shd w:val="clear" w:color="auto" w:fill="F2F2F2" w:themeFill="background1" w:themeFillShade="F2"/>
          </w:tcPr>
          <w:p w14:paraId="393AE88C"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23F809E5"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8604A3" w14:paraId="05427588" w14:textId="77777777" w:rsidTr="008604A3">
        <w:tc>
          <w:tcPr>
            <w:tcW w:w="2238" w:type="dxa"/>
          </w:tcPr>
          <w:p w14:paraId="5B709EC2" w14:textId="73EFBE83" w:rsidR="008604A3" w:rsidRDefault="00FB1043">
            <w:pPr>
              <w:jc w:val="both"/>
              <w:rPr>
                <w:szCs w:val="21"/>
                <w:lang w:val="en-US"/>
              </w:rPr>
            </w:pPr>
            <w:r>
              <w:rPr>
                <w:szCs w:val="21"/>
                <w:lang w:val="en-US"/>
              </w:rPr>
              <w:t>Nokia, NSB</w:t>
            </w:r>
          </w:p>
        </w:tc>
        <w:tc>
          <w:tcPr>
            <w:tcW w:w="19921" w:type="dxa"/>
          </w:tcPr>
          <w:p w14:paraId="0A8757DD" w14:textId="3B82EC53" w:rsidR="008604A3" w:rsidRDefault="00FB1043">
            <w:pPr>
              <w:jc w:val="both"/>
              <w:rPr>
                <w:szCs w:val="21"/>
                <w:lang w:val="en-US"/>
              </w:rPr>
            </w:pPr>
            <w:r>
              <w:rPr>
                <w:szCs w:val="21"/>
                <w:lang w:val="en-US"/>
              </w:rPr>
              <w:t>Per UE</w:t>
            </w:r>
          </w:p>
        </w:tc>
      </w:tr>
      <w:tr w:rsidR="008604A3" w14:paraId="776ACCDE" w14:textId="77777777" w:rsidTr="008604A3">
        <w:tc>
          <w:tcPr>
            <w:tcW w:w="2238" w:type="dxa"/>
          </w:tcPr>
          <w:p w14:paraId="52E945D7" w14:textId="3DC023F4" w:rsidR="008604A3" w:rsidRDefault="00175EEC">
            <w:pPr>
              <w:jc w:val="both"/>
              <w:rPr>
                <w:szCs w:val="21"/>
                <w:lang w:val="en-US"/>
              </w:rPr>
            </w:pPr>
            <w:r>
              <w:rPr>
                <w:szCs w:val="21"/>
                <w:lang w:val="en-US"/>
              </w:rPr>
              <w:t>Qualcomm</w:t>
            </w:r>
          </w:p>
        </w:tc>
        <w:tc>
          <w:tcPr>
            <w:tcW w:w="19921" w:type="dxa"/>
          </w:tcPr>
          <w:p w14:paraId="5A292484" w14:textId="6A86C85F" w:rsidR="008604A3" w:rsidRPr="002B1DFC" w:rsidRDefault="002B1DFC" w:rsidP="001676C0">
            <w:pPr>
              <w:jc w:val="both"/>
              <w:rPr>
                <w:szCs w:val="21"/>
              </w:rPr>
            </w:pPr>
            <w:r>
              <w:rPr>
                <w:szCs w:val="21"/>
                <w:lang w:val="en-US"/>
              </w:rPr>
              <w:t>Per band</w:t>
            </w:r>
            <w:r w:rsidR="001676C0">
              <w:rPr>
                <w:szCs w:val="21"/>
                <w:lang w:val="en-US"/>
              </w:rPr>
              <w:t xml:space="preserve">. </w:t>
            </w:r>
            <w:r w:rsidR="00175EEC">
              <w:rPr>
                <w:szCs w:val="21"/>
                <w:lang w:val="en-US"/>
              </w:rPr>
              <w:t xml:space="preserve">As we have commented </w:t>
            </w:r>
            <w:r w:rsidR="006D0CA4">
              <w:rPr>
                <w:szCs w:val="21"/>
                <w:lang w:val="en-US"/>
              </w:rPr>
              <w:t>before</w:t>
            </w:r>
            <w:r w:rsidR="00175EEC">
              <w:rPr>
                <w:szCs w:val="21"/>
                <w:lang w:val="en-US"/>
              </w:rPr>
              <w:t>, per band</w:t>
            </w:r>
            <w:r>
              <w:rPr>
                <w:szCs w:val="21"/>
                <w:lang w:val="en-US"/>
              </w:rPr>
              <w:t xml:space="preserve"> is necessary for </w:t>
            </w:r>
            <w:r w:rsidRPr="002B1DFC">
              <w:rPr>
                <w:szCs w:val="21"/>
                <w:lang w:val="en-US"/>
              </w:rPr>
              <w:t>UE testing differentiation among licensed, unlicensed, and NTN band</w:t>
            </w:r>
            <w:r w:rsidR="006D3A15">
              <w:rPr>
                <w:szCs w:val="21"/>
                <w:lang w:val="en-US"/>
              </w:rPr>
              <w:t>s</w:t>
            </w:r>
            <w:r w:rsidRPr="002B1DFC">
              <w:rPr>
                <w:szCs w:val="21"/>
                <w:lang w:val="en-US"/>
              </w:rPr>
              <w:t>.</w:t>
            </w:r>
          </w:p>
        </w:tc>
      </w:tr>
      <w:tr w:rsidR="008604A3" w14:paraId="2F50BFAF" w14:textId="77777777" w:rsidTr="008604A3">
        <w:tc>
          <w:tcPr>
            <w:tcW w:w="2238" w:type="dxa"/>
          </w:tcPr>
          <w:p w14:paraId="371130CD" w14:textId="6B95262C" w:rsidR="008604A3" w:rsidRDefault="00C775DE">
            <w:pPr>
              <w:jc w:val="both"/>
              <w:rPr>
                <w:szCs w:val="21"/>
                <w:lang w:val="en-US"/>
              </w:rPr>
            </w:pPr>
            <w:r>
              <w:rPr>
                <w:szCs w:val="21"/>
                <w:lang w:val="en-US"/>
              </w:rPr>
              <w:t>CATT</w:t>
            </w:r>
          </w:p>
        </w:tc>
        <w:tc>
          <w:tcPr>
            <w:tcW w:w="19921" w:type="dxa"/>
          </w:tcPr>
          <w:p w14:paraId="298A078F" w14:textId="682104BF" w:rsidR="008604A3" w:rsidRDefault="00C775DE">
            <w:pPr>
              <w:jc w:val="both"/>
              <w:rPr>
                <w:szCs w:val="21"/>
                <w:lang w:val="en-US"/>
              </w:rPr>
            </w:pPr>
            <w:r>
              <w:rPr>
                <w:szCs w:val="21"/>
                <w:lang w:val="en-US"/>
              </w:rPr>
              <w:t>Per UE</w:t>
            </w:r>
          </w:p>
        </w:tc>
      </w:tr>
    </w:tbl>
    <w:p w14:paraId="72116AEF" w14:textId="77777777" w:rsidR="00756F0C" w:rsidRDefault="00756F0C">
      <w:pPr>
        <w:spacing w:afterLines="50" w:after="120"/>
        <w:jc w:val="both"/>
        <w:rPr>
          <w:sz w:val="22"/>
          <w:lang w:val="en-US"/>
        </w:rPr>
      </w:pPr>
    </w:p>
    <w:p w14:paraId="21403954" w14:textId="77777777" w:rsidR="00756F0C" w:rsidRDefault="00756F0C">
      <w:pPr>
        <w:spacing w:afterLines="50" w:after="120"/>
        <w:jc w:val="both"/>
        <w:rPr>
          <w:b/>
          <w:bCs/>
          <w:szCs w:val="21"/>
          <w:highlight w:val="cyan"/>
          <w:lang w:val="en-US"/>
        </w:rPr>
      </w:pPr>
    </w:p>
    <w:p w14:paraId="37E41193" w14:textId="36254C37" w:rsidR="00756F0C" w:rsidRDefault="00465865">
      <w:pPr>
        <w:spacing w:afterLines="50" w:after="120"/>
        <w:jc w:val="both"/>
        <w:rPr>
          <w:b/>
          <w:bCs/>
          <w:szCs w:val="21"/>
          <w:lang w:val="en-US"/>
        </w:rPr>
      </w:pPr>
      <w:r>
        <w:rPr>
          <w:b/>
          <w:bCs/>
          <w:szCs w:val="21"/>
          <w:highlight w:val="cyan"/>
          <w:lang w:val="en-US"/>
        </w:rPr>
        <w:t>[F</w:t>
      </w:r>
      <w:r w:rsidR="00B21F65">
        <w:rPr>
          <w:b/>
          <w:bCs/>
          <w:szCs w:val="21"/>
          <w:highlight w:val="cyan"/>
          <w:lang w:val="en-US"/>
        </w:rPr>
        <w:t>L1</w:t>
      </w:r>
      <w:r>
        <w:rPr>
          <w:b/>
          <w:bCs/>
          <w:szCs w:val="21"/>
          <w:highlight w:val="cyan"/>
          <w:lang w:val="en-US"/>
        </w:rPr>
        <w:t xml:space="preserve">] Medium priority </w:t>
      </w:r>
      <w:r w:rsidR="00B21F65">
        <w:rPr>
          <w:b/>
          <w:bCs/>
          <w:szCs w:val="21"/>
          <w:highlight w:val="cyan"/>
          <w:lang w:val="en-US"/>
        </w:rPr>
        <w:t>question</w:t>
      </w:r>
      <w:r>
        <w:rPr>
          <w:b/>
          <w:bCs/>
          <w:szCs w:val="21"/>
          <w:highlight w:val="cyan"/>
          <w:lang w:val="en-US"/>
        </w:rPr>
        <w:t xml:space="preserve"> 2-</w:t>
      </w:r>
      <w:r w:rsidR="00CE557F">
        <w:rPr>
          <w:b/>
          <w:bCs/>
          <w:szCs w:val="21"/>
          <w:highlight w:val="cyan"/>
          <w:lang w:val="en-US"/>
        </w:rPr>
        <w:t>2</w:t>
      </w:r>
      <w:r>
        <w:rPr>
          <w:b/>
          <w:bCs/>
          <w:szCs w:val="21"/>
          <w:highlight w:val="cyan"/>
          <w:lang w:val="en-US"/>
        </w:rPr>
        <w:t>:</w:t>
      </w:r>
    </w:p>
    <w:p w14:paraId="438307DF" w14:textId="77777777" w:rsidR="00756F0C"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 FG 29-1 is supported as ‘optional with capability signalling’ or ‘optional without capability signalling’.</w:t>
      </w:r>
    </w:p>
    <w:p w14:paraId="17A05194" w14:textId="45A19C0B" w:rsidR="00756F0C" w:rsidRDefault="00465865" w:rsidP="00005357">
      <w:pPr>
        <w:pStyle w:val="ListParagraph"/>
        <w:numPr>
          <w:ilvl w:val="2"/>
          <w:numId w:val="18"/>
        </w:numPr>
        <w:spacing w:afterLines="50" w:after="120"/>
        <w:ind w:leftChars="0"/>
        <w:jc w:val="both"/>
        <w:rPr>
          <w:szCs w:val="24"/>
          <w:lang w:val="en-US"/>
        </w:rPr>
      </w:pPr>
      <w:r>
        <w:rPr>
          <w:szCs w:val="24"/>
          <w:lang w:val="en-US"/>
        </w:rPr>
        <w:t>optional with capability signalling</w:t>
      </w:r>
      <w:r>
        <w:rPr>
          <w:szCs w:val="24"/>
        </w:rPr>
        <w:t>: Qualcomm</w:t>
      </w:r>
      <w:r w:rsidR="004B317D">
        <w:rPr>
          <w:szCs w:val="24"/>
        </w:rPr>
        <w:t>, Intel,</w:t>
      </w:r>
      <w:r w:rsidR="004B317D" w:rsidRPr="004B317D">
        <w:rPr>
          <w:szCs w:val="24"/>
        </w:rPr>
        <w:t xml:space="preserve"> </w:t>
      </w:r>
      <w:r w:rsidR="004B317D">
        <w:rPr>
          <w:szCs w:val="24"/>
        </w:rPr>
        <w:t>CATT</w:t>
      </w:r>
    </w:p>
    <w:p w14:paraId="7E55755A" w14:textId="4FA83D58" w:rsidR="00756F0C" w:rsidRPr="00076389" w:rsidRDefault="004B317D" w:rsidP="00005357">
      <w:pPr>
        <w:pStyle w:val="ListParagraph"/>
        <w:numPr>
          <w:ilvl w:val="3"/>
          <w:numId w:val="18"/>
        </w:numPr>
        <w:spacing w:afterLines="50" w:after="120"/>
        <w:ind w:leftChars="0"/>
        <w:jc w:val="both"/>
        <w:rPr>
          <w:i/>
          <w:iCs/>
          <w:szCs w:val="24"/>
          <w:lang w:val="en-US"/>
        </w:rPr>
      </w:pPr>
      <w:r w:rsidRPr="00076389">
        <w:rPr>
          <w:rFonts w:eastAsia="MS Mincho"/>
          <w:bCs/>
          <w:sz w:val="22"/>
          <w:szCs w:val="22"/>
          <w:lang w:val="en-US"/>
        </w:rPr>
        <w:t>According to RAN2 LS in R1-2200005</w:t>
      </w:r>
    </w:p>
    <w:tbl>
      <w:tblPr>
        <w:tblStyle w:val="TableGrid"/>
        <w:tblW w:w="22159" w:type="dxa"/>
        <w:tblLayout w:type="fixed"/>
        <w:tblLook w:val="04A0" w:firstRow="1" w:lastRow="0" w:firstColumn="1" w:lastColumn="0" w:noHBand="0" w:noVBand="1"/>
      </w:tblPr>
      <w:tblGrid>
        <w:gridCol w:w="2238"/>
        <w:gridCol w:w="19921"/>
      </w:tblGrid>
      <w:tr w:rsidR="00756F0C" w14:paraId="447A065D" w14:textId="77777777">
        <w:tc>
          <w:tcPr>
            <w:tcW w:w="2238" w:type="dxa"/>
            <w:shd w:val="clear" w:color="auto" w:fill="F2F2F2" w:themeFill="background1" w:themeFillShade="F2"/>
          </w:tcPr>
          <w:p w14:paraId="2F83FF3F"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5E3EFF8"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922C6E" w14:paraId="20BDC668" w14:textId="77777777">
        <w:tc>
          <w:tcPr>
            <w:tcW w:w="2238" w:type="dxa"/>
          </w:tcPr>
          <w:p w14:paraId="36A39062" w14:textId="44F8B4CC" w:rsidR="00922C6E" w:rsidRDefault="00FB1043">
            <w:pPr>
              <w:jc w:val="both"/>
              <w:rPr>
                <w:szCs w:val="21"/>
                <w:lang w:val="en-US"/>
              </w:rPr>
            </w:pPr>
            <w:r>
              <w:rPr>
                <w:szCs w:val="21"/>
                <w:lang w:val="en-US"/>
              </w:rPr>
              <w:t>Nokia, NSB</w:t>
            </w:r>
          </w:p>
        </w:tc>
        <w:tc>
          <w:tcPr>
            <w:tcW w:w="19921" w:type="dxa"/>
          </w:tcPr>
          <w:p w14:paraId="3BE6CFC7" w14:textId="7119A485" w:rsidR="00922C6E" w:rsidRDefault="00FB1043">
            <w:pPr>
              <w:rPr>
                <w:szCs w:val="21"/>
                <w:lang w:val="en-US"/>
              </w:rPr>
            </w:pPr>
            <w:r>
              <w:rPr>
                <w:szCs w:val="21"/>
                <w:lang w:val="en-US"/>
              </w:rPr>
              <w:t>It is fine to leave the decision to RAN2.</w:t>
            </w:r>
          </w:p>
        </w:tc>
      </w:tr>
      <w:tr w:rsidR="00922C6E" w14:paraId="44549855" w14:textId="77777777">
        <w:tc>
          <w:tcPr>
            <w:tcW w:w="2238" w:type="dxa"/>
          </w:tcPr>
          <w:p w14:paraId="27E7F7E2" w14:textId="3C7D2560" w:rsidR="00922C6E" w:rsidRDefault="00A653E4">
            <w:pPr>
              <w:jc w:val="both"/>
              <w:rPr>
                <w:szCs w:val="21"/>
                <w:lang w:val="en-US"/>
              </w:rPr>
            </w:pPr>
            <w:r>
              <w:rPr>
                <w:szCs w:val="21"/>
                <w:lang w:val="en-US"/>
              </w:rPr>
              <w:t>Qualcomm</w:t>
            </w:r>
          </w:p>
        </w:tc>
        <w:tc>
          <w:tcPr>
            <w:tcW w:w="19921" w:type="dxa"/>
          </w:tcPr>
          <w:p w14:paraId="091D4E61" w14:textId="50BE4235" w:rsidR="00922C6E" w:rsidRPr="00A653E4" w:rsidRDefault="00A653E4" w:rsidP="00A653E4">
            <w:r w:rsidRPr="00A653E4">
              <w:t>RAN2 LS R1-2200005</w:t>
            </w:r>
            <w:r>
              <w:t xml:space="preserve"> implies “optional with capability signaling”. We are fine to leave this to RAN2.</w:t>
            </w:r>
          </w:p>
        </w:tc>
      </w:tr>
      <w:tr w:rsidR="00922C6E" w14:paraId="05E95C59" w14:textId="77777777">
        <w:tc>
          <w:tcPr>
            <w:tcW w:w="2238" w:type="dxa"/>
          </w:tcPr>
          <w:p w14:paraId="6DD6F340" w14:textId="734457FB" w:rsidR="00922C6E" w:rsidRDefault="00C775DE">
            <w:pPr>
              <w:jc w:val="both"/>
              <w:rPr>
                <w:szCs w:val="21"/>
                <w:lang w:val="en-US"/>
              </w:rPr>
            </w:pPr>
            <w:r>
              <w:rPr>
                <w:szCs w:val="21"/>
                <w:lang w:val="en-US"/>
              </w:rPr>
              <w:t>CATT</w:t>
            </w:r>
          </w:p>
        </w:tc>
        <w:tc>
          <w:tcPr>
            <w:tcW w:w="19921" w:type="dxa"/>
          </w:tcPr>
          <w:p w14:paraId="6A3ECA72" w14:textId="5C162C12" w:rsidR="00922C6E" w:rsidRDefault="00C775DE">
            <w:pPr>
              <w:rPr>
                <w:szCs w:val="21"/>
                <w:lang w:val="en-US"/>
              </w:rPr>
            </w:pPr>
            <w:r>
              <w:rPr>
                <w:szCs w:val="21"/>
                <w:lang w:val="en-US"/>
              </w:rPr>
              <w:t xml:space="preserve">Optional with capability signaling. </w:t>
            </w:r>
          </w:p>
        </w:tc>
      </w:tr>
    </w:tbl>
    <w:p w14:paraId="2F169096" w14:textId="77777777" w:rsidR="00756F0C" w:rsidRDefault="00756F0C">
      <w:pPr>
        <w:spacing w:afterLines="50" w:after="120"/>
        <w:jc w:val="both"/>
        <w:rPr>
          <w:sz w:val="22"/>
        </w:rPr>
      </w:pPr>
    </w:p>
    <w:p w14:paraId="326A779D" w14:textId="2151A8EA" w:rsidR="004B317D" w:rsidRDefault="004B317D" w:rsidP="004B317D">
      <w:pPr>
        <w:spacing w:afterLines="50" w:after="120"/>
        <w:jc w:val="both"/>
        <w:rPr>
          <w:b/>
          <w:bCs/>
          <w:szCs w:val="21"/>
          <w:lang w:val="en-US"/>
        </w:rPr>
      </w:pPr>
      <w:r>
        <w:rPr>
          <w:b/>
          <w:bCs/>
          <w:szCs w:val="21"/>
          <w:highlight w:val="cyan"/>
          <w:lang w:val="en-US"/>
        </w:rPr>
        <w:t>[FL</w:t>
      </w:r>
      <w:r w:rsidR="00727DAE">
        <w:rPr>
          <w:b/>
          <w:bCs/>
          <w:szCs w:val="21"/>
          <w:highlight w:val="cyan"/>
          <w:lang w:val="en-US"/>
        </w:rPr>
        <w:t>1</w:t>
      </w:r>
      <w:r>
        <w:rPr>
          <w:b/>
          <w:bCs/>
          <w:szCs w:val="21"/>
          <w:highlight w:val="cyan"/>
          <w:lang w:val="en-US"/>
        </w:rPr>
        <w:t xml:space="preserve">] Medium priority </w:t>
      </w:r>
      <w:r w:rsidR="00727DAE">
        <w:rPr>
          <w:b/>
          <w:bCs/>
          <w:szCs w:val="21"/>
          <w:highlight w:val="cyan"/>
          <w:lang w:val="en-US"/>
        </w:rPr>
        <w:t>question</w:t>
      </w:r>
      <w:r>
        <w:rPr>
          <w:b/>
          <w:bCs/>
          <w:szCs w:val="21"/>
          <w:highlight w:val="cyan"/>
          <w:lang w:val="en-US"/>
        </w:rPr>
        <w:t xml:space="preserve"> 2-</w:t>
      </w:r>
      <w:r w:rsidR="00CE557F">
        <w:rPr>
          <w:b/>
          <w:bCs/>
          <w:szCs w:val="21"/>
          <w:highlight w:val="cyan"/>
          <w:lang w:val="en-US"/>
        </w:rPr>
        <w:t>3</w:t>
      </w:r>
      <w:r>
        <w:rPr>
          <w:b/>
          <w:bCs/>
          <w:szCs w:val="21"/>
          <w:highlight w:val="cyan"/>
          <w:lang w:val="en-US"/>
        </w:rPr>
        <w:t>:</w:t>
      </w:r>
    </w:p>
    <w:p w14:paraId="397BA2D8" w14:textId="013ECFBA" w:rsidR="004B317D" w:rsidRDefault="004B317D"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MS Mincho"/>
          <w:b/>
          <w:bCs/>
          <w:sz w:val="22"/>
          <w:lang w:val="en-US" w:eastAsia="ko-KR"/>
        </w:rPr>
        <w:t>‘</w:t>
      </w:r>
      <w:r w:rsidRPr="00EA1803">
        <w:rPr>
          <w:rFonts w:eastAsia="MS Mincho"/>
          <w:b/>
          <w:bCs/>
          <w:sz w:val="22"/>
          <w:lang w:val="en-US" w:eastAsia="ko-KR"/>
        </w:rPr>
        <w:t>Need for the gNB to know if the feature is supported</w:t>
      </w:r>
      <w:r>
        <w:rPr>
          <w:rFonts w:eastAsia="MS Mincho"/>
          <w:b/>
          <w:bCs/>
          <w:sz w:val="22"/>
          <w:lang w:val="en-US" w:eastAsia="ko-KR"/>
        </w:rPr>
        <w:t>’ should be ‘Y’.</w:t>
      </w:r>
    </w:p>
    <w:p w14:paraId="57230605" w14:textId="57269492" w:rsidR="004B317D" w:rsidRDefault="004B317D" w:rsidP="00005357">
      <w:pPr>
        <w:pStyle w:val="ListParagraph"/>
        <w:numPr>
          <w:ilvl w:val="2"/>
          <w:numId w:val="18"/>
        </w:numPr>
        <w:spacing w:afterLines="50" w:after="120"/>
        <w:ind w:leftChars="0"/>
        <w:jc w:val="both"/>
        <w:rPr>
          <w:szCs w:val="24"/>
          <w:lang w:val="en-US"/>
        </w:rPr>
      </w:pPr>
      <w:r>
        <w:rPr>
          <w:szCs w:val="24"/>
          <w:lang w:val="en-US"/>
        </w:rPr>
        <w:t>Y</w:t>
      </w:r>
      <w:r>
        <w:rPr>
          <w:szCs w:val="24"/>
        </w:rPr>
        <w:t>: Qualcomm</w:t>
      </w:r>
    </w:p>
    <w:p w14:paraId="75AAC794" w14:textId="22E0AC85" w:rsidR="004B317D" w:rsidRPr="00076389" w:rsidRDefault="004B317D" w:rsidP="00005357">
      <w:pPr>
        <w:pStyle w:val="ListParagraph"/>
        <w:numPr>
          <w:ilvl w:val="3"/>
          <w:numId w:val="18"/>
        </w:numPr>
        <w:spacing w:afterLines="50" w:after="120"/>
        <w:ind w:leftChars="0"/>
        <w:jc w:val="both"/>
        <w:rPr>
          <w:i/>
          <w:iCs/>
          <w:szCs w:val="24"/>
          <w:lang w:val="en-US"/>
        </w:rPr>
      </w:pPr>
      <w:r w:rsidRPr="00076389">
        <w:rPr>
          <w:rFonts w:eastAsia="MS Mincho"/>
          <w:bCs/>
          <w:sz w:val="22"/>
          <w:szCs w:val="22"/>
          <w:lang w:val="en-US"/>
        </w:rPr>
        <w:t>According to RAN2 LS in R1-2200005</w:t>
      </w:r>
    </w:p>
    <w:tbl>
      <w:tblPr>
        <w:tblStyle w:val="TableGrid"/>
        <w:tblW w:w="22159" w:type="dxa"/>
        <w:tblLayout w:type="fixed"/>
        <w:tblLook w:val="04A0" w:firstRow="1" w:lastRow="0" w:firstColumn="1" w:lastColumn="0" w:noHBand="0" w:noVBand="1"/>
      </w:tblPr>
      <w:tblGrid>
        <w:gridCol w:w="2238"/>
        <w:gridCol w:w="19921"/>
      </w:tblGrid>
      <w:tr w:rsidR="004B317D" w14:paraId="7AACF18C" w14:textId="77777777" w:rsidTr="00FB1043">
        <w:tc>
          <w:tcPr>
            <w:tcW w:w="2238" w:type="dxa"/>
            <w:shd w:val="clear" w:color="auto" w:fill="F2F2F2" w:themeFill="background1" w:themeFillShade="F2"/>
          </w:tcPr>
          <w:p w14:paraId="33B769D5" w14:textId="77777777" w:rsidR="004B317D" w:rsidRDefault="004B317D" w:rsidP="00FB1043">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1E63EDF7" w14:textId="77777777" w:rsidR="004B317D" w:rsidRDefault="004B317D" w:rsidP="00FB1043">
            <w:pPr>
              <w:spacing w:afterLines="50" w:after="120"/>
              <w:jc w:val="both"/>
              <w:rPr>
                <w:szCs w:val="21"/>
                <w:lang w:val="en-US"/>
              </w:rPr>
            </w:pPr>
            <w:r>
              <w:rPr>
                <w:rFonts w:hint="eastAsia"/>
                <w:szCs w:val="21"/>
                <w:lang w:val="en-US"/>
              </w:rPr>
              <w:t>C</w:t>
            </w:r>
            <w:r>
              <w:rPr>
                <w:szCs w:val="21"/>
                <w:lang w:val="en-US"/>
              </w:rPr>
              <w:t>omment</w:t>
            </w:r>
          </w:p>
        </w:tc>
      </w:tr>
      <w:tr w:rsidR="004B317D" w14:paraId="118FFEBD" w14:textId="77777777" w:rsidTr="00FB1043">
        <w:tc>
          <w:tcPr>
            <w:tcW w:w="2238" w:type="dxa"/>
          </w:tcPr>
          <w:p w14:paraId="57BB7960" w14:textId="7C5C9455" w:rsidR="004B317D" w:rsidRDefault="00FB1043" w:rsidP="00FB1043">
            <w:pPr>
              <w:jc w:val="both"/>
              <w:rPr>
                <w:szCs w:val="21"/>
                <w:lang w:val="en-US"/>
              </w:rPr>
            </w:pPr>
            <w:r>
              <w:rPr>
                <w:szCs w:val="21"/>
                <w:lang w:val="en-US"/>
              </w:rPr>
              <w:t>Nokia, NSB</w:t>
            </w:r>
          </w:p>
        </w:tc>
        <w:tc>
          <w:tcPr>
            <w:tcW w:w="19921" w:type="dxa"/>
          </w:tcPr>
          <w:p w14:paraId="4E2C38E8" w14:textId="1D85B765" w:rsidR="004B317D" w:rsidRDefault="00FB1043" w:rsidP="00FB1043">
            <w:pPr>
              <w:rPr>
                <w:szCs w:val="21"/>
                <w:lang w:val="en-US"/>
              </w:rPr>
            </w:pPr>
            <w:r>
              <w:rPr>
                <w:szCs w:val="21"/>
                <w:lang w:val="en-US"/>
              </w:rPr>
              <w:t>In principle yes, but ok to leave the decision to RAN2.</w:t>
            </w:r>
          </w:p>
        </w:tc>
      </w:tr>
      <w:tr w:rsidR="004B317D" w14:paraId="711A4985" w14:textId="77777777" w:rsidTr="00FB1043">
        <w:tc>
          <w:tcPr>
            <w:tcW w:w="2238" w:type="dxa"/>
          </w:tcPr>
          <w:p w14:paraId="5C2C660F" w14:textId="78F4153F" w:rsidR="004B317D" w:rsidRDefault="00E333D6" w:rsidP="00FB1043">
            <w:pPr>
              <w:jc w:val="both"/>
              <w:rPr>
                <w:szCs w:val="21"/>
                <w:lang w:val="en-US"/>
              </w:rPr>
            </w:pPr>
            <w:r>
              <w:rPr>
                <w:szCs w:val="21"/>
                <w:lang w:val="en-US"/>
              </w:rPr>
              <w:t>Qualcomm</w:t>
            </w:r>
          </w:p>
        </w:tc>
        <w:tc>
          <w:tcPr>
            <w:tcW w:w="19921" w:type="dxa"/>
          </w:tcPr>
          <w:p w14:paraId="2E543FA4" w14:textId="3B522082" w:rsidR="004B317D" w:rsidRDefault="00E333D6" w:rsidP="00FB1043">
            <w:pPr>
              <w:rPr>
                <w:szCs w:val="21"/>
                <w:lang w:val="en-US"/>
              </w:rPr>
            </w:pPr>
            <w:r>
              <w:rPr>
                <w:szCs w:val="21"/>
                <w:lang w:val="en-US"/>
              </w:rPr>
              <w:t>Same as question 2-2.</w:t>
            </w:r>
            <w:r w:rsidR="001042AB">
              <w:rPr>
                <w:szCs w:val="21"/>
                <w:lang w:val="en-US"/>
              </w:rPr>
              <w:t xml:space="preserve"> </w:t>
            </w:r>
            <w:r w:rsidR="001042AB" w:rsidRPr="00A653E4">
              <w:t>RAN2 LS R1-2200005</w:t>
            </w:r>
            <w:r w:rsidR="001042AB">
              <w:t xml:space="preserve"> implies “Y”. We are fine to leave this to RAN2.</w:t>
            </w:r>
          </w:p>
        </w:tc>
      </w:tr>
      <w:tr w:rsidR="004B317D" w14:paraId="374E52C7" w14:textId="77777777" w:rsidTr="00FB1043">
        <w:tc>
          <w:tcPr>
            <w:tcW w:w="2238" w:type="dxa"/>
          </w:tcPr>
          <w:p w14:paraId="18837672" w14:textId="3110F1A0" w:rsidR="004B317D" w:rsidRDefault="00C775DE" w:rsidP="00FB1043">
            <w:pPr>
              <w:jc w:val="both"/>
              <w:rPr>
                <w:szCs w:val="21"/>
                <w:lang w:val="en-US"/>
              </w:rPr>
            </w:pPr>
            <w:r>
              <w:rPr>
                <w:szCs w:val="21"/>
                <w:lang w:val="en-US"/>
              </w:rPr>
              <w:t>CATT</w:t>
            </w:r>
          </w:p>
        </w:tc>
        <w:tc>
          <w:tcPr>
            <w:tcW w:w="19921" w:type="dxa"/>
          </w:tcPr>
          <w:p w14:paraId="0663A219" w14:textId="7511C4C8" w:rsidR="004B317D" w:rsidRDefault="00C775DE" w:rsidP="00FB1043">
            <w:pPr>
              <w:rPr>
                <w:szCs w:val="21"/>
                <w:lang w:val="en-US"/>
              </w:rPr>
            </w:pPr>
            <w:r>
              <w:rPr>
                <w:szCs w:val="21"/>
                <w:lang w:val="en-US"/>
              </w:rPr>
              <w:t xml:space="preserve">No.   gNB might not receive UE capability transfer from IDLE UEs.  </w:t>
            </w:r>
          </w:p>
        </w:tc>
      </w:tr>
    </w:tbl>
    <w:p w14:paraId="0FB5A23D" w14:textId="56D5D9BD" w:rsidR="00756F0C" w:rsidRDefault="00756F0C">
      <w:pPr>
        <w:spacing w:afterLines="50" w:after="120"/>
        <w:jc w:val="both"/>
        <w:rPr>
          <w:sz w:val="22"/>
          <w:lang w:val="en-US"/>
        </w:rPr>
      </w:pPr>
    </w:p>
    <w:p w14:paraId="650F0192" w14:textId="77777777" w:rsidR="004B317D" w:rsidRDefault="004B317D">
      <w:pPr>
        <w:spacing w:afterLines="50" w:after="120"/>
        <w:jc w:val="both"/>
        <w:rPr>
          <w:sz w:val="22"/>
          <w:lang w:val="en-US"/>
        </w:rPr>
      </w:pPr>
    </w:p>
    <w:p w14:paraId="461DA62C" w14:textId="77777777" w:rsidR="00756F0C" w:rsidRDefault="00465865">
      <w:pPr>
        <w:spacing w:afterLines="50" w:after="120"/>
        <w:jc w:val="both"/>
        <w:rPr>
          <w:b/>
          <w:bCs/>
          <w:szCs w:val="21"/>
          <w:lang w:val="en-US"/>
        </w:rPr>
      </w:pPr>
      <w:r>
        <w:rPr>
          <w:b/>
          <w:bCs/>
          <w:szCs w:val="21"/>
          <w:lang w:val="en-US"/>
        </w:rPr>
        <w:t>Low priority question 2-4:</w:t>
      </w:r>
    </w:p>
    <w:p w14:paraId="7A7CBFAC" w14:textId="3F92EC67" w:rsidR="00756F0C" w:rsidRPr="00EA27F5"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signaling impacts</w:t>
      </w:r>
      <w:r w:rsidR="00EA27F5">
        <w:rPr>
          <w:b/>
          <w:bCs/>
          <w:szCs w:val="24"/>
        </w:rPr>
        <w:t xml:space="preserve">, e.g., </w:t>
      </w:r>
    </w:p>
    <w:p w14:paraId="1EC49B66" w14:textId="5147D135" w:rsidR="00EA27F5" w:rsidRDefault="00EA27F5" w:rsidP="00EA27F5">
      <w:pPr>
        <w:pStyle w:val="ListParagraph"/>
        <w:numPr>
          <w:ilvl w:val="1"/>
          <w:numId w:val="18"/>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sidR="009D254E" w:rsidRPr="009D254E">
        <w:rPr>
          <w:b/>
          <w:bCs/>
        </w:rPr>
        <w:t xml:space="preserve">Support </w:t>
      </w:r>
      <w:r w:rsidR="009D254E" w:rsidRPr="009D254E">
        <w:rPr>
          <w:b/>
          <w:bCs/>
          <w:color w:val="FF0000"/>
        </w:rPr>
        <w:t>receiving</w:t>
      </w:r>
      <w:r w:rsidR="009D254E" w:rsidRPr="009D254E">
        <w:rPr>
          <w:b/>
          <w:bCs/>
        </w:rPr>
        <w:t xml:space="preserve"> paging early indication </w:t>
      </w:r>
      <w:r w:rsidR="009D254E">
        <w:rPr>
          <w:b/>
          <w:bCs/>
          <w:color w:val="FF0000"/>
        </w:rPr>
        <w:t>in</w:t>
      </w:r>
      <w:r w:rsidR="009D254E" w:rsidRPr="009D254E">
        <w:rPr>
          <w:b/>
          <w:bCs/>
          <w:color w:val="FF0000"/>
        </w:rPr>
        <w:t xml:space="preserve"> DCI format 2_7</w:t>
      </w:r>
      <w:r>
        <w:rPr>
          <w:b/>
          <w:bCs/>
          <w:szCs w:val="24"/>
          <w:lang w:val="en-US"/>
        </w:rPr>
        <w:t>”</w:t>
      </w:r>
    </w:p>
    <w:p w14:paraId="39405885" w14:textId="6BC6FE7D" w:rsidR="00D6087A" w:rsidRDefault="00D6087A" w:rsidP="00D6087A">
      <w:pPr>
        <w:pStyle w:val="ListParagraph"/>
        <w:numPr>
          <w:ilvl w:val="1"/>
          <w:numId w:val="18"/>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sidRPr="00D6087A">
        <w:rPr>
          <w:b/>
          <w:szCs w:val="24"/>
        </w:rPr>
        <w:t xml:space="preserve">Support </w:t>
      </w:r>
      <w:r w:rsidR="009D254E" w:rsidRPr="009D254E">
        <w:rPr>
          <w:b/>
          <w:color w:val="FF0000"/>
          <w:szCs w:val="24"/>
        </w:rPr>
        <w:t xml:space="preserve">receiving </w:t>
      </w:r>
      <w:r w:rsidRPr="00D6087A">
        <w:rPr>
          <w:b/>
          <w:szCs w:val="24"/>
        </w:rPr>
        <w:t>UE subgroup indication</w:t>
      </w:r>
      <w:r w:rsidRPr="009D254E">
        <w:rPr>
          <w:b/>
          <w:szCs w:val="24"/>
        </w:rPr>
        <w:t xml:space="preserve"> </w:t>
      </w:r>
      <w:r w:rsidRPr="009D254E">
        <w:rPr>
          <w:b/>
          <w:color w:val="FF0000"/>
          <w:szCs w:val="24"/>
        </w:rPr>
        <w:t>in DCI format 2_7</w:t>
      </w:r>
      <w:r>
        <w:rPr>
          <w:b/>
          <w:bCs/>
          <w:szCs w:val="24"/>
          <w:lang w:val="en-US"/>
        </w:rPr>
        <w:t>”</w:t>
      </w:r>
    </w:p>
    <w:p w14:paraId="015F058E" w14:textId="02840BC8" w:rsidR="00EA27F5" w:rsidRDefault="00EA27F5" w:rsidP="00EA27F5">
      <w:pPr>
        <w:pStyle w:val="ListParagraph"/>
        <w:numPr>
          <w:ilvl w:val="1"/>
          <w:numId w:val="18"/>
        </w:numPr>
        <w:spacing w:afterLines="50" w:after="120"/>
        <w:ind w:leftChars="0"/>
        <w:jc w:val="both"/>
        <w:rPr>
          <w:b/>
          <w:bCs/>
          <w:szCs w:val="24"/>
          <w:lang w:val="en-US"/>
        </w:rPr>
      </w:pPr>
      <w:r w:rsidRPr="00EA27F5">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TableGrid"/>
        <w:tblW w:w="22383" w:type="dxa"/>
        <w:tblLayout w:type="fixed"/>
        <w:tblLook w:val="04A0" w:firstRow="1" w:lastRow="0" w:firstColumn="1" w:lastColumn="0" w:noHBand="0" w:noVBand="1"/>
      </w:tblPr>
      <w:tblGrid>
        <w:gridCol w:w="2265"/>
        <w:gridCol w:w="20118"/>
      </w:tblGrid>
      <w:tr w:rsidR="00756F0C" w14:paraId="28CA3251" w14:textId="77777777">
        <w:tc>
          <w:tcPr>
            <w:tcW w:w="2265" w:type="dxa"/>
            <w:shd w:val="clear" w:color="auto" w:fill="F2F2F2" w:themeFill="background1" w:themeFillShade="F2"/>
          </w:tcPr>
          <w:p w14:paraId="1ED21396"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C461CC2"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756F0C" w14:paraId="30DF8779" w14:textId="77777777">
        <w:tc>
          <w:tcPr>
            <w:tcW w:w="2265" w:type="dxa"/>
          </w:tcPr>
          <w:p w14:paraId="6FF9205E" w14:textId="76B519CE" w:rsidR="00756F0C" w:rsidRDefault="0030789F">
            <w:pPr>
              <w:spacing w:after="0"/>
              <w:jc w:val="both"/>
              <w:rPr>
                <w:szCs w:val="21"/>
                <w:lang w:val="en-US"/>
              </w:rPr>
            </w:pPr>
            <w:r>
              <w:rPr>
                <w:szCs w:val="21"/>
                <w:lang w:val="en-US"/>
              </w:rPr>
              <w:t>Qualcomm</w:t>
            </w:r>
          </w:p>
        </w:tc>
        <w:tc>
          <w:tcPr>
            <w:tcW w:w="20118" w:type="dxa"/>
          </w:tcPr>
          <w:p w14:paraId="46792373" w14:textId="77777777" w:rsidR="009E27F9" w:rsidRDefault="00C673EB" w:rsidP="0030789F">
            <w:r>
              <w:t>Support</w:t>
            </w:r>
            <w:r w:rsidR="009A6B7E">
              <w:t xml:space="preserve"> component 1 and 2 revision</w:t>
            </w:r>
            <w:r w:rsidR="009E27F9">
              <w:t>.</w:t>
            </w:r>
          </w:p>
          <w:p w14:paraId="435BB946" w14:textId="0C51B22C" w:rsidR="00756F0C" w:rsidRPr="0030789F" w:rsidRDefault="009E27F9" w:rsidP="0030789F">
            <w:r>
              <w:lastRenderedPageBreak/>
              <w:t>F</w:t>
            </w:r>
            <w:r w:rsidR="009A6B7E">
              <w:t>or component 3, there is no need to mention Type 0, 0A</w:t>
            </w:r>
            <w:r w:rsidR="001133D6">
              <w:t xml:space="preserve"> and</w:t>
            </w:r>
            <w:r w:rsidR="009A6B7E">
              <w:t xml:space="preserve"> 2 </w:t>
            </w:r>
            <w:r w:rsidR="00B7711B">
              <w:t xml:space="preserve">CSS. We </w:t>
            </w:r>
            <w:r w:rsidR="00D7063F">
              <w:t xml:space="preserve">are </w:t>
            </w:r>
            <w:r w:rsidR="00B7711B">
              <w:t xml:space="preserve">fine to agree that </w:t>
            </w:r>
            <w:r w:rsidR="009C4EBC" w:rsidRPr="009C4EBC">
              <w:t xml:space="preserve">Type 2A </w:t>
            </w:r>
            <w:r w:rsidR="007D6C32">
              <w:t xml:space="preserve">CSS </w:t>
            </w:r>
            <w:r w:rsidR="001D139F">
              <w:t xml:space="preserve">UE </w:t>
            </w:r>
            <w:r w:rsidR="009C4EBC">
              <w:t>capability follows</w:t>
            </w:r>
            <w:r w:rsidR="009C4EBC" w:rsidRPr="009C4EBC">
              <w:t xml:space="preserve"> </w:t>
            </w:r>
            <w:r w:rsidR="00E00BF8">
              <w:t xml:space="preserve">that for </w:t>
            </w:r>
            <w:r w:rsidR="009C4EBC" w:rsidRPr="009C4EBC">
              <w:t>Type 2</w:t>
            </w:r>
            <w:r w:rsidR="009C4EBC">
              <w:t xml:space="preserve"> CSS.</w:t>
            </w:r>
          </w:p>
        </w:tc>
      </w:tr>
      <w:tr w:rsidR="00756F0C" w14:paraId="407F9727" w14:textId="77777777">
        <w:tc>
          <w:tcPr>
            <w:tcW w:w="2265" w:type="dxa"/>
          </w:tcPr>
          <w:p w14:paraId="0A5D0D05" w14:textId="7DB98E3A" w:rsidR="00756F0C" w:rsidRDefault="00C775DE">
            <w:pPr>
              <w:spacing w:after="0"/>
              <w:jc w:val="both"/>
              <w:rPr>
                <w:szCs w:val="21"/>
                <w:lang w:val="en-US"/>
              </w:rPr>
            </w:pPr>
            <w:r>
              <w:rPr>
                <w:szCs w:val="21"/>
                <w:lang w:val="en-US"/>
              </w:rPr>
              <w:lastRenderedPageBreak/>
              <w:t>CATT</w:t>
            </w:r>
          </w:p>
        </w:tc>
        <w:tc>
          <w:tcPr>
            <w:tcW w:w="20118" w:type="dxa"/>
          </w:tcPr>
          <w:p w14:paraId="38A22C05" w14:textId="2FB87A7C" w:rsidR="00756F0C" w:rsidRDefault="00C775DE">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756F0C" w14:paraId="4104AC03" w14:textId="77777777">
        <w:tc>
          <w:tcPr>
            <w:tcW w:w="2265" w:type="dxa"/>
          </w:tcPr>
          <w:p w14:paraId="79D69D1D" w14:textId="77777777" w:rsidR="00756F0C" w:rsidRDefault="00756F0C">
            <w:pPr>
              <w:spacing w:after="0"/>
              <w:jc w:val="both"/>
              <w:rPr>
                <w:rFonts w:eastAsia="SimSun"/>
                <w:szCs w:val="21"/>
                <w:lang w:val="en-US" w:eastAsia="zh-CN"/>
              </w:rPr>
            </w:pPr>
          </w:p>
        </w:tc>
        <w:tc>
          <w:tcPr>
            <w:tcW w:w="20118" w:type="dxa"/>
          </w:tcPr>
          <w:p w14:paraId="39565B98" w14:textId="77777777" w:rsidR="00756F0C" w:rsidRDefault="00756F0C">
            <w:pPr>
              <w:tabs>
                <w:tab w:val="left" w:pos="1800"/>
              </w:tabs>
              <w:spacing w:after="0"/>
              <w:rPr>
                <w:rFonts w:ascii="Times" w:eastAsia="SimSun" w:hAnsi="Times"/>
                <w:iCs/>
                <w:szCs w:val="21"/>
                <w:lang w:eastAsia="zh-CN"/>
              </w:rPr>
            </w:pPr>
          </w:p>
        </w:tc>
      </w:tr>
    </w:tbl>
    <w:p w14:paraId="6B47C81A" w14:textId="77777777" w:rsidR="00756F0C" w:rsidRDefault="00756F0C">
      <w:pPr>
        <w:spacing w:afterLines="50" w:after="120"/>
        <w:jc w:val="both"/>
        <w:rPr>
          <w:sz w:val="22"/>
        </w:rPr>
      </w:pPr>
    </w:p>
    <w:p w14:paraId="3BD4858E" w14:textId="77777777" w:rsidR="00756F0C" w:rsidRDefault="00756F0C">
      <w:pPr>
        <w:spacing w:afterLines="50" w:after="120"/>
        <w:jc w:val="both"/>
        <w:rPr>
          <w:sz w:val="22"/>
          <w:lang w:val="en-US"/>
        </w:rPr>
      </w:pPr>
    </w:p>
    <w:p w14:paraId="63147904" w14:textId="77777777" w:rsidR="00756F0C" w:rsidRDefault="00756F0C">
      <w:pPr>
        <w:spacing w:afterLines="50" w:after="120"/>
        <w:jc w:val="both"/>
        <w:rPr>
          <w:sz w:val="22"/>
          <w:lang w:val="en-US"/>
        </w:rPr>
      </w:pPr>
    </w:p>
    <w:p w14:paraId="237385E4" w14:textId="77777777" w:rsidR="00756F0C" w:rsidRDefault="00465865">
      <w:pPr>
        <w:pStyle w:val="Heading1"/>
        <w:numPr>
          <w:ilvl w:val="0"/>
          <w:numId w:val="12"/>
        </w:numPr>
        <w:spacing w:before="180" w:after="120"/>
        <w:rPr>
          <w:rFonts w:eastAsia="MS Mincho"/>
          <w:b/>
          <w:bCs/>
          <w:szCs w:val="24"/>
          <w:lang w:val="en-US"/>
        </w:rPr>
      </w:pPr>
      <w:r>
        <w:rPr>
          <w:rFonts w:eastAsia="MS Mincho"/>
          <w:b/>
          <w:bCs/>
          <w:szCs w:val="24"/>
          <w:lang w:val="en-US"/>
        </w:rPr>
        <w:t>29-2: TRS resources for idle/inactive UEs</w:t>
      </w:r>
    </w:p>
    <w:p w14:paraId="21E443D6" w14:textId="77777777" w:rsidR="00756F0C" w:rsidRDefault="00465865">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56F0C" w14:paraId="5583A8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D0B3192"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1799D28" w14:textId="77777777" w:rsidR="00756F0C" w:rsidRDefault="0046586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718EEFAE"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38DD27C" w14:textId="77777777" w:rsidR="00756F0C" w:rsidRDefault="0046586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2D0A4A8" w14:textId="77777777" w:rsidR="00756F0C" w:rsidRDefault="0046586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949910E"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64E9F9F" w14:textId="77777777" w:rsidR="00756F0C" w:rsidRDefault="0046586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414E9949"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7F5B6F8A"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1D30228"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706B0A4"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6B36402"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0B10982A" w14:textId="77777777" w:rsidR="00756F0C" w:rsidRDefault="0046586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6AA4B44" w14:textId="77777777" w:rsidR="00756F0C" w:rsidRDefault="0046586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E163889" w14:textId="77777777" w:rsidR="00756F0C" w:rsidRDefault="00465865">
            <w:pPr>
              <w:pStyle w:val="TAH"/>
              <w:rPr>
                <w:rFonts w:asciiTheme="majorHAnsi" w:hAnsiTheme="majorHAnsi" w:cstheme="majorHAnsi"/>
                <w:szCs w:val="18"/>
              </w:rPr>
            </w:pPr>
            <w:r>
              <w:rPr>
                <w:rFonts w:asciiTheme="majorHAnsi" w:hAnsiTheme="majorHAnsi" w:cstheme="majorHAnsi"/>
                <w:szCs w:val="18"/>
              </w:rPr>
              <w:t>Mandatory/Optional</w:t>
            </w:r>
          </w:p>
        </w:tc>
      </w:tr>
      <w:tr w:rsidR="00756F0C" w14:paraId="13D3414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E504D5"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tcPr>
          <w:p w14:paraId="0AF7254A"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465E4D6B"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ACCCAEE" w14:textId="77777777" w:rsidR="00756F0C" w:rsidRDefault="00465865">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0D91C3C3" w14:textId="77777777" w:rsidR="00756F0C" w:rsidRDefault="00465865">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C0FC544" w14:textId="77777777" w:rsidR="00756F0C" w:rsidRDefault="00465865">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p>
          <w:p w14:paraId="740F88BB" w14:textId="77777777" w:rsidR="00756F0C" w:rsidRDefault="00756F0C">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12FD75A2" w14:textId="77777777" w:rsidR="00756F0C" w:rsidRDefault="00756F0C">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0967988"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47C11A4B"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61A7873"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8BBF60"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C39996C"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8BF8C03"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76B4FBF"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0ADF0125" w14:textId="77777777" w:rsidR="00756F0C" w:rsidRDefault="00756F0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3BA91B"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A7C4425" w14:textId="77777777" w:rsidR="00756F0C" w:rsidRDefault="00756F0C">
      <w:pPr>
        <w:spacing w:afterLines="50" w:after="120"/>
        <w:jc w:val="both"/>
        <w:rPr>
          <w:sz w:val="22"/>
          <w:lang w:val="en-US"/>
        </w:rPr>
      </w:pPr>
    </w:p>
    <w:p w14:paraId="7F956D5C" w14:textId="7F616B9B" w:rsidR="00756F0C" w:rsidRPr="000911A3" w:rsidRDefault="000B1E29">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ayout w:type="fixed"/>
        <w:tblLook w:val="04A0" w:firstRow="1" w:lastRow="0" w:firstColumn="1" w:lastColumn="0" w:noHBand="0" w:noVBand="1"/>
      </w:tblPr>
      <w:tblGrid>
        <w:gridCol w:w="583"/>
        <w:gridCol w:w="1340"/>
        <w:gridCol w:w="20460"/>
      </w:tblGrid>
      <w:tr w:rsidR="000911A3" w14:paraId="48E74B2B" w14:textId="77777777" w:rsidTr="00FB1043">
        <w:tc>
          <w:tcPr>
            <w:tcW w:w="583" w:type="dxa"/>
          </w:tcPr>
          <w:p w14:paraId="71CA04FB"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6E2E05FF" w14:textId="77777777" w:rsidR="000911A3" w:rsidRDefault="000911A3" w:rsidP="00FB1043">
            <w:pPr>
              <w:spacing w:afterLines="50" w:after="120"/>
              <w:jc w:val="both"/>
              <w:rPr>
                <w:rFonts w:eastAsia="MS Mincho"/>
                <w:sz w:val="22"/>
              </w:rPr>
            </w:pPr>
            <w:r w:rsidRPr="00B75FB9">
              <w:rPr>
                <w:rFonts w:eastAsia="MS Mincho"/>
                <w:sz w:val="22"/>
              </w:rPr>
              <w:t>Huawei, HiSilicon</w:t>
            </w:r>
          </w:p>
        </w:tc>
        <w:tc>
          <w:tcPr>
            <w:tcW w:w="20460" w:type="dxa"/>
          </w:tcPr>
          <w:p w14:paraId="75D2FBD1" w14:textId="77777777" w:rsidR="009A457A" w:rsidRDefault="009A457A" w:rsidP="009A457A">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3A1373A4" w14:textId="77777777" w:rsidR="009A457A" w:rsidRDefault="009A457A" w:rsidP="00005357">
            <w:pPr>
              <w:pStyle w:val="ListParagraph"/>
              <w:numPr>
                <w:ilvl w:val="0"/>
                <w:numId w:val="30"/>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w:t>
            </w:r>
            <w:r w:rsidRPr="004D75AE">
              <w:rPr>
                <w:rFonts w:eastAsiaTheme="minorEastAsia"/>
                <w:lang w:val="en-US" w:eastAsia="zh-CN"/>
              </w:rPr>
              <w:t>Support receiving L1 indication for TRS availability via DCI format 2_7 and DCI format 1_0</w:t>
            </w:r>
            <w:r>
              <w:rPr>
                <w:rFonts w:eastAsiaTheme="minorEastAsia"/>
                <w:lang w:val="en-US" w:eastAsia="zh-CN"/>
              </w:rPr>
              <w:t>” if we could not achieve consensus on the pre-requisite feature.</w:t>
            </w:r>
          </w:p>
          <w:p w14:paraId="17483804" w14:textId="77777777" w:rsidR="009A457A" w:rsidRDefault="009A457A" w:rsidP="00005357">
            <w:pPr>
              <w:pStyle w:val="ListParagraph"/>
              <w:numPr>
                <w:ilvl w:val="0"/>
                <w:numId w:val="30"/>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4899B856" w14:textId="77777777" w:rsidR="009A457A" w:rsidRDefault="009A457A" w:rsidP="00005357">
            <w:pPr>
              <w:pStyle w:val="ListParagraph"/>
              <w:numPr>
                <w:ilvl w:val="0"/>
                <w:numId w:val="30"/>
              </w:numPr>
              <w:spacing w:beforeLines="50" w:before="120" w:afterLines="50" w:after="120"/>
              <w:ind w:leftChars="0"/>
              <w:jc w:val="both"/>
              <w:rPr>
                <w:rFonts w:eastAsiaTheme="minorEastAsia"/>
                <w:lang w:val="en-US" w:eastAsia="zh-CN"/>
              </w:rPr>
            </w:pPr>
            <w:r w:rsidRPr="004D75AE">
              <w:rPr>
                <w:rFonts w:eastAsiaTheme="minorEastAsia"/>
                <w:lang w:val="en-US" w:eastAsia="zh-CN"/>
              </w:rPr>
              <w:t>The UE feature 29-2 should be ‘per band’, considering it could accelerate the deployment of the feature. Even if the UE feature is defined as “per UE” type, it should be at least with FR1/FR2 differentiation.</w:t>
            </w:r>
            <w:r>
              <w:rPr>
                <w:rFonts w:eastAsiaTheme="minorEastAsia"/>
                <w:lang w:val="en-US" w:eastAsia="zh-CN"/>
              </w:rPr>
              <w:t xml:space="preserve"> However, if we could agree the FG is “</w:t>
            </w:r>
            <w:r w:rsidRPr="0009591A">
              <w:rPr>
                <w:rFonts w:eastAsiaTheme="minorEastAsia"/>
                <w:lang w:val="en-US" w:eastAsia="zh-CN"/>
              </w:rPr>
              <w:t>Optional without capability signaling</w:t>
            </w:r>
            <w:r>
              <w:rPr>
                <w:rFonts w:eastAsiaTheme="minorEastAsia"/>
                <w:lang w:val="en-US" w:eastAsia="zh-CN"/>
              </w:rPr>
              <w:t>”, it seems no need to discuss the UE type and we could simply leave the column blank.</w:t>
            </w:r>
          </w:p>
          <w:p w14:paraId="0A09E36D" w14:textId="19A24D66" w:rsidR="009A457A" w:rsidRPr="00F14E23" w:rsidRDefault="009A457A" w:rsidP="00005357">
            <w:pPr>
              <w:pStyle w:val="ListParagraph"/>
              <w:numPr>
                <w:ilvl w:val="0"/>
                <w:numId w:val="30"/>
              </w:numPr>
              <w:spacing w:beforeLines="50" w:before="120" w:afterLines="50" w:after="120"/>
              <w:ind w:leftChars="0"/>
              <w:jc w:val="both"/>
              <w:rPr>
                <w:rFonts w:eastAsiaTheme="minorEastAsia"/>
                <w:lang w:val="en-US" w:eastAsia="zh-CN"/>
              </w:rPr>
            </w:pPr>
            <w:r w:rsidRPr="004D75AE">
              <w:rPr>
                <w:rFonts w:eastAsiaTheme="minorEastAsia"/>
                <w:lang w:val="en-US" w:eastAsia="zh-CN"/>
              </w:rPr>
              <w:t>‘Consequence if the feature is not supported by the UE’ can be updated to “</w:t>
            </w:r>
            <w:r>
              <w:rPr>
                <w:rFonts w:eastAsiaTheme="minorEastAsia"/>
                <w:lang w:val="en-US" w:eastAsia="zh-CN"/>
              </w:rPr>
              <w:t>UE does not support TRS resources for idle/inactive UEs</w:t>
            </w:r>
            <w:r w:rsidRPr="004D75AE">
              <w:rPr>
                <w:rFonts w:eastAsiaTheme="minorEastAsia"/>
                <w:lang w:val="en-US" w:eastAsia="zh-CN"/>
              </w:rPr>
              <w:t>”.</w:t>
            </w:r>
          </w:p>
          <w:p w14:paraId="386688C4" w14:textId="77777777" w:rsidR="009A457A" w:rsidRPr="004D75AE" w:rsidRDefault="009A457A" w:rsidP="009A457A">
            <w:pPr>
              <w:spacing w:beforeLines="50" w:before="120" w:afterLines="50" w:after="120"/>
              <w:jc w:val="both"/>
              <w:rPr>
                <w:rFonts w:eastAsiaTheme="minorEastAsia"/>
                <w:lang w:val="en-US" w:eastAsia="zh-CN"/>
              </w:rPr>
            </w:pPr>
          </w:p>
          <w:p w14:paraId="50999B92" w14:textId="77777777" w:rsidR="009A457A" w:rsidRDefault="009A457A" w:rsidP="009A457A">
            <w:pPr>
              <w:rPr>
                <w:b/>
                <w:i/>
                <w:kern w:val="2"/>
                <w:lang w:eastAsia="zh-CN"/>
              </w:rPr>
            </w:pPr>
            <w:r w:rsidRPr="00284603">
              <w:rPr>
                <w:b/>
                <w:i/>
                <w:kern w:val="2"/>
                <w:lang w:eastAsia="zh-CN"/>
              </w:rPr>
              <w:t xml:space="preserve">Proposal 2: </w:t>
            </w:r>
            <w:r>
              <w:rPr>
                <w:b/>
                <w:i/>
                <w:kern w:val="2"/>
                <w:lang w:eastAsia="zh-CN"/>
              </w:rPr>
              <w:t>M</w:t>
            </w:r>
            <w:r w:rsidRPr="00284603">
              <w:rPr>
                <w:b/>
                <w:i/>
                <w:kern w:val="2"/>
                <w:lang w:eastAsia="zh-CN"/>
              </w:rPr>
              <w:t>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9A457A" w14:paraId="49E40714" w14:textId="77777777" w:rsidTr="009A457A">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hideMark/>
                </w:tcPr>
                <w:p w14:paraId="2FF21E1C" w14:textId="77777777" w:rsidR="009A457A" w:rsidRDefault="009A457A" w:rsidP="009A457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7679EB7D" w14:textId="77777777" w:rsidR="009A457A" w:rsidRDefault="009A457A" w:rsidP="009A457A">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hideMark/>
                </w:tcPr>
                <w:p w14:paraId="3E4C1A03" w14:textId="77777777" w:rsidR="009A457A" w:rsidRDefault="009A457A" w:rsidP="009A457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hideMark/>
                </w:tcPr>
                <w:p w14:paraId="088ECBD2" w14:textId="77777777" w:rsidR="009A457A" w:rsidRDefault="009A457A" w:rsidP="009A457A">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692DEBE3" w14:textId="77777777" w:rsidR="009A457A" w:rsidRDefault="009A457A" w:rsidP="009A457A">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1BF50F0" w14:textId="77777777" w:rsidR="009A457A" w:rsidRDefault="009A457A" w:rsidP="009A457A">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r w:rsidRPr="00922C0E">
                    <w:rPr>
                      <w:rFonts w:asciiTheme="majorHAnsi" w:hAnsiTheme="majorHAnsi" w:cstheme="majorHAnsi"/>
                      <w:color w:val="7030A0"/>
                      <w:sz w:val="18"/>
                      <w:szCs w:val="18"/>
                    </w:rPr>
                    <w:t xml:space="preserve"> via</w:t>
                  </w:r>
                  <w:r w:rsidRPr="00922C0E">
                    <w:rPr>
                      <w:color w:val="7030A0"/>
                    </w:rPr>
                    <w:t xml:space="preserve"> </w:t>
                  </w:r>
                  <w:r w:rsidRPr="00922C0E">
                    <w:rPr>
                      <w:rFonts w:asciiTheme="majorHAnsi" w:hAnsiTheme="majorHAnsi" w:cstheme="majorHAnsi"/>
                      <w:color w:val="7030A0"/>
                      <w:sz w:val="18"/>
                      <w:szCs w:val="18"/>
                    </w:rPr>
                    <w:t>DCI format 2_7 and DCI format 1_0</w:t>
                  </w:r>
                </w:p>
                <w:p w14:paraId="4390C920" w14:textId="77777777" w:rsidR="009A457A" w:rsidRDefault="009A457A" w:rsidP="009A457A">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80A479" w14:textId="77777777" w:rsidR="009A457A" w:rsidRDefault="009A457A" w:rsidP="009A457A">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14:paraId="7632733F" w14:textId="77777777" w:rsidR="009A457A" w:rsidRDefault="009A457A" w:rsidP="009A457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87C280F" w14:textId="77777777" w:rsidR="009A457A" w:rsidRDefault="009A457A" w:rsidP="009A457A">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14:paraId="1E1977C8" w14:textId="77777777" w:rsidR="009A457A" w:rsidRPr="00922C0E" w:rsidRDefault="009A457A" w:rsidP="009A457A">
                  <w:pPr>
                    <w:pStyle w:val="TAL"/>
                    <w:rPr>
                      <w:rFonts w:asciiTheme="majorHAnsi" w:eastAsia="SimSun" w:hAnsiTheme="majorHAnsi" w:cstheme="majorHAnsi"/>
                      <w:strike/>
                      <w:szCs w:val="18"/>
                      <w:lang w:eastAsia="zh-CN"/>
                    </w:rPr>
                  </w:pPr>
                  <w:r w:rsidRPr="00922C0E">
                    <w:rPr>
                      <w:rFonts w:asciiTheme="majorHAnsi" w:eastAsia="SimSun" w:hAnsiTheme="majorHAnsi" w:cstheme="majorHAnsi"/>
                      <w:strike/>
                      <w:color w:val="7030A0"/>
                      <w:szCs w:val="18"/>
                      <w:lang w:val="en-US" w:eastAsia="zh-CN"/>
                    </w:rPr>
                    <w:t>Lose of power saving gain on AGC, time/frequency tracking in idle/inactive mode</w:t>
                  </w:r>
                  <w:r>
                    <w:t xml:space="preserve"> </w:t>
                  </w:r>
                  <w:r w:rsidRPr="0009591A">
                    <w:rPr>
                      <w:rFonts w:asciiTheme="majorHAnsi" w:eastAsia="SimSun"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5214ED33" w14:textId="77777777" w:rsidR="009A457A" w:rsidRPr="0009591A" w:rsidRDefault="009A457A" w:rsidP="009A457A">
                  <w:pPr>
                    <w:pStyle w:val="TAL"/>
                    <w:rPr>
                      <w:rFonts w:asciiTheme="majorHAnsi" w:eastAsia="MS Mincho"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14:paraId="07DCAA8D" w14:textId="77777777" w:rsidR="009A457A" w:rsidRDefault="009A457A" w:rsidP="009A457A">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14:paraId="3787A1B7" w14:textId="77777777" w:rsidR="009A457A" w:rsidRDefault="009A457A" w:rsidP="009A457A">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hideMark/>
                </w:tcPr>
                <w:p w14:paraId="6953AFB0" w14:textId="77777777" w:rsidR="009A457A" w:rsidRDefault="009A457A" w:rsidP="009A457A">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4A87D458" w14:textId="77777777" w:rsidR="009A457A" w:rsidRDefault="009A457A" w:rsidP="009A457A">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57EA12E7" w14:textId="77777777" w:rsidR="009A457A" w:rsidRDefault="009A457A" w:rsidP="009A457A">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6A8E85E" w14:textId="77777777" w:rsidR="000911A3" w:rsidRDefault="000911A3" w:rsidP="00FB1043">
            <w:pPr>
              <w:spacing w:beforeLines="50" w:before="120" w:afterLines="50" w:after="120"/>
              <w:jc w:val="both"/>
              <w:rPr>
                <w:rFonts w:eastAsiaTheme="minorEastAsia"/>
                <w:lang w:val="en-US" w:eastAsia="zh-CN"/>
              </w:rPr>
            </w:pPr>
          </w:p>
        </w:tc>
      </w:tr>
      <w:tr w:rsidR="000911A3" w14:paraId="06E93DA9" w14:textId="77777777" w:rsidTr="00FB1043">
        <w:tc>
          <w:tcPr>
            <w:tcW w:w="583" w:type="dxa"/>
          </w:tcPr>
          <w:p w14:paraId="6C3B958C"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44E50F66" w14:textId="77777777" w:rsidR="000911A3" w:rsidRDefault="000911A3" w:rsidP="00FB1043">
            <w:pPr>
              <w:spacing w:afterLines="50" w:after="120"/>
              <w:jc w:val="both"/>
              <w:rPr>
                <w:rFonts w:eastAsia="MS Mincho"/>
                <w:sz w:val="22"/>
              </w:rPr>
            </w:pPr>
            <w:r w:rsidRPr="00B75FB9">
              <w:rPr>
                <w:rFonts w:eastAsia="MS Mincho"/>
                <w:sz w:val="22"/>
              </w:rPr>
              <w:t>ZTE, Sanechips</w:t>
            </w:r>
          </w:p>
        </w:tc>
        <w:tc>
          <w:tcPr>
            <w:tcW w:w="20460" w:type="dxa"/>
          </w:tcPr>
          <w:p w14:paraId="474EF3FE" w14:textId="77777777" w:rsidR="000C3CD7" w:rsidRPr="000C3CD7" w:rsidRDefault="000C3CD7" w:rsidP="000C3CD7">
            <w:pPr>
              <w:spacing w:before="120" w:after="120"/>
              <w:rPr>
                <w:rFonts w:ascii="Times" w:hAnsi="Times"/>
                <w:sz w:val="20"/>
              </w:rPr>
            </w:pPr>
            <w:r w:rsidRPr="000C3CD7">
              <w:rPr>
                <w:rFonts w:ascii="Times" w:hAnsi="Times"/>
                <w:sz w:val="20"/>
              </w:rPr>
              <w:t>according to the 38.212[</w:t>
            </w:r>
            <w:r w:rsidRPr="000C3CD7">
              <w:rPr>
                <w:rFonts w:ascii="Times" w:hAnsi="Times" w:hint="eastAsia"/>
                <w:sz w:val="20"/>
              </w:rPr>
              <w:t>5</w:t>
            </w:r>
            <w:r w:rsidRPr="000C3CD7">
              <w:rPr>
                <w:rFonts w:ascii="Times" w:hAnsi="Times"/>
                <w:sz w:val="20"/>
              </w:rPr>
              <w:t xml:space="preserve">], the DCI format 2-7 </w:t>
            </w:r>
            <w:r w:rsidRPr="000C3CD7">
              <w:rPr>
                <w:rFonts w:ascii="Times" w:hAnsi="Times" w:hint="eastAsia"/>
                <w:sz w:val="20"/>
              </w:rPr>
              <w:t>(</w:t>
            </w:r>
            <w:r w:rsidRPr="000C3CD7">
              <w:rPr>
                <w:rFonts w:ascii="Times" w:hAnsi="Times"/>
                <w:sz w:val="20"/>
              </w:rPr>
              <w:t xml:space="preserve">i.e., </w:t>
            </w:r>
            <w:r w:rsidRPr="000C3CD7">
              <w:rPr>
                <w:sz w:val="20"/>
              </w:rPr>
              <w:t>PDCCH-based PEI</w:t>
            </w:r>
            <w:r w:rsidRPr="000C3CD7">
              <w:rPr>
                <w:rFonts w:ascii="Times" w:hAnsi="Times"/>
                <w:sz w:val="20"/>
              </w:rPr>
              <w:t xml:space="preserve">) can be used to carry both paging indication and TRS availability information. </w:t>
            </w:r>
            <w:r w:rsidRPr="000C3CD7">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sidRPr="000C3CD7">
              <w:rPr>
                <w:sz w:val="20"/>
                <w:szCs w:val="21"/>
              </w:rPr>
              <w:t xml:space="preserve"> PEI based indication for TRS availability is </w:t>
            </w:r>
            <w:r w:rsidRPr="000C3CD7">
              <w:rPr>
                <w:rFonts w:hint="eastAsia"/>
                <w:sz w:val="20"/>
                <w:szCs w:val="21"/>
              </w:rPr>
              <w:t>to be</w:t>
            </w:r>
            <w:r w:rsidRPr="000C3CD7">
              <w:rPr>
                <w:sz w:val="20"/>
                <w:szCs w:val="21"/>
              </w:rPr>
              <w:t xml:space="preserve"> supported</w:t>
            </w:r>
            <w:r w:rsidRPr="000C3CD7">
              <w:rPr>
                <w:rFonts w:hint="eastAsia"/>
                <w:sz w:val="20"/>
                <w:szCs w:val="21"/>
              </w:rPr>
              <w:t xml:space="preserve"> </w:t>
            </w:r>
            <w:r w:rsidRPr="000C3CD7">
              <w:rPr>
                <w:sz w:val="20"/>
                <w:szCs w:val="21"/>
              </w:rPr>
              <w:t>if FG 29-1 is supported</w:t>
            </w:r>
            <w:r w:rsidRPr="000C3CD7">
              <w:rPr>
                <w:rFonts w:ascii="Times" w:hAnsi="Times" w:hint="eastAsia"/>
                <w:sz w:val="20"/>
              </w:rPr>
              <w:t>.</w:t>
            </w:r>
          </w:p>
          <w:p w14:paraId="3AF31F21" w14:textId="2F8FAB5A" w:rsidR="000C3CD7" w:rsidRDefault="000C3CD7" w:rsidP="000C3CD7">
            <w:pPr>
              <w:pStyle w:val="YJ-Proposal"/>
              <w:numPr>
                <w:ilvl w:val="0"/>
                <w:numId w:val="0"/>
              </w:numPr>
              <w:spacing w:before="120" w:after="120"/>
              <w:jc w:val="both"/>
              <w:rPr>
                <w:rFonts w:eastAsia="SimSun"/>
                <w:i w:val="0"/>
                <w:iCs w:val="0"/>
              </w:rPr>
            </w:pPr>
            <w:bookmarkStart w:id="7" w:name="_Toc95760195"/>
            <w:r>
              <w:rPr>
                <w:rFonts w:eastAsia="SimSun"/>
                <w:i w:val="0"/>
                <w:lang w:val="en-US"/>
              </w:rPr>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14:paraId="65A2A71C" w14:textId="47CB236B" w:rsidR="000C3CD7" w:rsidRPr="00F636A2" w:rsidRDefault="000C3CD7" w:rsidP="000911A3">
            <w:pPr>
              <w:spacing w:before="120" w:after="120"/>
              <w:rPr>
                <w:sz w:val="20"/>
              </w:rPr>
            </w:pPr>
          </w:p>
          <w:p w14:paraId="6054D2EB" w14:textId="0F8E6AC4" w:rsidR="000911A3" w:rsidRPr="000C3CD7" w:rsidRDefault="000911A3" w:rsidP="000911A3">
            <w:pPr>
              <w:spacing w:before="120" w:after="120"/>
              <w:rPr>
                <w:sz w:val="20"/>
              </w:rPr>
            </w:pPr>
            <w:r w:rsidRPr="000C3CD7">
              <w:rPr>
                <w:rFonts w:hint="eastAsia"/>
                <w:sz w:val="20"/>
              </w:rPr>
              <w:t xml:space="preserve">For 29-2, </w:t>
            </w:r>
            <w:r w:rsidRPr="000C3CD7">
              <w:rPr>
                <w:sz w:val="20"/>
              </w:rPr>
              <w:t>w</w:t>
            </w:r>
            <w:r w:rsidRPr="000C3CD7">
              <w:rPr>
                <w:rFonts w:hint="eastAsia"/>
                <w:sz w:val="20"/>
              </w:rPr>
              <w:t xml:space="preserve">hether or not the TRS is used for idle or inactive UE is based on UE implementation. In addition, if idle/inactive mode UE does not use TRS, the UE can also use SSB for AGC or time/frequency tracking and without affecting the UE experience. Therefore, </w:t>
            </w:r>
            <w:r w:rsidRPr="000C3CD7">
              <w:rPr>
                <w:rFonts w:hint="eastAsia"/>
                <w:sz w:val="20"/>
                <w:lang w:eastAsia="ko-KR"/>
              </w:rPr>
              <w:t xml:space="preserve">there is no strong need for the idle and inactive UE to report the </w:t>
            </w:r>
            <w:r w:rsidRPr="000C3CD7">
              <w:rPr>
                <w:rFonts w:hint="eastAsia"/>
                <w:sz w:val="20"/>
              </w:rPr>
              <w:t>capability.</w:t>
            </w:r>
          </w:p>
          <w:p w14:paraId="312C664D" w14:textId="77777777" w:rsidR="000911A3" w:rsidRPr="008300CB" w:rsidRDefault="000911A3" w:rsidP="000911A3">
            <w:pPr>
              <w:pStyle w:val="YJ-Proposal"/>
              <w:numPr>
                <w:ilvl w:val="0"/>
                <w:numId w:val="0"/>
              </w:numPr>
              <w:spacing w:before="120" w:after="120"/>
              <w:rPr>
                <w:rFonts w:eastAsia="SimSun"/>
                <w:i w:val="0"/>
                <w:lang w:val="en-US" w:eastAsia="zh-CN"/>
              </w:rPr>
            </w:pPr>
            <w:bookmarkStart w:id="8" w:name="_Toc95760196"/>
            <w:r>
              <w:rPr>
                <w:rFonts w:eastAsia="SimSun"/>
                <w:i w:val="0"/>
                <w:lang w:val="en-US"/>
              </w:rPr>
              <w:t xml:space="preserve">Proposal 3:  </w:t>
            </w:r>
            <w:r w:rsidRPr="008300CB">
              <w:rPr>
                <w:rFonts w:eastAsia="SimSun"/>
                <w:i w:val="0"/>
                <w:lang w:val="en-US"/>
              </w:rPr>
              <w:t xml:space="preserve">FG 29-2 is </w:t>
            </w:r>
            <w:r w:rsidRPr="008300CB">
              <w:rPr>
                <w:rFonts w:eastAsia="SimSun"/>
                <w:i w:val="0"/>
                <w:lang w:val="en-US" w:eastAsia="ko-KR"/>
              </w:rPr>
              <w:t>‘optional without capability signalling’</w:t>
            </w:r>
            <w:r w:rsidRPr="008300CB">
              <w:rPr>
                <w:rFonts w:eastAsia="SimSun" w:hint="eastAsia"/>
                <w:i w:val="0"/>
                <w:lang w:val="en-US" w:eastAsia="zh-CN"/>
              </w:rPr>
              <w:t>.</w:t>
            </w:r>
            <w:bookmarkEnd w:id="8"/>
          </w:p>
          <w:p w14:paraId="1A18CF35" w14:textId="77777777" w:rsidR="000911A3" w:rsidRDefault="000911A3" w:rsidP="000911A3">
            <w:pPr>
              <w:pStyle w:val="YJ-Proposal"/>
              <w:numPr>
                <w:ilvl w:val="0"/>
                <w:numId w:val="0"/>
              </w:numPr>
              <w:spacing w:before="120" w:after="120"/>
              <w:rPr>
                <w:rFonts w:eastAsia="SimSun"/>
                <w:i w:val="0"/>
              </w:rPr>
            </w:pPr>
            <w:bookmarkStart w:id="9" w:name="_Toc95760197"/>
            <w:r>
              <w:rPr>
                <w:rFonts w:eastAsia="SimSun"/>
                <w:i w:val="0"/>
                <w:lang w:val="en-US"/>
              </w:rPr>
              <w:t xml:space="preserve">Proposal 4: </w:t>
            </w:r>
            <w:r>
              <w:rPr>
                <w:rFonts w:eastAsia="SimSun"/>
                <w:i w:val="0"/>
              </w:rPr>
              <w:t>The capability type</w:t>
            </w:r>
            <w:r>
              <w:rPr>
                <w:i w:val="0"/>
              </w:rPr>
              <w:t xml:space="preserve"> of feature group 29-2</w:t>
            </w:r>
            <w:r>
              <w:rPr>
                <w:rFonts w:eastAsia="SimSun"/>
                <w:i w:val="0"/>
              </w:rPr>
              <w:t xml:space="preserve"> is per UE.</w:t>
            </w:r>
            <w:bookmarkStart w:id="10" w:name="_Toc95760198"/>
            <w:bookmarkEnd w:id="9"/>
            <w:r>
              <w:rPr>
                <w:rFonts w:eastAsia="SimSun"/>
                <w:i w:val="0"/>
              </w:rPr>
              <w:t xml:space="preserve"> </w:t>
            </w:r>
          </w:p>
          <w:p w14:paraId="228C997E" w14:textId="2E695619" w:rsidR="000911A3" w:rsidRPr="000911A3" w:rsidRDefault="000911A3" w:rsidP="000911A3">
            <w:pPr>
              <w:pStyle w:val="YJ-Proposal"/>
              <w:numPr>
                <w:ilvl w:val="0"/>
                <w:numId w:val="0"/>
              </w:numPr>
              <w:spacing w:before="120" w:after="120"/>
              <w:rPr>
                <w:rFonts w:eastAsia="SimSun"/>
                <w:i w:val="0"/>
              </w:rPr>
            </w:pPr>
            <w:r>
              <w:rPr>
                <w:rFonts w:eastAsia="SimSun"/>
                <w:i w:val="0"/>
                <w:lang w:val="en-US"/>
              </w:rPr>
              <w:t xml:space="preserve">Proposal 5: </w:t>
            </w:r>
            <w:r w:rsidRPr="00F25907">
              <w:rPr>
                <w:rFonts w:eastAsia="SimSun"/>
                <w:i w:val="0"/>
                <w:lang w:val="en-US" w:eastAsia="zh-CN"/>
              </w:rPr>
              <w:t xml:space="preserve">Update content of column </w:t>
            </w:r>
            <w:r>
              <w:rPr>
                <w:rFonts w:eastAsia="SimSun"/>
                <w:i w:val="0"/>
                <w:lang w:val="en-US" w:eastAsia="zh-CN"/>
              </w:rPr>
              <w:t>“</w:t>
            </w:r>
            <w:r w:rsidRPr="00F25907">
              <w:rPr>
                <w:rFonts w:eastAsia="SimSun"/>
                <w:i w:val="0"/>
                <w:lang w:val="en-US" w:eastAsia="zh-CN"/>
              </w:rPr>
              <w:t>Consequence if the feature is not supported by the UE”</w:t>
            </w:r>
            <w:r>
              <w:rPr>
                <w:rFonts w:eastAsia="SimSun"/>
                <w:i w:val="0"/>
                <w:lang w:val="en-US" w:eastAsia="zh-CN"/>
              </w:rPr>
              <w:t xml:space="preserve"> </w:t>
            </w:r>
            <w:r w:rsidRPr="00F25907">
              <w:rPr>
                <w:rFonts w:eastAsia="SimSun"/>
                <w:i w:val="0"/>
                <w:lang w:val="en-US" w:eastAsia="zh-CN"/>
              </w:rPr>
              <w:t>in FG 29-2 to “UE does not support TRS occasions for idle/inactive UEs”</w:t>
            </w:r>
            <w:r w:rsidRPr="00F25907">
              <w:rPr>
                <w:rFonts w:eastAsia="SimSun"/>
                <w:i w:val="0"/>
              </w:rPr>
              <w:t>.</w:t>
            </w:r>
            <w:bookmarkEnd w:id="10"/>
          </w:p>
        </w:tc>
      </w:tr>
      <w:tr w:rsidR="000911A3" w14:paraId="31697185" w14:textId="77777777" w:rsidTr="00FB1043">
        <w:tc>
          <w:tcPr>
            <w:tcW w:w="583" w:type="dxa"/>
          </w:tcPr>
          <w:p w14:paraId="3CEF296D"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3E151ACE" w14:textId="77777777" w:rsidR="000911A3" w:rsidRDefault="000911A3" w:rsidP="00FB1043">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F14E23" w14:paraId="3E9019EC" w14:textId="77777777" w:rsidTr="00F14E23">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DE6F0A3"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FAA9840"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6E9F8C9D"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79E25A2B" w14:textId="77777777" w:rsidR="00751E26" w:rsidRDefault="00751E26" w:rsidP="00751E26">
                  <w:pPr>
                    <w:pStyle w:val="ListParagraph"/>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7BAA1CA1" w14:textId="77777777" w:rsidR="00751E26" w:rsidRDefault="00751E26" w:rsidP="00751E26">
                  <w:pPr>
                    <w:pStyle w:val="ListParagraph"/>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81933D0" w14:textId="77777777" w:rsidR="00751E26" w:rsidRDefault="00751E26" w:rsidP="00751E26">
                  <w:pPr>
                    <w:pStyle w:val="ListParagraph"/>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09E59EFD" w14:textId="77777777" w:rsidR="00751E26" w:rsidRDefault="00751E26" w:rsidP="00751E26">
                  <w:pPr>
                    <w:pStyle w:val="ListParagraph"/>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4910FD04" w14:textId="77777777" w:rsidR="00751E26" w:rsidRDefault="00751E26" w:rsidP="00751E26">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2BC769A2"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1C2C23E7" w14:textId="77777777" w:rsidR="00751E26" w:rsidRDefault="00751E26" w:rsidP="00751E26">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646A034C"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20D6528"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6EE949C"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9C7FFC8"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38AC9710"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02C20DF" w14:textId="77777777" w:rsidR="00751E26" w:rsidRDefault="00751E26" w:rsidP="00751E26">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7F5DF9B"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F14E23" w14:paraId="7870FB65" w14:textId="77777777" w:rsidTr="00F14E23">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93F39B1"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r>
                    <w:rPr>
                      <w:rFonts w:asciiTheme="majorHAnsi" w:hAnsiTheme="majorHAnsi" w:cstheme="majorHAnsi"/>
                      <w:color w:val="FF0000"/>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99515AA" w14:textId="77777777" w:rsidR="00751E26" w:rsidRDefault="00751E26" w:rsidP="00751E26">
                  <w:pPr>
                    <w:pStyle w:val="TAL"/>
                    <w:rPr>
                      <w:rFonts w:asciiTheme="majorHAnsi" w:eastAsia="SimSun"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SimSun"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776CF6D7"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2A469F60" w14:textId="77777777" w:rsidR="00751E26" w:rsidRDefault="00751E26" w:rsidP="00751E26">
                  <w:pPr>
                    <w:pStyle w:val="ListParagraph"/>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725CF6B8" w14:textId="77777777" w:rsidR="00751E26" w:rsidRDefault="00751E26" w:rsidP="00751E26">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7371F0AB" w14:textId="77777777" w:rsidR="00751E26" w:rsidRDefault="00751E26" w:rsidP="00751E26">
                  <w:pPr>
                    <w:pStyle w:val="TAL"/>
                    <w:rPr>
                      <w:rFonts w:asciiTheme="majorHAnsi" w:eastAsia="SimSun" w:hAnsiTheme="majorHAnsi" w:cstheme="majorHAnsi"/>
                      <w:color w:val="FF0000"/>
                      <w:szCs w:val="18"/>
                      <w:highlight w:val="yellow"/>
                      <w:lang w:val="en-US" w:eastAsia="zh-CN"/>
                    </w:rPr>
                  </w:pPr>
                  <w:r>
                    <w:rPr>
                      <w:rFonts w:asciiTheme="majorHAnsi" w:eastAsia="SimSun"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752ACBD3" w14:textId="77777777" w:rsidR="00751E26" w:rsidRDefault="00751E26" w:rsidP="00751E26">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05DA59AA" w14:textId="77777777" w:rsidR="00751E26" w:rsidRDefault="00751E26" w:rsidP="00751E26">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24AE738D" w14:textId="77777777" w:rsidR="00751E26" w:rsidRDefault="00751E26" w:rsidP="00751E26">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393A2D1"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1DA0769"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045B3F09"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3B8DE15C"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D0B5CE3" w14:textId="77777777" w:rsidR="00751E26" w:rsidRDefault="00751E26" w:rsidP="00751E26">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7F761D5"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4AB2335E" w14:textId="389A981D" w:rsidR="000911A3" w:rsidRPr="00537C47" w:rsidRDefault="000911A3" w:rsidP="00FB1043">
            <w:pPr>
              <w:pStyle w:val="YJ-Proposal"/>
              <w:numPr>
                <w:ilvl w:val="0"/>
                <w:numId w:val="0"/>
              </w:numPr>
              <w:spacing w:before="120" w:after="120"/>
              <w:rPr>
                <w:i w:val="0"/>
                <w:lang w:val="en-US" w:eastAsia="zh-CN"/>
              </w:rPr>
            </w:pPr>
          </w:p>
        </w:tc>
      </w:tr>
      <w:tr w:rsidR="000911A3" w14:paraId="1890D451" w14:textId="77777777" w:rsidTr="00FB1043">
        <w:tc>
          <w:tcPr>
            <w:tcW w:w="583" w:type="dxa"/>
          </w:tcPr>
          <w:p w14:paraId="3534C306"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442A9080" w14:textId="77777777" w:rsidR="000911A3" w:rsidRDefault="000911A3" w:rsidP="00FB1043">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1A406FFB" w14:textId="7B6C2933" w:rsidR="00997EDF" w:rsidRDefault="00997EDF" w:rsidP="00FB1043">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2FF657BE" w14:textId="4AB198D1" w:rsidR="000911A3" w:rsidRDefault="00997EDF" w:rsidP="00FB1043">
            <w:pPr>
              <w:pStyle w:val="YJ-Proposal"/>
              <w:numPr>
                <w:ilvl w:val="0"/>
                <w:numId w:val="0"/>
              </w:numPr>
              <w:spacing w:before="120" w:after="120"/>
              <w:rPr>
                <w:i w:val="0"/>
                <w:lang w:val="en-US" w:eastAsia="zh-CN"/>
              </w:rPr>
            </w:pPr>
            <w:r>
              <w:rPr>
                <w:lang w:val="en-US" w:eastAsia="zh-CN"/>
              </w:rPr>
              <w:t xml:space="preserve">Proposal 3:  </w:t>
            </w:r>
            <w:r w:rsidRPr="0048205B">
              <w:rPr>
                <w:lang w:val="en-US" w:eastAsia="zh-CN"/>
              </w:rPr>
              <w:t xml:space="preserve">The UE capability of TRS should be the UE </w:t>
            </w:r>
            <w:r>
              <w:rPr>
                <w:lang w:val="en-US" w:eastAsia="zh-CN"/>
              </w:rPr>
              <w:t xml:space="preserve">obtaining </w:t>
            </w:r>
            <w:r w:rsidRPr="0048205B">
              <w:rPr>
                <w:lang w:val="en-US" w:eastAsia="zh-CN"/>
              </w:rPr>
              <w:t xml:space="preserve">the TRS configuration </w:t>
            </w:r>
            <w:r>
              <w:rPr>
                <w:lang w:val="en-US" w:eastAsia="zh-CN"/>
              </w:rPr>
              <w:t>from</w:t>
            </w:r>
            <w:r w:rsidRPr="0048205B">
              <w:rPr>
                <w:lang w:val="en-US" w:eastAsia="zh-CN"/>
              </w:rPr>
              <w:t xml:space="preserve"> the SIB and the L1 signaling from DCI format</w:t>
            </w:r>
            <w:r>
              <w:rPr>
                <w:lang w:val="en-US" w:eastAsia="zh-CN"/>
              </w:rPr>
              <w:t xml:space="preserve"> 2_7 for PEI if configured and DCI format 1_0 for</w:t>
            </w:r>
            <w:r w:rsidRPr="0048205B">
              <w:rPr>
                <w:lang w:val="en-US" w:eastAsia="zh-CN"/>
              </w:rPr>
              <w:t xml:space="preserve"> Paging DC</w:t>
            </w:r>
            <w:r>
              <w:rPr>
                <w:lang w:val="en-US" w:eastAsia="zh-CN"/>
              </w:rPr>
              <w:t>I</w:t>
            </w:r>
            <w:r w:rsidRPr="0048205B">
              <w:rPr>
                <w:lang w:val="en-US" w:eastAsia="zh-CN"/>
              </w:rPr>
              <w:t xml:space="preserve">.  </w:t>
            </w:r>
            <w:r>
              <w:rPr>
                <w:lang w:val="en-US" w:eastAsia="zh-CN"/>
              </w:rPr>
              <w:t xml:space="preserve">  There is no prerequisite of UE feature support of FG29-1.  </w:t>
            </w:r>
          </w:p>
        </w:tc>
      </w:tr>
      <w:tr w:rsidR="000911A3" w14:paraId="0C3B8A4D" w14:textId="77777777" w:rsidTr="00FB1043">
        <w:tc>
          <w:tcPr>
            <w:tcW w:w="583" w:type="dxa"/>
          </w:tcPr>
          <w:p w14:paraId="072DD510"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04536BAE" w14:textId="77777777" w:rsidR="000911A3" w:rsidRDefault="000911A3" w:rsidP="00FB1043">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015AF4D8" w14:textId="77777777" w:rsidR="007C1DA6" w:rsidRPr="00582C7D" w:rsidRDefault="007C1DA6" w:rsidP="007C1DA6">
            <w:pPr>
              <w:spacing w:line="257" w:lineRule="auto"/>
              <w:rPr>
                <w:b/>
                <w:sz w:val="20"/>
                <w:lang w:eastAsia="x-none"/>
              </w:rPr>
            </w:pPr>
            <w:r w:rsidRPr="00582C7D">
              <w:rPr>
                <w:b/>
                <w:sz w:val="20"/>
                <w:lang w:eastAsia="x-none"/>
              </w:rPr>
              <w:t>Proposal 2: Support the following modification on the description of components for FG 29-2:</w:t>
            </w:r>
          </w:p>
          <w:p w14:paraId="196FA996" w14:textId="77777777" w:rsidR="007C1DA6" w:rsidRPr="00582C7D" w:rsidRDefault="007C1DA6" w:rsidP="00005357">
            <w:pPr>
              <w:pStyle w:val="ListParagraph"/>
              <w:numPr>
                <w:ilvl w:val="0"/>
                <w:numId w:val="25"/>
              </w:numPr>
              <w:snapToGrid w:val="0"/>
              <w:ind w:leftChars="0"/>
              <w:contextualSpacing/>
              <w:jc w:val="both"/>
              <w:rPr>
                <w:b/>
                <w:sz w:val="20"/>
              </w:rPr>
            </w:pPr>
            <w:r w:rsidRPr="00582C7D">
              <w:rPr>
                <w:b/>
                <w:sz w:val="20"/>
              </w:rPr>
              <w:t>Support reading TRS configuration from SIB</w:t>
            </w:r>
          </w:p>
          <w:p w14:paraId="6BC98BEC" w14:textId="77777777" w:rsidR="007C1DA6" w:rsidRPr="00582C7D" w:rsidRDefault="007C1DA6" w:rsidP="00005357">
            <w:pPr>
              <w:pStyle w:val="ListParagraph"/>
              <w:numPr>
                <w:ilvl w:val="0"/>
                <w:numId w:val="25"/>
              </w:numPr>
              <w:snapToGrid w:val="0"/>
              <w:ind w:leftChars="0"/>
              <w:contextualSpacing/>
              <w:jc w:val="both"/>
              <w:rPr>
                <w:b/>
                <w:sz w:val="20"/>
              </w:rPr>
            </w:pPr>
            <w:r w:rsidRPr="00582C7D">
              <w:rPr>
                <w:b/>
                <w:sz w:val="20"/>
              </w:rPr>
              <w:t xml:space="preserve">Support receiving L1 indication for TRS availability </w:t>
            </w:r>
            <w:r w:rsidRPr="00582C7D">
              <w:rPr>
                <w:b/>
                <w:color w:val="FF0000"/>
                <w:sz w:val="20"/>
                <w:u w:val="single"/>
              </w:rPr>
              <w:t xml:space="preserve">via DCI </w:t>
            </w:r>
            <w:r>
              <w:rPr>
                <w:b/>
                <w:color w:val="FF0000"/>
                <w:sz w:val="20"/>
                <w:u w:val="single"/>
              </w:rPr>
              <w:t xml:space="preserve">format </w:t>
            </w:r>
            <w:r w:rsidRPr="00582C7D">
              <w:rPr>
                <w:b/>
                <w:color w:val="FF0000"/>
                <w:sz w:val="20"/>
                <w:u w:val="single"/>
              </w:rPr>
              <w:t>1_0</w:t>
            </w:r>
          </w:p>
          <w:p w14:paraId="2E09DD6D" w14:textId="77777777" w:rsidR="007C1DA6" w:rsidRPr="00582C7D" w:rsidRDefault="007C1DA6" w:rsidP="00005357">
            <w:pPr>
              <w:pStyle w:val="ListParagraph"/>
              <w:numPr>
                <w:ilvl w:val="0"/>
                <w:numId w:val="25"/>
              </w:numPr>
              <w:ind w:leftChars="0"/>
              <w:rPr>
                <w:b/>
                <w:sz w:val="20"/>
                <w:u w:val="single"/>
              </w:rPr>
            </w:pPr>
            <w:r w:rsidRPr="00582C7D">
              <w:rPr>
                <w:b/>
                <w:color w:val="FF0000"/>
                <w:sz w:val="20"/>
                <w:u w:val="single"/>
              </w:rPr>
              <w:t>Support receiving L1 indication for TRS availability via DCI</w:t>
            </w:r>
            <w:r>
              <w:rPr>
                <w:b/>
                <w:color w:val="FF0000"/>
                <w:sz w:val="20"/>
                <w:u w:val="single"/>
              </w:rPr>
              <w:t xml:space="preserve"> format</w:t>
            </w:r>
            <w:r w:rsidRPr="00582C7D">
              <w:rPr>
                <w:b/>
                <w:color w:val="FF0000"/>
                <w:sz w:val="20"/>
                <w:u w:val="single"/>
              </w:rPr>
              <w:t xml:space="preserve"> 2_7 if the UE supports </w:t>
            </w:r>
            <w:r>
              <w:rPr>
                <w:b/>
                <w:color w:val="FF0000"/>
                <w:sz w:val="20"/>
                <w:u w:val="single"/>
              </w:rPr>
              <w:t>FG 29-1</w:t>
            </w:r>
          </w:p>
          <w:p w14:paraId="0F56B3C7" w14:textId="77777777" w:rsidR="000911A3" w:rsidRPr="007C1DA6" w:rsidRDefault="000911A3" w:rsidP="00FB1043">
            <w:pPr>
              <w:pStyle w:val="YJ-Proposal"/>
              <w:numPr>
                <w:ilvl w:val="0"/>
                <w:numId w:val="0"/>
              </w:numPr>
              <w:spacing w:before="120" w:after="120"/>
              <w:rPr>
                <w:i w:val="0"/>
                <w:lang w:eastAsia="zh-CN"/>
              </w:rPr>
            </w:pPr>
          </w:p>
        </w:tc>
      </w:tr>
      <w:tr w:rsidR="000911A3" w14:paraId="2AF9BB5B" w14:textId="77777777" w:rsidTr="00FB1043">
        <w:tc>
          <w:tcPr>
            <w:tcW w:w="583" w:type="dxa"/>
          </w:tcPr>
          <w:p w14:paraId="63355781"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340" w:type="dxa"/>
          </w:tcPr>
          <w:p w14:paraId="106ADE29" w14:textId="77777777" w:rsidR="000911A3" w:rsidRDefault="000911A3" w:rsidP="00FB1043">
            <w:pPr>
              <w:spacing w:afterLines="50" w:after="120"/>
              <w:jc w:val="both"/>
              <w:rPr>
                <w:rFonts w:eastAsia="MS Mincho"/>
                <w:sz w:val="22"/>
              </w:rPr>
            </w:pPr>
            <w:r w:rsidRPr="00B75FB9">
              <w:rPr>
                <w:rFonts w:eastAsia="MS Mincho"/>
                <w:sz w:val="22"/>
              </w:rPr>
              <w:t>NTT DOCOMO, INC.</w:t>
            </w:r>
          </w:p>
        </w:tc>
        <w:tc>
          <w:tcPr>
            <w:tcW w:w="20460" w:type="dxa"/>
          </w:tcPr>
          <w:p w14:paraId="027067F2" w14:textId="77777777" w:rsidR="00712685" w:rsidRPr="00712685" w:rsidRDefault="00712685" w:rsidP="00005357">
            <w:pPr>
              <w:pStyle w:val="ListParagraph"/>
              <w:numPr>
                <w:ilvl w:val="0"/>
                <w:numId w:val="21"/>
              </w:numPr>
              <w:snapToGrid w:val="0"/>
              <w:spacing w:after="120"/>
              <w:ind w:leftChars="0"/>
              <w:jc w:val="both"/>
              <w:rPr>
                <w:sz w:val="20"/>
              </w:rPr>
            </w:pPr>
            <w:r w:rsidRPr="00712685">
              <w:rPr>
                <w:rFonts w:hint="eastAsia"/>
                <w:sz w:val="20"/>
              </w:rPr>
              <w:t>FG 29-</w:t>
            </w:r>
            <w:r w:rsidRPr="00712685">
              <w:rPr>
                <w:rFonts w:eastAsia="MS Mincho" w:hint="eastAsia"/>
                <w:sz w:val="20"/>
              </w:rPr>
              <w:t>2</w:t>
            </w:r>
            <w:r w:rsidRPr="00712685">
              <w:rPr>
                <w:rFonts w:hint="eastAsia"/>
                <w:sz w:val="20"/>
              </w:rPr>
              <w:t xml:space="preserve">: </w:t>
            </w:r>
          </w:p>
          <w:p w14:paraId="2D506B3C" w14:textId="77777777" w:rsidR="00712685" w:rsidRPr="00712685" w:rsidRDefault="00712685" w:rsidP="00005357">
            <w:pPr>
              <w:pStyle w:val="ListParagraph"/>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Regarding whether to support FG 29-2 as optional with capability signaling or optional without capability signaling, we think it can be left to RAN2 discussion.</w:t>
            </w:r>
          </w:p>
          <w:p w14:paraId="012E98BF" w14:textId="77777777" w:rsidR="00712685" w:rsidRPr="00712685" w:rsidRDefault="00712685" w:rsidP="00005357">
            <w:pPr>
              <w:pStyle w:val="ListParagraph"/>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 xml:space="preserve">Regarding </w:t>
            </w:r>
            <w:r w:rsidRPr="00712685">
              <w:rPr>
                <w:rFonts w:asciiTheme="majorHAnsi" w:hAnsiTheme="majorHAnsi" w:cstheme="majorHAnsi"/>
                <w:sz w:val="20"/>
                <w:szCs w:val="18"/>
              </w:rPr>
              <w:t xml:space="preserve">prerequisite feature groups, </w:t>
            </w:r>
            <w:r w:rsidRPr="00712685">
              <w:rPr>
                <w:rFonts w:eastAsiaTheme="minorEastAsia"/>
                <w:sz w:val="20"/>
                <w:szCs w:val="21"/>
              </w:rPr>
              <w:t xml:space="preserve">given UEs that support this feature </w:t>
            </w:r>
            <w:r w:rsidRPr="00712685">
              <w:rPr>
                <w:rFonts w:eastAsia="MS Mincho" w:hint="eastAsia"/>
                <w:sz w:val="20"/>
                <w:szCs w:val="21"/>
              </w:rPr>
              <w:t>m</w:t>
            </w:r>
            <w:r w:rsidRPr="00712685">
              <w:rPr>
                <w:rFonts w:eastAsia="MS Mincho"/>
                <w:sz w:val="20"/>
                <w:szCs w:val="21"/>
              </w:rPr>
              <w:t>ay not</w:t>
            </w:r>
            <w:r w:rsidRPr="00712685">
              <w:rPr>
                <w:rFonts w:eastAsiaTheme="minorEastAsia"/>
                <w:sz w:val="20"/>
                <w:szCs w:val="21"/>
              </w:rPr>
              <w:t xml:space="preserve"> support FG 29-1, </w:t>
            </w:r>
            <w:r w:rsidRPr="00712685">
              <w:rPr>
                <w:sz w:val="20"/>
                <w:szCs w:val="24"/>
              </w:rPr>
              <w:t xml:space="preserve">we don’t think </w:t>
            </w:r>
            <w:r w:rsidRPr="00712685">
              <w:rPr>
                <w:sz w:val="20"/>
                <w:szCs w:val="21"/>
                <w:lang w:eastAsia="zh-CN"/>
              </w:rPr>
              <w:t>FG 29-1 should be pre-requisite.</w:t>
            </w:r>
          </w:p>
          <w:p w14:paraId="73A6877D" w14:textId="77777777" w:rsidR="00712685" w:rsidRPr="00712685" w:rsidRDefault="00712685" w:rsidP="00005357">
            <w:pPr>
              <w:pStyle w:val="ListParagraph"/>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Type should be per UE</w:t>
            </w:r>
          </w:p>
          <w:p w14:paraId="56A8B7C7" w14:textId="77777777" w:rsidR="00712685" w:rsidRPr="00712685" w:rsidRDefault="00712685" w:rsidP="00005357">
            <w:pPr>
              <w:pStyle w:val="ListParagraph"/>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Regarding the note</w:t>
            </w:r>
            <w:r w:rsidRPr="00712685">
              <w:rPr>
                <w:rFonts w:asciiTheme="majorHAnsi" w:hAnsiTheme="majorHAnsi" w:cstheme="majorHAnsi"/>
                <w:sz w:val="20"/>
                <w:szCs w:val="18"/>
              </w:rPr>
              <w:t xml:space="preserve">, it should be confirmed since we had </w:t>
            </w:r>
            <w:r w:rsidRPr="00712685">
              <w:rPr>
                <w:rFonts w:asciiTheme="majorHAnsi" w:eastAsia="MS Mincho" w:hAnsiTheme="majorHAnsi" w:cstheme="majorHAnsi" w:hint="eastAsia"/>
                <w:sz w:val="20"/>
                <w:szCs w:val="18"/>
              </w:rPr>
              <w:t>t</w:t>
            </w:r>
            <w:r w:rsidRPr="00712685">
              <w:rPr>
                <w:rFonts w:asciiTheme="majorHAnsi" w:eastAsia="MS Mincho" w:hAnsiTheme="majorHAnsi" w:cstheme="majorHAnsi"/>
                <w:sz w:val="20"/>
                <w:szCs w:val="18"/>
              </w:rPr>
              <w:t>he following agreement</w:t>
            </w:r>
            <w:r w:rsidRPr="00712685">
              <w:rPr>
                <w:rFonts w:asciiTheme="majorHAnsi" w:hAnsiTheme="majorHAnsi" w:cstheme="majorHAnsi"/>
                <w:sz w:val="20"/>
                <w:szCs w:val="18"/>
              </w:rPr>
              <w:t xml:space="preserve"> in the last meeting</w:t>
            </w:r>
          </w:p>
          <w:tbl>
            <w:tblPr>
              <w:tblStyle w:val="TableGrid"/>
              <w:tblW w:w="0" w:type="auto"/>
              <w:tblLayout w:type="fixed"/>
              <w:tblLook w:val="04A0" w:firstRow="1" w:lastRow="0" w:firstColumn="1" w:lastColumn="0" w:noHBand="0" w:noVBand="1"/>
            </w:tblPr>
            <w:tblGrid>
              <w:gridCol w:w="13150"/>
            </w:tblGrid>
            <w:tr w:rsidR="00712685" w:rsidRPr="00712685" w14:paraId="5CAE1032" w14:textId="77777777" w:rsidTr="00FB1043">
              <w:trPr>
                <w:trHeight w:val="3481"/>
              </w:trPr>
              <w:tc>
                <w:tcPr>
                  <w:tcW w:w="13150" w:type="dxa"/>
                </w:tcPr>
                <w:p w14:paraId="219F2BEE" w14:textId="77777777" w:rsidR="00712685" w:rsidRPr="00712685" w:rsidRDefault="00712685" w:rsidP="00712685">
                  <w:pPr>
                    <w:rPr>
                      <w:rFonts w:eastAsia="Gulim"/>
                      <w:b/>
                      <w:bCs/>
                      <w:color w:val="000000"/>
                      <w:sz w:val="20"/>
                      <w:highlight w:val="green"/>
                    </w:rPr>
                  </w:pPr>
                  <w:r w:rsidRPr="00712685">
                    <w:rPr>
                      <w:rFonts w:eastAsia="Gulim"/>
                      <w:b/>
                      <w:bCs/>
                      <w:color w:val="000000"/>
                      <w:sz w:val="20"/>
                      <w:highlight w:val="green"/>
                    </w:rPr>
                    <w:t>Agreement</w:t>
                  </w:r>
                </w:p>
                <w:p w14:paraId="72650CBE" w14:textId="77777777" w:rsidR="00712685" w:rsidRPr="00712685" w:rsidRDefault="00712685" w:rsidP="00712685">
                  <w:pPr>
                    <w:spacing w:line="259" w:lineRule="auto"/>
                    <w:rPr>
                      <w:sz w:val="20"/>
                    </w:rPr>
                  </w:pPr>
                  <w:r w:rsidRPr="00712685">
                    <w:rPr>
                      <w:sz w:val="20"/>
                    </w:rPr>
                    <w:t>Confirm the following working assumption</w:t>
                  </w:r>
                </w:p>
                <w:p w14:paraId="29A6D993" w14:textId="77777777" w:rsidR="00712685" w:rsidRPr="00712685" w:rsidRDefault="00712685" w:rsidP="00712685">
                  <w:pPr>
                    <w:rPr>
                      <w:rFonts w:eastAsia="DengXian"/>
                      <w:bCs/>
                      <w:sz w:val="20"/>
                      <w:highlight w:val="darkYellow"/>
                    </w:rPr>
                  </w:pPr>
                  <w:r w:rsidRPr="00712685">
                    <w:rPr>
                      <w:rFonts w:eastAsia="DengXian"/>
                      <w:bCs/>
                      <w:sz w:val="20"/>
                      <w:highlight w:val="darkYellow"/>
                    </w:rPr>
                    <w:t>Working Assumption</w:t>
                  </w:r>
                </w:p>
                <w:p w14:paraId="00F59C52" w14:textId="77777777" w:rsidR="00712685" w:rsidRPr="00712685" w:rsidRDefault="00712685" w:rsidP="00712685">
                  <w:pPr>
                    <w:spacing w:line="257" w:lineRule="auto"/>
                    <w:rPr>
                      <w:bCs/>
                      <w:sz w:val="20"/>
                    </w:rPr>
                  </w:pPr>
                  <w:r w:rsidRPr="00712685">
                    <w:rPr>
                      <w:bCs/>
                      <w:sz w:val="20"/>
                    </w:rPr>
                    <w:t xml:space="preserve">If TRS resource is configured in SIB, </w:t>
                  </w:r>
                  <w:r w:rsidRPr="00712685">
                    <w:rPr>
                      <w:sz w:val="20"/>
                    </w:rPr>
                    <w:t>L1 based availability</w:t>
                  </w:r>
                  <w:r w:rsidRPr="00712685">
                    <w:rPr>
                      <w:bCs/>
                      <w:sz w:val="20"/>
                    </w:rPr>
                    <w:t xml:space="preserve"> indication is always enabled based on the configuration. </w:t>
                  </w:r>
                </w:p>
                <w:p w14:paraId="697AA6F1" w14:textId="77777777" w:rsidR="00712685" w:rsidRPr="00712685" w:rsidRDefault="00712685" w:rsidP="00712685">
                  <w:pPr>
                    <w:spacing w:line="257" w:lineRule="auto"/>
                    <w:rPr>
                      <w:sz w:val="20"/>
                    </w:rPr>
                  </w:pPr>
                </w:p>
                <w:p w14:paraId="21634B63" w14:textId="77777777" w:rsidR="00712685" w:rsidRPr="00712685" w:rsidRDefault="00712685" w:rsidP="00712685">
                  <w:pPr>
                    <w:rPr>
                      <w:rFonts w:eastAsia="Gulim"/>
                      <w:b/>
                      <w:bCs/>
                      <w:color w:val="000000"/>
                      <w:sz w:val="20"/>
                      <w:highlight w:val="green"/>
                    </w:rPr>
                  </w:pPr>
                  <w:r w:rsidRPr="00712685">
                    <w:rPr>
                      <w:rFonts w:eastAsia="Gulim"/>
                      <w:b/>
                      <w:bCs/>
                      <w:color w:val="000000"/>
                      <w:sz w:val="20"/>
                      <w:highlight w:val="green"/>
                    </w:rPr>
                    <w:t>Agreement</w:t>
                  </w:r>
                </w:p>
                <w:p w14:paraId="794FE01D" w14:textId="77777777" w:rsidR="00712685" w:rsidRPr="00712685" w:rsidRDefault="00712685" w:rsidP="00712685">
                  <w:pPr>
                    <w:spacing w:line="257" w:lineRule="auto"/>
                    <w:rPr>
                      <w:bCs/>
                      <w:sz w:val="20"/>
                    </w:rPr>
                  </w:pPr>
                  <w:r w:rsidRPr="00712685">
                    <w:rPr>
                      <w:sz w:val="20"/>
                    </w:rPr>
                    <w:t>If SIB configures TRS resource</w:t>
                  </w:r>
                  <w:r w:rsidRPr="00712685">
                    <w:rPr>
                      <w:bCs/>
                      <w:sz w:val="20"/>
                    </w:rPr>
                    <w:t>, TRS availability indication field is present in DCI format 2_7 (if configured) with CRC scrambled by PEI-RNTI and DCI format 1_0 with CRC scrambled by P-RNTI</w:t>
                  </w:r>
                </w:p>
                <w:p w14:paraId="0855BFDC" w14:textId="77777777" w:rsidR="00712685" w:rsidRPr="00712685" w:rsidRDefault="00712685" w:rsidP="00712685">
                  <w:pPr>
                    <w:spacing w:line="257" w:lineRule="auto"/>
                    <w:rPr>
                      <w:sz w:val="20"/>
                    </w:rPr>
                  </w:pPr>
                  <w:r w:rsidRPr="00712685">
                    <w:rPr>
                      <w:rFonts w:hint="eastAsia"/>
                      <w:sz w:val="20"/>
                    </w:rPr>
                    <w:t>N</w:t>
                  </w:r>
                  <w:r w:rsidRPr="00712685">
                    <w:rPr>
                      <w:sz w:val="20"/>
                    </w:rPr>
                    <w:t>ote: Huawei, MTK and ZTE have concern on the agreement.</w:t>
                  </w:r>
                </w:p>
              </w:tc>
            </w:tr>
          </w:tbl>
          <w:p w14:paraId="6ED98CC1" w14:textId="77777777" w:rsidR="000911A3" w:rsidRPr="00712685" w:rsidRDefault="000911A3" w:rsidP="00FB1043">
            <w:pPr>
              <w:pStyle w:val="YJ-Proposal"/>
              <w:numPr>
                <w:ilvl w:val="0"/>
                <w:numId w:val="0"/>
              </w:numPr>
              <w:spacing w:before="120" w:after="120"/>
              <w:rPr>
                <w:i w:val="0"/>
                <w:lang w:eastAsia="zh-CN"/>
              </w:rPr>
            </w:pPr>
          </w:p>
        </w:tc>
      </w:tr>
      <w:tr w:rsidR="000911A3" w14:paraId="0C608567" w14:textId="77777777" w:rsidTr="00FB1043">
        <w:tc>
          <w:tcPr>
            <w:tcW w:w="583" w:type="dxa"/>
          </w:tcPr>
          <w:p w14:paraId="4995539F"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00B5D222" w14:textId="77777777" w:rsidR="000911A3" w:rsidRDefault="000911A3" w:rsidP="00FB1043">
            <w:pPr>
              <w:spacing w:afterLines="50" w:after="120"/>
              <w:jc w:val="both"/>
              <w:rPr>
                <w:rFonts w:eastAsia="MS Mincho"/>
                <w:sz w:val="22"/>
              </w:rPr>
            </w:pPr>
            <w:r w:rsidRPr="00B75FB9">
              <w:rPr>
                <w:rFonts w:eastAsia="MS Mincho"/>
                <w:sz w:val="22"/>
              </w:rPr>
              <w:t>Qualcomm Incorporated</w:t>
            </w:r>
          </w:p>
        </w:tc>
        <w:tc>
          <w:tcPr>
            <w:tcW w:w="20460" w:type="dxa"/>
          </w:tcPr>
          <w:p w14:paraId="33E38FB7" w14:textId="77777777" w:rsidR="00E95CC9" w:rsidRPr="00C75BF1" w:rsidRDefault="00E95CC9" w:rsidP="00E95CC9">
            <w:pPr>
              <w:spacing w:after="120"/>
              <w:jc w:val="both"/>
              <w:rPr>
                <w:b/>
                <w:bCs/>
                <w:sz w:val="22"/>
                <w:szCs w:val="22"/>
              </w:rPr>
            </w:pPr>
            <w:r>
              <w:fldChar w:fldCharType="begin"/>
            </w:r>
            <w:r>
              <w:instrText xml:space="preserve"> REF Prop2 \h </w:instrText>
            </w:r>
            <w:r>
              <w:fldChar w:fldCharType="separate"/>
            </w:r>
            <w:r w:rsidRPr="00526567">
              <w:rPr>
                <w:b/>
                <w:bCs/>
                <w:sz w:val="22"/>
                <w:szCs w:val="22"/>
              </w:rPr>
              <w:t xml:space="preserve">Proposal </w:t>
            </w:r>
            <w:r>
              <w:rPr>
                <w:b/>
                <w:bCs/>
                <w:sz w:val="22"/>
                <w:szCs w:val="22"/>
              </w:rPr>
              <w:t>2</w:t>
            </w:r>
            <w:r w:rsidRPr="00C75BF1">
              <w:rPr>
                <w:b/>
                <w:bCs/>
                <w:sz w:val="22"/>
                <w:szCs w:val="22"/>
              </w:rPr>
              <w:t>: Do not use FG 29-1 as prerequisite for FG-2. Remove the text under “Note” for FG 29-2.</w:t>
            </w:r>
          </w:p>
          <w:p w14:paraId="3C0D1E6C" w14:textId="77777777" w:rsidR="00E95CC9" w:rsidRPr="00C75BF1" w:rsidRDefault="00E95CC9" w:rsidP="00E95CC9">
            <w:pPr>
              <w:spacing w:after="120"/>
              <w:jc w:val="both"/>
              <w:rPr>
                <w:b/>
                <w:bCs/>
                <w:sz w:val="22"/>
                <w:szCs w:val="22"/>
              </w:rPr>
            </w:pPr>
            <w:r>
              <w:fldChar w:fldCharType="end"/>
            </w:r>
            <w:r>
              <w:fldChar w:fldCharType="begin"/>
            </w:r>
            <w:r>
              <w:instrText xml:space="preserve"> REF Prop3 \h </w:instrText>
            </w:r>
            <w:r>
              <w:fldChar w:fldCharType="separate"/>
            </w:r>
            <w:r w:rsidRPr="00526567">
              <w:rPr>
                <w:b/>
                <w:bCs/>
                <w:sz w:val="22"/>
                <w:szCs w:val="22"/>
              </w:rPr>
              <w:t xml:space="preserve">Proposal </w:t>
            </w:r>
            <w:r>
              <w:rPr>
                <w:b/>
                <w:bCs/>
                <w:sz w:val="22"/>
                <w:szCs w:val="22"/>
              </w:rPr>
              <w:t>3</w:t>
            </w:r>
            <w:r w:rsidRPr="00C75BF1">
              <w:rPr>
                <w:b/>
                <w:bCs/>
                <w:sz w:val="22"/>
                <w:szCs w:val="22"/>
              </w:rPr>
              <w:t>: FG 29-2 is based on ‘optional without capability signalling’ and the ‘Need for the gNB to know if the feature is supported’ is ‘N’.</w:t>
            </w:r>
          </w:p>
          <w:p w14:paraId="232C6885" w14:textId="77777777" w:rsidR="00E95CC9" w:rsidRPr="00C75BF1" w:rsidRDefault="00E95CC9" w:rsidP="00E95CC9">
            <w:pPr>
              <w:spacing w:after="120"/>
              <w:jc w:val="both"/>
              <w:rPr>
                <w:b/>
                <w:bCs/>
                <w:sz w:val="22"/>
                <w:szCs w:val="22"/>
              </w:rPr>
            </w:pPr>
            <w:r>
              <w:fldChar w:fldCharType="end"/>
            </w:r>
            <w:r>
              <w:fldChar w:fldCharType="begin"/>
            </w:r>
            <w:r>
              <w:instrText xml:space="preserve"> REF Prop4 \h </w:instrText>
            </w:r>
            <w:r>
              <w:fldChar w:fldCharType="separate"/>
            </w:r>
            <w:r w:rsidRPr="00C75BF1">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5A4B0DE2" w14:textId="79B28D0B" w:rsidR="000911A3" w:rsidRPr="00E95CC9" w:rsidRDefault="00E95CC9" w:rsidP="00E95CC9">
            <w:pPr>
              <w:spacing w:after="120"/>
              <w:jc w:val="both"/>
              <w:rPr>
                <w:rStyle w:val="B1Char1"/>
                <w:b/>
                <w:bCs/>
                <w:sz w:val="22"/>
                <w:szCs w:val="22"/>
                <w:lang w:eastAsia="ja-JP"/>
              </w:rPr>
            </w:pPr>
            <w:r>
              <w:fldChar w:fldCharType="end"/>
            </w:r>
          </w:p>
        </w:tc>
      </w:tr>
      <w:tr w:rsidR="000911A3" w14:paraId="4145F515" w14:textId="77777777" w:rsidTr="00FB1043">
        <w:tc>
          <w:tcPr>
            <w:tcW w:w="583" w:type="dxa"/>
          </w:tcPr>
          <w:p w14:paraId="6DEA6761"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548CDF76" w14:textId="77777777" w:rsidR="000911A3" w:rsidRDefault="000911A3" w:rsidP="00FB1043">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3FBE16CC" w14:textId="77777777" w:rsidR="007D3B2F" w:rsidRPr="003C4FD4" w:rsidRDefault="007D3B2F" w:rsidP="007D3B2F">
            <w:pPr>
              <w:spacing w:after="240"/>
              <w:jc w:val="both"/>
              <w:rPr>
                <w:rFonts w:eastAsia="SimSun"/>
                <w:b/>
                <w:i/>
                <w:lang w:eastAsia="zh-CN"/>
              </w:rPr>
            </w:pPr>
            <w:r w:rsidRPr="003C4FD4">
              <w:rPr>
                <w:rFonts w:eastAsia="SimSun"/>
                <w:b/>
                <w:i/>
                <w:lang w:eastAsia="zh-CN"/>
              </w:rPr>
              <w:t>Proposal 3: For the UE feature 29-2, the capability type is per UE.</w:t>
            </w:r>
          </w:p>
          <w:p w14:paraId="7A7D5903" w14:textId="77777777" w:rsidR="007D3B2F" w:rsidRPr="003C4FD4" w:rsidRDefault="007D3B2F" w:rsidP="007D3B2F">
            <w:pPr>
              <w:spacing w:after="240"/>
              <w:jc w:val="both"/>
              <w:rPr>
                <w:rFonts w:eastAsia="SimSun"/>
                <w:lang w:eastAsia="zh-CN"/>
              </w:rPr>
            </w:pPr>
            <w:r w:rsidRPr="003C4FD4">
              <w:rPr>
                <w:rFonts w:eastAsia="SimSun"/>
                <w:lang w:eastAsia="zh-CN"/>
              </w:rPr>
              <w:t xml:space="preserve">If the UE supports 29-2 but not 29-1, then UE can only read TRS availability from paging DCI. If UE supports 29-2 and 29-1 then UE can used PEI based indication for TRS availability. </w:t>
            </w:r>
          </w:p>
          <w:p w14:paraId="3B658902" w14:textId="35CCBE2E" w:rsidR="000911A3" w:rsidRDefault="007D3B2F" w:rsidP="007D3B2F">
            <w:pPr>
              <w:pStyle w:val="YJ-Proposal"/>
              <w:numPr>
                <w:ilvl w:val="0"/>
                <w:numId w:val="0"/>
              </w:numPr>
              <w:spacing w:before="120" w:after="120"/>
              <w:rPr>
                <w:i w:val="0"/>
                <w:lang w:val="en-US" w:eastAsia="zh-CN"/>
              </w:rPr>
            </w:pPr>
            <w:r w:rsidRPr="00F14E23">
              <w:rPr>
                <w:rFonts w:eastAsia="SimSun"/>
                <w:sz w:val="24"/>
                <w:lang w:eastAsia="zh-CN"/>
              </w:rPr>
              <w:t>Proposal 4: Support the note “Receiving L1 indication via DCI format 2_7 is supported only if the UE supports FG 29-1”.</w:t>
            </w:r>
          </w:p>
        </w:tc>
      </w:tr>
      <w:tr w:rsidR="000911A3" w14:paraId="289BCF04" w14:textId="77777777" w:rsidTr="00FB1043">
        <w:tc>
          <w:tcPr>
            <w:tcW w:w="583" w:type="dxa"/>
          </w:tcPr>
          <w:p w14:paraId="33D7FAED"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7FC216D5" w14:textId="77777777" w:rsidR="000911A3" w:rsidRDefault="000911A3" w:rsidP="00FB1043">
            <w:pPr>
              <w:spacing w:afterLines="50" w:after="120"/>
              <w:jc w:val="both"/>
              <w:rPr>
                <w:rFonts w:eastAsia="MS Mincho"/>
                <w:sz w:val="22"/>
              </w:rPr>
            </w:pPr>
            <w:r w:rsidRPr="0057162D">
              <w:rPr>
                <w:rFonts w:eastAsia="MS Mincho"/>
                <w:sz w:val="22"/>
              </w:rPr>
              <w:t>Intel Corporation</w:t>
            </w:r>
          </w:p>
        </w:tc>
        <w:tc>
          <w:tcPr>
            <w:tcW w:w="20460" w:type="dxa"/>
          </w:tcPr>
          <w:p w14:paraId="75837396" w14:textId="77777777" w:rsidR="00771E7B" w:rsidRDefault="00771E7B" w:rsidP="00771E7B">
            <w:pPr>
              <w:rPr>
                <w:b/>
                <w:bCs/>
                <w:sz w:val="22"/>
                <w:szCs w:val="22"/>
              </w:rPr>
            </w:pPr>
            <w:r>
              <w:rPr>
                <w:b/>
                <w:bCs/>
                <w:sz w:val="22"/>
                <w:szCs w:val="22"/>
              </w:rPr>
              <w:t>Proposal 4</w:t>
            </w:r>
            <w:r w:rsidRPr="007540A8">
              <w:rPr>
                <w:b/>
                <w:bCs/>
                <w:sz w:val="22"/>
                <w:szCs w:val="22"/>
              </w:rPr>
              <w:t xml:space="preserve">: </w:t>
            </w:r>
            <w:r>
              <w:rPr>
                <w:b/>
                <w:bCs/>
                <w:sz w:val="22"/>
                <w:szCs w:val="22"/>
              </w:rPr>
              <w:t>Support one of the following regarding FG 29-2:</w:t>
            </w:r>
          </w:p>
          <w:p w14:paraId="4EF6460A" w14:textId="77777777" w:rsidR="00771E7B" w:rsidRDefault="00771E7B" w:rsidP="00005357">
            <w:pPr>
              <w:pStyle w:val="ListParagraph"/>
              <w:numPr>
                <w:ilvl w:val="0"/>
                <w:numId w:val="22"/>
              </w:numPr>
              <w:ind w:leftChars="0"/>
              <w:rPr>
                <w:b/>
                <w:bCs/>
              </w:rPr>
            </w:pPr>
            <w:r w:rsidRPr="00D715B3">
              <w:rPr>
                <w:b/>
                <w:bCs/>
              </w:rPr>
              <w:t>If PEI based TRS availability indication is supported, a separate FG can be created such as FG 29-2A where FG 29-1 and FG 29-2 can be prerequisite.</w:t>
            </w:r>
            <w:r>
              <w:rPr>
                <w:b/>
                <w:bCs/>
              </w:rPr>
              <w:t xml:space="preserve"> In that case, FG 29-2 indicates support of receiving </w:t>
            </w:r>
            <w:r w:rsidRPr="007850E9">
              <w:rPr>
                <w:b/>
                <w:bCs/>
              </w:rPr>
              <w:t xml:space="preserve">TRS availability via DCI </w:t>
            </w:r>
            <w:r>
              <w:rPr>
                <w:b/>
                <w:bCs/>
              </w:rPr>
              <w:t xml:space="preserve">format </w:t>
            </w:r>
            <w:r w:rsidRPr="007850E9">
              <w:rPr>
                <w:b/>
                <w:bCs/>
              </w:rPr>
              <w:t>1_0</w:t>
            </w:r>
            <w:r>
              <w:rPr>
                <w:b/>
                <w:bCs/>
              </w:rPr>
              <w:t xml:space="preserve"> only.</w:t>
            </w:r>
          </w:p>
          <w:p w14:paraId="58E9D3E9" w14:textId="77777777" w:rsidR="00771E7B" w:rsidRDefault="00771E7B" w:rsidP="00005357">
            <w:pPr>
              <w:pStyle w:val="ListParagraph"/>
              <w:numPr>
                <w:ilvl w:val="0"/>
                <w:numId w:val="22"/>
              </w:numPr>
              <w:ind w:leftChars="0"/>
              <w:rPr>
                <w:b/>
                <w:bCs/>
              </w:rPr>
            </w:pPr>
            <w:r>
              <w:rPr>
                <w:b/>
                <w:bCs/>
              </w:rPr>
              <w:t>If separate FG for PEI based availability indication cannot be agreed, then at least update component description of FG 29-2 as follows to make it more clear.</w:t>
            </w:r>
          </w:p>
          <w:p w14:paraId="1D73692A" w14:textId="77777777" w:rsidR="00771E7B" w:rsidRDefault="00771E7B" w:rsidP="00771E7B">
            <w:pPr>
              <w:rPr>
                <w:b/>
                <w:bCs/>
              </w:rPr>
            </w:pPr>
          </w:p>
          <w:tbl>
            <w:tblPr>
              <w:tblStyle w:val="TableGrid"/>
              <w:tblW w:w="0" w:type="auto"/>
              <w:tblLayout w:type="fixed"/>
              <w:tblLook w:val="04A0" w:firstRow="1" w:lastRow="0" w:firstColumn="1" w:lastColumn="0" w:noHBand="0" w:noVBand="1"/>
            </w:tblPr>
            <w:tblGrid>
              <w:gridCol w:w="9962"/>
            </w:tblGrid>
            <w:tr w:rsidR="00771E7B" w14:paraId="069B205C" w14:textId="77777777" w:rsidTr="00FB1043">
              <w:tc>
                <w:tcPr>
                  <w:tcW w:w="9962" w:type="dxa"/>
                </w:tcPr>
                <w:p w14:paraId="6F9629BA" w14:textId="77777777" w:rsidR="00771E7B" w:rsidRPr="00667348" w:rsidRDefault="00771E7B" w:rsidP="00771E7B">
                  <w:pPr>
                    <w:pStyle w:val="3GPPText"/>
                    <w:jc w:val="left"/>
                    <w:rPr>
                      <w:lang w:val="en-GB"/>
                    </w:rPr>
                  </w:pPr>
                  <w:r w:rsidRPr="00667348">
                    <w:rPr>
                      <w:lang w:val="en-GB"/>
                    </w:rPr>
                    <w:t xml:space="preserve">TRS occasions for idle/inactive UEs </w:t>
                  </w:r>
                </w:p>
                <w:p w14:paraId="6ECBAA9F" w14:textId="77777777" w:rsidR="00771E7B" w:rsidRPr="00667348" w:rsidRDefault="00771E7B" w:rsidP="00771E7B">
                  <w:pPr>
                    <w:pStyle w:val="3GPPText"/>
                    <w:jc w:val="left"/>
                    <w:rPr>
                      <w:lang w:val="en-GB"/>
                    </w:rPr>
                  </w:pPr>
                  <w:r w:rsidRPr="00667348">
                    <w:rPr>
                      <w:lang w:val="en-GB"/>
                    </w:rPr>
                    <w:t>1. Support reading TRS configuration from SIB</w:t>
                  </w:r>
                </w:p>
                <w:p w14:paraId="165D7EE4" w14:textId="77777777" w:rsidR="00771E7B" w:rsidRPr="00667348" w:rsidRDefault="00771E7B" w:rsidP="00771E7B">
                  <w:pPr>
                    <w:pStyle w:val="3GPPText"/>
                    <w:jc w:val="left"/>
                    <w:rPr>
                      <w:lang w:val="en-GB"/>
                    </w:rPr>
                  </w:pPr>
                  <w:r w:rsidRPr="00667348">
                    <w:rPr>
                      <w:lang w:val="en-GB"/>
                    </w:rPr>
                    <w:t xml:space="preserve">2. Support receiving L1 indication for TRS availability </w:t>
                  </w:r>
                  <w:r w:rsidRPr="00667348">
                    <w:rPr>
                      <w:color w:val="FF0000"/>
                      <w:lang w:val="en-GB"/>
                    </w:rPr>
                    <w:t>via DCI format 1_0</w:t>
                  </w:r>
                </w:p>
                <w:p w14:paraId="1BD99E50" w14:textId="77777777" w:rsidR="00771E7B" w:rsidRDefault="00771E7B" w:rsidP="00771E7B">
                  <w:pPr>
                    <w:pStyle w:val="3GPPText"/>
                    <w:jc w:val="left"/>
                    <w:rPr>
                      <w:lang w:val="en-GB"/>
                    </w:rPr>
                  </w:pPr>
                  <w:r w:rsidRPr="007F0730">
                    <w:rPr>
                      <w:color w:val="FF0000"/>
                      <w:lang w:val="en-GB"/>
                    </w:rPr>
                    <w:t>3. Support receiving L1 indication for TRS availability via DCI format 2_7 if the UE supports FG 29-1</w:t>
                  </w:r>
                </w:p>
              </w:tc>
            </w:tr>
          </w:tbl>
          <w:p w14:paraId="08350CDE" w14:textId="77777777" w:rsidR="00771E7B" w:rsidRPr="007540A8" w:rsidRDefault="00771E7B" w:rsidP="00771E7B">
            <w:pPr>
              <w:rPr>
                <w:b/>
                <w:bCs/>
                <w:sz w:val="22"/>
                <w:szCs w:val="22"/>
              </w:rPr>
            </w:pPr>
          </w:p>
          <w:p w14:paraId="53F2E72F" w14:textId="294C1FB8" w:rsidR="000911A3" w:rsidRPr="00771E7B" w:rsidRDefault="00771E7B" w:rsidP="00771E7B">
            <w:pPr>
              <w:pStyle w:val="3GPPText"/>
              <w:rPr>
                <w:b/>
                <w:bCs/>
                <w:lang w:val="en-GB"/>
              </w:rPr>
            </w:pPr>
            <w:r>
              <w:rPr>
                <w:b/>
                <w:bCs/>
                <w:lang w:val="en-GB"/>
              </w:rPr>
              <w:t>Proposal 5: RAN2 can confirm optional with or without capability signalling for FG 29-2. Based on that, reporting type can be finalized.</w:t>
            </w:r>
          </w:p>
        </w:tc>
      </w:tr>
      <w:tr w:rsidR="000911A3" w14:paraId="0AE8FA2F" w14:textId="77777777" w:rsidTr="00FB1043">
        <w:tc>
          <w:tcPr>
            <w:tcW w:w="583" w:type="dxa"/>
          </w:tcPr>
          <w:p w14:paraId="7C61973A"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46F396EA" w14:textId="77777777" w:rsidR="000911A3" w:rsidRDefault="000911A3" w:rsidP="00FB1043">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0E58E110" w14:textId="77777777" w:rsidR="00D74C09" w:rsidRDefault="00D74C09" w:rsidP="00D74C09">
            <w:pPr>
              <w:rPr>
                <w:sz w:val="22"/>
                <w:szCs w:val="22"/>
              </w:rPr>
            </w:pPr>
            <w:r>
              <w:rPr>
                <w:sz w:val="22"/>
                <w:szCs w:val="22"/>
              </w:rPr>
              <w:t>Our view is that a UE supports L1 indication in DCI format 2_7 only if it reports both 29-1 and 29-2. If a UE reports 29-2 but not 29-1, the UE supports L1 indication in paging DCI only. It has been argued many times during the WI discussion that the basic feature is the support of paging DCI, and the UE may not support PEI. It was also argued that the indication in paging DCI is absolutely necessary because there are UEs that do not support PEI.</w:t>
            </w:r>
          </w:p>
          <w:p w14:paraId="02BEDE16" w14:textId="77777777" w:rsidR="00D74C09" w:rsidRDefault="00D74C09" w:rsidP="00D74C09">
            <w:pPr>
              <w:rPr>
                <w:sz w:val="22"/>
                <w:szCs w:val="22"/>
              </w:rPr>
            </w:pPr>
            <w:r>
              <w:rPr>
                <w:sz w:val="22"/>
                <w:szCs w:val="22"/>
              </w:rPr>
              <w:lastRenderedPageBreak/>
              <w:t>In this sense, we think 29-1 should not be the prerequisite for 29-2. Otherwise, there is no point for the network to transmit TRS availability indication in both paging DCI and DCI format 2_7, and transmitting it in one of the DCIs would be sufficient as the UE supports both anyway.</w:t>
            </w:r>
          </w:p>
          <w:p w14:paraId="6F5A991A" w14:textId="77777777" w:rsidR="00D74C09" w:rsidRDefault="00D74C09" w:rsidP="00D74C09">
            <w:pPr>
              <w:rPr>
                <w:sz w:val="22"/>
                <w:szCs w:val="22"/>
              </w:rPr>
            </w:pPr>
            <w:r>
              <w:rPr>
                <w:sz w:val="22"/>
                <w:szCs w:val="22"/>
              </w:rPr>
              <w:t>A few different alternatives had been discussed how to capture the intention:</w:t>
            </w:r>
          </w:p>
          <w:p w14:paraId="01B0739C" w14:textId="77777777" w:rsidR="00D74C09" w:rsidRDefault="00D74C09" w:rsidP="00005357">
            <w:pPr>
              <w:pStyle w:val="ListParagraph"/>
              <w:numPr>
                <w:ilvl w:val="0"/>
                <w:numId w:val="29"/>
              </w:numPr>
              <w:spacing w:after="120"/>
              <w:ind w:leftChars="0"/>
              <w:rPr>
                <w:sz w:val="22"/>
                <w:szCs w:val="22"/>
              </w:rPr>
            </w:pPr>
            <w:r w:rsidRPr="009D749C">
              <w:rPr>
                <w:sz w:val="22"/>
                <w:szCs w:val="22"/>
              </w:rPr>
              <w:t>Alt 1: add “Receiving L1 indication via DCI format 2_7 is supported only if the UE supports FG 29-1” in the note</w:t>
            </w:r>
          </w:p>
          <w:p w14:paraId="694FE722" w14:textId="77777777" w:rsidR="00D74C09" w:rsidRDefault="00D74C09" w:rsidP="00005357">
            <w:pPr>
              <w:pStyle w:val="ListParagraph"/>
              <w:numPr>
                <w:ilvl w:val="1"/>
                <w:numId w:val="29"/>
              </w:numPr>
              <w:spacing w:after="120"/>
              <w:ind w:leftChars="0"/>
              <w:rPr>
                <w:sz w:val="22"/>
                <w:szCs w:val="22"/>
              </w:rPr>
            </w:pPr>
            <w:r>
              <w:rPr>
                <w:sz w:val="22"/>
                <w:szCs w:val="22"/>
              </w:rPr>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3962FDCA" w14:textId="77777777" w:rsidR="00D74C09" w:rsidRPr="009D749C" w:rsidRDefault="00D74C09" w:rsidP="00005357">
            <w:pPr>
              <w:pStyle w:val="ListParagraph"/>
              <w:numPr>
                <w:ilvl w:val="0"/>
                <w:numId w:val="29"/>
              </w:numPr>
              <w:spacing w:after="120"/>
              <w:ind w:leftChars="0"/>
              <w:rPr>
                <w:sz w:val="22"/>
                <w:szCs w:val="22"/>
              </w:rPr>
            </w:pPr>
            <w:r>
              <w:rPr>
                <w:sz w:val="22"/>
                <w:szCs w:val="22"/>
              </w:rPr>
              <w:t>Alt 2: introduce a new FG 29-2a for the support of L1 indication in DCI format 2_7, and FG 29-1/29-2 are the prerequisites for 29-2a.</w:t>
            </w:r>
          </w:p>
          <w:p w14:paraId="25AEF139" w14:textId="77777777" w:rsidR="00D74C09" w:rsidRDefault="00D74C09" w:rsidP="00D74C09">
            <w:pPr>
              <w:rPr>
                <w:sz w:val="22"/>
                <w:szCs w:val="22"/>
              </w:rPr>
            </w:pPr>
            <w:r>
              <w:rPr>
                <w:sz w:val="22"/>
                <w:szCs w:val="22"/>
              </w:rPr>
              <w:t>We are fine either way, but Alt 1 seems a bit simpler.</w:t>
            </w:r>
          </w:p>
          <w:p w14:paraId="4368CC15" w14:textId="77777777" w:rsidR="00D74C09" w:rsidRDefault="00D74C09" w:rsidP="00D74C09">
            <w:pPr>
              <w:rPr>
                <w:sz w:val="22"/>
                <w:szCs w:val="22"/>
              </w:rPr>
            </w:pPr>
          </w:p>
          <w:p w14:paraId="266A1A32" w14:textId="77777777" w:rsidR="00D74C09" w:rsidRDefault="00D74C09" w:rsidP="00D74C09">
            <w:pPr>
              <w:rPr>
                <w:sz w:val="22"/>
                <w:szCs w:val="22"/>
              </w:rPr>
            </w:pPr>
            <w:r>
              <w:rPr>
                <w:sz w:val="22"/>
                <w:szCs w:val="22"/>
              </w:rPr>
              <w:t xml:space="preserve">The </w:t>
            </w:r>
            <w:r w:rsidRPr="00F246C7">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have more types of spectrums supported, such as unlicensed, NTN, and FR2-2. Per band is more flexible in the handling of different types of bands.</w:t>
            </w:r>
          </w:p>
          <w:p w14:paraId="4F7BBE77" w14:textId="77777777" w:rsidR="00D74C09" w:rsidRDefault="00D74C09" w:rsidP="00D74C09">
            <w:pPr>
              <w:rPr>
                <w:sz w:val="22"/>
                <w:szCs w:val="22"/>
              </w:rPr>
            </w:pPr>
            <w:r>
              <w:rPr>
                <w:sz w:val="22"/>
                <w:szCs w:val="22"/>
              </w:rPr>
              <w:t xml:space="preserve">Therefore, </w:t>
            </w:r>
            <w:r w:rsidRPr="00F246C7">
              <w:rPr>
                <w:b/>
                <w:bCs/>
                <w:sz w:val="22"/>
                <w:szCs w:val="22"/>
              </w:rPr>
              <w:t>we prefer to define the FGs as per band</w:t>
            </w:r>
            <w:r>
              <w:rPr>
                <w:sz w:val="22"/>
                <w:szCs w:val="22"/>
              </w:rPr>
              <w:t>, with the exception of 29-2 if it is optional without capability signaling (in which case no type needs to be defined).</w:t>
            </w:r>
          </w:p>
          <w:p w14:paraId="09062CE7" w14:textId="77777777" w:rsidR="00D74C09" w:rsidRPr="00D74C09" w:rsidRDefault="00D74C09"/>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D74C09" w:rsidRPr="000669A8" w14:paraId="50E2AC20" w14:textId="77777777" w:rsidTr="009A457A">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6D2D4F81"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r w:rsidRPr="000669A8">
                    <w:rPr>
                      <w:rFonts w:ascii="Arial" w:eastAsia="SimSun" w:hAnsi="Arial" w:cs="Arial"/>
                      <w:sz w:val="18"/>
                      <w:szCs w:val="18"/>
                    </w:rPr>
                    <w:t>NR_UE_pow_sav_enh</w:t>
                  </w:r>
                </w:p>
              </w:tc>
              <w:tc>
                <w:tcPr>
                  <w:tcW w:w="635" w:type="dxa"/>
                  <w:tcBorders>
                    <w:top w:val="single" w:sz="4" w:space="0" w:color="auto"/>
                    <w:left w:val="single" w:sz="4" w:space="0" w:color="auto"/>
                    <w:bottom w:val="single" w:sz="4" w:space="0" w:color="auto"/>
                    <w:right w:val="single" w:sz="4" w:space="0" w:color="auto"/>
                  </w:tcBorders>
                  <w:shd w:val="clear" w:color="auto" w:fill="auto"/>
                  <w:hideMark/>
                </w:tcPr>
                <w:p w14:paraId="7E500943"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14:paraId="5F8043DA"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hideMark/>
                </w:tcPr>
                <w:p w14:paraId="56B7ED6B" w14:textId="77777777" w:rsidR="00D74C09" w:rsidRPr="000669A8" w:rsidRDefault="00D74C09" w:rsidP="00D74C09">
                  <w:pPr>
                    <w:autoSpaceDE w:val="0"/>
                    <w:autoSpaceDN w:val="0"/>
                    <w:adjustRightInd w:val="0"/>
                    <w:snapToGrid w:val="0"/>
                    <w:spacing w:afterLines="50" w:after="120"/>
                    <w:ind w:left="360" w:hanging="360"/>
                    <w:contextualSpacing/>
                    <w:jc w:val="both"/>
                    <w:rPr>
                      <w:rFonts w:ascii="Arial" w:hAnsi="Arial" w:cs="Arial"/>
                      <w:sz w:val="18"/>
                      <w:szCs w:val="18"/>
                    </w:rPr>
                  </w:pPr>
                  <w:r w:rsidRPr="000669A8">
                    <w:rPr>
                      <w:rFonts w:ascii="Arial" w:hAnsi="Arial" w:cs="Arial"/>
                      <w:sz w:val="18"/>
                      <w:szCs w:val="18"/>
                    </w:rPr>
                    <w:t>TRS occas</w:t>
                  </w:r>
                  <w:del w:id="11" w:author="Sigen Ye (Apple)" w:date="2022-02-08T23:25:00Z">
                    <w:r w:rsidRPr="000669A8" w:rsidDel="00F458C0">
                      <w:rPr>
                        <w:rFonts w:ascii="Arial" w:hAnsi="Arial" w:cs="Arial"/>
                        <w:sz w:val="18"/>
                        <w:szCs w:val="18"/>
                      </w:rPr>
                      <w:delText>s</w:delText>
                    </w:r>
                  </w:del>
                  <w:r w:rsidRPr="000669A8">
                    <w:rPr>
                      <w:rFonts w:ascii="Arial" w:hAnsi="Arial" w:cs="Arial"/>
                      <w:sz w:val="18"/>
                      <w:szCs w:val="18"/>
                    </w:rPr>
                    <w:t xml:space="preserve">ions for idle/inactive UEs </w:t>
                  </w:r>
                </w:p>
                <w:p w14:paraId="691BF8F0" w14:textId="77777777" w:rsidR="00D74C09" w:rsidRPr="000669A8" w:rsidRDefault="00D74C09" w:rsidP="00D74C09">
                  <w:pPr>
                    <w:autoSpaceDE w:val="0"/>
                    <w:autoSpaceDN w:val="0"/>
                    <w:adjustRightInd w:val="0"/>
                    <w:snapToGrid w:val="0"/>
                    <w:ind w:left="360" w:hanging="360"/>
                    <w:contextualSpacing/>
                    <w:jc w:val="both"/>
                    <w:rPr>
                      <w:rFonts w:ascii="Arial" w:hAnsi="Arial" w:cs="Arial"/>
                      <w:sz w:val="18"/>
                      <w:szCs w:val="18"/>
                    </w:rPr>
                  </w:pPr>
                  <w:r w:rsidRPr="000669A8">
                    <w:rPr>
                      <w:rFonts w:ascii="Arial" w:hAnsi="Arial" w:cs="Arial"/>
                      <w:sz w:val="18"/>
                      <w:szCs w:val="18"/>
                    </w:rPr>
                    <w:t>1. Support reading TRS configuration from SIB</w:t>
                  </w:r>
                </w:p>
                <w:p w14:paraId="7129EB92" w14:textId="77777777" w:rsidR="00D74C09" w:rsidRPr="000669A8" w:rsidRDefault="00D74C09" w:rsidP="00D74C09">
                  <w:pPr>
                    <w:autoSpaceDE w:val="0"/>
                    <w:autoSpaceDN w:val="0"/>
                    <w:adjustRightInd w:val="0"/>
                    <w:snapToGrid w:val="0"/>
                    <w:ind w:left="360" w:hanging="360"/>
                    <w:contextualSpacing/>
                    <w:jc w:val="both"/>
                    <w:rPr>
                      <w:rFonts w:ascii="Arial" w:hAnsi="Arial" w:cs="Arial"/>
                      <w:sz w:val="18"/>
                      <w:szCs w:val="18"/>
                    </w:rPr>
                  </w:pPr>
                  <w:r w:rsidRPr="000669A8">
                    <w:rPr>
                      <w:rFonts w:ascii="Arial" w:hAnsi="Arial" w:cs="Arial"/>
                      <w:sz w:val="18"/>
                      <w:szCs w:val="18"/>
                    </w:rPr>
                    <w:t>2. Support rece</w:t>
                  </w:r>
                  <w:ins w:id="12" w:author="Sigen Ye (Apple)" w:date="2022-02-08T23:24:00Z">
                    <w:r>
                      <w:rPr>
                        <w:rFonts w:ascii="Arial" w:hAnsi="Arial" w:cs="Arial"/>
                        <w:sz w:val="18"/>
                        <w:szCs w:val="18"/>
                      </w:rPr>
                      <w:t>i</w:t>
                    </w:r>
                  </w:ins>
                  <w:r w:rsidRPr="000669A8">
                    <w:rPr>
                      <w:rFonts w:ascii="Arial" w:hAnsi="Arial" w:cs="Arial"/>
                      <w:sz w:val="18"/>
                      <w:szCs w:val="18"/>
                    </w:rPr>
                    <w:t>ving L1 indication for TRS availability</w:t>
                  </w:r>
                </w:p>
                <w:p w14:paraId="703F3ED1" w14:textId="77777777" w:rsidR="00D74C09" w:rsidRPr="000669A8" w:rsidRDefault="00D74C09" w:rsidP="00D74C09">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4559BEA7" w14:textId="77777777" w:rsidR="00D74C09" w:rsidRPr="000669A8" w:rsidRDefault="00D74C09" w:rsidP="00D74C09">
                  <w:pPr>
                    <w:keepNext/>
                    <w:keepLines/>
                    <w:rPr>
                      <w:rFonts w:ascii="Arial" w:eastAsia="SimSun"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hideMark/>
                </w:tcPr>
                <w:p w14:paraId="1EF3E7B5"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0E0CD8D5" w14:textId="77777777" w:rsidR="00D74C09" w:rsidRPr="000669A8" w:rsidRDefault="00D74C09" w:rsidP="00D74C09">
                  <w:pPr>
                    <w:keepNext/>
                    <w:keepLines/>
                    <w:rPr>
                      <w:rFonts w:ascii="Arial" w:eastAsia="SimSun"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hideMark/>
                </w:tcPr>
                <w:p w14:paraId="1DE72132" w14:textId="77777777" w:rsidR="00D74C09" w:rsidRPr="000669A8" w:rsidRDefault="00D74C09" w:rsidP="00D74C09">
                  <w:pPr>
                    <w:keepNext/>
                    <w:keepLines/>
                    <w:rPr>
                      <w:rFonts w:ascii="Arial" w:eastAsia="SimSun" w:hAnsi="Arial" w:cs="Arial"/>
                      <w:sz w:val="18"/>
                      <w:szCs w:val="18"/>
                    </w:rPr>
                  </w:pPr>
                  <w:del w:id="13" w:author="Sigen Ye (Apple)" w:date="2022-02-08T23:22:00Z">
                    <w:r w:rsidRPr="000669A8" w:rsidDel="002C054F">
                      <w:rPr>
                        <w:rFonts w:ascii="Arial" w:eastAsia="SimSun" w:hAnsi="Arial" w:cs="Arial"/>
                        <w:sz w:val="18"/>
                        <w:szCs w:val="18"/>
                      </w:rPr>
                      <w:delText>Lose of power saving gain on AGC, time/frequency tracking in idle/inactive mode</w:delText>
                    </w:r>
                  </w:del>
                  <w:ins w:id="14" w:author="Sigen Ye (Apple)" w:date="2022-02-08T23:22:00Z">
                    <w:r>
                      <w:t xml:space="preserve"> </w:t>
                    </w:r>
                    <w:r w:rsidRPr="002C054F">
                      <w:rPr>
                        <w:rFonts w:ascii="Arial" w:eastAsia="SimSun"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hideMark/>
                </w:tcPr>
                <w:p w14:paraId="46F14F62" w14:textId="77777777" w:rsidR="00D74C09" w:rsidRPr="000669A8" w:rsidRDefault="00D74C09" w:rsidP="00D74C09">
                  <w:pPr>
                    <w:keepNext/>
                    <w:keepLines/>
                    <w:rPr>
                      <w:rFonts w:ascii="Arial" w:eastAsia="SimSun" w:hAnsi="Arial" w:cs="Arial"/>
                      <w:sz w:val="18"/>
                      <w:szCs w:val="18"/>
                    </w:rPr>
                  </w:pPr>
                  <w:del w:id="15" w:author="Sigen Ye (Apple)" w:date="2022-02-08T23:43:00Z">
                    <w:r w:rsidRPr="000669A8" w:rsidDel="00D77263">
                      <w:rPr>
                        <w:rFonts w:ascii="Arial" w:eastAsia="SimSun"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hideMark/>
                </w:tcPr>
                <w:p w14:paraId="327F42BC" w14:textId="77777777" w:rsidR="00D74C09" w:rsidRPr="000669A8" w:rsidRDefault="00D74C09" w:rsidP="00D74C09">
                  <w:pPr>
                    <w:keepNext/>
                    <w:keepLines/>
                    <w:rPr>
                      <w:rFonts w:ascii="Arial" w:eastAsia="SimSun" w:hAnsi="Arial" w:cs="Arial"/>
                      <w:sz w:val="18"/>
                      <w:szCs w:val="18"/>
                      <w:lang w:eastAsia="en-US"/>
                    </w:rPr>
                  </w:pPr>
                  <w:r w:rsidRPr="000669A8">
                    <w:rPr>
                      <w:rFonts w:ascii="Arial" w:eastAsia="SimSun"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hideMark/>
                </w:tcPr>
                <w:p w14:paraId="573001DC" w14:textId="77777777" w:rsidR="00D74C09" w:rsidRPr="000669A8" w:rsidRDefault="00D74C09" w:rsidP="00D74C09">
                  <w:pPr>
                    <w:keepNext/>
                    <w:keepLines/>
                    <w:rPr>
                      <w:rFonts w:ascii="Arial" w:eastAsia="SimSun" w:hAnsi="Arial" w:cs="Arial"/>
                      <w:sz w:val="18"/>
                      <w:szCs w:val="18"/>
                      <w:lang w:eastAsia="en-US"/>
                    </w:rPr>
                  </w:pPr>
                  <w:r w:rsidRPr="000669A8">
                    <w:rPr>
                      <w:rFonts w:ascii="Arial" w:eastAsia="SimSun"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hideMark/>
                </w:tcPr>
                <w:p w14:paraId="67C42D69"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6C0F02D6" w14:textId="77777777" w:rsidR="00D74C09" w:rsidRPr="00DF2EA4" w:rsidRDefault="00D74C09" w:rsidP="00D74C09">
                  <w:pPr>
                    <w:keepNext/>
                    <w:keepLines/>
                    <w:rPr>
                      <w:ins w:id="16" w:author="Sigen Ye (Apple)" w:date="2022-02-08T23:24:00Z"/>
                      <w:rFonts w:ascii="Arial" w:eastAsia="SimSun" w:hAnsi="Arial" w:cs="Arial"/>
                      <w:sz w:val="18"/>
                      <w:szCs w:val="18"/>
                      <w:lang w:eastAsia="en-US"/>
                    </w:rPr>
                  </w:pPr>
                  <w:ins w:id="17" w:author="Sigen Ye (Apple)" w:date="2022-02-08T23:24:00Z">
                    <w:r w:rsidRPr="00DF2EA4">
                      <w:rPr>
                        <w:rFonts w:ascii="Arial" w:eastAsia="SimSun" w:hAnsi="Arial" w:cs="Arial"/>
                        <w:sz w:val="18"/>
                        <w:szCs w:val="18"/>
                        <w:lang w:eastAsia="en-US"/>
                      </w:rPr>
                      <w:t xml:space="preserve">Receiving L1 indication </w:t>
                    </w:r>
                  </w:ins>
                </w:p>
                <w:p w14:paraId="16ECC8F3" w14:textId="77777777" w:rsidR="00D74C09" w:rsidRPr="000669A8" w:rsidRDefault="00D74C09" w:rsidP="00D74C09">
                  <w:pPr>
                    <w:keepNext/>
                    <w:keepLines/>
                    <w:rPr>
                      <w:rFonts w:ascii="Arial" w:eastAsia="SimSun" w:hAnsi="Arial" w:cs="Arial"/>
                      <w:sz w:val="18"/>
                      <w:szCs w:val="18"/>
                      <w:lang w:eastAsia="en-US"/>
                    </w:rPr>
                  </w:pPr>
                  <w:ins w:id="18" w:author="Sigen Ye (Apple)" w:date="2022-02-08T23:24:00Z">
                    <w:r w:rsidRPr="00DF2EA4">
                      <w:rPr>
                        <w:rFonts w:ascii="Arial" w:eastAsia="SimSun" w:hAnsi="Arial" w:cs="Arial"/>
                        <w:sz w:val="18"/>
                        <w:szCs w:val="18"/>
                        <w:lang w:eastAsia="en-US"/>
                      </w:rPr>
                      <w:t>via DCI format 2_7 is supported only if the UE supports FG 29-1</w:t>
                    </w:r>
                  </w:ins>
                  <w:r>
                    <w:rPr>
                      <w:rFonts w:ascii="Arial" w:eastAsia="SimSun"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hideMark/>
                </w:tcPr>
                <w:p w14:paraId="14E5D9D6" w14:textId="77777777" w:rsidR="00D74C09" w:rsidRPr="000669A8" w:rsidRDefault="00D74C09" w:rsidP="00D74C09">
                  <w:pPr>
                    <w:keepNext/>
                    <w:keepLines/>
                    <w:rPr>
                      <w:rFonts w:ascii="Arial" w:eastAsia="SimSun" w:hAnsi="Arial" w:cs="Arial"/>
                      <w:sz w:val="18"/>
                      <w:szCs w:val="18"/>
                      <w:lang w:eastAsia="en-US"/>
                    </w:rPr>
                  </w:pPr>
                  <w:r w:rsidRPr="000669A8">
                    <w:rPr>
                      <w:rFonts w:ascii="Arial" w:eastAsia="SimSun" w:hAnsi="Arial" w:cs="Arial"/>
                      <w:sz w:val="18"/>
                      <w:szCs w:val="18"/>
                    </w:rPr>
                    <w:t>Optional without capability signalling</w:t>
                  </w:r>
                </w:p>
              </w:tc>
            </w:tr>
          </w:tbl>
          <w:p w14:paraId="09F158D1" w14:textId="77777777" w:rsidR="000911A3" w:rsidRDefault="000911A3" w:rsidP="00FB1043">
            <w:pPr>
              <w:pStyle w:val="YJ-Proposal"/>
              <w:numPr>
                <w:ilvl w:val="0"/>
                <w:numId w:val="0"/>
              </w:numPr>
              <w:spacing w:before="120" w:after="120"/>
              <w:rPr>
                <w:i w:val="0"/>
                <w:lang w:val="en-US" w:eastAsia="zh-CN"/>
              </w:rPr>
            </w:pPr>
          </w:p>
        </w:tc>
      </w:tr>
      <w:tr w:rsidR="000911A3" w14:paraId="31DB73FF" w14:textId="77777777" w:rsidTr="00FB1043">
        <w:tc>
          <w:tcPr>
            <w:tcW w:w="583" w:type="dxa"/>
          </w:tcPr>
          <w:p w14:paraId="26D28FA7"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76DDC472" w14:textId="77777777" w:rsidR="000911A3" w:rsidRDefault="000911A3" w:rsidP="00FB1043">
            <w:pPr>
              <w:spacing w:afterLines="50" w:after="120"/>
              <w:jc w:val="both"/>
              <w:rPr>
                <w:rFonts w:eastAsia="MS Mincho"/>
                <w:sz w:val="22"/>
              </w:rPr>
            </w:pPr>
            <w:r w:rsidRPr="0057162D">
              <w:rPr>
                <w:rFonts w:eastAsia="MS Mincho"/>
                <w:sz w:val="22"/>
              </w:rPr>
              <w:t>Ericsson</w:t>
            </w:r>
          </w:p>
        </w:tc>
        <w:tc>
          <w:tcPr>
            <w:tcW w:w="20460" w:type="dxa"/>
          </w:tcPr>
          <w:p w14:paraId="09B55B00" w14:textId="29B5A7E7" w:rsidR="00110DCB" w:rsidRPr="00110DCB" w:rsidRDefault="00110DCB" w:rsidP="00110DCB">
            <w:pPr>
              <w:pStyle w:val="YJ-Proposal"/>
              <w:numPr>
                <w:ilvl w:val="0"/>
                <w:numId w:val="0"/>
              </w:numPr>
              <w:spacing w:before="120" w:after="120"/>
              <w:rPr>
                <w:i w:val="0"/>
                <w:lang w:val="en-US" w:eastAsia="zh-CN"/>
              </w:rPr>
            </w:pPr>
            <w:r>
              <w:rPr>
                <w:rFonts w:hint="eastAsia"/>
                <w:i w:val="0"/>
                <w:lang w:val="en-US" w:eastAsia="ja-JP"/>
              </w:rPr>
              <w:t>・</w:t>
            </w:r>
            <w:r w:rsidRPr="00110DCB">
              <w:rPr>
                <w:i w:val="0"/>
                <w:lang w:val="en-US" w:eastAsia="zh-CN"/>
              </w:rPr>
              <w:t xml:space="preserve">‘Consequence column’: The current sentence (Lose of power saving gain on AGC, time/frequency tracking in idle/inactive mode) should be removed. OK to add “UE does not support TRS occasions for idle/inactive UEs” or it can be left empty. </w:t>
            </w:r>
          </w:p>
          <w:p w14:paraId="0D70C70D" w14:textId="19700BA6" w:rsidR="00110DCB" w:rsidRPr="00110DCB" w:rsidRDefault="00110DCB" w:rsidP="00110DCB">
            <w:pPr>
              <w:pStyle w:val="YJ-Proposal"/>
              <w:numPr>
                <w:ilvl w:val="0"/>
                <w:numId w:val="0"/>
              </w:numPr>
              <w:spacing w:before="120" w:after="120"/>
              <w:rPr>
                <w:i w:val="0"/>
                <w:lang w:val="en-US" w:eastAsia="zh-CN"/>
              </w:rPr>
            </w:pPr>
            <w:r>
              <w:rPr>
                <w:rFonts w:hint="eastAsia"/>
                <w:i w:val="0"/>
                <w:lang w:val="en-US" w:eastAsia="ja-JP"/>
              </w:rPr>
              <w:t>・</w:t>
            </w:r>
            <w:r w:rsidRPr="00110DCB">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7826423B" w14:textId="35C9D239" w:rsidR="001D0553" w:rsidRPr="001D0553" w:rsidRDefault="00110DCB" w:rsidP="00110DCB">
            <w:pPr>
              <w:pStyle w:val="YJ-Proposal"/>
              <w:numPr>
                <w:ilvl w:val="0"/>
                <w:numId w:val="0"/>
              </w:numPr>
              <w:spacing w:before="120" w:after="120"/>
              <w:rPr>
                <w:i w:val="0"/>
                <w:lang w:val="en-US" w:eastAsia="zh-CN"/>
              </w:rPr>
            </w:pPr>
            <w:r>
              <w:rPr>
                <w:rFonts w:hint="eastAsia"/>
                <w:i w:val="0"/>
                <w:lang w:val="en-US" w:eastAsia="ja-JP"/>
              </w:rPr>
              <w:t>・</w:t>
            </w:r>
            <w:r w:rsidRPr="00110DCB">
              <w:rPr>
                <w:i w:val="0"/>
                <w:lang w:val="en-US" w:eastAsia="zh-CN"/>
              </w:rPr>
              <w:t>Allowing optional UE capability signalling can be useful for NW to know when to turn on this feature, but it is not essential to have capability signalling for this or any additional separate capabilities (for reception of L1 signalling). TRS occasion configuration and L1 availability configuration is not UE-specific. Idle/Inactive UEs can ignore any TRS occasion-related information they are not interested in/capable of receiving. If ‘optional with capability’ signalling is identified as essential, it should be per UE granularity or at most per Band, OK to use per band to avoid differentiation FR1/FR2, licensed/unlicensed, etc. As suggested by some companies, it would be also OK to leave optional with/without capability signalling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1D0553" w14:paraId="1C5CDA1D"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hideMark/>
                </w:tcPr>
                <w:p w14:paraId="41E1FC03"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hideMark/>
                </w:tcPr>
                <w:p w14:paraId="158DD808"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7DA575AE" w14:textId="77777777" w:rsidR="001D0553" w:rsidRDefault="001D0553" w:rsidP="001D055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hideMark/>
                </w:tcPr>
                <w:p w14:paraId="4FA09F0D" w14:textId="77777777" w:rsidR="001D0553" w:rsidRDefault="001D0553" w:rsidP="001D0553">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6002A5E4" w14:textId="77777777" w:rsidR="001D0553" w:rsidRDefault="001D0553" w:rsidP="001D0553">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60A2F272" w14:textId="77777777" w:rsidR="001D0553" w:rsidRDefault="001D0553" w:rsidP="001D0553">
                  <w:pPr>
                    <w:pStyle w:val="ListParagraph"/>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2. Support receving L1 indication for TRS availability</w:t>
                  </w:r>
                  <w:r>
                    <w:rPr>
                      <w:rFonts w:asciiTheme="majorHAnsi" w:hAnsiTheme="majorHAnsi" w:cstheme="majorHAnsi"/>
                      <w:sz w:val="18"/>
                      <w:szCs w:val="18"/>
                      <w:lang w:val="en-US"/>
                    </w:rPr>
                    <w:t xml:space="preserve"> </w:t>
                  </w:r>
                  <w:r w:rsidRPr="0046087D">
                    <w:rPr>
                      <w:rFonts w:asciiTheme="majorHAnsi" w:hAnsiTheme="majorHAnsi" w:cstheme="majorHAnsi"/>
                      <w:color w:val="FF0000"/>
                      <w:sz w:val="18"/>
                      <w:szCs w:val="18"/>
                      <w:u w:val="single"/>
                      <w:lang w:val="en-US"/>
                    </w:rPr>
                    <w:t xml:space="preserve">via DCI </w:t>
                  </w:r>
                  <w:r>
                    <w:rPr>
                      <w:rFonts w:asciiTheme="majorHAnsi" w:hAnsiTheme="majorHAnsi" w:cstheme="majorHAnsi"/>
                      <w:color w:val="FF0000"/>
                      <w:sz w:val="18"/>
                      <w:szCs w:val="18"/>
                      <w:u w:val="single"/>
                      <w:lang w:val="en-US"/>
                    </w:rPr>
                    <w:t xml:space="preserve">format </w:t>
                  </w:r>
                  <w:r w:rsidRPr="0046087D">
                    <w:rPr>
                      <w:rFonts w:asciiTheme="majorHAnsi" w:hAnsiTheme="majorHAnsi" w:cstheme="majorHAnsi"/>
                      <w:color w:val="FF0000"/>
                      <w:sz w:val="18"/>
                      <w:szCs w:val="18"/>
                      <w:u w:val="single"/>
                      <w:lang w:val="en-US"/>
                    </w:rPr>
                    <w:t>1_0</w:t>
                  </w:r>
                </w:p>
                <w:p w14:paraId="663BD85A" w14:textId="77777777" w:rsidR="001D0553" w:rsidRPr="0046087D" w:rsidRDefault="001D0553" w:rsidP="001D0553">
                  <w:pPr>
                    <w:pStyle w:val="ListParagraph"/>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sidRPr="0046087D">
                    <w:rPr>
                      <w:rFonts w:asciiTheme="majorHAnsi" w:hAnsiTheme="majorHAnsi" w:cstheme="majorHAnsi"/>
                      <w:color w:val="FF0000"/>
                      <w:sz w:val="18"/>
                      <w:szCs w:val="18"/>
                      <w:lang w:val="en-US"/>
                    </w:rPr>
                    <w:t>3</w:t>
                  </w:r>
                  <w:r w:rsidRPr="0046087D">
                    <w:rPr>
                      <w:rFonts w:asciiTheme="majorHAnsi" w:hAnsiTheme="majorHAnsi" w:cstheme="majorHAnsi"/>
                      <w:color w:val="FF0000"/>
                      <w:sz w:val="18"/>
                      <w:szCs w:val="18"/>
                      <w:u w:val="single"/>
                    </w:rPr>
                    <w:t>. Support rece</w:t>
                  </w:r>
                  <w:r w:rsidRPr="0046087D">
                    <w:rPr>
                      <w:rFonts w:asciiTheme="majorHAnsi" w:hAnsiTheme="majorHAnsi" w:cstheme="majorHAnsi"/>
                      <w:color w:val="FF0000"/>
                      <w:sz w:val="18"/>
                      <w:szCs w:val="18"/>
                      <w:u w:val="single"/>
                      <w:lang w:val="en-US"/>
                    </w:rPr>
                    <w:t>i</w:t>
                  </w:r>
                  <w:r w:rsidRPr="0046087D">
                    <w:rPr>
                      <w:rFonts w:asciiTheme="majorHAnsi" w:hAnsiTheme="majorHAnsi" w:cstheme="majorHAnsi"/>
                      <w:color w:val="FF0000"/>
                      <w:sz w:val="18"/>
                      <w:szCs w:val="18"/>
                      <w:u w:val="single"/>
                    </w:rPr>
                    <w:t>ving L1 indication for TRS availability</w:t>
                  </w:r>
                  <w:r w:rsidRPr="0046087D">
                    <w:rPr>
                      <w:rFonts w:asciiTheme="majorHAnsi" w:hAnsiTheme="majorHAnsi" w:cstheme="majorHAnsi"/>
                      <w:color w:val="FF0000"/>
                      <w:sz w:val="18"/>
                      <w:szCs w:val="18"/>
                      <w:u w:val="single"/>
                      <w:lang w:val="en-US"/>
                    </w:rPr>
                    <w:t xml:space="preserve"> via DCI </w:t>
                  </w:r>
                  <w:r>
                    <w:rPr>
                      <w:rFonts w:asciiTheme="majorHAnsi" w:hAnsiTheme="majorHAnsi" w:cstheme="majorHAnsi"/>
                      <w:color w:val="FF0000"/>
                      <w:sz w:val="18"/>
                      <w:szCs w:val="18"/>
                      <w:u w:val="single"/>
                      <w:lang w:val="en-US"/>
                    </w:rPr>
                    <w:t xml:space="preserve">format </w:t>
                  </w:r>
                  <w:r w:rsidRPr="0046087D">
                    <w:rPr>
                      <w:rFonts w:asciiTheme="majorHAnsi" w:hAnsiTheme="majorHAnsi" w:cstheme="majorHAnsi"/>
                      <w:color w:val="FF0000"/>
                      <w:sz w:val="18"/>
                      <w:szCs w:val="18"/>
                      <w:u w:val="single"/>
                      <w:lang w:val="en-US"/>
                    </w:rPr>
                    <w:t>2_7 (when UE supports FG 29-1)</w:t>
                  </w:r>
                </w:p>
                <w:p w14:paraId="20E7E5D7" w14:textId="77777777" w:rsidR="001D0553" w:rsidRPr="0046087D" w:rsidRDefault="001D0553" w:rsidP="001D0553">
                  <w:pPr>
                    <w:pStyle w:val="ListParagraph"/>
                    <w:autoSpaceDE w:val="0"/>
                    <w:autoSpaceDN w:val="0"/>
                    <w:adjustRightInd w:val="0"/>
                    <w:snapToGrid w:val="0"/>
                    <w:ind w:left="1320" w:hanging="360"/>
                    <w:contextualSpacing/>
                    <w:jc w:val="both"/>
                    <w:rPr>
                      <w:rFonts w:asciiTheme="majorHAnsi" w:hAnsiTheme="majorHAnsi" w:cstheme="majorHAnsi"/>
                      <w:sz w:val="18"/>
                      <w:szCs w:val="18"/>
                      <w:lang w:val="en-US"/>
                    </w:rPr>
                  </w:pPr>
                </w:p>
                <w:p w14:paraId="7B692738" w14:textId="77777777" w:rsidR="001D0553" w:rsidRDefault="001D0553" w:rsidP="001D0553">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C127F71" w14:textId="77777777" w:rsidR="001D0553" w:rsidRDefault="001D0553" w:rsidP="001D0553">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hideMark/>
                </w:tcPr>
                <w:p w14:paraId="3CAFBB56" w14:textId="77777777" w:rsidR="001D0553" w:rsidRDefault="001D0553" w:rsidP="001D0553">
                  <w:pPr>
                    <w:pStyle w:val="TAL"/>
                    <w:rPr>
                      <w:rFonts w:asciiTheme="majorHAnsi" w:eastAsia="SimSun" w:hAnsiTheme="majorHAnsi" w:cstheme="majorHAnsi"/>
                      <w:szCs w:val="18"/>
                      <w:lang w:eastAsia="zh-CN"/>
                    </w:rPr>
                  </w:pPr>
                  <w:r w:rsidRPr="00880790">
                    <w:rPr>
                      <w:rFonts w:asciiTheme="majorHAnsi" w:eastAsia="SimSun"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3CB2AF4E" w14:textId="77777777" w:rsidR="001D0553" w:rsidRDefault="001D0553" w:rsidP="001D0553">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14:paraId="2DFC0DBE" w14:textId="77777777" w:rsidR="001D0553" w:rsidRDefault="001D0553" w:rsidP="001D0553">
                  <w:pPr>
                    <w:pStyle w:val="TAL"/>
                    <w:rPr>
                      <w:rFonts w:asciiTheme="majorHAnsi" w:eastAsia="SimSun" w:hAnsiTheme="majorHAnsi" w:cstheme="majorHAnsi"/>
                      <w:strike/>
                      <w:color w:val="FF0000"/>
                      <w:szCs w:val="18"/>
                      <w:lang w:val="en-US" w:eastAsia="zh-CN"/>
                    </w:rPr>
                  </w:pPr>
                  <w:r w:rsidRPr="00903975">
                    <w:rPr>
                      <w:rFonts w:asciiTheme="majorHAnsi" w:eastAsia="SimSun" w:hAnsiTheme="majorHAnsi" w:cstheme="majorHAnsi"/>
                      <w:strike/>
                      <w:color w:val="FF0000"/>
                      <w:szCs w:val="18"/>
                      <w:lang w:val="en-US" w:eastAsia="zh-CN"/>
                    </w:rPr>
                    <w:t xml:space="preserve">Lose of power saving gain on AGC, time/frequency tracking in idle/inactive mode </w:t>
                  </w:r>
                </w:p>
                <w:p w14:paraId="39A7F3A9" w14:textId="77777777" w:rsidR="001D0553" w:rsidRPr="00903975" w:rsidRDefault="001D0553" w:rsidP="001D0553">
                  <w:pPr>
                    <w:pStyle w:val="TAL"/>
                    <w:rPr>
                      <w:rFonts w:asciiTheme="majorHAnsi" w:eastAsia="SimSun" w:hAnsiTheme="majorHAnsi" w:cstheme="majorHAnsi"/>
                      <w:strike/>
                      <w:szCs w:val="18"/>
                      <w:lang w:eastAsia="zh-CN"/>
                    </w:rPr>
                  </w:pPr>
                  <w:r w:rsidRPr="00903975">
                    <w:rPr>
                      <w:rFonts w:asciiTheme="majorHAnsi" w:eastAsia="SimSun"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hideMark/>
                </w:tcPr>
                <w:p w14:paraId="7B3B78BA" w14:textId="77777777" w:rsidR="001D0553" w:rsidRDefault="001D0553" w:rsidP="001D0553">
                  <w:pPr>
                    <w:pStyle w:val="TAL"/>
                    <w:rPr>
                      <w:rFonts w:asciiTheme="majorHAnsi" w:hAnsiTheme="majorHAnsi" w:cstheme="majorHAnsi"/>
                      <w:szCs w:val="18"/>
                      <w:lang w:eastAsia="ja-JP"/>
                    </w:rPr>
                  </w:pPr>
                  <w:r w:rsidRPr="00903975">
                    <w:rPr>
                      <w:rFonts w:asciiTheme="majorHAnsi" w:eastAsia="SimSun"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33936BB6" w14:textId="77777777" w:rsidR="001D0553" w:rsidRDefault="001D0553" w:rsidP="001D0553">
                  <w:pPr>
                    <w:pStyle w:val="TAL"/>
                    <w:rPr>
                      <w:rFonts w:asciiTheme="majorHAnsi" w:hAnsiTheme="majorHAnsi" w:cstheme="majorHAnsi"/>
                      <w:szCs w:val="18"/>
                    </w:rPr>
                  </w:pPr>
                  <w:r w:rsidRPr="00E33D4C">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14:paraId="3997ED93" w14:textId="77777777" w:rsidR="001D0553" w:rsidRDefault="001D0553" w:rsidP="001D0553">
                  <w:pPr>
                    <w:pStyle w:val="TAL"/>
                    <w:rPr>
                      <w:rFonts w:asciiTheme="majorHAnsi" w:hAnsiTheme="majorHAnsi" w:cstheme="majorHAnsi"/>
                      <w:szCs w:val="18"/>
                    </w:rPr>
                  </w:pPr>
                  <w:r w:rsidRPr="00E33D4C">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hideMark/>
                </w:tcPr>
                <w:p w14:paraId="1481ECAF" w14:textId="77777777" w:rsidR="001D0553" w:rsidRDefault="001D0553" w:rsidP="001D0553">
                  <w:pPr>
                    <w:pStyle w:val="TAL"/>
                    <w:rPr>
                      <w:rFonts w:asciiTheme="majorHAnsi" w:hAnsiTheme="majorHAnsi" w:cstheme="majorHAnsi"/>
                      <w:szCs w:val="18"/>
                      <w:lang w:eastAsia="ja-JP"/>
                    </w:rPr>
                  </w:pPr>
                  <w:r w:rsidRPr="00E33D4C">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761A59A" w14:textId="77777777" w:rsidR="001D0553" w:rsidRDefault="001D0553" w:rsidP="001D0553">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hideMark/>
                </w:tcPr>
                <w:p w14:paraId="581AEF58" w14:textId="77777777" w:rsidR="001D0553" w:rsidRDefault="001D0553" w:rsidP="001D0553">
                  <w:pPr>
                    <w:pStyle w:val="TAL"/>
                    <w:rPr>
                      <w:rFonts w:asciiTheme="majorHAnsi" w:hAnsiTheme="majorHAnsi" w:cstheme="majorHAnsi"/>
                      <w:szCs w:val="18"/>
                    </w:rPr>
                  </w:pPr>
                  <w:r w:rsidRPr="00903975">
                    <w:rPr>
                      <w:rFonts w:asciiTheme="majorHAnsi" w:hAnsiTheme="majorHAnsi" w:cstheme="majorHAnsi"/>
                      <w:color w:val="FF0000"/>
                      <w:szCs w:val="18"/>
                      <w:lang w:eastAsia="ja-JP"/>
                    </w:rPr>
                    <w:t>Optional without capability signalling</w:t>
                  </w:r>
                </w:p>
              </w:tc>
            </w:tr>
          </w:tbl>
          <w:p w14:paraId="34C62DE5" w14:textId="55C4C0D3" w:rsidR="001D0553" w:rsidRDefault="001D0553" w:rsidP="001D0553">
            <w:pPr>
              <w:pStyle w:val="YJ-Proposal"/>
              <w:numPr>
                <w:ilvl w:val="0"/>
                <w:numId w:val="0"/>
              </w:numPr>
              <w:spacing w:before="120" w:after="120"/>
              <w:rPr>
                <w:i w:val="0"/>
                <w:lang w:val="en-US" w:eastAsia="zh-CN"/>
              </w:rPr>
            </w:pPr>
          </w:p>
        </w:tc>
      </w:tr>
      <w:tr w:rsidR="000911A3" w14:paraId="61364843" w14:textId="77777777" w:rsidTr="00FB1043">
        <w:tc>
          <w:tcPr>
            <w:tcW w:w="583" w:type="dxa"/>
          </w:tcPr>
          <w:p w14:paraId="4AFDD441"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06C49A8F" w14:textId="77777777" w:rsidR="000911A3" w:rsidRDefault="000911A3" w:rsidP="00FB1043">
            <w:pPr>
              <w:spacing w:afterLines="50" w:after="120"/>
              <w:jc w:val="both"/>
              <w:rPr>
                <w:rFonts w:eastAsia="MS Mincho"/>
                <w:sz w:val="22"/>
              </w:rPr>
            </w:pPr>
            <w:r w:rsidRPr="0057162D">
              <w:rPr>
                <w:rFonts w:eastAsia="MS Mincho"/>
                <w:sz w:val="22"/>
              </w:rPr>
              <w:t>MediaTek Inc.</w:t>
            </w:r>
          </w:p>
        </w:tc>
        <w:tc>
          <w:tcPr>
            <w:tcW w:w="20460" w:type="dxa"/>
          </w:tcPr>
          <w:p w14:paraId="2A0FC3AC" w14:textId="77777777" w:rsidR="007C1DA6" w:rsidRDefault="007C1DA6" w:rsidP="007C1DA6">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sidRPr="00F63CC3">
              <w:rPr>
                <w:rFonts w:eastAsia="PMingLiU"/>
                <w:b/>
                <w:sz w:val="20"/>
                <w:u w:val="single"/>
                <w:lang w:eastAsia="en-US"/>
              </w:rPr>
              <w:t>:</w:t>
            </w:r>
            <w:r>
              <w:rPr>
                <w:rFonts w:eastAsia="PMingLiU"/>
                <w:b/>
                <w:sz w:val="20"/>
                <w:lang w:eastAsia="en-US"/>
              </w:rPr>
              <w:t xml:space="preserve"> </w:t>
            </w:r>
            <w:r w:rsidRPr="00155A68">
              <w:rPr>
                <w:rFonts w:eastAsia="PMingLiU"/>
                <w:b/>
                <w:sz w:val="20"/>
                <w:lang w:eastAsia="zh-TW"/>
              </w:rPr>
              <w:t>For FG 29-2 "TRS resources for idle/inactive UEs", modify the</w:t>
            </w:r>
            <w:r>
              <w:rPr>
                <w:rFonts w:eastAsia="PMingLiU"/>
                <w:b/>
                <w:sz w:val="20"/>
                <w:lang w:eastAsia="zh-TW"/>
              </w:rPr>
              <w:t xml:space="preserve"> contents of</w:t>
            </w:r>
            <w:r w:rsidRPr="00155A68">
              <w:rPr>
                <w:rFonts w:eastAsia="PMingLiU"/>
                <w:b/>
                <w:sz w:val="20"/>
                <w:lang w:eastAsia="zh-TW"/>
              </w:rPr>
              <w:t xml:space="preserve"> </w:t>
            </w:r>
            <w:r w:rsidRPr="00544072">
              <w:rPr>
                <w:rFonts w:eastAsia="PMingLiU"/>
                <w:b/>
                <w:sz w:val="20"/>
                <w:lang w:eastAsia="zh-TW"/>
              </w:rPr>
              <w:t>“Consequence if the feature is not supported by the UE”</w:t>
            </w:r>
            <w:r>
              <w:rPr>
                <w:rFonts w:eastAsia="PMingLiU"/>
                <w:b/>
                <w:sz w:val="20"/>
                <w:lang w:eastAsia="zh-TW"/>
              </w:rPr>
              <w:t xml:space="preserve"> to be </w:t>
            </w:r>
          </w:p>
          <w:p w14:paraId="3F6A045D" w14:textId="1D61DA79" w:rsidR="000911A3" w:rsidRPr="007C1DA6" w:rsidRDefault="007C1DA6" w:rsidP="00005357">
            <w:pPr>
              <w:pStyle w:val="ListParagraph"/>
              <w:numPr>
                <w:ilvl w:val="0"/>
                <w:numId w:val="15"/>
              </w:numPr>
              <w:ind w:leftChars="0"/>
              <w:rPr>
                <w:rFonts w:eastAsia="PMingLiU"/>
                <w:b/>
                <w:sz w:val="20"/>
                <w:lang w:eastAsia="zh-TW"/>
              </w:rPr>
            </w:pPr>
            <w:r>
              <w:rPr>
                <w:rFonts w:eastAsia="PMingLiU"/>
                <w:b/>
                <w:sz w:val="20"/>
                <w:lang w:eastAsia="zh-TW"/>
              </w:rPr>
              <w:t xml:space="preserve">“UE can not receive </w:t>
            </w:r>
            <w:r w:rsidRPr="00155A68">
              <w:rPr>
                <w:rFonts w:eastAsia="PMingLiU"/>
                <w:b/>
                <w:sz w:val="20"/>
                <w:lang w:eastAsia="zh-TW"/>
              </w:rPr>
              <w:t>TRS</w:t>
            </w:r>
            <w:r>
              <w:rPr>
                <w:rFonts w:eastAsia="PMingLiU"/>
                <w:b/>
                <w:sz w:val="20"/>
                <w:lang w:eastAsia="zh-TW"/>
              </w:rPr>
              <w:t xml:space="preserve"> resources for idle/inactive mode”</w:t>
            </w:r>
          </w:p>
        </w:tc>
      </w:tr>
      <w:tr w:rsidR="000911A3" w14:paraId="01A254AC" w14:textId="77777777" w:rsidTr="00FB1043">
        <w:tc>
          <w:tcPr>
            <w:tcW w:w="583" w:type="dxa"/>
          </w:tcPr>
          <w:p w14:paraId="7A7F226E"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14]</w:t>
            </w:r>
          </w:p>
        </w:tc>
        <w:tc>
          <w:tcPr>
            <w:tcW w:w="1340" w:type="dxa"/>
          </w:tcPr>
          <w:p w14:paraId="7A58CBF8" w14:textId="77777777" w:rsidR="000911A3" w:rsidRDefault="000911A3" w:rsidP="00FB1043">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0D51D7EE" w14:textId="77777777" w:rsidR="001C29DB" w:rsidRPr="008E2D3E" w:rsidRDefault="001C29DB" w:rsidP="001C29DB">
            <w:pPr>
              <w:jc w:val="both"/>
              <w:rPr>
                <w:lang w:val="en-US" w:eastAsia="zh-CN"/>
              </w:rPr>
            </w:pPr>
            <w:r w:rsidRPr="0059657E">
              <w:rPr>
                <w:rFonts w:hint="eastAsia"/>
                <w:b/>
                <w:bCs/>
                <w:lang w:val="en-US" w:eastAsia="zh-CN"/>
              </w:rPr>
              <w:t>P</w:t>
            </w:r>
            <w:r w:rsidRPr="0059657E">
              <w:rPr>
                <w:b/>
                <w:bCs/>
                <w:lang w:val="en-US" w:eastAsia="zh-CN"/>
              </w:rPr>
              <w:t xml:space="preserve">roposal </w:t>
            </w:r>
            <w:r>
              <w:rPr>
                <w:b/>
                <w:bCs/>
                <w:lang w:val="en-US" w:eastAsia="zh-CN"/>
              </w:rPr>
              <w:t>2</w:t>
            </w:r>
            <w:r w:rsidRPr="0059657E">
              <w:rPr>
                <w:b/>
                <w:bCs/>
                <w:lang w:val="en-US" w:eastAsia="zh-CN"/>
              </w:rPr>
              <w:t xml:space="preserve">. </w:t>
            </w:r>
            <w:r>
              <w:rPr>
                <w:b/>
                <w:bCs/>
                <w:szCs w:val="24"/>
              </w:rPr>
              <w:t>The type of FG 29-2 should be per UE.</w:t>
            </w:r>
          </w:p>
          <w:p w14:paraId="741A18EE" w14:textId="77777777" w:rsidR="000911A3" w:rsidRDefault="001C29DB" w:rsidP="001C29DB">
            <w:pPr>
              <w:jc w:val="both"/>
              <w:rPr>
                <w:b/>
                <w:bCs/>
                <w:szCs w:val="24"/>
              </w:rPr>
            </w:pPr>
            <w:r w:rsidRPr="0059657E">
              <w:rPr>
                <w:rFonts w:hint="eastAsia"/>
                <w:b/>
                <w:bCs/>
                <w:lang w:val="en-US" w:eastAsia="zh-CN"/>
              </w:rPr>
              <w:t>P</w:t>
            </w:r>
            <w:r w:rsidRPr="0059657E">
              <w:rPr>
                <w:b/>
                <w:bCs/>
                <w:lang w:val="en-US" w:eastAsia="zh-CN"/>
              </w:rPr>
              <w:t xml:space="preserve">roposal </w:t>
            </w:r>
            <w:r>
              <w:rPr>
                <w:b/>
                <w:bCs/>
                <w:lang w:val="en-US" w:eastAsia="zh-CN"/>
              </w:rPr>
              <w:t>3</w:t>
            </w:r>
            <w:r w:rsidRPr="0059657E">
              <w:rPr>
                <w:b/>
                <w:bCs/>
                <w:lang w:val="en-US" w:eastAsia="zh-CN"/>
              </w:rPr>
              <w:t xml:space="preserve">. </w:t>
            </w:r>
            <w:r>
              <w:rPr>
                <w:b/>
                <w:bCs/>
                <w:lang w:val="en-US" w:eastAsia="zh-CN"/>
              </w:rPr>
              <w:t xml:space="preserve">The </w:t>
            </w:r>
            <w:r w:rsidRPr="00881759">
              <w:rPr>
                <w:b/>
                <w:bCs/>
                <w:lang w:val="en-US" w:eastAsia="zh-CN"/>
              </w:rPr>
              <w:t xml:space="preserve">signaling of </w:t>
            </w:r>
            <w:r>
              <w:rPr>
                <w:b/>
                <w:bCs/>
                <w:szCs w:val="24"/>
              </w:rPr>
              <w:t xml:space="preserve">FG 29-2 should be </w:t>
            </w:r>
            <w:r w:rsidRPr="002F5E14">
              <w:rPr>
                <w:b/>
                <w:bCs/>
                <w:szCs w:val="24"/>
              </w:rPr>
              <w:t>optional without capability signaling</w:t>
            </w:r>
            <w:r>
              <w:rPr>
                <w:b/>
                <w:bCs/>
                <w:szCs w:val="24"/>
              </w:rPr>
              <w:t>.</w:t>
            </w:r>
          </w:p>
          <w:p w14:paraId="7DAE3ED7" w14:textId="77777777" w:rsidR="001C29DB" w:rsidRPr="00070B94" w:rsidRDefault="001C29DB" w:rsidP="001C29DB">
            <w:pPr>
              <w:jc w:val="both"/>
              <w:rPr>
                <w:lang w:eastAsia="zh-CN"/>
              </w:rPr>
            </w:pPr>
            <w:r w:rsidRPr="0059657E">
              <w:rPr>
                <w:rFonts w:hint="eastAsia"/>
                <w:b/>
                <w:bCs/>
                <w:lang w:val="en-US" w:eastAsia="zh-CN"/>
              </w:rPr>
              <w:t>P</w:t>
            </w:r>
            <w:r w:rsidRPr="0059657E">
              <w:rPr>
                <w:b/>
                <w:bCs/>
                <w:lang w:val="en-US" w:eastAsia="zh-CN"/>
              </w:rPr>
              <w:t xml:space="preserve">roposal </w:t>
            </w:r>
            <w:r>
              <w:rPr>
                <w:b/>
                <w:bCs/>
                <w:lang w:val="en-US" w:eastAsia="zh-CN"/>
              </w:rPr>
              <w:t>4</w:t>
            </w:r>
            <w:r w:rsidRPr="0059657E">
              <w:rPr>
                <w:b/>
                <w:bCs/>
                <w:lang w:val="en-US" w:eastAsia="zh-CN"/>
              </w:rPr>
              <w:t>.</w:t>
            </w:r>
            <w:r>
              <w:rPr>
                <w:rFonts w:hint="eastAsia"/>
                <w:lang w:eastAsia="zh-CN"/>
              </w:rPr>
              <w:t xml:space="preserve"> </w:t>
            </w:r>
            <w:r w:rsidRPr="00070B94">
              <w:rPr>
                <w:b/>
                <w:bCs/>
                <w:szCs w:val="21"/>
                <w:lang w:val="en-US"/>
              </w:rPr>
              <w:t>FG 29-2 is updated as follows</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1C29DB" w14:paraId="2CB8AFD5" w14:textId="77777777" w:rsidTr="00FB1043">
              <w:trPr>
                <w:trHeight w:val="20"/>
              </w:trPr>
              <w:tc>
                <w:tcPr>
                  <w:tcW w:w="498" w:type="pct"/>
                  <w:tcBorders>
                    <w:top w:val="single" w:sz="4" w:space="0" w:color="auto"/>
                    <w:left w:val="single" w:sz="4" w:space="0" w:color="auto"/>
                    <w:bottom w:val="single" w:sz="4" w:space="0" w:color="auto"/>
                    <w:right w:val="single" w:sz="4" w:space="0" w:color="auto"/>
                  </w:tcBorders>
                </w:tcPr>
                <w:p w14:paraId="6E1CC175"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29.</w:t>
                  </w:r>
                  <w:r>
                    <w:t xml:space="preserve"> </w:t>
                  </w:r>
                  <w:r>
                    <w:rPr>
                      <w:rFonts w:asciiTheme="majorHAnsi" w:hAnsiTheme="majorHAnsi" w:cstheme="majorHAnsi"/>
                      <w:szCs w:val="18"/>
                    </w:rPr>
                    <w:t>NR_UE_pow_sav_enh</w:t>
                  </w:r>
                </w:p>
              </w:tc>
              <w:tc>
                <w:tcPr>
                  <w:tcW w:w="149" w:type="pct"/>
                  <w:tcBorders>
                    <w:top w:val="single" w:sz="4" w:space="0" w:color="auto"/>
                    <w:left w:val="single" w:sz="4" w:space="0" w:color="auto"/>
                    <w:bottom w:val="single" w:sz="4" w:space="0" w:color="auto"/>
                    <w:right w:val="single" w:sz="4" w:space="0" w:color="auto"/>
                  </w:tcBorders>
                </w:tcPr>
                <w:p w14:paraId="603696F2"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29499C0E" w14:textId="77777777" w:rsidR="001C29DB" w:rsidRDefault="001C29DB" w:rsidP="001C29DB">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07F48C46" w14:textId="77777777" w:rsidR="001C29DB" w:rsidRDefault="001C29DB" w:rsidP="001C29DB">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occasion</w:t>
                  </w:r>
                  <w:r w:rsidRPr="007A4B3B">
                    <w:rPr>
                      <w:rFonts w:asciiTheme="majorHAnsi" w:hAnsiTheme="majorHAnsi" w:cstheme="majorHAnsi"/>
                      <w:sz w:val="18"/>
                      <w:szCs w:val="18"/>
                    </w:rPr>
                    <w:t>s</w:t>
                  </w:r>
                  <w:r>
                    <w:rPr>
                      <w:rFonts w:asciiTheme="majorHAnsi" w:hAnsiTheme="majorHAnsi" w:cstheme="majorHAnsi"/>
                      <w:sz w:val="18"/>
                      <w:szCs w:val="18"/>
                    </w:rPr>
                    <w:t xml:space="preserve"> for idle/inactive UEs </w:t>
                  </w:r>
                </w:p>
                <w:p w14:paraId="4BB5FBF9" w14:textId="77777777" w:rsidR="001C29DB" w:rsidRDefault="001C29DB" w:rsidP="001C29D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1F904F2F" w14:textId="77777777" w:rsidR="001C29DB" w:rsidRDefault="001C29DB" w:rsidP="001C29D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w:t>
                  </w:r>
                  <w:r w:rsidRPr="007A4B3B">
                    <w:rPr>
                      <w:rFonts w:asciiTheme="majorHAnsi" w:hAnsiTheme="majorHAnsi" w:cstheme="majorHAnsi"/>
                      <w:sz w:val="18"/>
                      <w:szCs w:val="18"/>
                    </w:rPr>
                    <w:t>e</w:t>
                  </w:r>
                  <w:r w:rsidRPr="007A4B3B">
                    <w:rPr>
                      <w:rFonts w:asciiTheme="majorHAnsi" w:hAnsiTheme="majorHAnsi" w:cstheme="majorHAnsi" w:hint="eastAsia"/>
                      <w:sz w:val="18"/>
                      <w:szCs w:val="18"/>
                    </w:rPr>
                    <w:t>i</w:t>
                  </w:r>
                  <w:r w:rsidRPr="007A4B3B">
                    <w:rPr>
                      <w:rFonts w:asciiTheme="majorHAnsi" w:hAnsiTheme="majorHAnsi" w:cstheme="majorHAnsi"/>
                      <w:sz w:val="18"/>
                      <w:szCs w:val="18"/>
                    </w:rPr>
                    <w:t>vi</w:t>
                  </w:r>
                  <w:r>
                    <w:rPr>
                      <w:rFonts w:asciiTheme="majorHAnsi" w:hAnsiTheme="majorHAnsi" w:cstheme="majorHAnsi"/>
                      <w:sz w:val="18"/>
                      <w:szCs w:val="18"/>
                    </w:rPr>
                    <w:t>ng L1 indication for TRS availability</w:t>
                  </w:r>
                </w:p>
                <w:p w14:paraId="7E3A7BBD" w14:textId="77777777" w:rsidR="001C29DB" w:rsidRDefault="001C29DB" w:rsidP="001C29D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24A9EE4F" w14:textId="77777777" w:rsidR="001C29DB" w:rsidRDefault="001C29DB" w:rsidP="001C29DB">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26280EDD" w14:textId="77777777" w:rsidR="001C29DB" w:rsidRDefault="001C29DB" w:rsidP="001C29D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69CEF6AB" w14:textId="77777777" w:rsidR="001C29DB" w:rsidRDefault="001C29DB" w:rsidP="001C29DB">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43D9FBC7" w14:textId="77777777" w:rsidR="001C29DB" w:rsidRDefault="001C29DB" w:rsidP="001C29DB">
                  <w:pPr>
                    <w:pStyle w:val="TAL"/>
                    <w:rPr>
                      <w:rFonts w:asciiTheme="majorHAnsi" w:hAnsiTheme="majorHAnsi" w:cstheme="majorHAnsi"/>
                      <w:szCs w:val="18"/>
                      <w:lang w:eastAsia="zh-CN"/>
                    </w:rPr>
                  </w:pPr>
                  <w:r w:rsidRPr="007A4B3B">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1C9CCC39"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465372C2"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0A666455"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1523BAEB"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6C67907" w14:textId="77777777" w:rsidR="001C29DB" w:rsidRPr="007A4B3B" w:rsidRDefault="001C29DB" w:rsidP="001C29DB">
                  <w:pPr>
                    <w:pStyle w:val="TAL"/>
                    <w:rPr>
                      <w:rFonts w:asciiTheme="majorHAnsi" w:hAnsiTheme="majorHAnsi" w:cstheme="majorHAnsi"/>
                      <w:szCs w:val="18"/>
                    </w:rPr>
                  </w:pPr>
                  <w:r w:rsidRPr="007A4B3B">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571DC919"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3B95EC98" w14:textId="002DB234" w:rsidR="001C29DB" w:rsidRPr="001C29DB" w:rsidRDefault="001C29DB" w:rsidP="001C29DB">
            <w:pPr>
              <w:jc w:val="both"/>
              <w:rPr>
                <w:b/>
                <w:bCs/>
                <w:szCs w:val="24"/>
              </w:rPr>
            </w:pPr>
          </w:p>
        </w:tc>
      </w:tr>
      <w:tr w:rsidR="000911A3" w14:paraId="760CE3E7" w14:textId="77777777" w:rsidTr="00FB1043">
        <w:tc>
          <w:tcPr>
            <w:tcW w:w="583" w:type="dxa"/>
          </w:tcPr>
          <w:p w14:paraId="4B96E89B"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77665CE5" w14:textId="77777777" w:rsidR="000911A3" w:rsidRDefault="000911A3" w:rsidP="00FB1043">
            <w:pPr>
              <w:spacing w:afterLines="50" w:after="120"/>
              <w:jc w:val="both"/>
              <w:rPr>
                <w:rFonts w:eastAsia="MS Mincho"/>
                <w:sz w:val="22"/>
              </w:rPr>
            </w:pPr>
            <w:r w:rsidRPr="0057162D">
              <w:rPr>
                <w:rFonts w:eastAsia="MS Mincho"/>
                <w:sz w:val="22"/>
              </w:rPr>
              <w:t>Nokia, Nokia Shanghai Bell</w:t>
            </w:r>
          </w:p>
        </w:tc>
        <w:tc>
          <w:tcPr>
            <w:tcW w:w="20460" w:type="dxa"/>
          </w:tcPr>
          <w:p w14:paraId="1B26E832" w14:textId="77777777" w:rsidR="00341DCD" w:rsidRPr="0075522D" w:rsidRDefault="00341DCD" w:rsidP="00005357">
            <w:pPr>
              <w:pStyle w:val="ListParagraph"/>
              <w:numPr>
                <w:ilvl w:val="0"/>
                <w:numId w:val="17"/>
              </w:numPr>
              <w:ind w:leftChars="0"/>
              <w:contextualSpacing/>
              <w:rPr>
                <w:b/>
                <w:bCs/>
                <w:sz w:val="20"/>
              </w:rPr>
            </w:pPr>
            <w:r w:rsidRPr="0075522D">
              <w:rPr>
                <w:b/>
                <w:bCs/>
                <w:sz w:val="20"/>
              </w:rPr>
              <w:t xml:space="preserve">29-2: </w:t>
            </w:r>
          </w:p>
          <w:p w14:paraId="3EA68A80" w14:textId="77777777" w:rsidR="00341DCD" w:rsidRDefault="00341DCD" w:rsidP="00005357">
            <w:pPr>
              <w:pStyle w:val="ListParagraph"/>
              <w:numPr>
                <w:ilvl w:val="1"/>
                <w:numId w:val="17"/>
              </w:numPr>
              <w:ind w:leftChars="0"/>
              <w:contextualSpacing/>
              <w:rPr>
                <w:sz w:val="20"/>
              </w:rPr>
            </w:pPr>
            <w:r>
              <w:rPr>
                <w:sz w:val="20"/>
              </w:rPr>
              <w:t>Similar treatment as for 29-1 regarding optionality, i.e. add the following notes:</w:t>
            </w:r>
          </w:p>
          <w:p w14:paraId="161C1D28" w14:textId="77777777" w:rsidR="00341DCD" w:rsidRPr="00C03CAE" w:rsidRDefault="00341DCD" w:rsidP="00005357">
            <w:pPr>
              <w:pStyle w:val="ListParagraph"/>
              <w:numPr>
                <w:ilvl w:val="2"/>
                <w:numId w:val="17"/>
              </w:numPr>
              <w:ind w:leftChars="0"/>
              <w:contextualSpacing/>
              <w:rPr>
                <w:sz w:val="20"/>
              </w:rPr>
            </w:pPr>
            <w:r w:rsidRPr="00C03CAE">
              <w:rPr>
                <w:sz w:val="20"/>
              </w:rPr>
              <w:t xml:space="preserve">Leave RAN2 to decide whether ‘optional with capability signalling’ or ‘optional without capability signalling’ </w:t>
            </w:r>
          </w:p>
          <w:p w14:paraId="4F97340A" w14:textId="77777777" w:rsidR="00341DCD" w:rsidRDefault="00341DCD" w:rsidP="00005357">
            <w:pPr>
              <w:pStyle w:val="ListParagraph"/>
              <w:numPr>
                <w:ilvl w:val="2"/>
                <w:numId w:val="17"/>
              </w:numPr>
              <w:ind w:leftChars="0"/>
              <w:contextualSpacing/>
              <w:rPr>
                <w:sz w:val="20"/>
              </w:rPr>
            </w:pPr>
            <w:r w:rsidRPr="00C03CAE">
              <w:rPr>
                <w:sz w:val="20"/>
              </w:rPr>
              <w:t>Leave RAN2 to decide whether Need for the gNB to know if the feature is supported is Yes or No</w:t>
            </w:r>
          </w:p>
          <w:p w14:paraId="76B4396C" w14:textId="77777777" w:rsidR="00341DCD" w:rsidRDefault="00341DCD" w:rsidP="00005357">
            <w:pPr>
              <w:pStyle w:val="ListParagraph"/>
              <w:numPr>
                <w:ilvl w:val="1"/>
                <w:numId w:val="17"/>
              </w:numPr>
              <w:ind w:leftChars="0"/>
              <w:contextualSpacing/>
              <w:rPr>
                <w:sz w:val="20"/>
              </w:rPr>
            </w:pPr>
            <w:r>
              <w:rPr>
                <w:sz w:val="20"/>
              </w:rPr>
              <w:t>Per UE</w:t>
            </w:r>
          </w:p>
          <w:p w14:paraId="2D06B9A6" w14:textId="0866355E" w:rsidR="000911A3" w:rsidRPr="00341DCD" w:rsidRDefault="00341DCD" w:rsidP="00005357">
            <w:pPr>
              <w:pStyle w:val="ListParagraph"/>
              <w:numPr>
                <w:ilvl w:val="1"/>
                <w:numId w:val="17"/>
              </w:numPr>
              <w:ind w:leftChars="0"/>
              <w:contextualSpacing/>
              <w:rPr>
                <w:sz w:val="20"/>
              </w:rPr>
            </w:pPr>
            <w:r>
              <w:rPr>
                <w:sz w:val="20"/>
              </w:rPr>
              <w:t>Revise</w:t>
            </w:r>
            <w:r w:rsidRPr="0075522D">
              <w:rPr>
                <w:sz w:val="20"/>
              </w:rPr>
              <w:t xml:space="preserve"> ”Consequence if…” as current text is not appropriate for specifications. E.g. “UE does not support TRS occasions for idle/inactive UEs”</w:t>
            </w:r>
          </w:p>
        </w:tc>
      </w:tr>
    </w:tbl>
    <w:p w14:paraId="22915D02" w14:textId="170BF931" w:rsidR="00756F0C" w:rsidRDefault="00756F0C">
      <w:pPr>
        <w:spacing w:afterLines="50" w:after="120"/>
        <w:jc w:val="both"/>
        <w:rPr>
          <w:sz w:val="22"/>
        </w:rPr>
      </w:pPr>
    </w:p>
    <w:p w14:paraId="4163922F" w14:textId="77777777" w:rsidR="000911A3" w:rsidRDefault="000911A3">
      <w:pPr>
        <w:spacing w:afterLines="50" w:after="120"/>
        <w:jc w:val="both"/>
        <w:rPr>
          <w:sz w:val="22"/>
        </w:rPr>
      </w:pPr>
    </w:p>
    <w:p w14:paraId="3DA9CF7F" w14:textId="653B1364" w:rsidR="00756F0C" w:rsidRDefault="00465865">
      <w:pPr>
        <w:pStyle w:val="Heading2"/>
        <w:rPr>
          <w:b/>
          <w:bCs/>
        </w:rPr>
      </w:pPr>
      <w:r>
        <w:rPr>
          <w:b/>
          <w:bCs/>
        </w:rPr>
        <w:t>Discussion</w:t>
      </w:r>
    </w:p>
    <w:p w14:paraId="368A16B3" w14:textId="3B0B8002" w:rsidR="00756F0C" w:rsidRDefault="00267779">
      <w:pPr>
        <w:spacing w:afterLines="50" w:after="120"/>
        <w:jc w:val="both"/>
        <w:rPr>
          <w:b/>
          <w:bCs/>
          <w:szCs w:val="21"/>
          <w:lang w:val="en-US"/>
        </w:rPr>
      </w:pPr>
      <w:r>
        <w:rPr>
          <w:b/>
          <w:bCs/>
          <w:szCs w:val="21"/>
          <w:highlight w:val="yellow"/>
          <w:lang w:val="en-US"/>
        </w:rPr>
        <w:t xml:space="preserve">[FL1] </w:t>
      </w:r>
      <w:r w:rsidR="00465865">
        <w:rPr>
          <w:b/>
          <w:bCs/>
          <w:szCs w:val="21"/>
          <w:highlight w:val="yellow"/>
          <w:lang w:val="en-US"/>
        </w:rPr>
        <w:t>High priority question 3-</w:t>
      </w:r>
      <w:r w:rsidR="00465865">
        <w:rPr>
          <w:rFonts w:hint="eastAsia"/>
          <w:b/>
          <w:bCs/>
          <w:szCs w:val="21"/>
          <w:highlight w:val="yellow"/>
          <w:lang w:val="en-US"/>
        </w:rPr>
        <w:t>1</w:t>
      </w:r>
      <w:r w:rsidR="00465865">
        <w:rPr>
          <w:b/>
          <w:bCs/>
          <w:szCs w:val="21"/>
          <w:highlight w:val="yellow"/>
          <w:lang w:val="en-US"/>
        </w:rPr>
        <w:t>:</w:t>
      </w:r>
    </w:p>
    <w:p w14:paraId="6A95A984" w14:textId="77777777" w:rsidR="00756F0C" w:rsidRDefault="00465865" w:rsidP="00005357">
      <w:pPr>
        <w:pStyle w:val="ListParagraph"/>
        <w:numPr>
          <w:ilvl w:val="0"/>
          <w:numId w:val="18"/>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0A951AA7" w14:textId="77777777" w:rsidR="00756F0C" w:rsidRDefault="00465865" w:rsidP="00005357">
      <w:pPr>
        <w:pStyle w:val="ListParagraph"/>
        <w:numPr>
          <w:ilvl w:val="1"/>
          <w:numId w:val="18"/>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TableGrid"/>
        <w:tblW w:w="22383" w:type="dxa"/>
        <w:tblLayout w:type="fixed"/>
        <w:tblLook w:val="04A0" w:firstRow="1" w:lastRow="0" w:firstColumn="1" w:lastColumn="0" w:noHBand="0" w:noVBand="1"/>
      </w:tblPr>
      <w:tblGrid>
        <w:gridCol w:w="1689"/>
        <w:gridCol w:w="20694"/>
      </w:tblGrid>
      <w:tr w:rsidR="00756F0C" w14:paraId="7FB4FB4B" w14:textId="77777777">
        <w:tc>
          <w:tcPr>
            <w:tcW w:w="1689" w:type="dxa"/>
            <w:shd w:val="clear" w:color="auto" w:fill="F2F2F2" w:themeFill="background1" w:themeFillShade="F2"/>
          </w:tcPr>
          <w:p w14:paraId="152C2926"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5A335E49"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541FA4" w:rsidRPr="00617222" w14:paraId="649D5A2B" w14:textId="77777777" w:rsidTr="00DD2937">
        <w:tc>
          <w:tcPr>
            <w:tcW w:w="1689" w:type="dxa"/>
          </w:tcPr>
          <w:p w14:paraId="25000D7C" w14:textId="46D04684" w:rsidR="00541FA4" w:rsidRDefault="00857A31" w:rsidP="00541FA4">
            <w:pPr>
              <w:jc w:val="both"/>
              <w:rPr>
                <w:rFonts w:eastAsiaTheme="minorEastAsia"/>
                <w:szCs w:val="21"/>
                <w:lang w:val="en-US"/>
              </w:rPr>
            </w:pPr>
            <w:r>
              <w:rPr>
                <w:rFonts w:eastAsiaTheme="minorEastAsia"/>
                <w:szCs w:val="21"/>
                <w:lang w:val="en-US"/>
              </w:rPr>
              <w:t>Moderator</w:t>
            </w:r>
          </w:p>
        </w:tc>
        <w:tc>
          <w:tcPr>
            <w:tcW w:w="20694" w:type="dxa"/>
          </w:tcPr>
          <w:p w14:paraId="7721EA94" w14:textId="7334474E" w:rsidR="00541FA4" w:rsidRDefault="00CE557F" w:rsidP="00541FA4">
            <w:pPr>
              <w:jc w:val="both"/>
              <w:rPr>
                <w:szCs w:val="24"/>
                <w:lang w:val="en-US"/>
              </w:rPr>
            </w:pPr>
            <w:r>
              <w:rPr>
                <w:szCs w:val="24"/>
                <w:lang w:val="en-US"/>
              </w:rPr>
              <w:t xml:space="preserve">Following </w:t>
            </w:r>
            <w:r w:rsidR="00857A31">
              <w:rPr>
                <w:szCs w:val="24"/>
                <w:lang w:val="en-US"/>
              </w:rPr>
              <w:t xml:space="preserve">proposal was discussed in the </w:t>
            </w:r>
            <w:r>
              <w:rPr>
                <w:szCs w:val="24"/>
                <w:lang w:val="en-US"/>
              </w:rPr>
              <w:t xml:space="preserve">last RAN1 meeting </w:t>
            </w:r>
            <w:r w:rsidR="00857A31">
              <w:rPr>
                <w:szCs w:val="24"/>
                <w:lang w:val="en-US"/>
              </w:rPr>
              <w:t>but no consensus was achieved. Let’s further discuss</w:t>
            </w:r>
            <w:r>
              <w:rPr>
                <w:szCs w:val="24"/>
                <w:lang w:val="en-US"/>
              </w:rPr>
              <w:t xml:space="preserve"> following proposal as the starting point</w:t>
            </w:r>
            <w:r w:rsidR="00857A31">
              <w:rPr>
                <w:szCs w:val="24"/>
                <w:lang w:val="en-US"/>
              </w:rPr>
              <w:t>.</w:t>
            </w:r>
          </w:p>
          <w:p w14:paraId="626BEF95" w14:textId="77777777" w:rsidR="00857A31" w:rsidRDefault="00857A31" w:rsidP="00541FA4">
            <w:pPr>
              <w:jc w:val="both"/>
              <w:rPr>
                <w:szCs w:val="24"/>
                <w:lang w:val="en-US"/>
              </w:rPr>
            </w:pPr>
          </w:p>
          <w:p w14:paraId="4EAC938C" w14:textId="5D522701" w:rsidR="00A12C56" w:rsidRDefault="00A12C56" w:rsidP="00A12C56">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4DA52FB6" w14:textId="77777777" w:rsidR="00A12C56" w:rsidRDefault="00A12C56" w:rsidP="00005357">
            <w:pPr>
              <w:pStyle w:val="ListParagraph"/>
              <w:numPr>
                <w:ilvl w:val="0"/>
                <w:numId w:val="18"/>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A12C56" w14:paraId="0928FE19" w14:textId="77777777" w:rsidTr="005A4CE5">
              <w:trPr>
                <w:trHeight w:val="20"/>
              </w:trPr>
              <w:tc>
                <w:tcPr>
                  <w:tcW w:w="2038" w:type="dxa"/>
                  <w:tcBorders>
                    <w:top w:val="single" w:sz="4" w:space="0" w:color="auto"/>
                    <w:left w:val="single" w:sz="4" w:space="0" w:color="auto"/>
                    <w:bottom w:val="single" w:sz="4" w:space="0" w:color="auto"/>
                    <w:right w:val="single" w:sz="4" w:space="0" w:color="auto"/>
                  </w:tcBorders>
                </w:tcPr>
                <w:p w14:paraId="55242864"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672E64E9"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79E21DA7" w14:textId="77777777" w:rsidR="00A12C56" w:rsidRDefault="00A12C56" w:rsidP="00A12C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729875CB" w14:textId="77777777" w:rsidR="00A12C56" w:rsidRDefault="00A12C56" w:rsidP="00A12C56">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5DEBDCC3" w14:textId="77777777" w:rsidR="00A12C56" w:rsidRDefault="00A12C56" w:rsidP="00A12C56">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C8113F6" w14:textId="137CC933" w:rsidR="007519BC" w:rsidRDefault="00A12C56" w:rsidP="007519BC">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3EE78628" w14:textId="03BA984A" w:rsidR="00A12C56" w:rsidRDefault="00A12C56" w:rsidP="00A12C56">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53127270" w14:textId="5EBFBC21" w:rsidR="00A12C56" w:rsidRDefault="00A811AA" w:rsidP="00A12C56">
                  <w:pPr>
                    <w:pStyle w:val="TAL"/>
                    <w:rPr>
                      <w:rFonts w:asciiTheme="majorHAnsi" w:hAnsiTheme="majorHAnsi" w:cstheme="majorHAnsi"/>
                      <w:szCs w:val="18"/>
                      <w:lang w:eastAsia="ja-JP"/>
                    </w:rPr>
                  </w:pPr>
                  <w:r w:rsidRPr="00A811AA">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5BD1E97" w14:textId="77777777" w:rsidR="00A12C56" w:rsidRDefault="00A12C56" w:rsidP="00A12C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34B298C" w14:textId="77777777" w:rsidR="00A12C56" w:rsidRDefault="00A12C56" w:rsidP="00A12C56">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585BD85" w14:textId="77777777" w:rsidR="00A12C56" w:rsidRDefault="00A12C56" w:rsidP="00A12C56">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66C4731A" w14:textId="77777777" w:rsidR="00A12C56" w:rsidRDefault="00A12C56" w:rsidP="00A12C56">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198099D8"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759AAE6F" w14:textId="77777777" w:rsidR="00A12C56" w:rsidRDefault="00A12C56" w:rsidP="00A12C56">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A22D6A7" w14:textId="77777777" w:rsidR="00A12C56" w:rsidRDefault="00A12C56" w:rsidP="00A12C56">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3591A819"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2FEAA259" w14:textId="46044F12" w:rsidR="005A4CE5" w:rsidRPr="005A4CE5" w:rsidRDefault="00FA4317" w:rsidP="00AA7E41">
                  <w:pPr>
                    <w:pStyle w:val="TAL"/>
                    <w:rPr>
                      <w:rFonts w:asciiTheme="majorHAnsi" w:hAnsiTheme="majorHAnsi" w:cstheme="majorHAnsi"/>
                      <w:color w:val="FF0000"/>
                      <w:szCs w:val="18"/>
                    </w:rPr>
                  </w:pPr>
                  <w:r w:rsidRPr="005A4CE5">
                    <w:rPr>
                      <w:rFonts w:asciiTheme="majorHAnsi" w:hAnsiTheme="majorHAnsi" w:cstheme="majorHAnsi"/>
                      <w:color w:val="FF0000"/>
                      <w:szCs w:val="18"/>
                      <w:highlight w:val="yellow"/>
                    </w:rPr>
                    <w:t xml:space="preserve">Receiving L1 indication </w:t>
                  </w:r>
                  <w:r w:rsidRPr="005A4CE5">
                    <w:rPr>
                      <w:rFonts w:asciiTheme="majorHAnsi" w:hAnsiTheme="majorHAnsi" w:cstheme="majorHAnsi"/>
                      <w:color w:val="FF0000"/>
                      <w:szCs w:val="18"/>
                      <w:highlight w:val="yellow"/>
                      <w:lang w:eastAsia="ja-JP"/>
                    </w:rPr>
                    <w:t xml:space="preserve">via </w:t>
                  </w:r>
                  <w:r w:rsidR="00460E9A" w:rsidRPr="005A4CE5">
                    <w:rPr>
                      <w:rFonts w:asciiTheme="majorHAnsi" w:hAnsiTheme="majorHAnsi" w:cstheme="majorHAnsi"/>
                      <w:color w:val="FF0000"/>
                      <w:szCs w:val="18"/>
                      <w:highlight w:val="yellow"/>
                    </w:rPr>
                    <w:t xml:space="preserve">DCI format 2_7 is </w:t>
                  </w:r>
                  <w:r w:rsidRPr="005A4CE5">
                    <w:rPr>
                      <w:rFonts w:asciiTheme="majorHAnsi" w:hAnsiTheme="majorHAnsi" w:cstheme="majorHAnsi"/>
                      <w:color w:val="FF0000"/>
                      <w:szCs w:val="18"/>
                      <w:highlight w:val="yellow"/>
                    </w:rPr>
                    <w:t>supported</w:t>
                  </w:r>
                  <w:r w:rsidR="00460E9A" w:rsidRPr="005A4CE5">
                    <w:rPr>
                      <w:rFonts w:asciiTheme="majorHAnsi" w:hAnsiTheme="majorHAnsi" w:cstheme="majorHAnsi"/>
                      <w:color w:val="FF0000"/>
                      <w:szCs w:val="18"/>
                      <w:highlight w:val="yellow"/>
                    </w:rPr>
                    <w:t xml:space="preserve">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5762ECF3" w14:textId="77777777" w:rsidR="00A12C56" w:rsidRDefault="00A12C56" w:rsidP="00A12C56">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8914FAA" w14:textId="5009ECB1" w:rsidR="00A12C56" w:rsidRDefault="00A12C56" w:rsidP="00541FA4">
            <w:pPr>
              <w:jc w:val="both"/>
              <w:rPr>
                <w:szCs w:val="24"/>
                <w:lang w:val="en-US"/>
              </w:rPr>
            </w:pPr>
          </w:p>
          <w:p w14:paraId="27CA29A1" w14:textId="5AEA1CEE" w:rsidR="00AA7E41" w:rsidRPr="00AA7E41" w:rsidRDefault="00AA7E41" w:rsidP="00AA7E41">
            <w:pPr>
              <w:pStyle w:val="ListParagraph"/>
              <w:numPr>
                <w:ilvl w:val="0"/>
                <w:numId w:val="33"/>
              </w:numPr>
              <w:ind w:leftChars="0"/>
              <w:jc w:val="both"/>
              <w:rPr>
                <w:szCs w:val="24"/>
                <w:lang w:val="en-US"/>
              </w:rPr>
            </w:pPr>
            <w:r w:rsidRPr="00AA7E41">
              <w:rPr>
                <w:rFonts w:hint="eastAsia"/>
                <w:szCs w:val="24"/>
                <w:lang w:val="en-US"/>
              </w:rPr>
              <w:t>P</w:t>
            </w:r>
            <w:r w:rsidRPr="00AA7E41">
              <w:rPr>
                <w:szCs w:val="24"/>
                <w:lang w:val="en-US"/>
              </w:rPr>
              <w:t>refer to separate the capability for Receiving L1 indication via DCI format 2_7: vivo</w:t>
            </w:r>
            <w:r>
              <w:rPr>
                <w:szCs w:val="24"/>
                <w:lang w:val="en-US"/>
              </w:rPr>
              <w:t>, Intel</w:t>
            </w:r>
          </w:p>
          <w:p w14:paraId="125AB154" w14:textId="14DC0E0E" w:rsidR="00AA7E41" w:rsidRDefault="00AA7E41" w:rsidP="00AA7E41">
            <w:pPr>
              <w:pStyle w:val="ListParagraph"/>
              <w:numPr>
                <w:ilvl w:val="0"/>
                <w:numId w:val="33"/>
              </w:numPr>
              <w:ind w:leftChars="0"/>
              <w:jc w:val="both"/>
              <w:rPr>
                <w:szCs w:val="24"/>
                <w:lang w:val="en-US"/>
              </w:rPr>
            </w:pPr>
            <w:r w:rsidRPr="00AA7E41">
              <w:rPr>
                <w:rFonts w:hint="eastAsia"/>
                <w:szCs w:val="24"/>
                <w:lang w:val="en-US"/>
              </w:rPr>
              <w:t>P</w:t>
            </w:r>
            <w:r w:rsidRPr="00AA7E41">
              <w:rPr>
                <w:szCs w:val="24"/>
                <w:lang w:val="en-US"/>
              </w:rPr>
              <w:t>rerequisite FG</w:t>
            </w:r>
          </w:p>
          <w:p w14:paraId="0E1206D9" w14:textId="6638E930" w:rsidR="00E107EA" w:rsidRPr="00372224" w:rsidRDefault="00AA7E41" w:rsidP="00541FA4">
            <w:pPr>
              <w:pStyle w:val="ListParagraph"/>
              <w:numPr>
                <w:ilvl w:val="1"/>
                <w:numId w:val="33"/>
              </w:numPr>
              <w:ind w:leftChars="0"/>
              <w:jc w:val="both"/>
              <w:rPr>
                <w:szCs w:val="24"/>
                <w:lang w:val="en-US"/>
              </w:rPr>
            </w:pPr>
            <w:r>
              <w:rPr>
                <w:rFonts w:hint="eastAsia"/>
                <w:szCs w:val="24"/>
                <w:lang w:val="en-US"/>
              </w:rPr>
              <w:t>N</w:t>
            </w:r>
            <w:r>
              <w:rPr>
                <w:szCs w:val="24"/>
                <w:lang w:val="en-US"/>
              </w:rPr>
              <w:t>one: CATT, DOCOMO, QC, Apple, Ericsson</w:t>
            </w:r>
            <w:r w:rsidR="003D1454">
              <w:rPr>
                <w:szCs w:val="24"/>
                <w:lang w:val="en-US"/>
              </w:rPr>
              <w:t>, CMCC</w:t>
            </w:r>
          </w:p>
        </w:tc>
      </w:tr>
      <w:tr w:rsidR="00CB49F0" w:rsidRPr="00617222" w14:paraId="1F7B96C7" w14:textId="77777777" w:rsidTr="00DD2937">
        <w:tc>
          <w:tcPr>
            <w:tcW w:w="1689" w:type="dxa"/>
          </w:tcPr>
          <w:p w14:paraId="6319CE63" w14:textId="25B9513B" w:rsidR="00CB49F0" w:rsidRDefault="00FB1043" w:rsidP="00541FA4">
            <w:pPr>
              <w:jc w:val="both"/>
              <w:rPr>
                <w:rFonts w:eastAsiaTheme="minorEastAsia"/>
                <w:szCs w:val="21"/>
                <w:lang w:val="en-US"/>
              </w:rPr>
            </w:pPr>
            <w:r>
              <w:rPr>
                <w:rFonts w:eastAsiaTheme="minorEastAsia"/>
                <w:szCs w:val="21"/>
                <w:lang w:val="en-US"/>
              </w:rPr>
              <w:t>Nokia, NSB</w:t>
            </w:r>
          </w:p>
        </w:tc>
        <w:tc>
          <w:tcPr>
            <w:tcW w:w="20694" w:type="dxa"/>
          </w:tcPr>
          <w:p w14:paraId="700F8C05" w14:textId="38A7D262" w:rsidR="00CB49F0" w:rsidRDefault="00FB1043" w:rsidP="00541FA4">
            <w:pPr>
              <w:jc w:val="both"/>
              <w:rPr>
                <w:szCs w:val="24"/>
                <w:lang w:val="en-US"/>
              </w:rPr>
            </w:pPr>
            <w:r>
              <w:rPr>
                <w:szCs w:val="24"/>
                <w:lang w:val="en-US"/>
              </w:rPr>
              <w:t>No need to separate the capability. We also think it is clearer if 29-1 is added as pre-requisite.</w:t>
            </w:r>
          </w:p>
        </w:tc>
      </w:tr>
      <w:tr w:rsidR="00CB49F0" w:rsidRPr="00424CBA" w14:paraId="546F9D8D" w14:textId="77777777" w:rsidTr="00DD2937">
        <w:tc>
          <w:tcPr>
            <w:tcW w:w="1689" w:type="dxa"/>
          </w:tcPr>
          <w:p w14:paraId="6102AB65" w14:textId="06E4E6DC" w:rsidR="00CB49F0" w:rsidRPr="00424CBA" w:rsidRDefault="00831C1A" w:rsidP="00424CBA">
            <w:r w:rsidRPr="00424CBA">
              <w:t>Qualcomm</w:t>
            </w:r>
          </w:p>
        </w:tc>
        <w:tc>
          <w:tcPr>
            <w:tcW w:w="20694" w:type="dxa"/>
          </w:tcPr>
          <w:p w14:paraId="3149C975" w14:textId="73EC84E9" w:rsidR="00196047" w:rsidRDefault="00424CBA" w:rsidP="00424CBA">
            <w:r w:rsidRPr="00424CBA">
              <w:t>We do</w:t>
            </w:r>
            <w:r>
              <w:t xml:space="preserve"> not support to use FG 29-1 as pre-requisite for FG 29-2 because </w:t>
            </w:r>
            <w:r w:rsidR="00C05BD4">
              <w:t xml:space="preserve">FG </w:t>
            </w:r>
            <w:r>
              <w:t xml:space="preserve">29-1 includes three capabilities: </w:t>
            </w:r>
          </w:p>
          <w:p w14:paraId="26B3F093" w14:textId="443B888A" w:rsidR="00196047" w:rsidRDefault="00424CBA" w:rsidP="00196047">
            <w:pPr>
              <w:pStyle w:val="ListParagraph"/>
              <w:numPr>
                <w:ilvl w:val="0"/>
                <w:numId w:val="35"/>
              </w:numPr>
              <w:ind w:leftChars="0"/>
            </w:pPr>
            <w:r>
              <w:t>1) UE receives DCI format 2_7</w:t>
            </w:r>
          </w:p>
          <w:p w14:paraId="6C01B2D6" w14:textId="578CA9CC" w:rsidR="00196047" w:rsidRDefault="00424CBA" w:rsidP="00196047">
            <w:pPr>
              <w:pStyle w:val="ListParagraph"/>
              <w:numPr>
                <w:ilvl w:val="0"/>
                <w:numId w:val="35"/>
              </w:numPr>
              <w:ind w:leftChars="0"/>
            </w:pPr>
            <w:r>
              <w:lastRenderedPageBreak/>
              <w:t xml:space="preserve">2) UE </w:t>
            </w:r>
            <w:r w:rsidR="00DC2FED">
              <w:t>wakes up based on</w:t>
            </w:r>
            <w:r>
              <w:t xml:space="preserve"> paging early indication from DCI format 2_7, </w:t>
            </w:r>
          </w:p>
          <w:p w14:paraId="04682099" w14:textId="71148AAA" w:rsidR="00196047" w:rsidRDefault="00424CBA" w:rsidP="00196047">
            <w:pPr>
              <w:pStyle w:val="ListParagraph"/>
              <w:numPr>
                <w:ilvl w:val="0"/>
                <w:numId w:val="35"/>
              </w:numPr>
              <w:ind w:leftChars="0"/>
            </w:pPr>
            <w:r>
              <w:t xml:space="preserve">3) UE supports sub-grouping based paging early indication. </w:t>
            </w:r>
          </w:p>
          <w:p w14:paraId="3E761E27" w14:textId="31F15736" w:rsidR="00CB49F0" w:rsidRPr="00424CBA" w:rsidRDefault="00424CBA" w:rsidP="00196047">
            <w:r>
              <w:t xml:space="preserve">For FG 29-2 to work with PEI based TRS availability indication, only the first capability for DCI format 2_7 reception is </w:t>
            </w:r>
            <w:r w:rsidR="00C51932">
              <w:t>required</w:t>
            </w:r>
            <w:r>
              <w:t xml:space="preserve">. So </w:t>
            </w:r>
            <w:r w:rsidR="00AC4963">
              <w:t>no matter</w:t>
            </w:r>
            <w:r>
              <w:t xml:space="preserve"> defin</w:t>
            </w:r>
            <w:r w:rsidR="008B6880">
              <w:t>e</w:t>
            </w:r>
            <w:r>
              <w:t xml:space="preserve"> separate FGs for FG 29-2 components or not, we need to make it clear that there is no tight bound between FG 29-1 and FG 29-2.</w:t>
            </w:r>
            <w:r w:rsidR="00847B6D">
              <w:t xml:space="preserve"> Instead, </w:t>
            </w:r>
            <w:r w:rsidR="00E824CD">
              <w:t>UE</w:t>
            </w:r>
            <w:r w:rsidR="00847B6D">
              <w:t xml:space="preserve"> just needs to receive DCI format 2_7 to support FG 29-2 </w:t>
            </w:r>
            <w:r w:rsidR="008F789A">
              <w:t>with</w:t>
            </w:r>
            <w:r w:rsidR="00847B6D">
              <w:t xml:space="preserve"> PEI</w:t>
            </w:r>
            <w:r w:rsidR="008F789A">
              <w:t xml:space="preserve"> based TRS availability indication</w:t>
            </w:r>
            <w:r w:rsidR="00847B6D">
              <w:t>.</w:t>
            </w:r>
          </w:p>
        </w:tc>
      </w:tr>
      <w:tr w:rsidR="00C775DE" w:rsidRPr="00424CBA" w14:paraId="7E36694E" w14:textId="77777777" w:rsidTr="00DD2937">
        <w:tc>
          <w:tcPr>
            <w:tcW w:w="1689" w:type="dxa"/>
          </w:tcPr>
          <w:p w14:paraId="620461CC" w14:textId="30CD1297" w:rsidR="00C775DE" w:rsidRPr="00424CBA" w:rsidRDefault="00C775DE" w:rsidP="00424CBA">
            <w:r>
              <w:lastRenderedPageBreak/>
              <w:t>CATT</w:t>
            </w:r>
          </w:p>
        </w:tc>
        <w:tc>
          <w:tcPr>
            <w:tcW w:w="20694" w:type="dxa"/>
          </w:tcPr>
          <w:p w14:paraId="5D28B862" w14:textId="07C0AFC8" w:rsidR="00C775DE" w:rsidRPr="00424CBA" w:rsidRDefault="00C775DE" w:rsidP="00424CBA">
            <w:r>
              <w:t xml:space="preserve">We don’t see the need of separate capability in receiving L1 signaling of TRS availability indicationa.  We don’t see the need to have  prerequisite of FG 29-1.   </w:t>
            </w:r>
          </w:p>
        </w:tc>
      </w:tr>
    </w:tbl>
    <w:p w14:paraId="1C853FAB" w14:textId="5A69A4F4" w:rsidR="00756F0C" w:rsidRDefault="00756F0C">
      <w:pPr>
        <w:spacing w:afterLines="50" w:after="120"/>
        <w:jc w:val="both"/>
        <w:rPr>
          <w:sz w:val="22"/>
          <w:lang w:val="en-US"/>
        </w:rPr>
      </w:pPr>
    </w:p>
    <w:p w14:paraId="5E726BA8" w14:textId="77777777" w:rsidR="00283C0F" w:rsidRDefault="00283C0F">
      <w:pPr>
        <w:spacing w:afterLines="50" w:after="120"/>
        <w:jc w:val="both"/>
        <w:rPr>
          <w:sz w:val="22"/>
          <w:lang w:val="en-US"/>
        </w:rPr>
      </w:pPr>
    </w:p>
    <w:p w14:paraId="3EE84728" w14:textId="5855F2C1" w:rsidR="00756F0C" w:rsidRDefault="00267779">
      <w:pPr>
        <w:spacing w:afterLines="50" w:after="120"/>
        <w:jc w:val="both"/>
        <w:rPr>
          <w:b/>
          <w:bCs/>
          <w:szCs w:val="21"/>
          <w:lang w:val="en-US"/>
        </w:rPr>
      </w:pPr>
      <w:r>
        <w:rPr>
          <w:b/>
          <w:bCs/>
          <w:szCs w:val="21"/>
          <w:highlight w:val="cyan"/>
          <w:lang w:val="en-US"/>
        </w:rPr>
        <w:t xml:space="preserve">[FL1] </w:t>
      </w:r>
      <w:r w:rsidR="00283C0F">
        <w:rPr>
          <w:b/>
          <w:bCs/>
          <w:szCs w:val="21"/>
          <w:highlight w:val="cyan"/>
          <w:lang w:val="en-US"/>
        </w:rPr>
        <w:t xml:space="preserve">Medium priority </w:t>
      </w:r>
      <w:r>
        <w:rPr>
          <w:b/>
          <w:bCs/>
          <w:szCs w:val="21"/>
          <w:highlight w:val="cyan"/>
          <w:lang w:val="en-US"/>
        </w:rPr>
        <w:t>question</w:t>
      </w:r>
      <w:r w:rsidR="00283C0F">
        <w:rPr>
          <w:b/>
          <w:bCs/>
          <w:szCs w:val="21"/>
          <w:highlight w:val="cyan"/>
          <w:lang w:val="en-US"/>
        </w:rPr>
        <w:t xml:space="preserve"> 3-</w:t>
      </w:r>
      <w:r w:rsidR="00372224">
        <w:rPr>
          <w:b/>
          <w:bCs/>
          <w:szCs w:val="21"/>
          <w:highlight w:val="cyan"/>
          <w:lang w:val="en-US"/>
        </w:rPr>
        <w:t>2</w:t>
      </w:r>
      <w:r w:rsidR="00465865">
        <w:rPr>
          <w:b/>
          <w:bCs/>
          <w:szCs w:val="21"/>
          <w:highlight w:val="cyan"/>
          <w:lang w:val="en-US"/>
        </w:rPr>
        <w:t>:</w:t>
      </w:r>
    </w:p>
    <w:p w14:paraId="6FFEA0AC" w14:textId="4F6E6EAD" w:rsidR="00756F0C"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29-2 is be supported as ‘optional with capability </w:t>
      </w:r>
      <w:r w:rsidR="00CB49F0">
        <w:rPr>
          <w:b/>
          <w:bCs/>
          <w:szCs w:val="24"/>
          <w:lang w:val="en-US"/>
        </w:rPr>
        <w:t>signalling</w:t>
      </w:r>
      <w:r w:rsidR="00093F05">
        <w:rPr>
          <w:b/>
          <w:bCs/>
          <w:szCs w:val="24"/>
          <w:lang w:val="en-US"/>
        </w:rPr>
        <w:t>’</w:t>
      </w:r>
      <w:r>
        <w:rPr>
          <w:b/>
          <w:bCs/>
          <w:szCs w:val="24"/>
          <w:lang w:val="en-US"/>
        </w:rPr>
        <w:t xml:space="preserve"> or ‘optional without capability</w:t>
      </w:r>
      <w:r w:rsidR="00CB49F0" w:rsidRPr="00CB49F0">
        <w:rPr>
          <w:b/>
          <w:bCs/>
          <w:szCs w:val="24"/>
          <w:lang w:val="en-US"/>
        </w:rPr>
        <w:t xml:space="preserve"> </w:t>
      </w:r>
      <w:r w:rsidR="00CB49F0">
        <w:rPr>
          <w:b/>
          <w:bCs/>
          <w:szCs w:val="24"/>
          <w:lang w:val="en-US"/>
        </w:rPr>
        <w:t>signalling</w:t>
      </w:r>
      <w:r w:rsidR="0055604A">
        <w:rPr>
          <w:b/>
          <w:bCs/>
          <w:szCs w:val="24"/>
          <w:lang w:val="en-US"/>
        </w:rPr>
        <w:t>’</w:t>
      </w:r>
      <w:r>
        <w:rPr>
          <w:b/>
          <w:bCs/>
          <w:szCs w:val="24"/>
          <w:lang w:val="en-US"/>
        </w:rPr>
        <w:t>.</w:t>
      </w:r>
    </w:p>
    <w:p w14:paraId="1666C9D8" w14:textId="7D197308" w:rsidR="00756F0C" w:rsidRPr="00D9416B" w:rsidRDefault="00465865" w:rsidP="00005357">
      <w:pPr>
        <w:pStyle w:val="ListParagraph"/>
        <w:numPr>
          <w:ilvl w:val="1"/>
          <w:numId w:val="18"/>
        </w:numPr>
        <w:spacing w:afterLines="50" w:after="120"/>
        <w:ind w:leftChars="0"/>
        <w:jc w:val="both"/>
        <w:rPr>
          <w:szCs w:val="24"/>
          <w:lang w:val="en-US"/>
        </w:rPr>
      </w:pPr>
      <w:r>
        <w:rPr>
          <w:szCs w:val="24"/>
          <w:lang w:val="en-US"/>
        </w:rPr>
        <w:t xml:space="preserve">optional without capability </w:t>
      </w:r>
      <w:r w:rsidR="00D9416B" w:rsidRPr="00D9416B">
        <w:rPr>
          <w:szCs w:val="24"/>
          <w:lang w:val="en-US"/>
        </w:rPr>
        <w:t>signalling</w:t>
      </w:r>
      <w:r w:rsidRPr="00D9416B">
        <w:rPr>
          <w:szCs w:val="24"/>
          <w:lang w:val="en-US"/>
        </w:rPr>
        <w:t>: Qualcomm, Ericsson, CMCC</w:t>
      </w:r>
      <w:r w:rsidR="00EF10BC" w:rsidRPr="005E3266">
        <w:rPr>
          <w:rFonts w:hint="eastAsia"/>
          <w:szCs w:val="24"/>
          <w:lang w:val="en-US"/>
        </w:rPr>
        <w:t>,</w:t>
      </w:r>
      <w:r w:rsidR="00EF10BC" w:rsidRPr="005E3266">
        <w:rPr>
          <w:szCs w:val="24"/>
          <w:lang w:val="en-US"/>
        </w:rPr>
        <w:t xml:space="preserve"> ZTE</w:t>
      </w:r>
      <w:r w:rsidR="00F14E23" w:rsidRPr="005E3266">
        <w:rPr>
          <w:szCs w:val="24"/>
          <w:lang w:val="en-US"/>
        </w:rPr>
        <w:t xml:space="preserve">, </w:t>
      </w:r>
      <w:r w:rsidR="00F14E23">
        <w:rPr>
          <w:szCs w:val="24"/>
          <w:lang w:val="en-US"/>
        </w:rPr>
        <w:t>Huawei, HiSilicon, vivo, Apple</w:t>
      </w:r>
    </w:p>
    <w:p w14:paraId="005A118E"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1A601CE6"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0DDC3E19" w14:textId="118D35FC" w:rsidR="00756F0C" w:rsidRPr="005E3266" w:rsidRDefault="00465865" w:rsidP="00005357">
      <w:pPr>
        <w:pStyle w:val="ListParagraph"/>
        <w:numPr>
          <w:ilvl w:val="1"/>
          <w:numId w:val="18"/>
        </w:numPr>
        <w:spacing w:afterLines="50" w:after="120"/>
        <w:ind w:leftChars="0"/>
        <w:jc w:val="both"/>
        <w:rPr>
          <w:szCs w:val="24"/>
          <w:lang w:val="en-US"/>
        </w:rPr>
      </w:pPr>
      <w:r>
        <w:rPr>
          <w:rFonts w:hint="eastAsia"/>
          <w:szCs w:val="24"/>
          <w:lang w:val="en-US"/>
        </w:rPr>
        <w:t>U</w:t>
      </w:r>
      <w:r w:rsidR="00F14E23">
        <w:rPr>
          <w:szCs w:val="24"/>
          <w:lang w:val="en-US"/>
        </w:rPr>
        <w:t xml:space="preserve">p to RAN2: </w:t>
      </w:r>
      <w:r>
        <w:rPr>
          <w:szCs w:val="24"/>
          <w:lang w:val="en-US"/>
        </w:rPr>
        <w:t>Nokia, NSB</w:t>
      </w:r>
      <w:ins w:id="19" w:author="Islam, Toufiqul" w:date="2022-01-18T11:38:00Z">
        <w:r>
          <w:rPr>
            <w:szCs w:val="24"/>
            <w:lang w:val="en-US"/>
          </w:rPr>
          <w:t>, Intel</w:t>
        </w:r>
      </w:ins>
      <w:r w:rsidR="00F14E23">
        <w:rPr>
          <w:szCs w:val="24"/>
          <w:lang w:val="en-US"/>
        </w:rPr>
        <w:t>,</w:t>
      </w:r>
      <w:r w:rsidR="00F14E23" w:rsidRPr="00F14E23">
        <w:rPr>
          <w:szCs w:val="24"/>
          <w:lang w:val="en-US"/>
        </w:rPr>
        <w:t xml:space="preserve"> </w:t>
      </w:r>
      <w:r w:rsidR="005E3266">
        <w:rPr>
          <w:szCs w:val="24"/>
          <w:lang w:val="en-US"/>
        </w:rPr>
        <w:t xml:space="preserve">DOCOMO, </w:t>
      </w:r>
      <w:r w:rsidR="00F14E23" w:rsidRPr="00D9416B">
        <w:rPr>
          <w:szCs w:val="24"/>
          <w:lang w:val="en-US"/>
        </w:rPr>
        <w:t>Ericsson</w:t>
      </w:r>
    </w:p>
    <w:tbl>
      <w:tblPr>
        <w:tblStyle w:val="TableGrid"/>
        <w:tblW w:w="22159" w:type="dxa"/>
        <w:tblLayout w:type="fixed"/>
        <w:tblLook w:val="04A0" w:firstRow="1" w:lastRow="0" w:firstColumn="1" w:lastColumn="0" w:noHBand="0" w:noVBand="1"/>
      </w:tblPr>
      <w:tblGrid>
        <w:gridCol w:w="2238"/>
        <w:gridCol w:w="19921"/>
      </w:tblGrid>
      <w:tr w:rsidR="00756F0C" w14:paraId="6F68F200" w14:textId="77777777">
        <w:tc>
          <w:tcPr>
            <w:tcW w:w="2238" w:type="dxa"/>
            <w:shd w:val="clear" w:color="auto" w:fill="F2F2F2" w:themeFill="background1" w:themeFillShade="F2"/>
          </w:tcPr>
          <w:p w14:paraId="554704FF"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20978228"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D9416B" w14:paraId="4D8445ED" w14:textId="77777777">
        <w:tc>
          <w:tcPr>
            <w:tcW w:w="2238" w:type="dxa"/>
          </w:tcPr>
          <w:p w14:paraId="722D0C1A" w14:textId="7523803F" w:rsidR="00D9416B" w:rsidRDefault="00FB1043">
            <w:pPr>
              <w:jc w:val="both"/>
              <w:rPr>
                <w:szCs w:val="21"/>
                <w:lang w:val="en-US"/>
              </w:rPr>
            </w:pPr>
            <w:r>
              <w:rPr>
                <w:szCs w:val="21"/>
                <w:lang w:val="en-US"/>
              </w:rPr>
              <w:t>Nokia, NSB</w:t>
            </w:r>
          </w:p>
        </w:tc>
        <w:tc>
          <w:tcPr>
            <w:tcW w:w="19921" w:type="dxa"/>
          </w:tcPr>
          <w:p w14:paraId="453641BA" w14:textId="6880253C" w:rsidR="00D9416B" w:rsidRDefault="00FB1043">
            <w:pPr>
              <w:rPr>
                <w:szCs w:val="21"/>
                <w:lang w:val="en-US"/>
              </w:rPr>
            </w:pPr>
            <w:r>
              <w:rPr>
                <w:szCs w:val="21"/>
                <w:lang w:val="en-US"/>
              </w:rPr>
              <w:t>It is fine to leave this decision to RAN2.</w:t>
            </w:r>
          </w:p>
        </w:tc>
      </w:tr>
      <w:tr w:rsidR="00D9416B" w14:paraId="0D0C0273" w14:textId="77777777">
        <w:tc>
          <w:tcPr>
            <w:tcW w:w="2238" w:type="dxa"/>
          </w:tcPr>
          <w:p w14:paraId="37B31EAC" w14:textId="52721EBF" w:rsidR="00D9416B" w:rsidRDefault="00C423EB">
            <w:pPr>
              <w:jc w:val="both"/>
              <w:rPr>
                <w:szCs w:val="21"/>
                <w:lang w:val="en-US"/>
              </w:rPr>
            </w:pPr>
            <w:r>
              <w:rPr>
                <w:szCs w:val="21"/>
                <w:lang w:val="en-US"/>
              </w:rPr>
              <w:t>Qualcomm</w:t>
            </w:r>
          </w:p>
        </w:tc>
        <w:tc>
          <w:tcPr>
            <w:tcW w:w="19921" w:type="dxa"/>
          </w:tcPr>
          <w:p w14:paraId="6DAC7B88" w14:textId="3AC3961C" w:rsidR="00D9416B" w:rsidRPr="007C041F" w:rsidRDefault="00C423EB">
            <w:pPr>
              <w:rPr>
                <w:b/>
                <w:bCs/>
                <w:szCs w:val="21"/>
                <w:lang w:val="en-US"/>
              </w:rPr>
            </w:pPr>
            <w:r>
              <w:rPr>
                <w:szCs w:val="21"/>
                <w:lang w:val="en-US"/>
              </w:rPr>
              <w:t>We think “optional without capability signaling” is good enough for this PHY essential feature.</w:t>
            </w:r>
          </w:p>
        </w:tc>
      </w:tr>
      <w:tr w:rsidR="00D9416B" w14:paraId="5E904453" w14:textId="77777777">
        <w:tc>
          <w:tcPr>
            <w:tcW w:w="2238" w:type="dxa"/>
          </w:tcPr>
          <w:p w14:paraId="314BC28D" w14:textId="746C4813" w:rsidR="00D9416B" w:rsidRDefault="00C775DE">
            <w:pPr>
              <w:jc w:val="both"/>
              <w:rPr>
                <w:szCs w:val="21"/>
                <w:lang w:val="en-US"/>
              </w:rPr>
            </w:pPr>
            <w:r>
              <w:rPr>
                <w:szCs w:val="21"/>
                <w:lang w:val="en-US"/>
              </w:rPr>
              <w:t>CATT</w:t>
            </w:r>
          </w:p>
        </w:tc>
        <w:tc>
          <w:tcPr>
            <w:tcW w:w="19921" w:type="dxa"/>
          </w:tcPr>
          <w:p w14:paraId="42735BA9" w14:textId="242C6F51" w:rsidR="00D9416B" w:rsidRDefault="001457FB">
            <w:pPr>
              <w:rPr>
                <w:szCs w:val="21"/>
                <w:lang w:val="en-US"/>
              </w:rPr>
            </w:pPr>
            <w:r>
              <w:rPr>
                <w:szCs w:val="21"/>
                <w:lang w:val="en-US"/>
              </w:rPr>
              <w:t xml:space="preserve">Optional without capability signaling.   </w:t>
            </w:r>
          </w:p>
        </w:tc>
      </w:tr>
    </w:tbl>
    <w:p w14:paraId="1A1910F7" w14:textId="77777777" w:rsidR="00756F0C" w:rsidRDefault="00756F0C">
      <w:pPr>
        <w:spacing w:afterLines="50" w:after="120"/>
        <w:jc w:val="both"/>
        <w:rPr>
          <w:b/>
          <w:bCs/>
          <w:szCs w:val="21"/>
          <w:highlight w:val="cyan"/>
          <w:lang w:val="en-US"/>
        </w:rPr>
      </w:pPr>
    </w:p>
    <w:p w14:paraId="4EAC967E" w14:textId="77777777" w:rsidR="00756F0C" w:rsidRPr="00835A2E" w:rsidRDefault="00756F0C">
      <w:pPr>
        <w:spacing w:afterLines="50" w:after="120"/>
        <w:jc w:val="both"/>
        <w:rPr>
          <w:b/>
          <w:bCs/>
          <w:szCs w:val="21"/>
          <w:highlight w:val="cyan"/>
          <w:lang w:val="en-US"/>
        </w:rPr>
      </w:pPr>
    </w:p>
    <w:p w14:paraId="4E16338B" w14:textId="3B1E9AA3" w:rsidR="00756F0C" w:rsidRDefault="00267779">
      <w:pPr>
        <w:spacing w:afterLines="50" w:after="120"/>
        <w:jc w:val="both"/>
        <w:rPr>
          <w:b/>
          <w:bCs/>
          <w:szCs w:val="21"/>
          <w:lang w:val="en-US"/>
        </w:rPr>
      </w:pPr>
      <w:r>
        <w:rPr>
          <w:b/>
          <w:bCs/>
          <w:szCs w:val="21"/>
          <w:highlight w:val="cyan"/>
          <w:lang w:val="en-US"/>
        </w:rPr>
        <w:t xml:space="preserve">[FL1] </w:t>
      </w:r>
      <w:r w:rsidR="00283C0F">
        <w:rPr>
          <w:b/>
          <w:bCs/>
          <w:szCs w:val="21"/>
          <w:highlight w:val="cyan"/>
          <w:lang w:val="en-US"/>
        </w:rPr>
        <w:t>Medium priority question 3-</w:t>
      </w:r>
      <w:r w:rsidR="00372224">
        <w:rPr>
          <w:b/>
          <w:bCs/>
          <w:szCs w:val="21"/>
          <w:highlight w:val="cyan"/>
          <w:lang w:val="en-US"/>
        </w:rPr>
        <w:t>3</w:t>
      </w:r>
      <w:r w:rsidR="00465865">
        <w:rPr>
          <w:b/>
          <w:bCs/>
          <w:szCs w:val="21"/>
          <w:highlight w:val="cyan"/>
          <w:lang w:val="en-US"/>
        </w:rPr>
        <w:t>:</w:t>
      </w:r>
    </w:p>
    <w:p w14:paraId="44C4382F" w14:textId="77777777" w:rsidR="00756F0C"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36AC3100" w14:textId="56767062" w:rsidR="00756F0C" w:rsidRPr="003866F9" w:rsidRDefault="00465865" w:rsidP="00005357">
      <w:pPr>
        <w:pStyle w:val="ListParagraph"/>
        <w:numPr>
          <w:ilvl w:val="1"/>
          <w:numId w:val="18"/>
        </w:numPr>
        <w:spacing w:afterLines="50" w:after="120"/>
        <w:ind w:leftChars="0"/>
        <w:jc w:val="both"/>
        <w:rPr>
          <w:szCs w:val="24"/>
          <w:lang w:val="en-US"/>
        </w:rPr>
      </w:pPr>
      <w:r>
        <w:rPr>
          <w:szCs w:val="24"/>
        </w:rPr>
        <w:t>Per UE: Huawei, HiSilicon (</w:t>
      </w:r>
      <w:r>
        <w:rPr>
          <w:rFonts w:eastAsiaTheme="minorEastAsia"/>
          <w:bCs/>
          <w:i/>
          <w:lang w:val="en-US" w:eastAsia="zh-CN"/>
        </w:rPr>
        <w:t>with FR1/FR2 differentiation</w:t>
      </w:r>
      <w:r>
        <w:rPr>
          <w:szCs w:val="24"/>
        </w:rPr>
        <w:t>),</w:t>
      </w:r>
      <w:r>
        <w:t xml:space="preserve"> </w:t>
      </w:r>
      <w:r w:rsidRPr="00EF10BC">
        <w:rPr>
          <w:color w:val="FF0000"/>
          <w:szCs w:val="24"/>
        </w:rPr>
        <w:t>ZTE</w:t>
      </w:r>
      <w:r w:rsidR="00D74C09">
        <w:rPr>
          <w:szCs w:val="24"/>
        </w:rPr>
        <w:t>,</w:t>
      </w:r>
      <w:r>
        <w:rPr>
          <w:szCs w:val="24"/>
        </w:rPr>
        <w:t xml:space="preserve"> CATT, Intel</w:t>
      </w:r>
      <w:r w:rsidR="00C61727">
        <w:rPr>
          <w:szCs w:val="24"/>
        </w:rPr>
        <w:t>, DOCOMO, Ericsson, vivo, OPPO</w:t>
      </w:r>
      <w:r>
        <w:rPr>
          <w:szCs w:val="24"/>
        </w:rPr>
        <w:t xml:space="preserve">, </w:t>
      </w:r>
      <w:r>
        <w:rPr>
          <w:rFonts w:eastAsia="MS Mincho"/>
          <w:sz w:val="22"/>
        </w:rPr>
        <w:t>MediaTek</w:t>
      </w:r>
      <w:r>
        <w:rPr>
          <w:szCs w:val="24"/>
        </w:rPr>
        <w:t>, CMCC, Nokia, NSB</w:t>
      </w:r>
      <w:r w:rsidR="003866F9" w:rsidRPr="00835A2E">
        <w:rPr>
          <w:szCs w:val="24"/>
        </w:rPr>
        <w:t>, Intel</w:t>
      </w:r>
      <w:r w:rsidR="003866F9">
        <w:rPr>
          <w:szCs w:val="24"/>
        </w:rPr>
        <w:t xml:space="preserve"> (</w:t>
      </w:r>
      <w:r w:rsidR="003866F9" w:rsidRPr="003866F9">
        <w:rPr>
          <w:bCs/>
          <w:i/>
        </w:rPr>
        <w:t>with licensed/unlicensed band differentiation</w:t>
      </w:r>
      <w:r w:rsidR="003866F9">
        <w:rPr>
          <w:szCs w:val="24"/>
        </w:rPr>
        <w:t>)</w:t>
      </w:r>
    </w:p>
    <w:p w14:paraId="06E0A33F"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whether the UE is a power consumption sensitive UE is independent of band categories</w:t>
      </w:r>
    </w:p>
    <w:p w14:paraId="72E35DFB" w14:textId="500B48C3" w:rsidR="00756F0C" w:rsidRDefault="00465865" w:rsidP="00005357">
      <w:pPr>
        <w:pStyle w:val="ListParagraph"/>
        <w:numPr>
          <w:ilvl w:val="1"/>
          <w:numId w:val="18"/>
        </w:numPr>
        <w:spacing w:afterLines="50" w:after="120"/>
        <w:ind w:leftChars="0"/>
        <w:jc w:val="both"/>
        <w:rPr>
          <w:szCs w:val="24"/>
          <w:lang w:val="en-US"/>
        </w:rPr>
      </w:pPr>
      <w:r>
        <w:rPr>
          <w:szCs w:val="24"/>
        </w:rPr>
        <w:t>Per band:</w:t>
      </w:r>
      <w:r>
        <w:t xml:space="preserve"> </w:t>
      </w:r>
      <w:r>
        <w:rPr>
          <w:szCs w:val="24"/>
        </w:rPr>
        <w:t>Hua</w:t>
      </w:r>
      <w:r w:rsidR="003866F9">
        <w:rPr>
          <w:szCs w:val="24"/>
        </w:rPr>
        <w:t>wei, HiSilicon, Qualcomm,</w:t>
      </w:r>
      <w:r>
        <w:rPr>
          <w:szCs w:val="24"/>
        </w:rPr>
        <w:t xml:space="preserve"> Ericsson</w:t>
      </w:r>
      <w:r w:rsidR="00C61727">
        <w:rPr>
          <w:szCs w:val="24"/>
        </w:rPr>
        <w:t>,</w:t>
      </w:r>
      <w:r w:rsidR="00C61727" w:rsidRPr="00C61727">
        <w:rPr>
          <w:szCs w:val="24"/>
        </w:rPr>
        <w:t xml:space="preserve"> </w:t>
      </w:r>
      <w:r w:rsidR="00C61727">
        <w:rPr>
          <w:szCs w:val="24"/>
        </w:rPr>
        <w:t>Apple</w:t>
      </w:r>
    </w:p>
    <w:p w14:paraId="17996BEF"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it could accelerate the deployment of the feature</w:t>
      </w:r>
    </w:p>
    <w:p w14:paraId="472597C7" w14:textId="60C4B764" w:rsidR="00D74C09" w:rsidRPr="003D1454" w:rsidRDefault="00465865" w:rsidP="003D1454">
      <w:pPr>
        <w:pStyle w:val="ListParagraph"/>
        <w:numPr>
          <w:ilvl w:val="2"/>
          <w:numId w:val="18"/>
        </w:numPr>
        <w:spacing w:afterLines="50" w:after="120"/>
        <w:ind w:leftChars="0"/>
        <w:jc w:val="both"/>
        <w:rPr>
          <w:i/>
          <w:iCs/>
          <w:szCs w:val="24"/>
          <w:lang w:val="en-US"/>
        </w:rPr>
      </w:pPr>
      <w:r>
        <w:rPr>
          <w:i/>
          <w:iCs/>
          <w:szCs w:val="24"/>
          <w:lang w:val="en-US"/>
        </w:rPr>
        <w:t>differentiation between licensed and unlicensed bands is necessary</w:t>
      </w:r>
    </w:p>
    <w:tbl>
      <w:tblPr>
        <w:tblStyle w:val="TableGrid"/>
        <w:tblW w:w="22383" w:type="dxa"/>
        <w:tblLayout w:type="fixed"/>
        <w:tblLook w:val="04A0" w:firstRow="1" w:lastRow="0" w:firstColumn="1" w:lastColumn="0" w:noHBand="0" w:noVBand="1"/>
      </w:tblPr>
      <w:tblGrid>
        <w:gridCol w:w="2265"/>
        <w:gridCol w:w="20118"/>
      </w:tblGrid>
      <w:tr w:rsidR="00756F0C" w14:paraId="506D4C08" w14:textId="77777777">
        <w:tc>
          <w:tcPr>
            <w:tcW w:w="2265" w:type="dxa"/>
            <w:shd w:val="clear" w:color="auto" w:fill="F2F2F2" w:themeFill="background1" w:themeFillShade="F2"/>
          </w:tcPr>
          <w:p w14:paraId="51178362"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E182C6F"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D9416B" w14:paraId="18DA285D" w14:textId="77777777">
        <w:tc>
          <w:tcPr>
            <w:tcW w:w="2265" w:type="dxa"/>
          </w:tcPr>
          <w:p w14:paraId="6030055B" w14:textId="219C2D56" w:rsidR="00D9416B" w:rsidRDefault="00FB1043">
            <w:pPr>
              <w:jc w:val="both"/>
              <w:rPr>
                <w:szCs w:val="21"/>
                <w:lang w:val="en-US"/>
              </w:rPr>
            </w:pPr>
            <w:r>
              <w:rPr>
                <w:szCs w:val="21"/>
                <w:lang w:val="en-US"/>
              </w:rPr>
              <w:t>Nokia, NSB</w:t>
            </w:r>
          </w:p>
        </w:tc>
        <w:tc>
          <w:tcPr>
            <w:tcW w:w="20118" w:type="dxa"/>
          </w:tcPr>
          <w:p w14:paraId="2D4A5CE2" w14:textId="521FF268" w:rsidR="00D9416B" w:rsidRDefault="00FB1043">
            <w:pPr>
              <w:jc w:val="both"/>
              <w:rPr>
                <w:szCs w:val="21"/>
                <w:lang w:val="en-US"/>
              </w:rPr>
            </w:pPr>
            <w:r>
              <w:rPr>
                <w:szCs w:val="21"/>
                <w:lang w:val="en-US"/>
              </w:rPr>
              <w:t>Per UE is preferred</w:t>
            </w:r>
          </w:p>
        </w:tc>
      </w:tr>
      <w:tr w:rsidR="00D9416B" w14:paraId="767439C0" w14:textId="77777777">
        <w:tc>
          <w:tcPr>
            <w:tcW w:w="2265" w:type="dxa"/>
          </w:tcPr>
          <w:p w14:paraId="28DC18CF" w14:textId="2118545A" w:rsidR="00D9416B" w:rsidRDefault="00BB5A23">
            <w:pPr>
              <w:jc w:val="both"/>
              <w:rPr>
                <w:szCs w:val="21"/>
                <w:lang w:val="en-US"/>
              </w:rPr>
            </w:pPr>
            <w:r>
              <w:rPr>
                <w:szCs w:val="21"/>
                <w:lang w:val="en-US"/>
              </w:rPr>
              <w:t>Qualcomm</w:t>
            </w:r>
          </w:p>
        </w:tc>
        <w:tc>
          <w:tcPr>
            <w:tcW w:w="20118" w:type="dxa"/>
          </w:tcPr>
          <w:p w14:paraId="1EB08F40" w14:textId="646E5115" w:rsidR="00D9416B" w:rsidRDefault="00BB5A23">
            <w:pPr>
              <w:jc w:val="both"/>
              <w:rPr>
                <w:szCs w:val="21"/>
                <w:lang w:val="en-US"/>
              </w:rPr>
            </w:pPr>
            <w:r>
              <w:rPr>
                <w:szCs w:val="21"/>
                <w:lang w:val="en-US"/>
              </w:rPr>
              <w:t>Per band. Same</w:t>
            </w:r>
            <w:r w:rsidR="009962C0">
              <w:rPr>
                <w:szCs w:val="21"/>
                <w:lang w:val="en-US"/>
              </w:rPr>
              <w:t xml:space="preserve"> reason</w:t>
            </w:r>
            <w:r>
              <w:rPr>
                <w:szCs w:val="21"/>
                <w:lang w:val="en-US"/>
              </w:rPr>
              <w:t xml:space="preserve"> as for FG 29-1.</w:t>
            </w:r>
          </w:p>
        </w:tc>
      </w:tr>
      <w:tr w:rsidR="00D9416B" w14:paraId="7CD190CB" w14:textId="77777777">
        <w:tc>
          <w:tcPr>
            <w:tcW w:w="2265" w:type="dxa"/>
          </w:tcPr>
          <w:p w14:paraId="0C3B070C" w14:textId="0FBD5499" w:rsidR="00D9416B" w:rsidRDefault="001457FB">
            <w:pPr>
              <w:jc w:val="both"/>
              <w:rPr>
                <w:szCs w:val="21"/>
                <w:lang w:val="en-US"/>
              </w:rPr>
            </w:pPr>
            <w:r>
              <w:rPr>
                <w:szCs w:val="21"/>
                <w:lang w:val="en-US"/>
              </w:rPr>
              <w:t>CATT</w:t>
            </w:r>
          </w:p>
        </w:tc>
        <w:tc>
          <w:tcPr>
            <w:tcW w:w="20118" w:type="dxa"/>
          </w:tcPr>
          <w:p w14:paraId="4F8A043E" w14:textId="5BC5AD4F" w:rsidR="00D9416B" w:rsidRDefault="001457FB">
            <w:pPr>
              <w:jc w:val="both"/>
              <w:rPr>
                <w:szCs w:val="21"/>
                <w:lang w:val="en-US"/>
              </w:rPr>
            </w:pPr>
            <w:r>
              <w:rPr>
                <w:szCs w:val="21"/>
                <w:lang w:val="en-US"/>
              </w:rPr>
              <w:t>Per UE</w:t>
            </w:r>
          </w:p>
        </w:tc>
      </w:tr>
    </w:tbl>
    <w:p w14:paraId="6E44C89E" w14:textId="468B6FA3" w:rsidR="00756F0C" w:rsidRDefault="00756F0C">
      <w:pPr>
        <w:spacing w:afterLines="50" w:after="120"/>
        <w:jc w:val="both"/>
        <w:rPr>
          <w:sz w:val="22"/>
          <w:lang w:val="en-US"/>
        </w:rPr>
      </w:pPr>
    </w:p>
    <w:p w14:paraId="6E46891E" w14:textId="77777777" w:rsidR="00207E6C" w:rsidRDefault="00207E6C">
      <w:pPr>
        <w:spacing w:afterLines="50" w:after="120"/>
        <w:jc w:val="both"/>
        <w:rPr>
          <w:sz w:val="22"/>
          <w:lang w:val="en-US"/>
        </w:rPr>
      </w:pPr>
    </w:p>
    <w:p w14:paraId="5FD158E5" w14:textId="111F5A12" w:rsidR="00756F0C" w:rsidRDefault="009E4D5B">
      <w:pPr>
        <w:spacing w:afterLines="50" w:after="120"/>
        <w:jc w:val="both"/>
        <w:rPr>
          <w:b/>
          <w:bCs/>
          <w:szCs w:val="21"/>
          <w:lang w:val="en-US"/>
        </w:rPr>
      </w:pPr>
      <w:r>
        <w:rPr>
          <w:b/>
          <w:bCs/>
          <w:szCs w:val="21"/>
          <w:lang w:val="en-US"/>
        </w:rPr>
        <w:t xml:space="preserve">Low priority </w:t>
      </w:r>
      <w:r w:rsidR="00207E6C">
        <w:rPr>
          <w:b/>
          <w:bCs/>
          <w:szCs w:val="21"/>
          <w:lang w:val="en-US"/>
        </w:rPr>
        <w:t>question</w:t>
      </w:r>
      <w:r>
        <w:rPr>
          <w:b/>
          <w:bCs/>
          <w:szCs w:val="21"/>
          <w:lang w:val="en-US"/>
        </w:rPr>
        <w:t xml:space="preserve"> 3-</w:t>
      </w:r>
      <w:r w:rsidR="007E35C5">
        <w:rPr>
          <w:b/>
          <w:bCs/>
          <w:szCs w:val="21"/>
          <w:lang w:val="en-US"/>
        </w:rPr>
        <w:t>4</w:t>
      </w:r>
      <w:r w:rsidR="00465865">
        <w:rPr>
          <w:b/>
          <w:bCs/>
          <w:szCs w:val="21"/>
          <w:lang w:val="en-US"/>
        </w:rPr>
        <w:t>:</w:t>
      </w:r>
    </w:p>
    <w:p w14:paraId="7D4C4100" w14:textId="4CD95DE0" w:rsidR="00756F0C" w:rsidRDefault="00465865" w:rsidP="00005357">
      <w:pPr>
        <w:pStyle w:val="ListParagraph"/>
        <w:numPr>
          <w:ilvl w:val="1"/>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w:t>
      </w:r>
      <w:r w:rsidR="00AA7E41">
        <w:rPr>
          <w:b/>
          <w:bCs/>
          <w:szCs w:val="24"/>
        </w:rPr>
        <w:t>s</w:t>
      </w:r>
      <w:r>
        <w:rPr>
          <w:b/>
          <w:bCs/>
          <w:szCs w:val="24"/>
        </w:rPr>
        <w:t>ignalling impacts</w:t>
      </w:r>
    </w:p>
    <w:tbl>
      <w:tblPr>
        <w:tblStyle w:val="TableGrid"/>
        <w:tblW w:w="22383" w:type="dxa"/>
        <w:tblLayout w:type="fixed"/>
        <w:tblLook w:val="04A0" w:firstRow="1" w:lastRow="0" w:firstColumn="1" w:lastColumn="0" w:noHBand="0" w:noVBand="1"/>
      </w:tblPr>
      <w:tblGrid>
        <w:gridCol w:w="2265"/>
        <w:gridCol w:w="20118"/>
      </w:tblGrid>
      <w:tr w:rsidR="00756F0C" w14:paraId="2AE33BAE" w14:textId="77777777">
        <w:tc>
          <w:tcPr>
            <w:tcW w:w="2265" w:type="dxa"/>
            <w:shd w:val="clear" w:color="auto" w:fill="F2F2F2" w:themeFill="background1" w:themeFillShade="F2"/>
          </w:tcPr>
          <w:p w14:paraId="716687D8"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5766A93"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EF0106" w14:paraId="1B11B14A" w14:textId="77777777">
        <w:tc>
          <w:tcPr>
            <w:tcW w:w="2265" w:type="dxa"/>
          </w:tcPr>
          <w:p w14:paraId="42BBD992" w14:textId="77777777" w:rsidR="00EF0106" w:rsidRDefault="00EF0106">
            <w:pPr>
              <w:jc w:val="both"/>
              <w:rPr>
                <w:szCs w:val="21"/>
                <w:lang w:val="en-US"/>
              </w:rPr>
            </w:pPr>
          </w:p>
        </w:tc>
        <w:tc>
          <w:tcPr>
            <w:tcW w:w="20118" w:type="dxa"/>
          </w:tcPr>
          <w:p w14:paraId="3B969653" w14:textId="77777777" w:rsidR="00EF0106" w:rsidRDefault="00EF0106">
            <w:pPr>
              <w:rPr>
                <w:szCs w:val="21"/>
                <w:lang w:val="en-US"/>
              </w:rPr>
            </w:pPr>
          </w:p>
        </w:tc>
      </w:tr>
      <w:tr w:rsidR="00EF0106" w14:paraId="23FD91EA" w14:textId="77777777">
        <w:tc>
          <w:tcPr>
            <w:tcW w:w="2265" w:type="dxa"/>
          </w:tcPr>
          <w:p w14:paraId="229B21B2" w14:textId="77777777" w:rsidR="00EF0106" w:rsidRDefault="00EF0106">
            <w:pPr>
              <w:jc w:val="both"/>
              <w:rPr>
                <w:szCs w:val="21"/>
                <w:lang w:val="en-US"/>
              </w:rPr>
            </w:pPr>
          </w:p>
        </w:tc>
        <w:tc>
          <w:tcPr>
            <w:tcW w:w="20118" w:type="dxa"/>
          </w:tcPr>
          <w:p w14:paraId="34686528" w14:textId="77777777" w:rsidR="00EF0106" w:rsidRDefault="00EF0106">
            <w:pPr>
              <w:rPr>
                <w:szCs w:val="21"/>
                <w:lang w:val="en-US"/>
              </w:rPr>
            </w:pPr>
          </w:p>
        </w:tc>
      </w:tr>
      <w:tr w:rsidR="00EF0106" w14:paraId="2569C14F" w14:textId="77777777">
        <w:tc>
          <w:tcPr>
            <w:tcW w:w="2265" w:type="dxa"/>
          </w:tcPr>
          <w:p w14:paraId="46F721F6" w14:textId="77777777" w:rsidR="00EF0106" w:rsidRDefault="00EF0106">
            <w:pPr>
              <w:jc w:val="both"/>
              <w:rPr>
                <w:szCs w:val="21"/>
                <w:lang w:val="en-US"/>
              </w:rPr>
            </w:pPr>
          </w:p>
        </w:tc>
        <w:tc>
          <w:tcPr>
            <w:tcW w:w="20118" w:type="dxa"/>
          </w:tcPr>
          <w:p w14:paraId="11DEA4ED" w14:textId="77777777" w:rsidR="00EF0106" w:rsidRDefault="00EF0106">
            <w:pPr>
              <w:rPr>
                <w:szCs w:val="21"/>
                <w:lang w:val="en-US"/>
              </w:rPr>
            </w:pPr>
          </w:p>
        </w:tc>
      </w:tr>
    </w:tbl>
    <w:p w14:paraId="08C8A097" w14:textId="77777777" w:rsidR="00756F0C" w:rsidRDefault="00756F0C">
      <w:pPr>
        <w:spacing w:afterLines="50" w:after="120"/>
        <w:jc w:val="both"/>
        <w:rPr>
          <w:sz w:val="22"/>
          <w:lang w:val="en-US"/>
        </w:rPr>
      </w:pPr>
    </w:p>
    <w:p w14:paraId="13C57070" w14:textId="77777777" w:rsidR="00756F0C" w:rsidRDefault="00756F0C">
      <w:pPr>
        <w:spacing w:afterLines="50" w:after="120"/>
        <w:jc w:val="both"/>
        <w:rPr>
          <w:sz w:val="22"/>
        </w:rPr>
      </w:pPr>
    </w:p>
    <w:p w14:paraId="18773947" w14:textId="3EFE8E73" w:rsidR="00756F0C" w:rsidRDefault="00465865">
      <w:pPr>
        <w:pStyle w:val="Heading1"/>
        <w:numPr>
          <w:ilvl w:val="0"/>
          <w:numId w:val="12"/>
        </w:numPr>
        <w:spacing w:before="180" w:after="120"/>
        <w:rPr>
          <w:rFonts w:eastAsia="MS Mincho"/>
          <w:b/>
          <w:bCs/>
          <w:szCs w:val="24"/>
          <w:lang w:val="en-US"/>
        </w:rPr>
      </w:pPr>
      <w:r>
        <w:rPr>
          <w:rFonts w:eastAsia="MS Mincho"/>
          <w:b/>
          <w:bCs/>
          <w:szCs w:val="24"/>
          <w:lang w:val="en-US"/>
        </w:rPr>
        <w:t>29-3a to 29-3d: PDCCH monitoring adaptation within an active BWP</w:t>
      </w:r>
    </w:p>
    <w:p w14:paraId="30DD224D" w14:textId="42F1FD6C" w:rsidR="00756F0C" w:rsidRDefault="00465865">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56F0C" w14:paraId="41B107B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E799EB8"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0ACABBE8" w14:textId="77777777" w:rsidR="00756F0C" w:rsidRDefault="0046586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E977C90"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4926C84" w14:textId="77777777" w:rsidR="00756F0C" w:rsidRDefault="0046586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7059D360" w14:textId="77777777" w:rsidR="00756F0C" w:rsidRDefault="0046586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10EF865"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65C1188" w14:textId="77777777" w:rsidR="00756F0C" w:rsidRDefault="0046586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45197C40"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7DC0882D"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E3519E3"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62EF6E7"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2C2C2CD"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44B805DE" w14:textId="77777777" w:rsidR="00756F0C" w:rsidRDefault="0046586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62C5F5DB" w14:textId="77777777" w:rsidR="00756F0C" w:rsidRDefault="0046586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F75B516" w14:textId="77777777" w:rsidR="00756F0C" w:rsidRDefault="00465865">
            <w:pPr>
              <w:pStyle w:val="TAH"/>
              <w:rPr>
                <w:rFonts w:asciiTheme="majorHAnsi" w:hAnsiTheme="majorHAnsi" w:cstheme="majorHAnsi"/>
                <w:szCs w:val="18"/>
              </w:rPr>
            </w:pPr>
            <w:r>
              <w:rPr>
                <w:rFonts w:asciiTheme="majorHAnsi" w:hAnsiTheme="majorHAnsi" w:cstheme="majorHAnsi"/>
                <w:szCs w:val="18"/>
              </w:rPr>
              <w:t>Mandatory/Optional</w:t>
            </w:r>
          </w:p>
        </w:tc>
      </w:tr>
      <w:tr w:rsidR="00756F0C" w14:paraId="147D492C"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F823247"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FA11E"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64AEC7"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991C896" w14:textId="77777777" w:rsidR="00756F0C" w:rsidRDefault="00465865">
            <w:pPr>
              <w:pStyle w:val="TAL"/>
              <w:rPr>
                <w:rFonts w:asciiTheme="majorHAnsi" w:hAnsiTheme="majorHAnsi" w:cstheme="majorHAnsi"/>
                <w:szCs w:val="18"/>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C8DB97" w14:textId="77777777" w:rsidR="00756F0C" w:rsidRDefault="00756F0C">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C9CF312"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5AA64"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06A8A7" w14:textId="77777777" w:rsidR="00756F0C" w:rsidRDefault="00756F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80DEEB" w14:textId="77777777" w:rsidR="00756F0C" w:rsidRDefault="00465865">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8F4A575"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C7C22F1"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1553C30"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DF2BF9A" w14:textId="77777777" w:rsidR="00756F0C" w:rsidRDefault="00756F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AD3955"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756F0C" w14:paraId="3E3D29D8"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6CE7EA"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09C80F"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4CCF4D"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B98D5E" w14:textId="77777777" w:rsidR="00756F0C" w:rsidRDefault="00465865">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714B87" w14:textId="77777777" w:rsidR="00756F0C" w:rsidRDefault="00756F0C">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B67F7"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80341E"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5C1E04" w14:textId="77777777" w:rsidR="00756F0C" w:rsidRDefault="00756F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F8655B"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B552F18"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DFCA029"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F9902DD"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C0F9415" w14:textId="77777777" w:rsidR="00756F0C" w:rsidRDefault="00756F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B09B29"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675CFC" w14:paraId="1EC7CB5A"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B7B14EA" w14:textId="605AE34B"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DE3FDB" w14:textId="24617157"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448F26" w14:textId="15B6D5AF"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2125BB0" w14:textId="77777777" w:rsidR="00675CFC" w:rsidRPr="00A71C29" w:rsidRDefault="00675CFC" w:rsidP="00675CFC">
            <w:pPr>
              <w:keepNext/>
              <w:keepLines/>
              <w:rPr>
                <w:rFonts w:asciiTheme="majorHAnsi" w:eastAsiaTheme="minorEastAsia" w:hAnsiTheme="majorHAnsi" w:cstheme="majorHAnsi"/>
                <w:sz w:val="18"/>
                <w:szCs w:val="18"/>
              </w:rPr>
            </w:pPr>
            <w:r w:rsidRPr="00A71C29">
              <w:rPr>
                <w:rFonts w:asciiTheme="majorHAnsi" w:eastAsia="SimSun" w:hAnsiTheme="majorHAnsi" w:cstheme="majorHAnsi"/>
                <w:sz w:val="18"/>
                <w:szCs w:val="18"/>
                <w:lang w:eastAsia="zh-CN"/>
              </w:rPr>
              <w:t>Support of 2-bit indication of SSSG switching among 3 SSSGs by scheduling DCI</w:t>
            </w:r>
            <w:r w:rsidRPr="00A71C29">
              <w:rPr>
                <w:rFonts w:asciiTheme="majorHAnsi" w:eastAsiaTheme="minorEastAsia" w:hAnsiTheme="majorHAnsi" w:cstheme="majorHAnsi"/>
                <w:sz w:val="18"/>
                <w:szCs w:val="18"/>
              </w:rPr>
              <w:t xml:space="preserve"> and timer based switching</w:t>
            </w:r>
            <w:r w:rsidRPr="00A71C29">
              <w:rPr>
                <w:rFonts w:asciiTheme="majorHAnsi" w:eastAsiaTheme="minorEastAsia" w:hAnsiTheme="majorHAnsi" w:cstheme="majorHAnsi" w:hint="eastAsia"/>
                <w:sz w:val="18"/>
                <w:szCs w:val="18"/>
              </w:rPr>
              <w:t xml:space="preserve"> </w:t>
            </w:r>
          </w:p>
          <w:p w14:paraId="1BA3CBDE" w14:textId="22304D4E" w:rsidR="00675CFC" w:rsidRDefault="00675CFC" w:rsidP="00675CFC">
            <w:pPr>
              <w:keepNext/>
              <w:keepLines/>
              <w:rPr>
                <w:rFonts w:asciiTheme="majorHAnsi" w:eastAsia="SimSun"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5D0D59E" w14:textId="0DD4C7D4" w:rsidR="00675CFC" w:rsidRDefault="00675CFC" w:rsidP="00675CFC">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A003A9" w14:textId="033D25FB"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B94E94" w14:textId="77777777" w:rsidR="00675CFC" w:rsidRDefault="00675CFC" w:rsidP="00675CF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08319F" w14:textId="77777777" w:rsidR="00675CFC" w:rsidRDefault="00675CFC" w:rsidP="00675CF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6480E6" w14:textId="3CDFD63E"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BB1B837" w14:textId="7437A490"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BF50CD2" w14:textId="4849A340"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2F98B10" w14:textId="05C8CDA4"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A58B62F" w14:textId="77777777" w:rsidR="00675CFC" w:rsidRDefault="00675CFC" w:rsidP="00675CF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520CF5" w14:textId="3BAD1BB3"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p>
        </w:tc>
      </w:tr>
      <w:tr w:rsidR="00675CFC" w14:paraId="1D7B1007"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1D105F2" w14:textId="189037F1"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ADE1557" w14:textId="04D9E367"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E59155" w14:textId="27EA5137"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0544EA" w14:textId="5185BD54" w:rsidR="00675CFC" w:rsidRDefault="00675CFC" w:rsidP="00675CFC">
            <w:pPr>
              <w:keepNext/>
              <w:keepLines/>
              <w:rPr>
                <w:rFonts w:asciiTheme="majorHAnsi" w:eastAsia="SimSun" w:hAnsiTheme="majorHAnsi" w:cstheme="majorHAnsi"/>
                <w:sz w:val="18"/>
                <w:szCs w:val="18"/>
                <w:lang w:eastAsia="zh-CN"/>
              </w:rPr>
            </w:pPr>
            <w:r w:rsidRPr="00675CFC">
              <w:rPr>
                <w:rFonts w:asciiTheme="majorHAnsi" w:eastAsia="SimSun" w:hAnsiTheme="majorHAnsi" w:cstheme="majorHAnsi"/>
                <w:sz w:val="18"/>
                <w:szCs w:val="10"/>
                <w:lang w:eastAsia="zh-CN"/>
              </w:rPr>
              <w:t xml:space="preserve">Support of 2-bit indication of SSSG switching between 2 SSSGs with PDCCH skipping by scheduling DCI </w:t>
            </w:r>
            <w:r w:rsidRPr="00675CFC">
              <w:rPr>
                <w:rFonts w:asciiTheme="majorHAnsi" w:hAnsiTheme="majorHAnsi" w:cstheme="majorHAnsi"/>
                <w:sz w:val="18"/>
                <w:szCs w:val="10"/>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31B972" w14:textId="7F1A6058" w:rsidR="00675CFC" w:rsidRDefault="00675CFC" w:rsidP="00675CFC">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9-3a, 29-</w:t>
            </w:r>
            <w:r>
              <w:rPr>
                <w:rFonts w:asciiTheme="majorHAnsi" w:hAnsiTheme="majorHAnsi" w:cstheme="majorHAnsi"/>
                <w:szCs w:val="18"/>
                <w:lang w:eastAsia="ja-JP"/>
              </w:rPr>
              <w:t>3</w:t>
            </w:r>
            <w:r w:rsidRPr="00A71C29">
              <w:rPr>
                <w:rFonts w:asciiTheme="majorHAnsi" w:hAnsiTheme="majorHAnsi" w:cstheme="majorHAnsi"/>
                <w:szCs w:val="18"/>
                <w:lang w:eastAsia="ja-JP"/>
              </w:rPr>
              <w:t>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A42E98" w14:textId="39131357"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9C5184" w14:textId="77777777" w:rsidR="00675CFC" w:rsidRDefault="00675CFC" w:rsidP="00675CF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EFF5B2" w14:textId="77777777" w:rsidR="00675CFC" w:rsidRDefault="00675CFC" w:rsidP="00675CF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B15EBE" w14:textId="59FF4E33"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8C77E3" w14:textId="58FF55A2"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E029A3" w14:textId="477F1665"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9AA3AE4" w14:textId="7CB419D3"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2A20D28" w14:textId="77777777" w:rsidR="00675CFC" w:rsidRDefault="00675CFC" w:rsidP="00675CF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DF6038" w14:textId="1EA881D8"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p>
        </w:tc>
      </w:tr>
    </w:tbl>
    <w:p w14:paraId="15229232" w14:textId="77777777" w:rsidR="00756F0C" w:rsidRDefault="00756F0C">
      <w:pPr>
        <w:spacing w:afterLines="50" w:after="120"/>
        <w:jc w:val="both"/>
        <w:rPr>
          <w:sz w:val="22"/>
          <w:lang w:val="en-US"/>
        </w:rPr>
      </w:pPr>
    </w:p>
    <w:p w14:paraId="2639071A" w14:textId="77777777" w:rsidR="002B7358" w:rsidRDefault="002B7358" w:rsidP="002B7358">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ayout w:type="fixed"/>
        <w:tblLook w:val="04A0" w:firstRow="1" w:lastRow="0" w:firstColumn="1" w:lastColumn="0" w:noHBand="0" w:noVBand="1"/>
      </w:tblPr>
      <w:tblGrid>
        <w:gridCol w:w="583"/>
        <w:gridCol w:w="1340"/>
        <w:gridCol w:w="20460"/>
      </w:tblGrid>
      <w:tr w:rsidR="002B7358" w14:paraId="5F3B1D08" w14:textId="77777777" w:rsidTr="00FB1043">
        <w:tc>
          <w:tcPr>
            <w:tcW w:w="583" w:type="dxa"/>
          </w:tcPr>
          <w:p w14:paraId="74D234DA" w14:textId="4D446862" w:rsidR="002B7358" w:rsidRDefault="005A5650" w:rsidP="00FB1043">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3F42892E" w14:textId="23E66D41" w:rsidR="002B7358" w:rsidRDefault="004A169C" w:rsidP="00FB1043">
            <w:pPr>
              <w:spacing w:afterLines="50" w:after="120"/>
              <w:jc w:val="both"/>
              <w:rPr>
                <w:rFonts w:eastAsia="MS Mincho"/>
                <w:sz w:val="22"/>
              </w:rPr>
            </w:pPr>
            <w:r w:rsidRPr="00B75FB9">
              <w:rPr>
                <w:rFonts w:eastAsia="MS Mincho"/>
                <w:sz w:val="22"/>
              </w:rPr>
              <w:t>Huawei, HiSilicon</w:t>
            </w:r>
          </w:p>
        </w:tc>
        <w:tc>
          <w:tcPr>
            <w:tcW w:w="20460" w:type="dxa"/>
          </w:tcPr>
          <w:p w14:paraId="163166BC" w14:textId="77777777" w:rsidR="00FB7FC1" w:rsidRPr="00501570" w:rsidRDefault="00FB7FC1" w:rsidP="00FB7FC1">
            <w:pPr>
              <w:pStyle w:val="BodyText"/>
              <w:rPr>
                <w:rFonts w:eastAsiaTheme="minorEastAsia"/>
                <w:b/>
                <w:i/>
                <w:lang w:eastAsia="zh-CN"/>
              </w:rPr>
            </w:pPr>
            <w:r w:rsidRPr="00501570">
              <w:rPr>
                <w:rFonts w:eastAsiaTheme="minorEastAsia"/>
                <w:b/>
                <w:i/>
                <w:lang w:eastAsia="zh-CN"/>
              </w:rPr>
              <w:t>P</w:t>
            </w:r>
            <w:r w:rsidRPr="00501570">
              <w:rPr>
                <w:rFonts w:eastAsiaTheme="minorEastAsia" w:hint="eastAsia"/>
                <w:b/>
                <w:i/>
                <w:lang w:eastAsia="zh-CN"/>
              </w:rPr>
              <w:t>ro</w:t>
            </w:r>
            <w:r w:rsidRPr="00501570">
              <w:rPr>
                <w:rFonts w:eastAsiaTheme="minorEastAsia"/>
                <w:b/>
                <w:i/>
                <w:lang w:eastAsia="zh-CN"/>
              </w:rPr>
              <w:t xml:space="preserve">posal 3: </w:t>
            </w:r>
            <w:r>
              <w:rPr>
                <w:b/>
                <w:i/>
                <w:kern w:val="2"/>
                <w:lang w:eastAsia="zh-CN"/>
              </w:rPr>
              <w:t>M</w:t>
            </w:r>
            <w:r w:rsidRPr="00284603">
              <w:rPr>
                <w:b/>
                <w:i/>
                <w:kern w:val="2"/>
                <w:lang w:eastAsia="zh-CN"/>
              </w:rPr>
              <w:t>ake the following update on</w:t>
            </w:r>
            <w:r>
              <w:rPr>
                <w:b/>
                <w:i/>
                <w:kern w:val="2"/>
                <w:lang w:eastAsia="zh-CN"/>
              </w:rPr>
              <w:t xml:space="preserve"> the FFS part of UE feature 29-3</w:t>
            </w:r>
            <w:r w:rsidRPr="00284603">
              <w:rPr>
                <w:b/>
                <w:i/>
                <w:kern w:val="2"/>
                <w:lang w:eastAsia="zh-CN"/>
              </w:rPr>
              <w:t>:</w:t>
            </w:r>
          </w:p>
          <w:p w14:paraId="003EF62C" w14:textId="77777777" w:rsidR="00FB7FC1" w:rsidRPr="00922C0E" w:rsidRDefault="00FB7FC1" w:rsidP="00005357">
            <w:pPr>
              <w:pStyle w:val="ListParagraph"/>
              <w:numPr>
                <w:ilvl w:val="0"/>
                <w:numId w:val="14"/>
              </w:numPr>
              <w:ind w:leftChars="0"/>
              <w:rPr>
                <w:lang w:eastAsia="zh-CN"/>
              </w:rPr>
            </w:pPr>
            <w:r>
              <w:rPr>
                <w:rFonts w:eastAsiaTheme="minorEastAsia"/>
                <w:b/>
                <w:i/>
                <w:lang w:eastAsia="zh-CN"/>
              </w:rPr>
              <w:t>Remove the highlight of component of 29-3a to endorse the component description.</w:t>
            </w:r>
          </w:p>
          <w:p w14:paraId="0A769F20" w14:textId="77777777" w:rsidR="00FB7FC1" w:rsidRPr="00501570" w:rsidRDefault="00FB7FC1" w:rsidP="00005357">
            <w:pPr>
              <w:pStyle w:val="ListParagraph"/>
              <w:numPr>
                <w:ilvl w:val="0"/>
                <w:numId w:val="14"/>
              </w:numPr>
              <w:ind w:leftChars="0"/>
              <w:rPr>
                <w:lang w:eastAsia="zh-CN"/>
              </w:rPr>
            </w:pPr>
            <w:r w:rsidRPr="00501570">
              <w:rPr>
                <w:rFonts w:eastAsiaTheme="minorEastAsia"/>
                <w:b/>
                <w:i/>
                <w:lang w:eastAsia="zh-CN"/>
              </w:rPr>
              <w:t>The UE features of 29-3a, 29-3b, 29-3c and 29-3d are ‘per band’ UE feature</w:t>
            </w:r>
            <w:r>
              <w:rPr>
                <w:rFonts w:eastAsiaTheme="minorEastAsia"/>
                <w:b/>
                <w:i/>
                <w:lang w:eastAsia="zh-CN"/>
              </w:rPr>
              <w:t xml:space="preserv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B7FC1" w:rsidRPr="00A71C29" w14:paraId="1AAA2CA8"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3C33764"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30B1FC"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290A1C"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75A6F7"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9346EA" w14:textId="77777777" w:rsidR="00FB7FC1" w:rsidRPr="00A71C29" w:rsidRDefault="00FB7FC1" w:rsidP="00FB7FC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8148281"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F86AC"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3E5F56"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DC1A9E"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10F5F7F8" w14:textId="77777777" w:rsidR="00FB7FC1" w:rsidRPr="00A71C29" w:rsidRDefault="00FB7FC1" w:rsidP="00FB7FC1">
                  <w:pPr>
                    <w:pStyle w:val="TAL"/>
                    <w:rPr>
                      <w:rFonts w:asciiTheme="majorHAnsi" w:eastAsia="SimSun"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368D08"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CD3EA1"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6E86E58"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DDE0739"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80D11"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p>
              </w:tc>
            </w:tr>
            <w:tr w:rsidR="00FB7FC1" w:rsidRPr="00A71C29" w14:paraId="63196E2C"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D7FD697"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58231D"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47FB95"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8B5A45"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Support of 1-bit indication of SSSG switching between 2 SSSGs by scheduling DCI</w:t>
                  </w:r>
                  <w:r w:rsidRPr="00A71C29">
                    <w:rPr>
                      <w:rFonts w:asciiTheme="majorHAnsi" w:hAnsiTheme="majorHAnsi" w:cstheme="majorHAnsi"/>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D12EC6D" w14:textId="77777777" w:rsidR="00FB7FC1" w:rsidRPr="00A71C29" w:rsidRDefault="00FB7FC1" w:rsidP="00FB7FC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A04BF88"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348526"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E4B3E2"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5BDF7"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62E596E7" w14:textId="77777777" w:rsidR="00FB7FC1" w:rsidRPr="00A71C29" w:rsidRDefault="00FB7FC1" w:rsidP="00FB7FC1">
                  <w:pPr>
                    <w:pStyle w:val="TAL"/>
                    <w:rPr>
                      <w:rFonts w:asciiTheme="majorHAnsi" w:eastAsia="SimSun"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DB0485"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492BAD"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71D38A8"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7135056"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DBBC6"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p>
              </w:tc>
            </w:tr>
            <w:tr w:rsidR="00FB7FC1" w:rsidRPr="00A71C29" w14:paraId="6FD6559F"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1A4869E"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CD462B"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09D99C"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1EDDE0E" w14:textId="77777777" w:rsidR="00FB7FC1" w:rsidRPr="00A71C29" w:rsidRDefault="00FB7FC1" w:rsidP="00FB7FC1">
                  <w:pPr>
                    <w:keepNext/>
                    <w:keepLines/>
                    <w:rPr>
                      <w:rFonts w:asciiTheme="majorHAnsi" w:eastAsiaTheme="minorEastAsia" w:hAnsiTheme="majorHAnsi" w:cstheme="majorHAnsi"/>
                      <w:sz w:val="18"/>
                      <w:szCs w:val="18"/>
                    </w:rPr>
                  </w:pPr>
                  <w:r w:rsidRPr="00A71C29">
                    <w:rPr>
                      <w:rFonts w:asciiTheme="majorHAnsi" w:eastAsia="SimSun" w:hAnsiTheme="majorHAnsi" w:cstheme="majorHAnsi"/>
                      <w:sz w:val="18"/>
                      <w:szCs w:val="18"/>
                      <w:lang w:eastAsia="zh-CN"/>
                    </w:rPr>
                    <w:t>Support of 2-bit indication of SSSG switching among 3 SSSGs by scheduling DCI</w:t>
                  </w:r>
                  <w:r w:rsidRPr="00A71C29">
                    <w:rPr>
                      <w:rFonts w:asciiTheme="majorHAnsi" w:eastAsiaTheme="minorEastAsia" w:hAnsiTheme="majorHAnsi" w:cstheme="majorHAnsi"/>
                      <w:sz w:val="18"/>
                      <w:szCs w:val="18"/>
                    </w:rPr>
                    <w:t xml:space="preserve"> and timer based switching</w:t>
                  </w:r>
                  <w:r w:rsidRPr="00A71C29">
                    <w:rPr>
                      <w:rFonts w:asciiTheme="majorHAnsi" w:eastAsiaTheme="minorEastAsia" w:hAnsiTheme="majorHAnsi" w:cstheme="majorHAnsi" w:hint="eastAsia"/>
                      <w:sz w:val="18"/>
                      <w:szCs w:val="18"/>
                    </w:rPr>
                    <w:t xml:space="preserve"> </w:t>
                  </w:r>
                </w:p>
                <w:p w14:paraId="4D6CBB9E" w14:textId="77777777" w:rsidR="00FB7FC1" w:rsidRPr="00A71C29" w:rsidRDefault="00FB7FC1" w:rsidP="00FB7FC1">
                  <w:pPr>
                    <w:pStyle w:val="TAL"/>
                    <w:rPr>
                      <w:rFonts w:asciiTheme="majorHAnsi" w:eastAsia="SimSun"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667D6E" w14:textId="77777777" w:rsidR="00FB7FC1" w:rsidRPr="00A71C29" w:rsidRDefault="00FB7FC1" w:rsidP="00FB7FC1">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9E6C76A"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7D2146"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724655"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0104CB"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5D21B863" w14:textId="77777777" w:rsidR="00FB7FC1" w:rsidRPr="00A71C29" w:rsidRDefault="00FB7FC1" w:rsidP="00FB7FC1">
                  <w:pPr>
                    <w:pStyle w:val="TAL"/>
                    <w:rPr>
                      <w:rFonts w:asciiTheme="majorHAnsi" w:eastAsia="SimSun"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AB833B"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66365"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AB0085C"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E3D9620"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B52842"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p>
              </w:tc>
            </w:tr>
            <w:tr w:rsidR="00FB7FC1" w:rsidRPr="00A71C29" w14:paraId="1B15C0ED"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9FB977"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9AB1B7"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A0AF1E"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6AF27B"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 xml:space="preserve">Support of 2-bit indication of SSSG switching between 2 SSSGs with PDCCH skipping by scheduling DCI </w:t>
                  </w:r>
                  <w:r w:rsidRPr="00A71C29">
                    <w:rPr>
                      <w:rFonts w:asciiTheme="majorHAnsi" w:hAnsiTheme="majorHAnsi" w:cstheme="majorHAnsi"/>
                      <w:szCs w:val="18"/>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E537B2" w14:textId="77777777" w:rsidR="00FB7FC1" w:rsidRPr="00A71C29" w:rsidRDefault="00FB7FC1" w:rsidP="00FB7FC1">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9-3a, 29-</w:t>
                  </w:r>
                  <w:r>
                    <w:rPr>
                      <w:rFonts w:asciiTheme="majorHAnsi" w:hAnsiTheme="majorHAnsi" w:cstheme="majorHAnsi"/>
                      <w:szCs w:val="18"/>
                      <w:lang w:eastAsia="ja-JP"/>
                    </w:rPr>
                    <w:t>3</w:t>
                  </w:r>
                  <w:r w:rsidRPr="00A71C29">
                    <w:rPr>
                      <w:rFonts w:asciiTheme="majorHAnsi" w:hAnsiTheme="majorHAnsi" w:cstheme="majorHAnsi"/>
                      <w:szCs w:val="18"/>
                      <w:lang w:eastAsia="ja-JP"/>
                    </w:rPr>
                    <w:t>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B96676E"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0AB08B"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238635"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E0848E"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2A4A2B9B" w14:textId="77777777" w:rsidR="00FB7FC1" w:rsidRPr="00A71C29" w:rsidRDefault="00FB7FC1" w:rsidP="00FB7FC1">
                  <w:pPr>
                    <w:pStyle w:val="TAL"/>
                    <w:rPr>
                      <w:rFonts w:asciiTheme="majorHAnsi" w:eastAsia="SimSun"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7A210"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9127F6"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DB6F4CB"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ED9BCDA"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2EDE5F"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p>
              </w:tc>
            </w:tr>
          </w:tbl>
          <w:p w14:paraId="76957875" w14:textId="77777777" w:rsidR="002B7358" w:rsidRDefault="002B7358" w:rsidP="00FB1043">
            <w:pPr>
              <w:spacing w:beforeLines="50" w:before="120" w:afterLines="50" w:after="120"/>
              <w:jc w:val="both"/>
              <w:rPr>
                <w:rFonts w:eastAsiaTheme="minorEastAsia"/>
                <w:lang w:val="en-US" w:eastAsia="zh-CN"/>
              </w:rPr>
            </w:pPr>
          </w:p>
        </w:tc>
      </w:tr>
      <w:tr w:rsidR="002B7358" w14:paraId="54B7FC88" w14:textId="77777777" w:rsidTr="00FB1043">
        <w:tc>
          <w:tcPr>
            <w:tcW w:w="583" w:type="dxa"/>
          </w:tcPr>
          <w:p w14:paraId="79D5B7E9" w14:textId="720734A0" w:rsidR="002B7358" w:rsidRDefault="005A5650" w:rsidP="00FB1043">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16FD5717" w14:textId="75BA0073" w:rsidR="002B7358" w:rsidRDefault="004A169C" w:rsidP="00FB1043">
            <w:pPr>
              <w:spacing w:afterLines="50" w:after="120"/>
              <w:jc w:val="both"/>
              <w:rPr>
                <w:rFonts w:eastAsia="MS Mincho"/>
                <w:sz w:val="22"/>
              </w:rPr>
            </w:pPr>
            <w:r w:rsidRPr="00B75FB9">
              <w:rPr>
                <w:rFonts w:eastAsia="MS Mincho"/>
                <w:sz w:val="22"/>
              </w:rPr>
              <w:t>ZTE, Sanechips</w:t>
            </w:r>
          </w:p>
        </w:tc>
        <w:tc>
          <w:tcPr>
            <w:tcW w:w="20460" w:type="dxa"/>
          </w:tcPr>
          <w:p w14:paraId="77737D09" w14:textId="77777777" w:rsidR="00CF0C11" w:rsidRDefault="00CF0C11" w:rsidP="00CF0C11">
            <w:pPr>
              <w:pStyle w:val="YJ-Proposal"/>
              <w:numPr>
                <w:ilvl w:val="0"/>
                <w:numId w:val="0"/>
              </w:numPr>
              <w:spacing w:before="120" w:after="120"/>
              <w:rPr>
                <w:i w:val="0"/>
                <w:lang w:val="en-US" w:eastAsia="zh-CN"/>
              </w:rPr>
            </w:pPr>
            <w:bookmarkStart w:id="20"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and timer based switching</w:t>
            </w:r>
            <w:r>
              <w:rPr>
                <w:i w:val="0"/>
                <w:lang w:val="en-US" w:eastAsia="zh-CN"/>
              </w:rPr>
              <w:t>”</w:t>
            </w:r>
            <w:r>
              <w:rPr>
                <w:rFonts w:hint="eastAsia"/>
                <w:i w:val="0"/>
                <w:lang w:val="en-US" w:eastAsia="zh-CN"/>
              </w:rPr>
              <w:t>.</w:t>
            </w:r>
            <w:bookmarkStart w:id="21" w:name="_Toc95760200"/>
            <w:bookmarkEnd w:id="20"/>
          </w:p>
          <w:p w14:paraId="1002C122" w14:textId="51EFCC0A" w:rsidR="002B7358" w:rsidRPr="00CF0C11" w:rsidRDefault="00CF0C11" w:rsidP="00CF0C11">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SimSun"/>
                <w:i w:val="0"/>
              </w:rPr>
              <w:t>the capability type should be per UE</w:t>
            </w:r>
            <w:r>
              <w:rPr>
                <w:rFonts w:eastAsia="SimSun" w:hint="eastAsia"/>
                <w:i w:val="0"/>
                <w:lang w:val="en-US" w:eastAsia="zh-CN"/>
              </w:rPr>
              <w:t>.</w:t>
            </w:r>
            <w:bookmarkEnd w:id="21"/>
          </w:p>
        </w:tc>
      </w:tr>
      <w:tr w:rsidR="002B7358" w14:paraId="7CE3F1D2" w14:textId="77777777" w:rsidTr="00FB1043">
        <w:tc>
          <w:tcPr>
            <w:tcW w:w="583" w:type="dxa"/>
          </w:tcPr>
          <w:p w14:paraId="315FDCAD" w14:textId="6E8264D9" w:rsidR="002B7358" w:rsidRDefault="005A5650" w:rsidP="00FB1043">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45A1A892" w14:textId="472EA8DF" w:rsidR="008300CB" w:rsidRDefault="004A169C" w:rsidP="00FB1043">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p w14:paraId="0D03BB30" w14:textId="77777777" w:rsidR="00E771D7" w:rsidRDefault="00E771D7" w:rsidP="00005357">
            <w:pPr>
              <w:pStyle w:val="ListParagraph"/>
              <w:widowControl w:val="0"/>
              <w:numPr>
                <w:ilvl w:val="0"/>
                <w:numId w:val="20"/>
              </w:numPr>
              <w:spacing w:after="120"/>
              <w:ind w:leftChars="0"/>
              <w:jc w:val="both"/>
              <w:rPr>
                <w:sz w:val="22"/>
              </w:rPr>
            </w:pPr>
            <w:r>
              <w:rPr>
                <w:rFonts w:hint="eastAsia"/>
                <w:sz w:val="22"/>
              </w:rPr>
              <w:t>For 29-3a, the description of the component is stable enough so that the yellow color can be removed.</w:t>
            </w:r>
          </w:p>
          <w:p w14:paraId="6330D27D" w14:textId="77777777" w:rsidR="00E771D7" w:rsidRDefault="00E771D7" w:rsidP="00005357">
            <w:pPr>
              <w:pStyle w:val="ListParagraph"/>
              <w:widowControl w:val="0"/>
              <w:numPr>
                <w:ilvl w:val="0"/>
                <w:numId w:val="20"/>
              </w:numPr>
              <w:spacing w:after="120"/>
              <w:ind w:leftChars="0"/>
              <w:jc w:val="both"/>
              <w:rPr>
                <w:sz w:val="22"/>
              </w:rPr>
            </w:pPr>
            <w:r>
              <w:rPr>
                <w:rFonts w:hint="eastAsia"/>
                <w:sz w:val="22"/>
              </w:rPr>
              <w:t>For 29-3c,  the description of the component need some minor correction. It should be clearly stated that 29-3c is for without PDCCH skipping (similar to the description of 29-3b)</w:t>
            </w:r>
          </w:p>
          <w:p w14:paraId="6307EC23" w14:textId="77777777" w:rsidR="00E771D7" w:rsidRDefault="00E771D7" w:rsidP="00005357">
            <w:pPr>
              <w:pStyle w:val="ListParagraph"/>
              <w:widowControl w:val="0"/>
              <w:numPr>
                <w:ilvl w:val="0"/>
                <w:numId w:val="20"/>
              </w:numPr>
              <w:spacing w:after="120"/>
              <w:ind w:leftChars="0"/>
              <w:jc w:val="both"/>
              <w:rPr>
                <w:sz w:val="22"/>
              </w:rPr>
            </w:pPr>
            <w:r>
              <w:rPr>
                <w:rFonts w:hint="eastAsia"/>
                <w:sz w:val="22"/>
              </w:rPr>
              <w:t>For all the 29-3a/3b/3c/3d, it should be per UE feature, and no need for differential for TDD/FDD, FR1/FR2</w:t>
            </w:r>
          </w:p>
          <w:p w14:paraId="6C3D81CC" w14:textId="77777777" w:rsidR="00E771D7" w:rsidRPr="00E771D7" w:rsidRDefault="00E771D7"/>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751E26" w14:paraId="22D2713D"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1C404AE9"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9869BD7"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C158715"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10EC13C3"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BBEDF4E" w14:textId="77777777" w:rsidR="00751E26" w:rsidRDefault="00751E26" w:rsidP="00751E26">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4898767"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B1C72FA"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D73C4B3"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0D4DE5BD"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0734DE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280E412"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5BA6D1F"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5BF8F063"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82AF3A8"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751E26" w14:paraId="69F6C8AF"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7E4EF8B7"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36A8703A"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6E642B3"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7A99C0DD"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788D797" w14:textId="77777777" w:rsidR="00751E26" w:rsidRDefault="00751E26" w:rsidP="00751E26">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7C3BF0E"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B855807"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58EB327"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E7B91E6"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598D6E9"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3795E84"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722BDEC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180F00B8"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29B46C6"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751E26" w14:paraId="6C73C503"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3B7DC89A"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3858C6B"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568C1DC"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6EE1D85B" w14:textId="77777777" w:rsidR="00751E26" w:rsidRDefault="00751E26" w:rsidP="00751E26">
                  <w:pPr>
                    <w:keepNext/>
                    <w:keepLines/>
                    <w:rPr>
                      <w:rFonts w:asciiTheme="majorHAnsi" w:eastAsiaTheme="minorEastAsia" w:hAnsiTheme="majorHAnsi" w:cstheme="majorHAnsi"/>
                      <w:color w:val="FF0000"/>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6936072E"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8BE4DBF" w14:textId="77777777" w:rsidR="00751E26" w:rsidRDefault="00751E26" w:rsidP="00751E26">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17B970A8"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0238F75"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F435EB6"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695327A"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4BE3B4C"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70F5CFA9"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212C8CA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451D42C7"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E97B126"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751E26" w14:paraId="361FC731"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3059E57F"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03C61813"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19649B2"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5D9625BA"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4323845" w14:textId="77777777" w:rsidR="00751E26" w:rsidRDefault="00751E26" w:rsidP="00751E26">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5A597E3"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CC0E416"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EFB0D50"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03A9080"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1C6618F"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299635F"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618604B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6D70763D"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E74E91D"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65CCCD11" w14:textId="20FA142C" w:rsidR="000A018B" w:rsidRPr="000A018B" w:rsidRDefault="000A018B" w:rsidP="00537C47">
            <w:pPr>
              <w:pStyle w:val="YJ-Proposal"/>
              <w:numPr>
                <w:ilvl w:val="0"/>
                <w:numId w:val="0"/>
              </w:numPr>
              <w:spacing w:before="120" w:after="120"/>
              <w:rPr>
                <w:rFonts w:eastAsia="SimSun"/>
                <w:i w:val="0"/>
                <w:lang w:val="en-US" w:eastAsia="zh-CN"/>
              </w:rPr>
            </w:pPr>
          </w:p>
        </w:tc>
      </w:tr>
      <w:tr w:rsidR="005A5650" w14:paraId="60BBDF70" w14:textId="77777777" w:rsidTr="00FB1043">
        <w:tc>
          <w:tcPr>
            <w:tcW w:w="583" w:type="dxa"/>
          </w:tcPr>
          <w:p w14:paraId="7A19BA10" w14:textId="2FDA692D" w:rsidR="005A5650" w:rsidRDefault="005A5650" w:rsidP="00FB1043">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4803E522" w14:textId="66636E98" w:rsidR="005A5650" w:rsidRDefault="004A169C" w:rsidP="00FB1043">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587A23CA" w14:textId="0FDC0E01" w:rsidR="005A5650" w:rsidRPr="005E1FC1" w:rsidRDefault="005E1FC1" w:rsidP="005E1FC1">
            <w:pPr>
              <w:rPr>
                <w:b/>
                <w:bCs/>
                <w:lang w:val="en-US" w:eastAsia="zh-CN"/>
              </w:rPr>
            </w:pPr>
            <w:bookmarkStart w:id="22" w:name="_Hlk83578880"/>
            <w:r>
              <w:rPr>
                <w:b/>
                <w:bCs/>
                <w:lang w:val="en-US" w:eastAsia="zh-CN"/>
              </w:rPr>
              <w:t xml:space="preserve">Proposal 4:  The UE capability of PDCCH monitoring adaptation for CONNECTED mode UE should be per UE. </w:t>
            </w:r>
            <w:bookmarkEnd w:id="22"/>
          </w:p>
        </w:tc>
      </w:tr>
      <w:tr w:rsidR="005A5650" w14:paraId="2B1E8F80" w14:textId="77777777" w:rsidTr="00FB1043">
        <w:tc>
          <w:tcPr>
            <w:tcW w:w="583" w:type="dxa"/>
          </w:tcPr>
          <w:p w14:paraId="081582AC" w14:textId="4F735751"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3C42A74C" w14:textId="11111588" w:rsidR="005A5650" w:rsidRDefault="004A169C" w:rsidP="005A5650">
            <w:pPr>
              <w:spacing w:afterLines="50" w:after="120"/>
              <w:jc w:val="both"/>
              <w:rPr>
                <w:rFonts w:eastAsia="MS Mincho"/>
                <w:sz w:val="22"/>
              </w:rPr>
            </w:pPr>
            <w:r w:rsidRPr="00B75FB9">
              <w:rPr>
                <w:rFonts w:eastAsia="MS Mincho"/>
                <w:sz w:val="22"/>
              </w:rPr>
              <w:t>NTT DOCOMO, INC.</w:t>
            </w:r>
          </w:p>
        </w:tc>
        <w:tc>
          <w:tcPr>
            <w:tcW w:w="20460" w:type="dxa"/>
          </w:tcPr>
          <w:p w14:paraId="6418EBE5" w14:textId="797CDE1E" w:rsidR="005A5650" w:rsidRPr="009967E9" w:rsidRDefault="009967E9" w:rsidP="00005357">
            <w:pPr>
              <w:pStyle w:val="ListParagraph"/>
              <w:numPr>
                <w:ilvl w:val="1"/>
                <w:numId w:val="19"/>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5A5650" w14:paraId="4C952F50" w14:textId="77777777" w:rsidTr="00FB1043">
        <w:tc>
          <w:tcPr>
            <w:tcW w:w="583" w:type="dxa"/>
          </w:tcPr>
          <w:p w14:paraId="2AA0B8FC" w14:textId="16E9A169"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72E565DF" w14:textId="3B380F64" w:rsidR="005A5650" w:rsidRDefault="004A169C" w:rsidP="005A5650">
            <w:pPr>
              <w:spacing w:afterLines="50" w:after="120"/>
              <w:jc w:val="both"/>
              <w:rPr>
                <w:rFonts w:eastAsia="MS Mincho"/>
                <w:sz w:val="22"/>
              </w:rPr>
            </w:pPr>
            <w:r w:rsidRPr="00B75FB9">
              <w:rPr>
                <w:rFonts w:eastAsia="MS Mincho"/>
                <w:sz w:val="22"/>
              </w:rPr>
              <w:t>Qualcomm Incorporated</w:t>
            </w:r>
          </w:p>
        </w:tc>
        <w:tc>
          <w:tcPr>
            <w:tcW w:w="20460" w:type="dxa"/>
          </w:tcPr>
          <w:p w14:paraId="77C9F003" w14:textId="77777777" w:rsidR="00E95CC9" w:rsidRPr="00C75BF1" w:rsidRDefault="00E95CC9" w:rsidP="00E95CC9">
            <w:pPr>
              <w:spacing w:after="120"/>
              <w:jc w:val="both"/>
              <w:rPr>
                <w:b/>
                <w:bCs/>
                <w:sz w:val="22"/>
                <w:szCs w:val="22"/>
              </w:rPr>
            </w:pPr>
            <w:r>
              <w:fldChar w:fldCharType="begin"/>
            </w:r>
            <w:r>
              <w:instrText xml:space="preserve"> REF Prop4 \h </w:instrText>
            </w:r>
            <w:r>
              <w:fldChar w:fldCharType="separate"/>
            </w:r>
            <w:r w:rsidRPr="00C75BF1">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65822368" w14:textId="1909ACF6" w:rsidR="005A5650" w:rsidRDefault="00E95CC9" w:rsidP="00E95CC9">
            <w:pPr>
              <w:pStyle w:val="YJ-Proposal"/>
              <w:numPr>
                <w:ilvl w:val="0"/>
                <w:numId w:val="0"/>
              </w:numPr>
              <w:spacing w:before="120" w:after="120"/>
              <w:rPr>
                <w:i w:val="0"/>
                <w:lang w:val="en-US" w:eastAsia="zh-CN"/>
              </w:rPr>
            </w:pPr>
            <w:r>
              <w:fldChar w:fldCharType="end"/>
            </w:r>
          </w:p>
        </w:tc>
      </w:tr>
      <w:tr w:rsidR="005A5650" w14:paraId="6CA65A89" w14:textId="77777777" w:rsidTr="00FB1043">
        <w:tc>
          <w:tcPr>
            <w:tcW w:w="583" w:type="dxa"/>
          </w:tcPr>
          <w:p w14:paraId="161B93F1" w14:textId="1BE1EA9A"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3B074D28" w14:textId="043628E5" w:rsidR="005A5650" w:rsidRDefault="004A169C" w:rsidP="005A5650">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2227D1BF" w14:textId="64E31A42" w:rsidR="005A5650" w:rsidRPr="00615855" w:rsidRDefault="00615855" w:rsidP="00615855">
            <w:pPr>
              <w:spacing w:after="240"/>
              <w:jc w:val="both"/>
              <w:rPr>
                <w:rFonts w:eastAsia="SimSun"/>
                <w:b/>
                <w:i/>
                <w:lang w:eastAsia="zh-CN"/>
              </w:rPr>
            </w:pPr>
            <w:r w:rsidRPr="003C4FD4">
              <w:rPr>
                <w:rFonts w:eastAsia="SimSun"/>
                <w:b/>
                <w:i/>
                <w:lang w:eastAsia="zh-CN"/>
              </w:rPr>
              <w:t xml:space="preserve">Proposal </w:t>
            </w:r>
            <w:r>
              <w:rPr>
                <w:rFonts w:eastAsia="SimSun"/>
                <w:b/>
                <w:i/>
                <w:lang w:eastAsia="zh-CN"/>
              </w:rPr>
              <w:t>5</w:t>
            </w:r>
            <w:r w:rsidRPr="003C4FD4">
              <w:rPr>
                <w:rFonts w:eastAsia="SimSun"/>
                <w:b/>
                <w:i/>
                <w:lang w:eastAsia="zh-CN"/>
              </w:rPr>
              <w:t>: For the UE feature 29-3, the capability type is per UE.</w:t>
            </w:r>
          </w:p>
        </w:tc>
      </w:tr>
      <w:tr w:rsidR="005A5650" w14:paraId="3043EBC8" w14:textId="77777777" w:rsidTr="00FB1043">
        <w:tc>
          <w:tcPr>
            <w:tcW w:w="583" w:type="dxa"/>
          </w:tcPr>
          <w:p w14:paraId="72A68230" w14:textId="44F1C4ED"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78DD523C" w14:textId="767A56F3" w:rsidR="005A5650" w:rsidRDefault="004A169C" w:rsidP="005A5650">
            <w:pPr>
              <w:spacing w:afterLines="50" w:after="120"/>
              <w:jc w:val="both"/>
              <w:rPr>
                <w:rFonts w:eastAsia="MS Mincho"/>
                <w:sz w:val="22"/>
              </w:rPr>
            </w:pPr>
            <w:r w:rsidRPr="0057162D">
              <w:rPr>
                <w:rFonts w:eastAsia="MS Mincho"/>
                <w:sz w:val="22"/>
              </w:rPr>
              <w:t>Intel Corporation</w:t>
            </w:r>
          </w:p>
        </w:tc>
        <w:tc>
          <w:tcPr>
            <w:tcW w:w="20460" w:type="dxa"/>
          </w:tcPr>
          <w:p w14:paraId="30E223F1" w14:textId="77777777" w:rsidR="005A5650" w:rsidRDefault="00166E4B" w:rsidP="00166E4B">
            <w:pPr>
              <w:pStyle w:val="3GPPText"/>
              <w:rPr>
                <w:b/>
                <w:bCs/>
                <w:lang w:val="en-GB"/>
              </w:rPr>
            </w:pPr>
            <w:r w:rsidRPr="00AD7469">
              <w:rPr>
                <w:b/>
                <w:bCs/>
                <w:lang w:val="en-GB"/>
              </w:rPr>
              <w:t xml:space="preserve">Proposal </w:t>
            </w:r>
            <w:r>
              <w:rPr>
                <w:b/>
                <w:bCs/>
                <w:lang w:val="en-GB"/>
              </w:rPr>
              <w:t>6</w:t>
            </w:r>
            <w:r w:rsidRPr="00AD7469">
              <w:rPr>
                <w:b/>
                <w:bCs/>
                <w:lang w:val="en-GB"/>
              </w:rPr>
              <w:t xml:space="preserve">: Support of FG 29-3 </w:t>
            </w:r>
            <w:r>
              <w:rPr>
                <w:b/>
                <w:bCs/>
                <w:lang w:val="en-GB"/>
              </w:rPr>
              <w:t>can be</w:t>
            </w:r>
            <w:r w:rsidRPr="00AD7469">
              <w:rPr>
                <w:b/>
                <w:bCs/>
                <w:lang w:val="en-GB"/>
              </w:rPr>
              <w:t xml:space="preserve"> per </w:t>
            </w:r>
            <w:r>
              <w:rPr>
                <w:b/>
                <w:bCs/>
                <w:lang w:val="en-GB"/>
              </w:rPr>
              <w:t xml:space="preserve">UE with </w:t>
            </w:r>
            <w:r w:rsidRPr="00DA6AF7">
              <w:rPr>
                <w:b/>
                <w:bCs/>
                <w:lang w:val="en-GB"/>
              </w:rPr>
              <w:t>licensed/unlicensed band differentiation</w:t>
            </w:r>
            <w:r>
              <w:rPr>
                <w:b/>
                <w:bCs/>
                <w:lang w:val="en-GB"/>
              </w:rPr>
              <w:t>.</w:t>
            </w:r>
          </w:p>
          <w:p w14:paraId="5DA8D017" w14:textId="2B8BE522" w:rsidR="00B34977" w:rsidRPr="00B34977" w:rsidRDefault="00B34977" w:rsidP="00166E4B">
            <w:pPr>
              <w:pStyle w:val="3GPPText"/>
              <w:rPr>
                <w:b/>
                <w:bCs/>
                <w:lang w:val="en-GB"/>
              </w:rPr>
            </w:pPr>
          </w:p>
        </w:tc>
      </w:tr>
      <w:tr w:rsidR="005A5650" w14:paraId="7075E078" w14:textId="77777777" w:rsidTr="00FB1043">
        <w:tc>
          <w:tcPr>
            <w:tcW w:w="583" w:type="dxa"/>
          </w:tcPr>
          <w:p w14:paraId="190CFCDF" w14:textId="0A1C8DAB"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224DC6F6" w14:textId="08FF4240" w:rsidR="005A5650" w:rsidRDefault="004A169C" w:rsidP="005A5650">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866F9" w:rsidRPr="000669A8" w14:paraId="09AE4063"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C1D35E"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r w:rsidRPr="000669A8">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1D6AA2B"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4B1879"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2F6C6AF"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30CA31" w14:textId="77777777" w:rsidR="003866F9" w:rsidRPr="000669A8" w:rsidRDefault="003866F9" w:rsidP="003866F9">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AC9907E"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B928B0" w14:textId="77777777" w:rsidR="003866F9" w:rsidRPr="000669A8" w:rsidRDefault="003866F9" w:rsidP="003866F9">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5AA59A"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8FF197"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Per </w:t>
                  </w:r>
                  <w:del w:id="23" w:author="Sigen Ye (Apple)" w:date="2022-02-08T23:22:00Z">
                    <w:r w:rsidRPr="000669A8" w:rsidDel="002C054F">
                      <w:rPr>
                        <w:rFonts w:ascii="Arial" w:eastAsia="SimSun" w:hAnsi="Arial" w:cs="Arial"/>
                        <w:sz w:val="18"/>
                        <w:szCs w:val="18"/>
                      </w:rPr>
                      <w:delText>UE</w:delText>
                    </w:r>
                  </w:del>
                  <w:ins w:id="24"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34163A"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45B04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D87406B"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8BF396A"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0A6AC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Optional</w:t>
                  </w:r>
                  <w:r w:rsidRPr="000669A8">
                    <w:rPr>
                      <w:rFonts w:ascii="Arial" w:eastAsia="SimSun" w:hAnsi="Arial" w:cs="Arial" w:hint="eastAsia"/>
                      <w:sz w:val="18"/>
                      <w:szCs w:val="18"/>
                    </w:rPr>
                    <w:t xml:space="preserve"> </w:t>
                  </w:r>
                  <w:r w:rsidRPr="000669A8">
                    <w:rPr>
                      <w:rFonts w:ascii="Arial" w:eastAsia="SimSun" w:hAnsi="Arial" w:cs="Arial"/>
                      <w:sz w:val="18"/>
                      <w:szCs w:val="18"/>
                    </w:rPr>
                    <w:t>with capability signaling</w:t>
                  </w:r>
                </w:p>
              </w:tc>
            </w:tr>
            <w:tr w:rsidR="003866F9" w:rsidRPr="000669A8" w14:paraId="1BEA60B4"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E8DA85"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r w:rsidRPr="000669A8">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14283D"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5872D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39A0C7"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Support of 1-bit indication of SSSG switching between 2 SSSGs by scheduling DCI</w:t>
                  </w:r>
                  <w:r w:rsidRPr="000669A8">
                    <w:rPr>
                      <w:rFonts w:ascii="Arial" w:eastAsia="SimSun" w:hAnsi="Arial" w:cs="Arial"/>
                      <w:sz w:val="18"/>
                      <w:szCs w:val="18"/>
                      <w:lang w:eastAsia="en-US"/>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D9DF05" w14:textId="77777777" w:rsidR="003866F9" w:rsidRPr="000669A8" w:rsidRDefault="003866F9" w:rsidP="003866F9">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4D657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392A04" w14:textId="77777777" w:rsidR="003866F9" w:rsidRPr="000669A8" w:rsidRDefault="003866F9" w:rsidP="003866F9">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0DBB5D"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D9A571"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Per </w:t>
                  </w:r>
                  <w:del w:id="25" w:author="Sigen Ye (Apple)" w:date="2022-02-08T23:22:00Z">
                    <w:r w:rsidRPr="000669A8" w:rsidDel="002C054F">
                      <w:rPr>
                        <w:rFonts w:ascii="Arial" w:eastAsia="SimSun" w:hAnsi="Arial" w:cs="Arial"/>
                        <w:sz w:val="18"/>
                        <w:szCs w:val="18"/>
                      </w:rPr>
                      <w:delText>UE</w:delText>
                    </w:r>
                  </w:del>
                  <w:ins w:id="26"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ACC4E7"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20ABE7E"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13AA2D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1850ADC"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FE901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Optional</w:t>
                  </w:r>
                  <w:r w:rsidRPr="000669A8">
                    <w:rPr>
                      <w:rFonts w:ascii="Arial" w:eastAsia="SimSun" w:hAnsi="Arial" w:cs="Arial" w:hint="eastAsia"/>
                      <w:sz w:val="18"/>
                      <w:szCs w:val="18"/>
                    </w:rPr>
                    <w:t xml:space="preserve"> </w:t>
                  </w:r>
                  <w:r w:rsidRPr="000669A8">
                    <w:rPr>
                      <w:rFonts w:ascii="Arial" w:eastAsia="SimSun" w:hAnsi="Arial" w:cs="Arial"/>
                      <w:sz w:val="18"/>
                      <w:szCs w:val="18"/>
                    </w:rPr>
                    <w:t>with capability signaling</w:t>
                  </w:r>
                </w:p>
              </w:tc>
            </w:tr>
            <w:tr w:rsidR="003866F9" w:rsidRPr="000669A8" w14:paraId="3BB7CD72"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8CA28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r w:rsidRPr="000669A8">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43ACF1"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4E979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19F6B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Support of 2-bit indication of SSSG switching among 3 SSSGs by scheduling DCI and timer based switching</w:t>
                  </w:r>
                  <w:r w:rsidRPr="000669A8">
                    <w:rPr>
                      <w:rFonts w:ascii="Arial" w:eastAsia="SimSun" w:hAnsi="Arial" w:cs="Arial" w:hint="eastAsia"/>
                      <w:sz w:val="18"/>
                      <w:szCs w:val="18"/>
                    </w:rPr>
                    <w:t xml:space="preserve"> </w:t>
                  </w:r>
                </w:p>
                <w:p w14:paraId="4F198352" w14:textId="77777777" w:rsidR="003866F9" w:rsidRPr="000669A8" w:rsidRDefault="003866F9" w:rsidP="003866F9">
                  <w:pPr>
                    <w:keepNext/>
                    <w:keepLines/>
                    <w:rPr>
                      <w:rFonts w:ascii="Arial" w:eastAsia="SimSun"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CFC246" w14:textId="77777777" w:rsidR="003866F9" w:rsidRPr="000669A8" w:rsidRDefault="003866F9" w:rsidP="003866F9">
                  <w:pPr>
                    <w:keepNext/>
                    <w:keepLines/>
                    <w:rPr>
                      <w:rFonts w:ascii="Arial" w:eastAsia="SimSun" w:hAnsi="Arial" w:cs="Arial"/>
                      <w:sz w:val="18"/>
                      <w:szCs w:val="18"/>
                      <w:lang w:eastAsia="en-US"/>
                    </w:rPr>
                  </w:pPr>
                  <w:r w:rsidRPr="000669A8">
                    <w:rPr>
                      <w:rFonts w:ascii="Arial" w:eastAsia="SimSun" w:hAnsi="Arial" w:cs="Arial" w:hint="eastAsia"/>
                      <w:sz w:val="18"/>
                      <w:szCs w:val="18"/>
                    </w:rPr>
                    <w:t>2</w:t>
                  </w:r>
                  <w:r w:rsidRPr="000669A8">
                    <w:rPr>
                      <w:rFonts w:ascii="Arial" w:eastAsia="SimSun"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5CB6F8"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E42322" w14:textId="77777777" w:rsidR="003866F9" w:rsidRPr="000669A8" w:rsidRDefault="003866F9" w:rsidP="003866F9">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249D6D"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B842C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Per </w:t>
                  </w:r>
                  <w:del w:id="27" w:author="Sigen Ye (Apple)" w:date="2022-02-08T23:22:00Z">
                    <w:r w:rsidRPr="000669A8" w:rsidDel="002C054F">
                      <w:rPr>
                        <w:rFonts w:ascii="Arial" w:eastAsia="SimSun" w:hAnsi="Arial" w:cs="Arial"/>
                        <w:sz w:val="18"/>
                        <w:szCs w:val="18"/>
                      </w:rPr>
                      <w:delText>UE</w:delText>
                    </w:r>
                  </w:del>
                  <w:ins w:id="28"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DE6A09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3AB8197"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5977BAA"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F6FDB55"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3E3D0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Optional</w:t>
                  </w:r>
                  <w:r w:rsidRPr="000669A8">
                    <w:rPr>
                      <w:rFonts w:ascii="Arial" w:eastAsia="SimSun" w:hAnsi="Arial" w:cs="Arial" w:hint="eastAsia"/>
                      <w:sz w:val="18"/>
                      <w:szCs w:val="18"/>
                    </w:rPr>
                    <w:t xml:space="preserve"> </w:t>
                  </w:r>
                  <w:r w:rsidRPr="000669A8">
                    <w:rPr>
                      <w:rFonts w:ascii="Arial" w:eastAsia="SimSun" w:hAnsi="Arial" w:cs="Arial"/>
                      <w:sz w:val="18"/>
                      <w:szCs w:val="18"/>
                    </w:rPr>
                    <w:t>with capability signaling</w:t>
                  </w:r>
                </w:p>
              </w:tc>
            </w:tr>
            <w:tr w:rsidR="003866F9" w:rsidRPr="000669A8" w14:paraId="597F7B77"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5516615"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r w:rsidRPr="000669A8">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C5FB08"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3C6615"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24F6FD"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Support of 2-bit indication of SSSG switching between 2 SSSGs with PDCCH skipping by scheduling DCI </w:t>
                  </w:r>
                  <w:r w:rsidRPr="000669A8">
                    <w:rPr>
                      <w:rFonts w:ascii="Arial" w:eastAsia="SimSun" w:hAnsi="Arial" w:cs="Arial"/>
                      <w:sz w:val="18"/>
                      <w:szCs w:val="18"/>
                      <w:lang w:eastAsia="en-US"/>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9242D10" w14:textId="77777777" w:rsidR="003866F9" w:rsidRPr="000669A8" w:rsidRDefault="003866F9" w:rsidP="003866F9">
                  <w:pPr>
                    <w:keepNext/>
                    <w:keepLines/>
                    <w:rPr>
                      <w:rFonts w:ascii="Arial" w:eastAsia="SimSun" w:hAnsi="Arial" w:cs="Arial"/>
                      <w:sz w:val="18"/>
                      <w:szCs w:val="18"/>
                      <w:lang w:eastAsia="en-US"/>
                    </w:rPr>
                  </w:pPr>
                  <w:r w:rsidRPr="000669A8">
                    <w:rPr>
                      <w:rFonts w:ascii="Arial" w:eastAsia="SimSun" w:hAnsi="Arial" w:cs="Arial" w:hint="eastAsia"/>
                      <w:sz w:val="18"/>
                      <w:szCs w:val="18"/>
                    </w:rPr>
                    <w:t>2</w:t>
                  </w:r>
                  <w:r w:rsidRPr="000669A8">
                    <w:rPr>
                      <w:rFonts w:ascii="Arial" w:eastAsia="SimSun"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BE1A10C"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EC01DA" w14:textId="77777777" w:rsidR="003866F9" w:rsidRPr="000669A8" w:rsidRDefault="003866F9" w:rsidP="003866F9">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1006C0"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FC592"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Per </w:t>
                  </w:r>
                  <w:del w:id="29" w:author="Sigen Ye (Apple)" w:date="2022-02-08T23:22:00Z">
                    <w:r w:rsidRPr="000669A8" w:rsidDel="002C054F">
                      <w:rPr>
                        <w:rFonts w:ascii="Arial" w:eastAsia="SimSun" w:hAnsi="Arial" w:cs="Arial"/>
                        <w:sz w:val="18"/>
                        <w:szCs w:val="18"/>
                      </w:rPr>
                      <w:delText>UE</w:delText>
                    </w:r>
                  </w:del>
                  <w:ins w:id="30"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EAB595E"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903121"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CB9B1DA"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AE8E37E"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6C36CF"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Optional</w:t>
                  </w:r>
                  <w:r w:rsidRPr="000669A8">
                    <w:rPr>
                      <w:rFonts w:ascii="Arial" w:eastAsia="SimSun" w:hAnsi="Arial" w:cs="Arial" w:hint="eastAsia"/>
                      <w:sz w:val="18"/>
                      <w:szCs w:val="18"/>
                    </w:rPr>
                    <w:t xml:space="preserve"> </w:t>
                  </w:r>
                  <w:r w:rsidRPr="000669A8">
                    <w:rPr>
                      <w:rFonts w:ascii="Arial" w:eastAsia="SimSun" w:hAnsi="Arial" w:cs="Arial"/>
                      <w:sz w:val="18"/>
                      <w:szCs w:val="18"/>
                    </w:rPr>
                    <w:t>with capability signaling</w:t>
                  </w:r>
                </w:p>
              </w:tc>
            </w:tr>
          </w:tbl>
          <w:p w14:paraId="1CD69DF1" w14:textId="77777777" w:rsidR="005A5650" w:rsidRDefault="005A5650" w:rsidP="005A5650">
            <w:pPr>
              <w:pStyle w:val="YJ-Proposal"/>
              <w:numPr>
                <w:ilvl w:val="0"/>
                <w:numId w:val="0"/>
              </w:numPr>
              <w:spacing w:before="120" w:after="120"/>
              <w:rPr>
                <w:i w:val="0"/>
                <w:lang w:val="en-US" w:eastAsia="zh-CN"/>
              </w:rPr>
            </w:pPr>
          </w:p>
        </w:tc>
      </w:tr>
      <w:tr w:rsidR="005A5650" w14:paraId="2F79A0AB" w14:textId="77777777" w:rsidTr="00FB1043">
        <w:tc>
          <w:tcPr>
            <w:tcW w:w="583" w:type="dxa"/>
          </w:tcPr>
          <w:p w14:paraId="0C3AB00E" w14:textId="04739D3C"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12]</w:t>
            </w:r>
          </w:p>
        </w:tc>
        <w:tc>
          <w:tcPr>
            <w:tcW w:w="1340" w:type="dxa"/>
          </w:tcPr>
          <w:p w14:paraId="4280B119" w14:textId="11A60F96" w:rsidR="005A5650" w:rsidRDefault="004A169C" w:rsidP="005A5650">
            <w:pPr>
              <w:spacing w:afterLines="50" w:after="120"/>
              <w:jc w:val="both"/>
              <w:rPr>
                <w:rFonts w:eastAsia="MS Mincho"/>
                <w:sz w:val="22"/>
              </w:rPr>
            </w:pPr>
            <w:r w:rsidRPr="0057162D">
              <w:rPr>
                <w:rFonts w:eastAsia="MS Mincho"/>
                <w:sz w:val="22"/>
              </w:rPr>
              <w:t>Ericsson</w:t>
            </w:r>
          </w:p>
        </w:tc>
        <w:tc>
          <w:tcPr>
            <w:tcW w:w="20460" w:type="dxa"/>
          </w:tcPr>
          <w:p w14:paraId="7B8754A4" w14:textId="77777777" w:rsidR="003D1E09" w:rsidRDefault="003D1E09" w:rsidP="00005357">
            <w:pPr>
              <w:pStyle w:val="ListParagraph"/>
              <w:numPr>
                <w:ilvl w:val="1"/>
                <w:numId w:val="16"/>
              </w:numPr>
              <w:spacing w:after="120" w:line="259" w:lineRule="auto"/>
              <w:ind w:leftChars="0"/>
              <w:jc w:val="both"/>
              <w:rPr>
                <w:rFonts w:ascii="Arial" w:hAnsi="Arial" w:cs="Arial"/>
                <w:sz w:val="20"/>
              </w:rPr>
            </w:pPr>
            <w:r>
              <w:rPr>
                <w:rFonts w:ascii="Arial" w:hAnsi="Arial" w:cs="Arial"/>
                <w:sz w:val="20"/>
              </w:rPr>
              <w:t>The FGs should be p</w:t>
            </w:r>
            <w:r w:rsidRPr="00033AFF">
              <w:rPr>
                <w:rFonts w:ascii="Arial" w:hAnsi="Arial" w:cs="Arial"/>
                <w:sz w:val="20"/>
              </w:rPr>
              <w:t>er UE</w:t>
            </w:r>
            <w:r>
              <w:rPr>
                <w:rFonts w:ascii="Arial" w:hAnsi="Arial" w:cs="Arial"/>
                <w:sz w:val="20"/>
              </w:rPr>
              <w:t xml:space="preserve"> or at most per Band, OK to use per band to avoid differentiation FR1/FR2, licensed/unlicensed, etc</w:t>
            </w:r>
            <w:r w:rsidRPr="00033AFF">
              <w:rPr>
                <w:rFonts w:ascii="Arial" w:hAnsi="Arial" w:cs="Arial"/>
                <w:sz w:val="20"/>
              </w:rPr>
              <w:t xml:space="preserve">. </w:t>
            </w:r>
          </w:p>
          <w:p w14:paraId="11C70520" w14:textId="77777777" w:rsidR="003D1E09" w:rsidRPr="00F60566" w:rsidRDefault="003D1E09" w:rsidP="00005357">
            <w:pPr>
              <w:pStyle w:val="ListParagraph"/>
              <w:numPr>
                <w:ilvl w:val="1"/>
                <w:numId w:val="16"/>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1B1C65AF" w14:textId="77777777" w:rsidR="003D1E09" w:rsidRDefault="003D1E09" w:rsidP="00005357">
            <w:pPr>
              <w:pStyle w:val="ListParagraph"/>
              <w:numPr>
                <w:ilvl w:val="1"/>
                <w:numId w:val="16"/>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as a consequence. </w:t>
            </w:r>
          </w:p>
          <w:p w14:paraId="08026FEF" w14:textId="77777777" w:rsidR="003D1E09" w:rsidRPr="003D1E09" w:rsidRDefault="003D1E09"/>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3D1E09" w:rsidRPr="003D1E09" w14:paraId="73A6B27A"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4346ABE"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w:t>
                  </w:r>
                  <w:r w:rsidRPr="003D1E09">
                    <w:rPr>
                      <w:rFonts w:ascii="Arial" w:eastAsia="Yu Mincho" w:hAnsi="Arial"/>
                      <w:sz w:val="18"/>
                      <w:lang w:eastAsia="en-US"/>
                    </w:rPr>
                    <w:t xml:space="preserve"> </w:t>
                  </w:r>
                  <w:r w:rsidRPr="003D1E09">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9EFC162"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DDA9594"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75A94BD1"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ACE9745" w14:textId="77777777" w:rsidR="003D1E09" w:rsidRPr="003D1E09" w:rsidRDefault="003D1E09" w:rsidP="003D1E09">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628E2621"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259A7C5" w14:textId="77777777" w:rsidR="003D1E09" w:rsidRPr="003D1E09" w:rsidRDefault="003D1E09" w:rsidP="003D1E09">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485D3A2"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D14C7FE"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trike/>
                      <w:color w:val="FF0000"/>
                      <w:sz w:val="18"/>
                      <w:szCs w:val="18"/>
                      <w:lang w:eastAsia="zh-CN"/>
                    </w:rPr>
                    <w:t xml:space="preserve">Per UE </w:t>
                  </w:r>
                  <w:r w:rsidRPr="003D1E09">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01493976"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12E23B4"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21CA74E"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704B248A"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DC5ADBC" w14:textId="77777777" w:rsidR="003D1E09" w:rsidRPr="003D1E09" w:rsidRDefault="003D1E09" w:rsidP="003D1E09">
                  <w:pPr>
                    <w:keepNext/>
                    <w:keepLines/>
                    <w:rPr>
                      <w:rFonts w:ascii="Calibri Light" w:eastAsia="Yu Mincho" w:hAnsi="Calibri Light" w:cs="Calibri Light"/>
                      <w:color w:val="FF0000"/>
                      <w:sz w:val="18"/>
                      <w:szCs w:val="18"/>
                      <w:lang w:eastAsia="zh-CN"/>
                    </w:rPr>
                  </w:pPr>
                  <w:r w:rsidRPr="003D1E09">
                    <w:rPr>
                      <w:rFonts w:ascii="Calibri Light" w:eastAsia="Yu Mincho" w:hAnsi="Calibri Light" w:cs="Calibri Light"/>
                      <w:color w:val="FF0000"/>
                      <w:sz w:val="18"/>
                      <w:szCs w:val="18"/>
                      <w:lang w:eastAsia="zh-CN"/>
                    </w:rPr>
                    <w:t>Optional</w:t>
                  </w:r>
                  <w:r w:rsidRPr="003D1E09">
                    <w:rPr>
                      <w:rFonts w:ascii="Calibri Light" w:eastAsia="Yu Mincho" w:hAnsi="Calibri Light" w:cs="Calibri Light" w:hint="eastAsia"/>
                      <w:color w:val="FF0000"/>
                      <w:sz w:val="18"/>
                      <w:szCs w:val="18"/>
                    </w:rPr>
                    <w:t xml:space="preserve"> </w:t>
                  </w:r>
                  <w:r w:rsidRPr="003D1E09">
                    <w:rPr>
                      <w:rFonts w:ascii="Calibri Light" w:eastAsia="Yu Mincho" w:hAnsi="Calibri Light" w:cs="Calibri Light"/>
                      <w:color w:val="FF0000"/>
                      <w:sz w:val="18"/>
                      <w:szCs w:val="18"/>
                    </w:rPr>
                    <w:t>with capability signaling</w:t>
                  </w:r>
                </w:p>
              </w:tc>
            </w:tr>
            <w:tr w:rsidR="003D1E09" w:rsidRPr="003D1E09" w14:paraId="1B9D45E0"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5D19E077"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w:t>
                  </w:r>
                  <w:r w:rsidRPr="003D1E09">
                    <w:rPr>
                      <w:rFonts w:ascii="Arial" w:eastAsia="Yu Mincho" w:hAnsi="Arial"/>
                      <w:sz w:val="18"/>
                      <w:lang w:eastAsia="en-US"/>
                    </w:rPr>
                    <w:t xml:space="preserve"> </w:t>
                  </w:r>
                  <w:r w:rsidRPr="003D1E09">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4C50FAB"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6F6F62D"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5B4EFB21"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Support of 1-bit indication of SSSG switching between 2 SSSGs by scheduling DCI</w:t>
                  </w:r>
                  <w:r w:rsidRPr="003D1E09">
                    <w:rPr>
                      <w:rFonts w:ascii="Calibri Light" w:eastAsia="Yu Mincho" w:hAnsi="Calibri Light" w:cs="Calibri Light"/>
                      <w:sz w:val="18"/>
                      <w:szCs w:val="18"/>
                      <w:lang w:eastAsia="en-US"/>
                    </w:rPr>
                    <w:t xml:space="preserve">, and timer based </w:t>
                  </w:r>
                  <w:r w:rsidRPr="003D1E09">
                    <w:rPr>
                      <w:rFonts w:ascii="Calibri Light" w:eastAsia="Yu Mincho" w:hAnsi="Calibri Light" w:cs="Calibri Light"/>
                      <w:color w:val="FF0000"/>
                      <w:sz w:val="18"/>
                      <w:szCs w:val="18"/>
                      <w:u w:val="single"/>
                      <w:lang w:eastAsia="en-US"/>
                    </w:rPr>
                    <w:t>search space set group</w:t>
                  </w:r>
                  <w:r w:rsidRPr="003D1E09">
                    <w:rPr>
                      <w:rFonts w:ascii="Calibri Light" w:eastAsia="Yu Mincho" w:hAnsi="Calibri Light" w:cs="Calibri Light"/>
                      <w:color w:val="FF0000"/>
                      <w:sz w:val="18"/>
                      <w:szCs w:val="18"/>
                      <w:lang w:eastAsia="en-US"/>
                    </w:rPr>
                    <w:t xml:space="preserve"> </w:t>
                  </w:r>
                  <w:r w:rsidRPr="003D1E09">
                    <w:rPr>
                      <w:rFonts w:ascii="Calibri Light" w:eastAsia="Yu Mincho"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0051894" w14:textId="77777777" w:rsidR="003D1E09" w:rsidRPr="003D1E09" w:rsidRDefault="003D1E09" w:rsidP="003D1E09">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E8C9558"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24A37EC" w14:textId="77777777" w:rsidR="003D1E09" w:rsidRPr="003D1E09" w:rsidRDefault="003D1E09" w:rsidP="003D1E09">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450301B"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3522758"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trike/>
                      <w:color w:val="FF0000"/>
                      <w:sz w:val="18"/>
                      <w:szCs w:val="18"/>
                      <w:lang w:eastAsia="zh-CN"/>
                    </w:rPr>
                    <w:t xml:space="preserve">Per UE </w:t>
                  </w:r>
                  <w:r w:rsidRPr="003D1E09">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51BC22E6"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3993B9C8"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734AFA88"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1E7A1B2F"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D71A394" w14:textId="77777777" w:rsidR="003D1E09" w:rsidRPr="003D1E09" w:rsidRDefault="003D1E09" w:rsidP="003D1E09">
                  <w:pPr>
                    <w:keepNext/>
                    <w:keepLines/>
                    <w:rPr>
                      <w:rFonts w:ascii="Calibri Light" w:eastAsia="Yu Mincho" w:hAnsi="Calibri Light" w:cs="Calibri Light"/>
                      <w:color w:val="FF0000"/>
                      <w:sz w:val="18"/>
                      <w:szCs w:val="18"/>
                      <w:lang w:eastAsia="zh-CN"/>
                    </w:rPr>
                  </w:pPr>
                  <w:r w:rsidRPr="003D1E09">
                    <w:rPr>
                      <w:rFonts w:ascii="Calibri Light" w:eastAsia="Yu Mincho" w:hAnsi="Calibri Light" w:cs="Calibri Light"/>
                      <w:color w:val="FF0000"/>
                      <w:sz w:val="18"/>
                      <w:szCs w:val="18"/>
                      <w:lang w:eastAsia="zh-CN"/>
                    </w:rPr>
                    <w:t>Optional</w:t>
                  </w:r>
                  <w:r w:rsidRPr="003D1E09">
                    <w:rPr>
                      <w:rFonts w:ascii="Calibri Light" w:eastAsia="Yu Mincho" w:hAnsi="Calibri Light" w:cs="Calibri Light" w:hint="eastAsia"/>
                      <w:color w:val="FF0000"/>
                      <w:sz w:val="18"/>
                      <w:szCs w:val="18"/>
                    </w:rPr>
                    <w:t xml:space="preserve"> </w:t>
                  </w:r>
                  <w:r w:rsidRPr="003D1E09">
                    <w:rPr>
                      <w:rFonts w:ascii="Calibri Light" w:eastAsia="Yu Mincho" w:hAnsi="Calibri Light" w:cs="Calibri Light"/>
                      <w:color w:val="FF0000"/>
                      <w:sz w:val="18"/>
                      <w:szCs w:val="18"/>
                    </w:rPr>
                    <w:t>with capability signaling</w:t>
                  </w:r>
                </w:p>
              </w:tc>
            </w:tr>
            <w:tr w:rsidR="003D1E09" w:rsidRPr="003D1E09" w14:paraId="7AFF54E4"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B8E656F"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w:t>
                  </w:r>
                  <w:r w:rsidRPr="003D1E09">
                    <w:rPr>
                      <w:rFonts w:ascii="Arial" w:eastAsia="Yu Mincho" w:hAnsi="Arial"/>
                      <w:sz w:val="18"/>
                      <w:lang w:eastAsia="en-US"/>
                    </w:rPr>
                    <w:t xml:space="preserve"> </w:t>
                  </w:r>
                  <w:r w:rsidRPr="003D1E09">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0D642F8"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6D3F072"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1BBC22C7" w14:textId="77777777" w:rsidR="003D1E09" w:rsidRPr="003D1E09" w:rsidRDefault="003D1E09" w:rsidP="003D1E09">
                  <w:pPr>
                    <w:keepNext/>
                    <w:keepLines/>
                    <w:spacing w:after="160" w:line="259" w:lineRule="auto"/>
                    <w:rPr>
                      <w:rFonts w:ascii="Calibri Light" w:eastAsia="Yu Mincho" w:hAnsi="Calibri Light" w:cs="Calibri Light"/>
                      <w:sz w:val="18"/>
                      <w:szCs w:val="18"/>
                      <w:lang w:val="en-US" w:eastAsia="en-US"/>
                    </w:rPr>
                  </w:pPr>
                  <w:r w:rsidRPr="003D1E09">
                    <w:rPr>
                      <w:rFonts w:ascii="Calibri Light" w:eastAsia="SimSun" w:hAnsi="Calibri Light" w:cs="Calibri Light"/>
                      <w:sz w:val="18"/>
                      <w:szCs w:val="18"/>
                      <w:lang w:val="en-US" w:eastAsia="zh-CN"/>
                    </w:rPr>
                    <w:t>Support of 2-bit indication of SSSG switching among 3 SSSGs by scheduling DCI</w:t>
                  </w:r>
                  <w:r w:rsidRPr="003D1E09">
                    <w:rPr>
                      <w:rFonts w:ascii="Calibri Light" w:eastAsia="Yu Mincho" w:hAnsi="Calibri Light" w:cs="Calibri Light"/>
                      <w:sz w:val="18"/>
                      <w:szCs w:val="18"/>
                      <w:lang w:val="en-US" w:eastAsia="en-US"/>
                    </w:rPr>
                    <w:t xml:space="preserve"> and timer based </w:t>
                  </w:r>
                  <w:r w:rsidRPr="003D1E09">
                    <w:rPr>
                      <w:rFonts w:ascii="Calibri Light" w:eastAsia="Yu Mincho" w:hAnsi="Calibri Light" w:cs="Calibri Light"/>
                      <w:color w:val="FF0000"/>
                      <w:sz w:val="18"/>
                      <w:szCs w:val="18"/>
                      <w:u w:val="single"/>
                      <w:lang w:val="en-US" w:eastAsia="en-US"/>
                    </w:rPr>
                    <w:t>search space set group</w:t>
                  </w:r>
                  <w:r w:rsidRPr="003D1E09">
                    <w:rPr>
                      <w:rFonts w:ascii="Calibri Light" w:eastAsia="Yu Mincho" w:hAnsi="Calibri Light" w:cs="Calibri Light"/>
                      <w:color w:val="FF0000"/>
                      <w:sz w:val="18"/>
                      <w:szCs w:val="18"/>
                      <w:lang w:val="en-US" w:eastAsia="en-US"/>
                    </w:rPr>
                    <w:t xml:space="preserve"> </w:t>
                  </w:r>
                  <w:r w:rsidRPr="003D1E09">
                    <w:rPr>
                      <w:rFonts w:ascii="Calibri Light" w:eastAsia="Yu Mincho" w:hAnsi="Calibri Light" w:cs="Calibri Light"/>
                      <w:sz w:val="18"/>
                      <w:szCs w:val="18"/>
                      <w:lang w:val="en-US" w:eastAsia="en-US"/>
                    </w:rPr>
                    <w:t>switching</w:t>
                  </w:r>
                  <w:r w:rsidRPr="003D1E09">
                    <w:rPr>
                      <w:rFonts w:ascii="Calibri Light" w:eastAsia="Yu Mincho" w:hAnsi="Calibri Light" w:cs="Calibri Light" w:hint="eastAsia"/>
                      <w:sz w:val="18"/>
                      <w:szCs w:val="18"/>
                      <w:lang w:val="en-US" w:eastAsia="en-US"/>
                    </w:rPr>
                    <w:t xml:space="preserve"> </w:t>
                  </w:r>
                </w:p>
                <w:p w14:paraId="1B8EEC36"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550884C5" w14:textId="77777777" w:rsidR="003D1E09" w:rsidRPr="003D1E09" w:rsidRDefault="003D1E09" w:rsidP="003D1E09">
                  <w:pPr>
                    <w:keepNext/>
                    <w:keepLines/>
                    <w:rPr>
                      <w:rFonts w:ascii="Calibri Light" w:eastAsia="Yu Mincho" w:hAnsi="Calibri Light" w:cs="Calibri Light"/>
                      <w:sz w:val="18"/>
                      <w:szCs w:val="18"/>
                      <w:lang w:eastAsia="en-US"/>
                    </w:rPr>
                  </w:pPr>
                  <w:r w:rsidRPr="003D1E09">
                    <w:rPr>
                      <w:rFonts w:ascii="Calibri Light" w:eastAsia="Yu Mincho" w:hAnsi="Calibri Light" w:cs="Calibri Light" w:hint="eastAsia"/>
                      <w:sz w:val="18"/>
                      <w:szCs w:val="18"/>
                    </w:rPr>
                    <w:t>2</w:t>
                  </w:r>
                  <w:r w:rsidRPr="003D1E09">
                    <w:rPr>
                      <w:rFonts w:ascii="Calibri Light" w:eastAsia="Yu Mincho"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DA5966"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DA4841B" w14:textId="77777777" w:rsidR="003D1E09" w:rsidRPr="003D1E09" w:rsidRDefault="003D1E09" w:rsidP="003D1E09">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B6CE8C9"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C2B2CDA"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trike/>
                      <w:color w:val="FF0000"/>
                      <w:sz w:val="18"/>
                      <w:szCs w:val="18"/>
                      <w:lang w:eastAsia="zh-CN"/>
                    </w:rPr>
                    <w:t xml:space="preserve">Per UE </w:t>
                  </w:r>
                  <w:r w:rsidRPr="003D1E09">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7F648C1F"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F6074CD"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6DB9E9"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0681E688"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0759C70" w14:textId="77777777" w:rsidR="003D1E09" w:rsidRPr="003D1E09" w:rsidRDefault="003D1E09" w:rsidP="003D1E09">
                  <w:pPr>
                    <w:keepNext/>
                    <w:keepLines/>
                    <w:rPr>
                      <w:rFonts w:ascii="Calibri Light" w:eastAsia="Yu Mincho" w:hAnsi="Calibri Light" w:cs="Calibri Light"/>
                      <w:color w:val="FF0000"/>
                      <w:sz w:val="18"/>
                      <w:szCs w:val="18"/>
                      <w:lang w:eastAsia="zh-CN"/>
                    </w:rPr>
                  </w:pPr>
                  <w:r w:rsidRPr="003D1E09">
                    <w:rPr>
                      <w:rFonts w:ascii="Calibri Light" w:eastAsia="Yu Mincho" w:hAnsi="Calibri Light" w:cs="Calibri Light"/>
                      <w:color w:val="FF0000"/>
                      <w:sz w:val="18"/>
                      <w:szCs w:val="18"/>
                      <w:lang w:eastAsia="zh-CN"/>
                    </w:rPr>
                    <w:t>Optional</w:t>
                  </w:r>
                  <w:r w:rsidRPr="003D1E09">
                    <w:rPr>
                      <w:rFonts w:ascii="Calibri Light" w:eastAsia="Yu Mincho" w:hAnsi="Calibri Light" w:cs="Calibri Light" w:hint="eastAsia"/>
                      <w:color w:val="FF0000"/>
                      <w:sz w:val="18"/>
                      <w:szCs w:val="18"/>
                    </w:rPr>
                    <w:t xml:space="preserve"> </w:t>
                  </w:r>
                  <w:r w:rsidRPr="003D1E09">
                    <w:rPr>
                      <w:rFonts w:ascii="Calibri Light" w:eastAsia="Yu Mincho" w:hAnsi="Calibri Light" w:cs="Calibri Light"/>
                      <w:color w:val="FF0000"/>
                      <w:sz w:val="18"/>
                      <w:szCs w:val="18"/>
                    </w:rPr>
                    <w:t>with capability signaling</w:t>
                  </w:r>
                </w:p>
              </w:tc>
            </w:tr>
            <w:tr w:rsidR="003D1E09" w:rsidRPr="003D1E09" w14:paraId="743E6303"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3068B7B9"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w:t>
                  </w:r>
                  <w:r w:rsidRPr="003D1E09">
                    <w:rPr>
                      <w:rFonts w:ascii="Arial" w:eastAsia="Yu Mincho" w:hAnsi="Arial"/>
                      <w:sz w:val="18"/>
                      <w:lang w:eastAsia="en-US"/>
                    </w:rPr>
                    <w:t xml:space="preserve"> </w:t>
                  </w:r>
                  <w:r w:rsidRPr="003D1E09">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3C5D08A7"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821BD57"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169A82C"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 xml:space="preserve">Support of 2-bit indication of SSSG switching between 2 SSSGs with PDCCH skipping by scheduling DCI </w:t>
                  </w:r>
                  <w:r w:rsidRPr="003D1E09">
                    <w:rPr>
                      <w:rFonts w:ascii="Calibri Light" w:eastAsia="Yu Mincho" w:hAnsi="Calibri Light" w:cs="Calibri Light"/>
                      <w:sz w:val="18"/>
                      <w:szCs w:val="18"/>
                      <w:lang w:eastAsia="en-US"/>
                    </w:rPr>
                    <w:t xml:space="preserve">and timer based </w:t>
                  </w:r>
                  <w:r w:rsidRPr="003D1E09">
                    <w:rPr>
                      <w:rFonts w:ascii="Calibri Light" w:eastAsia="Yu Mincho" w:hAnsi="Calibri Light" w:cs="Calibri Light"/>
                      <w:color w:val="FF0000"/>
                      <w:sz w:val="18"/>
                      <w:szCs w:val="18"/>
                      <w:u w:val="single"/>
                      <w:lang w:eastAsia="en-US"/>
                    </w:rPr>
                    <w:t>search space set group</w:t>
                  </w:r>
                  <w:r w:rsidRPr="003D1E09">
                    <w:rPr>
                      <w:rFonts w:ascii="Calibri Light" w:eastAsia="Yu Mincho" w:hAnsi="Calibri Light" w:cs="Calibri Light"/>
                      <w:color w:val="FF0000"/>
                      <w:sz w:val="18"/>
                      <w:szCs w:val="18"/>
                      <w:lang w:eastAsia="en-US"/>
                    </w:rPr>
                    <w:t xml:space="preserve"> </w:t>
                  </w:r>
                  <w:r w:rsidRPr="003D1E09">
                    <w:rPr>
                      <w:rFonts w:ascii="Calibri Light" w:eastAsia="Yu Mincho"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6D65533C" w14:textId="77777777" w:rsidR="003D1E09" w:rsidRPr="003D1E09" w:rsidRDefault="003D1E09" w:rsidP="003D1E09">
                  <w:pPr>
                    <w:keepNext/>
                    <w:keepLines/>
                    <w:rPr>
                      <w:rFonts w:ascii="Calibri Light" w:eastAsia="Yu Mincho" w:hAnsi="Calibri Light" w:cs="Calibri Light"/>
                      <w:sz w:val="18"/>
                      <w:szCs w:val="18"/>
                      <w:lang w:eastAsia="en-US"/>
                    </w:rPr>
                  </w:pPr>
                  <w:r w:rsidRPr="003D1E09">
                    <w:rPr>
                      <w:rFonts w:ascii="Calibri Light" w:eastAsia="Yu Mincho" w:hAnsi="Calibri Light" w:cs="Calibri Light" w:hint="eastAsia"/>
                      <w:sz w:val="18"/>
                      <w:szCs w:val="18"/>
                    </w:rPr>
                    <w:t>2</w:t>
                  </w:r>
                  <w:r w:rsidRPr="003D1E09">
                    <w:rPr>
                      <w:rFonts w:ascii="Calibri Light" w:eastAsia="Yu Mincho"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633707ED"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137F4ED" w14:textId="77777777" w:rsidR="003D1E09" w:rsidRPr="003D1E09" w:rsidRDefault="003D1E09" w:rsidP="003D1E09">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ABBFC2A"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8C5CFD1"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trike/>
                      <w:color w:val="FF0000"/>
                      <w:sz w:val="18"/>
                      <w:szCs w:val="18"/>
                      <w:lang w:eastAsia="zh-CN"/>
                    </w:rPr>
                    <w:t xml:space="preserve">Per UE </w:t>
                  </w:r>
                  <w:r w:rsidRPr="003D1E09">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7C268BA"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838A5AD"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038AC3A"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933E066"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6346CCB" w14:textId="77777777" w:rsidR="003D1E09" w:rsidRPr="003D1E09" w:rsidRDefault="003D1E09" w:rsidP="003D1E09">
                  <w:pPr>
                    <w:keepNext/>
                    <w:keepLines/>
                    <w:rPr>
                      <w:rFonts w:ascii="Calibri Light" w:eastAsia="Yu Mincho" w:hAnsi="Calibri Light" w:cs="Calibri Light"/>
                      <w:color w:val="FF0000"/>
                      <w:sz w:val="18"/>
                      <w:szCs w:val="18"/>
                      <w:lang w:eastAsia="zh-CN"/>
                    </w:rPr>
                  </w:pPr>
                  <w:r w:rsidRPr="003D1E09">
                    <w:rPr>
                      <w:rFonts w:ascii="Calibri Light" w:eastAsia="Yu Mincho" w:hAnsi="Calibri Light" w:cs="Calibri Light"/>
                      <w:color w:val="FF0000"/>
                      <w:sz w:val="18"/>
                      <w:szCs w:val="18"/>
                      <w:lang w:eastAsia="zh-CN"/>
                    </w:rPr>
                    <w:t>Optional</w:t>
                  </w:r>
                  <w:r w:rsidRPr="003D1E09">
                    <w:rPr>
                      <w:rFonts w:ascii="Calibri Light" w:eastAsia="Yu Mincho" w:hAnsi="Calibri Light" w:cs="Calibri Light" w:hint="eastAsia"/>
                      <w:color w:val="FF0000"/>
                      <w:sz w:val="18"/>
                      <w:szCs w:val="18"/>
                    </w:rPr>
                    <w:t xml:space="preserve"> </w:t>
                  </w:r>
                  <w:r w:rsidRPr="003D1E09">
                    <w:rPr>
                      <w:rFonts w:ascii="Calibri Light" w:eastAsia="Yu Mincho" w:hAnsi="Calibri Light" w:cs="Calibri Light"/>
                      <w:color w:val="FF0000"/>
                      <w:sz w:val="18"/>
                      <w:szCs w:val="18"/>
                    </w:rPr>
                    <w:t>with capability signaling</w:t>
                  </w:r>
                </w:p>
              </w:tc>
            </w:tr>
          </w:tbl>
          <w:p w14:paraId="5E16E5C5" w14:textId="77777777" w:rsidR="005A5650" w:rsidRDefault="005A5650" w:rsidP="005A5650">
            <w:pPr>
              <w:pStyle w:val="YJ-Proposal"/>
              <w:numPr>
                <w:ilvl w:val="0"/>
                <w:numId w:val="0"/>
              </w:numPr>
              <w:spacing w:before="120" w:after="120"/>
              <w:rPr>
                <w:i w:val="0"/>
                <w:lang w:val="en-US" w:eastAsia="zh-CN"/>
              </w:rPr>
            </w:pPr>
          </w:p>
        </w:tc>
      </w:tr>
      <w:tr w:rsidR="005A5650" w14:paraId="42F00609" w14:textId="77777777" w:rsidTr="00FB1043">
        <w:tc>
          <w:tcPr>
            <w:tcW w:w="583" w:type="dxa"/>
          </w:tcPr>
          <w:p w14:paraId="4B87B8D1" w14:textId="6263BE8B" w:rsidR="005A5650" w:rsidRDefault="005A5650" w:rsidP="005A5650">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340" w:type="dxa"/>
          </w:tcPr>
          <w:p w14:paraId="30CA0A6F" w14:textId="08BE6B4C" w:rsidR="005A5650" w:rsidRDefault="004A169C" w:rsidP="005A5650">
            <w:pPr>
              <w:spacing w:afterLines="50" w:after="120"/>
              <w:jc w:val="both"/>
              <w:rPr>
                <w:rFonts w:eastAsia="MS Mincho"/>
                <w:sz w:val="22"/>
              </w:rPr>
            </w:pPr>
            <w:r w:rsidRPr="0057162D">
              <w:rPr>
                <w:rFonts w:eastAsia="MS Mincho"/>
                <w:sz w:val="22"/>
              </w:rPr>
              <w:t>MediaTek Inc.</w:t>
            </w:r>
          </w:p>
        </w:tc>
        <w:tc>
          <w:tcPr>
            <w:tcW w:w="20460" w:type="dxa"/>
          </w:tcPr>
          <w:p w14:paraId="6E5BFF5A" w14:textId="77777777" w:rsidR="007C1DA6" w:rsidRDefault="007C1DA6" w:rsidP="007C1DA6">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sidRPr="00F63CC3">
              <w:rPr>
                <w:rFonts w:eastAsia="PMingLiU"/>
                <w:b/>
                <w:sz w:val="20"/>
                <w:u w:val="single"/>
                <w:lang w:eastAsia="en-US"/>
              </w:rPr>
              <w:t>:</w:t>
            </w:r>
            <w:r>
              <w:rPr>
                <w:rFonts w:eastAsia="PMingLiU"/>
                <w:b/>
                <w:sz w:val="20"/>
                <w:lang w:eastAsia="en-US"/>
              </w:rPr>
              <w:t xml:space="preserve">  For 29-3b and 29-3c, adopt the following sentence to “Components”:</w:t>
            </w:r>
          </w:p>
          <w:p w14:paraId="51FF1C5D" w14:textId="11EFD703" w:rsidR="005A5650" w:rsidRPr="007C1DA6" w:rsidRDefault="007C1DA6" w:rsidP="00005357">
            <w:pPr>
              <w:pStyle w:val="ListParagraph"/>
              <w:numPr>
                <w:ilvl w:val="0"/>
                <w:numId w:val="15"/>
              </w:numPr>
              <w:ind w:leftChars="0"/>
              <w:rPr>
                <w:rFonts w:eastAsia="PMingLiU"/>
                <w:b/>
                <w:sz w:val="20"/>
                <w:lang w:eastAsia="en-US"/>
              </w:rPr>
            </w:pPr>
            <w:r w:rsidRPr="00434C44">
              <w:rPr>
                <w:rFonts w:eastAsia="PMingLiU"/>
                <w:b/>
                <w:sz w:val="20"/>
                <w:lang w:eastAsia="en-US"/>
              </w:rPr>
              <w:t xml:space="preserve">if </w:t>
            </w:r>
            <w:r w:rsidRPr="00434C44">
              <w:rPr>
                <w:rFonts w:eastAsia="PMingLiU"/>
                <w:b/>
                <w:i/>
                <w:sz w:val="20"/>
                <w:lang w:eastAsia="en-US"/>
              </w:rPr>
              <w:t>PDCCHSkippingDurationList</w:t>
            </w:r>
            <w:r w:rsidRPr="00434C44">
              <w:rPr>
                <w:rFonts w:eastAsia="PMingLiU"/>
                <w:b/>
                <w:sz w:val="20"/>
                <w:lang w:eastAsia="en-US"/>
              </w:rPr>
              <w:t xml:space="preserve"> is not configured</w:t>
            </w:r>
          </w:p>
        </w:tc>
      </w:tr>
      <w:tr w:rsidR="005A5650" w14:paraId="7BBB4C87" w14:textId="77777777" w:rsidTr="00FB1043">
        <w:tc>
          <w:tcPr>
            <w:tcW w:w="583" w:type="dxa"/>
          </w:tcPr>
          <w:p w14:paraId="715C02A1" w14:textId="2791B9BB"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71DDC64F" w14:textId="767F175A" w:rsidR="005A5650" w:rsidRDefault="004A169C" w:rsidP="005A5650">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640DAD39" w14:textId="49DE18BE" w:rsidR="005A5650" w:rsidRDefault="001C29DB" w:rsidP="005A5650">
            <w:pPr>
              <w:pStyle w:val="YJ-Proposal"/>
              <w:numPr>
                <w:ilvl w:val="0"/>
                <w:numId w:val="0"/>
              </w:numPr>
              <w:spacing w:before="120" w:after="120"/>
              <w:rPr>
                <w:i w:val="0"/>
                <w:lang w:val="en-US" w:eastAsia="zh-CN"/>
              </w:rPr>
            </w:pPr>
            <w:r w:rsidRPr="0059657E">
              <w:rPr>
                <w:rFonts w:hint="eastAsia"/>
                <w:lang w:val="en-US" w:eastAsia="zh-CN"/>
              </w:rPr>
              <w:t>P</w:t>
            </w:r>
            <w:r w:rsidRPr="0059657E">
              <w:rPr>
                <w:lang w:val="en-US" w:eastAsia="zh-CN"/>
              </w:rPr>
              <w:t xml:space="preserve">roposal </w:t>
            </w:r>
            <w:r>
              <w:rPr>
                <w:lang w:val="en-US" w:eastAsia="zh-CN"/>
              </w:rPr>
              <w:t>5</w:t>
            </w:r>
            <w:r w:rsidRPr="0059657E">
              <w:rPr>
                <w:lang w:val="en-US" w:eastAsia="zh-CN"/>
              </w:rPr>
              <w:t xml:space="preserve">. </w:t>
            </w:r>
            <w:r>
              <w:rPr>
                <w:szCs w:val="24"/>
              </w:rPr>
              <w:t>The type of FG 29-3a/29-3b/29-3c/29-3d should be per UE.</w:t>
            </w:r>
          </w:p>
        </w:tc>
      </w:tr>
      <w:tr w:rsidR="005A5650" w14:paraId="6A2129F0" w14:textId="77777777" w:rsidTr="00FB1043">
        <w:tc>
          <w:tcPr>
            <w:tcW w:w="583" w:type="dxa"/>
          </w:tcPr>
          <w:p w14:paraId="028023E2" w14:textId="1C8F0F9B"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08ED3998" w14:textId="2938AEDA" w:rsidR="005A5650" w:rsidRDefault="004A169C" w:rsidP="005A5650">
            <w:pPr>
              <w:spacing w:afterLines="50" w:after="120"/>
              <w:jc w:val="both"/>
              <w:rPr>
                <w:rFonts w:eastAsia="MS Mincho"/>
                <w:sz w:val="22"/>
              </w:rPr>
            </w:pPr>
            <w:r w:rsidRPr="0057162D">
              <w:rPr>
                <w:rFonts w:eastAsia="MS Mincho"/>
                <w:sz w:val="22"/>
              </w:rPr>
              <w:t>Nokia, Nokia Shanghai Bell</w:t>
            </w:r>
          </w:p>
        </w:tc>
        <w:tc>
          <w:tcPr>
            <w:tcW w:w="20460" w:type="dxa"/>
          </w:tcPr>
          <w:p w14:paraId="47DB1CCF" w14:textId="77777777" w:rsidR="00341DCD" w:rsidRPr="0075522D" w:rsidRDefault="00341DCD" w:rsidP="00005357">
            <w:pPr>
              <w:pStyle w:val="ListParagraph"/>
              <w:numPr>
                <w:ilvl w:val="0"/>
                <w:numId w:val="17"/>
              </w:numPr>
              <w:ind w:leftChars="0"/>
              <w:contextualSpacing/>
              <w:rPr>
                <w:b/>
                <w:bCs/>
                <w:sz w:val="20"/>
              </w:rPr>
            </w:pPr>
            <w:r w:rsidRPr="0075522D">
              <w:rPr>
                <w:b/>
                <w:bCs/>
                <w:sz w:val="20"/>
              </w:rPr>
              <w:t>29-3</w:t>
            </w:r>
            <w:r>
              <w:rPr>
                <w:b/>
                <w:bCs/>
                <w:sz w:val="20"/>
              </w:rPr>
              <w:t>a</w:t>
            </w:r>
            <w:r w:rsidRPr="0075522D">
              <w:rPr>
                <w:b/>
                <w:bCs/>
                <w:sz w:val="20"/>
              </w:rPr>
              <w:t>:</w:t>
            </w:r>
          </w:p>
          <w:p w14:paraId="3BED1741" w14:textId="77777777" w:rsidR="00341DCD" w:rsidRDefault="00341DCD" w:rsidP="00005357">
            <w:pPr>
              <w:pStyle w:val="ListParagraph"/>
              <w:numPr>
                <w:ilvl w:val="1"/>
                <w:numId w:val="17"/>
              </w:numPr>
              <w:ind w:leftChars="0"/>
              <w:contextualSpacing/>
              <w:rPr>
                <w:sz w:val="20"/>
              </w:rPr>
            </w:pPr>
            <w:r>
              <w:rPr>
                <w:sz w:val="20"/>
              </w:rPr>
              <w:t>Confirm the component description</w:t>
            </w:r>
          </w:p>
          <w:p w14:paraId="11A1DB3A" w14:textId="77777777" w:rsidR="00341DCD" w:rsidRDefault="00341DCD" w:rsidP="00005357">
            <w:pPr>
              <w:pStyle w:val="ListParagraph"/>
              <w:numPr>
                <w:ilvl w:val="1"/>
                <w:numId w:val="17"/>
              </w:numPr>
              <w:ind w:leftChars="0"/>
              <w:contextualSpacing/>
              <w:rPr>
                <w:sz w:val="20"/>
              </w:rPr>
            </w:pPr>
            <w:r>
              <w:rPr>
                <w:sz w:val="20"/>
              </w:rPr>
              <w:t>Per UE</w:t>
            </w:r>
          </w:p>
          <w:p w14:paraId="096405E8" w14:textId="77777777" w:rsidR="00341DCD" w:rsidRPr="009A206A" w:rsidRDefault="00341DCD" w:rsidP="00005357">
            <w:pPr>
              <w:pStyle w:val="ListParagraph"/>
              <w:numPr>
                <w:ilvl w:val="0"/>
                <w:numId w:val="17"/>
              </w:numPr>
              <w:ind w:leftChars="0"/>
              <w:contextualSpacing/>
              <w:rPr>
                <w:b/>
                <w:bCs/>
                <w:sz w:val="20"/>
              </w:rPr>
            </w:pPr>
            <w:r w:rsidRPr="009A206A">
              <w:rPr>
                <w:b/>
                <w:bCs/>
                <w:sz w:val="20"/>
              </w:rPr>
              <w:t>29-3</w:t>
            </w:r>
            <w:r>
              <w:rPr>
                <w:b/>
                <w:bCs/>
                <w:sz w:val="20"/>
              </w:rPr>
              <w:t>b</w:t>
            </w:r>
            <w:r w:rsidRPr="009A206A">
              <w:rPr>
                <w:b/>
                <w:bCs/>
                <w:sz w:val="20"/>
              </w:rPr>
              <w:t>:</w:t>
            </w:r>
          </w:p>
          <w:p w14:paraId="5D4353D8" w14:textId="77777777" w:rsidR="00341DCD" w:rsidRPr="0075522D" w:rsidRDefault="00341DCD" w:rsidP="00005357">
            <w:pPr>
              <w:pStyle w:val="ListParagraph"/>
              <w:numPr>
                <w:ilvl w:val="1"/>
                <w:numId w:val="17"/>
              </w:numPr>
              <w:ind w:leftChars="0"/>
              <w:contextualSpacing/>
              <w:rPr>
                <w:sz w:val="20"/>
              </w:rPr>
            </w:pPr>
            <w:r>
              <w:rPr>
                <w:sz w:val="20"/>
              </w:rPr>
              <w:t>Per UE</w:t>
            </w:r>
          </w:p>
          <w:p w14:paraId="7AF47901" w14:textId="77777777" w:rsidR="00341DCD" w:rsidRPr="009A206A" w:rsidRDefault="00341DCD" w:rsidP="00005357">
            <w:pPr>
              <w:pStyle w:val="ListParagraph"/>
              <w:numPr>
                <w:ilvl w:val="0"/>
                <w:numId w:val="17"/>
              </w:numPr>
              <w:ind w:leftChars="0"/>
              <w:contextualSpacing/>
              <w:rPr>
                <w:b/>
                <w:bCs/>
                <w:sz w:val="20"/>
              </w:rPr>
            </w:pPr>
            <w:r w:rsidRPr="009A206A">
              <w:rPr>
                <w:b/>
                <w:bCs/>
                <w:sz w:val="20"/>
              </w:rPr>
              <w:t>29-3</w:t>
            </w:r>
            <w:r>
              <w:rPr>
                <w:b/>
                <w:bCs/>
                <w:sz w:val="20"/>
              </w:rPr>
              <w:t>c</w:t>
            </w:r>
            <w:r w:rsidRPr="009A206A">
              <w:rPr>
                <w:b/>
                <w:bCs/>
                <w:sz w:val="20"/>
              </w:rPr>
              <w:t>:</w:t>
            </w:r>
          </w:p>
          <w:p w14:paraId="0FD31F04" w14:textId="77777777" w:rsidR="00341DCD" w:rsidRPr="0075522D" w:rsidRDefault="00341DCD" w:rsidP="00005357">
            <w:pPr>
              <w:pStyle w:val="ListParagraph"/>
              <w:numPr>
                <w:ilvl w:val="1"/>
                <w:numId w:val="17"/>
              </w:numPr>
              <w:ind w:leftChars="0"/>
              <w:contextualSpacing/>
              <w:rPr>
                <w:sz w:val="20"/>
              </w:rPr>
            </w:pPr>
            <w:r>
              <w:rPr>
                <w:sz w:val="20"/>
              </w:rPr>
              <w:t>Per UE</w:t>
            </w:r>
          </w:p>
          <w:p w14:paraId="3159957A" w14:textId="77777777" w:rsidR="00341DCD" w:rsidRPr="009A206A" w:rsidRDefault="00341DCD" w:rsidP="00005357">
            <w:pPr>
              <w:pStyle w:val="ListParagraph"/>
              <w:numPr>
                <w:ilvl w:val="0"/>
                <w:numId w:val="17"/>
              </w:numPr>
              <w:ind w:leftChars="0"/>
              <w:contextualSpacing/>
              <w:rPr>
                <w:b/>
                <w:bCs/>
                <w:sz w:val="20"/>
              </w:rPr>
            </w:pPr>
            <w:r w:rsidRPr="009A206A">
              <w:rPr>
                <w:b/>
                <w:bCs/>
                <w:sz w:val="20"/>
              </w:rPr>
              <w:t>29-3d:</w:t>
            </w:r>
          </w:p>
          <w:p w14:paraId="0FC7414F" w14:textId="50A203B6" w:rsidR="005A5650" w:rsidRPr="00341DCD" w:rsidRDefault="00341DCD" w:rsidP="00005357">
            <w:pPr>
              <w:pStyle w:val="ListParagraph"/>
              <w:numPr>
                <w:ilvl w:val="1"/>
                <w:numId w:val="17"/>
              </w:numPr>
              <w:ind w:leftChars="0"/>
              <w:contextualSpacing/>
              <w:rPr>
                <w:sz w:val="20"/>
              </w:rPr>
            </w:pPr>
            <w:r>
              <w:rPr>
                <w:sz w:val="20"/>
              </w:rPr>
              <w:t>Per UE</w:t>
            </w:r>
          </w:p>
        </w:tc>
      </w:tr>
    </w:tbl>
    <w:p w14:paraId="4FC0EDAA" w14:textId="77777777" w:rsidR="002B7358" w:rsidRPr="000B1E29" w:rsidRDefault="002B7358" w:rsidP="002B7358">
      <w:pPr>
        <w:spacing w:afterLines="50" w:after="120"/>
        <w:jc w:val="both"/>
        <w:rPr>
          <w:sz w:val="22"/>
        </w:rPr>
      </w:pPr>
    </w:p>
    <w:p w14:paraId="5CBDCD67" w14:textId="77777777" w:rsidR="00756F0C" w:rsidRDefault="00756F0C">
      <w:pPr>
        <w:spacing w:afterLines="50" w:after="120"/>
        <w:jc w:val="both"/>
        <w:rPr>
          <w:sz w:val="22"/>
        </w:rPr>
      </w:pPr>
    </w:p>
    <w:p w14:paraId="787DD2E3" w14:textId="5FA16147" w:rsidR="00756F0C" w:rsidRDefault="00465865">
      <w:pPr>
        <w:pStyle w:val="Heading2"/>
        <w:rPr>
          <w:b/>
          <w:bCs/>
        </w:rPr>
      </w:pPr>
      <w:r>
        <w:rPr>
          <w:b/>
          <w:bCs/>
        </w:rPr>
        <w:t>Discussion</w:t>
      </w:r>
    </w:p>
    <w:p w14:paraId="531E6BB5" w14:textId="001C5D04" w:rsidR="00756F0C" w:rsidRPr="00B66702" w:rsidRDefault="002441AC">
      <w:pPr>
        <w:spacing w:afterLines="50" w:after="120"/>
        <w:jc w:val="both"/>
        <w:rPr>
          <w:b/>
          <w:szCs w:val="21"/>
          <w:lang w:val="en-US"/>
        </w:rPr>
      </w:pPr>
      <w:r>
        <w:rPr>
          <w:b/>
          <w:szCs w:val="21"/>
          <w:highlight w:val="cyan"/>
          <w:lang w:val="en-US"/>
        </w:rPr>
        <w:t xml:space="preserve">[FL1] </w:t>
      </w:r>
      <w:r w:rsidR="00D74C09" w:rsidRPr="00B66702">
        <w:rPr>
          <w:b/>
          <w:szCs w:val="21"/>
          <w:highlight w:val="cyan"/>
          <w:lang w:val="en-US"/>
        </w:rPr>
        <w:t>Medium priority question 4-</w:t>
      </w:r>
      <w:r w:rsidR="002D6BB5">
        <w:rPr>
          <w:b/>
          <w:szCs w:val="21"/>
          <w:highlight w:val="cyan"/>
          <w:lang w:val="en-US"/>
        </w:rPr>
        <w:t>1</w:t>
      </w:r>
      <w:r w:rsidR="00465865" w:rsidRPr="00B66702">
        <w:rPr>
          <w:b/>
          <w:szCs w:val="21"/>
          <w:highlight w:val="cyan"/>
          <w:lang w:val="en-US"/>
        </w:rPr>
        <w:t>:</w:t>
      </w:r>
    </w:p>
    <w:p w14:paraId="5116F152" w14:textId="77777777" w:rsidR="00756F0C" w:rsidRPr="00B66702" w:rsidRDefault="00465865" w:rsidP="00005357">
      <w:pPr>
        <w:pStyle w:val="ListParagraph"/>
        <w:numPr>
          <w:ilvl w:val="0"/>
          <w:numId w:val="18"/>
        </w:numPr>
        <w:spacing w:afterLines="50" w:after="120"/>
        <w:ind w:leftChars="0"/>
        <w:jc w:val="both"/>
        <w:rPr>
          <w:b/>
          <w:szCs w:val="24"/>
          <w:lang w:val="en-US"/>
        </w:rPr>
      </w:pPr>
      <w:r w:rsidRPr="00B66702">
        <w:rPr>
          <w:rFonts w:hint="eastAsia"/>
          <w:b/>
          <w:szCs w:val="24"/>
          <w:lang w:val="en-US"/>
        </w:rPr>
        <w:t>C</w:t>
      </w:r>
      <w:r w:rsidRPr="00B66702">
        <w:rPr>
          <w:b/>
          <w:szCs w:val="24"/>
          <w:lang w:val="en-US"/>
        </w:rPr>
        <w:t>ompanies are encouraged to provide views on whether</w:t>
      </w:r>
      <w:r w:rsidRPr="00B66702">
        <w:rPr>
          <w:b/>
          <w:szCs w:val="24"/>
        </w:rPr>
        <w:t xml:space="preserve"> the type of FG 29-3x should be per UE or per band</w:t>
      </w:r>
    </w:p>
    <w:p w14:paraId="7834A636" w14:textId="25426100" w:rsidR="00756F0C" w:rsidRPr="00835A2E" w:rsidRDefault="00465865" w:rsidP="00005357">
      <w:pPr>
        <w:pStyle w:val="ListParagraph"/>
        <w:numPr>
          <w:ilvl w:val="1"/>
          <w:numId w:val="18"/>
        </w:numPr>
        <w:spacing w:afterLines="50" w:after="120"/>
        <w:ind w:leftChars="0"/>
        <w:jc w:val="both"/>
        <w:rPr>
          <w:szCs w:val="24"/>
          <w:lang w:val="en-US"/>
        </w:rPr>
      </w:pPr>
      <w:r w:rsidRPr="00835A2E">
        <w:rPr>
          <w:szCs w:val="24"/>
        </w:rPr>
        <w:t>Per UE:</w:t>
      </w:r>
      <w:r w:rsidRPr="00835A2E">
        <w:t xml:space="preserve"> </w:t>
      </w:r>
      <w:r w:rsidRPr="00835A2E">
        <w:rPr>
          <w:color w:val="FF0000"/>
          <w:szCs w:val="24"/>
        </w:rPr>
        <w:t>ZTE</w:t>
      </w:r>
      <w:r w:rsidR="003866F9">
        <w:rPr>
          <w:szCs w:val="24"/>
        </w:rPr>
        <w:t>,</w:t>
      </w:r>
      <w:r w:rsidR="003866F9">
        <w:rPr>
          <w:rFonts w:hint="eastAsia"/>
          <w:szCs w:val="24"/>
        </w:rPr>
        <w:t xml:space="preserve"> CATT</w:t>
      </w:r>
      <w:r w:rsidRPr="00835A2E">
        <w:rPr>
          <w:szCs w:val="24"/>
        </w:rPr>
        <w:t xml:space="preserve">, DOCOMO, Ericsson, vivo, OPPO, </w:t>
      </w:r>
      <w:r w:rsidRPr="00835A2E">
        <w:rPr>
          <w:rFonts w:eastAsia="MS Mincho"/>
          <w:sz w:val="22"/>
        </w:rPr>
        <w:t>MediaTek</w:t>
      </w:r>
      <w:r w:rsidRPr="00835A2E">
        <w:rPr>
          <w:szCs w:val="24"/>
        </w:rPr>
        <w:t>, CMCC, Nokia, Huawei, HiSilicon (</w:t>
      </w:r>
      <w:r w:rsidRPr="00835A2E">
        <w:rPr>
          <w:rFonts w:eastAsiaTheme="minorEastAsia"/>
          <w:bCs/>
          <w:i/>
          <w:lang w:val="en-US" w:eastAsia="zh-CN"/>
        </w:rPr>
        <w:t>with FR1/FR2 differentiation</w:t>
      </w:r>
      <w:r w:rsidRPr="00835A2E">
        <w:rPr>
          <w:szCs w:val="24"/>
        </w:rPr>
        <w:t>)</w:t>
      </w:r>
      <w:r w:rsidR="003866F9" w:rsidRPr="003866F9">
        <w:rPr>
          <w:szCs w:val="24"/>
        </w:rPr>
        <w:t xml:space="preserve"> </w:t>
      </w:r>
      <w:r w:rsidR="003866F9" w:rsidRPr="00835A2E">
        <w:rPr>
          <w:szCs w:val="24"/>
        </w:rPr>
        <w:t>, Intel</w:t>
      </w:r>
      <w:r w:rsidR="003866F9">
        <w:rPr>
          <w:szCs w:val="24"/>
        </w:rPr>
        <w:t xml:space="preserve"> (</w:t>
      </w:r>
      <w:r w:rsidR="003866F9" w:rsidRPr="003866F9">
        <w:rPr>
          <w:bCs/>
          <w:i/>
        </w:rPr>
        <w:t>per UE with licensed/unlicensed band differentiation</w:t>
      </w:r>
      <w:r w:rsidR="003866F9">
        <w:rPr>
          <w:szCs w:val="24"/>
        </w:rPr>
        <w:t>)</w:t>
      </w:r>
    </w:p>
    <w:p w14:paraId="16D95424" w14:textId="77777777" w:rsidR="00756F0C" w:rsidRPr="00835A2E" w:rsidRDefault="00465865" w:rsidP="00005357">
      <w:pPr>
        <w:pStyle w:val="ListParagraph"/>
        <w:numPr>
          <w:ilvl w:val="2"/>
          <w:numId w:val="18"/>
        </w:numPr>
        <w:spacing w:afterLines="50" w:after="120"/>
        <w:ind w:leftChars="0"/>
        <w:jc w:val="both"/>
        <w:rPr>
          <w:i/>
          <w:iCs/>
          <w:szCs w:val="24"/>
          <w:lang w:val="en-US"/>
        </w:rPr>
      </w:pPr>
      <w:r w:rsidRPr="00835A2E">
        <w:rPr>
          <w:i/>
          <w:iCs/>
          <w:szCs w:val="24"/>
          <w:lang w:val="en-US"/>
        </w:rPr>
        <w:t>whether the UE is a power consumption sensitive UE is independent of band categories</w:t>
      </w:r>
    </w:p>
    <w:p w14:paraId="2A7D998F" w14:textId="0907B194" w:rsidR="00756F0C" w:rsidRPr="00835A2E" w:rsidRDefault="00465865" w:rsidP="00005357">
      <w:pPr>
        <w:pStyle w:val="ListParagraph"/>
        <w:numPr>
          <w:ilvl w:val="1"/>
          <w:numId w:val="18"/>
        </w:numPr>
        <w:spacing w:afterLines="50" w:after="120"/>
        <w:ind w:leftChars="0"/>
        <w:jc w:val="both"/>
        <w:rPr>
          <w:szCs w:val="24"/>
          <w:lang w:val="en-US"/>
        </w:rPr>
      </w:pPr>
      <w:r w:rsidRPr="00835A2E">
        <w:rPr>
          <w:szCs w:val="24"/>
        </w:rPr>
        <w:t>Per band:</w:t>
      </w:r>
      <w:r w:rsidRPr="00835A2E">
        <w:t xml:space="preserve"> </w:t>
      </w:r>
      <w:r w:rsidRPr="00835A2E">
        <w:rPr>
          <w:szCs w:val="24"/>
        </w:rPr>
        <w:t>Huawei, HiSilicon, Qualcomm, Ericsson</w:t>
      </w:r>
      <w:r w:rsidR="003866F9" w:rsidRPr="00835A2E">
        <w:rPr>
          <w:szCs w:val="24"/>
        </w:rPr>
        <w:t>, Apple</w:t>
      </w:r>
    </w:p>
    <w:p w14:paraId="2F78CA6F" w14:textId="77777777" w:rsidR="00756F0C" w:rsidRPr="00835A2E" w:rsidRDefault="00465865" w:rsidP="00005357">
      <w:pPr>
        <w:pStyle w:val="ListParagraph"/>
        <w:numPr>
          <w:ilvl w:val="2"/>
          <w:numId w:val="18"/>
        </w:numPr>
        <w:spacing w:afterLines="50" w:after="120"/>
        <w:ind w:leftChars="0"/>
        <w:jc w:val="both"/>
        <w:rPr>
          <w:i/>
          <w:iCs/>
          <w:szCs w:val="24"/>
          <w:lang w:val="en-US"/>
        </w:rPr>
      </w:pPr>
      <w:r w:rsidRPr="00835A2E">
        <w:rPr>
          <w:i/>
          <w:iCs/>
          <w:szCs w:val="24"/>
          <w:lang w:val="en-US"/>
        </w:rPr>
        <w:t>it could accelerate deployment of the feature on some bands</w:t>
      </w:r>
    </w:p>
    <w:p w14:paraId="47FAC2BD" w14:textId="77777777" w:rsidR="00756F0C" w:rsidRPr="00835A2E" w:rsidRDefault="00465865" w:rsidP="00005357">
      <w:pPr>
        <w:pStyle w:val="ListParagraph"/>
        <w:numPr>
          <w:ilvl w:val="2"/>
          <w:numId w:val="18"/>
        </w:numPr>
        <w:spacing w:afterLines="50" w:after="120"/>
        <w:ind w:leftChars="0"/>
        <w:jc w:val="both"/>
        <w:rPr>
          <w:i/>
          <w:iCs/>
          <w:szCs w:val="24"/>
          <w:lang w:val="en-US"/>
        </w:rPr>
      </w:pPr>
      <w:r w:rsidRPr="00835A2E">
        <w:rPr>
          <w:i/>
          <w:iCs/>
          <w:szCs w:val="24"/>
          <w:lang w:val="en-US"/>
        </w:rPr>
        <w:t>differentiation between licensed and unlicensed bands is necessary</w:t>
      </w:r>
    </w:p>
    <w:tbl>
      <w:tblPr>
        <w:tblStyle w:val="TableGrid"/>
        <w:tblW w:w="22383" w:type="dxa"/>
        <w:tblLayout w:type="fixed"/>
        <w:tblLook w:val="04A0" w:firstRow="1" w:lastRow="0" w:firstColumn="1" w:lastColumn="0" w:noHBand="0" w:noVBand="1"/>
      </w:tblPr>
      <w:tblGrid>
        <w:gridCol w:w="2265"/>
        <w:gridCol w:w="20118"/>
      </w:tblGrid>
      <w:tr w:rsidR="00756F0C" w14:paraId="1927B849" w14:textId="77777777">
        <w:tc>
          <w:tcPr>
            <w:tcW w:w="2265" w:type="dxa"/>
            <w:shd w:val="clear" w:color="auto" w:fill="F2F2F2" w:themeFill="background1" w:themeFillShade="F2"/>
          </w:tcPr>
          <w:p w14:paraId="7A0DB242"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A7C99DD"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6A796E" w14:paraId="6AF7A2DD" w14:textId="77777777">
        <w:tc>
          <w:tcPr>
            <w:tcW w:w="2265" w:type="dxa"/>
          </w:tcPr>
          <w:p w14:paraId="39D279DF" w14:textId="6A9DF401" w:rsidR="006A796E" w:rsidRDefault="0078619C">
            <w:pPr>
              <w:jc w:val="both"/>
              <w:rPr>
                <w:szCs w:val="21"/>
                <w:lang w:val="en-US"/>
              </w:rPr>
            </w:pPr>
            <w:r>
              <w:rPr>
                <w:szCs w:val="21"/>
                <w:lang w:val="en-US"/>
              </w:rPr>
              <w:t>Nokia, NSB</w:t>
            </w:r>
          </w:p>
        </w:tc>
        <w:tc>
          <w:tcPr>
            <w:tcW w:w="20118" w:type="dxa"/>
          </w:tcPr>
          <w:p w14:paraId="5A9A428B" w14:textId="127C9AF0" w:rsidR="006A796E" w:rsidRDefault="0078619C">
            <w:pPr>
              <w:rPr>
                <w:szCs w:val="21"/>
                <w:lang w:val="en-US"/>
              </w:rPr>
            </w:pPr>
            <w:r>
              <w:rPr>
                <w:szCs w:val="21"/>
                <w:lang w:val="en-US"/>
              </w:rPr>
              <w:t>Per UE is preferred</w:t>
            </w:r>
          </w:p>
        </w:tc>
      </w:tr>
      <w:tr w:rsidR="00D84665" w14:paraId="62D930A7" w14:textId="77777777">
        <w:tc>
          <w:tcPr>
            <w:tcW w:w="2265" w:type="dxa"/>
          </w:tcPr>
          <w:p w14:paraId="3EA8B659" w14:textId="1A19AE97" w:rsidR="00D84665" w:rsidRDefault="00D84665" w:rsidP="00D84665">
            <w:pPr>
              <w:jc w:val="both"/>
              <w:rPr>
                <w:szCs w:val="21"/>
                <w:lang w:val="en-US"/>
              </w:rPr>
            </w:pPr>
            <w:r>
              <w:rPr>
                <w:szCs w:val="21"/>
                <w:lang w:val="en-US"/>
              </w:rPr>
              <w:t>Qualcomm</w:t>
            </w:r>
          </w:p>
        </w:tc>
        <w:tc>
          <w:tcPr>
            <w:tcW w:w="20118" w:type="dxa"/>
          </w:tcPr>
          <w:p w14:paraId="696856DC" w14:textId="664B8948" w:rsidR="00D84665" w:rsidRDefault="00D84665" w:rsidP="00D84665">
            <w:pPr>
              <w:rPr>
                <w:szCs w:val="21"/>
                <w:lang w:val="en-US"/>
              </w:rPr>
            </w:pPr>
            <w:r>
              <w:rPr>
                <w:szCs w:val="21"/>
                <w:lang w:val="en-US"/>
              </w:rPr>
              <w:t>Per band. Same reason as for FG 29-1.</w:t>
            </w:r>
          </w:p>
        </w:tc>
      </w:tr>
      <w:tr w:rsidR="00D84665" w14:paraId="28C97C76" w14:textId="77777777">
        <w:tc>
          <w:tcPr>
            <w:tcW w:w="2265" w:type="dxa"/>
          </w:tcPr>
          <w:p w14:paraId="22516B6D" w14:textId="74F0AFF3" w:rsidR="00D84665" w:rsidRDefault="00532D3F" w:rsidP="00D84665">
            <w:pPr>
              <w:jc w:val="both"/>
              <w:rPr>
                <w:szCs w:val="21"/>
                <w:lang w:val="en-US"/>
              </w:rPr>
            </w:pPr>
            <w:r>
              <w:rPr>
                <w:szCs w:val="21"/>
                <w:lang w:val="en-US"/>
              </w:rPr>
              <w:t>CATT</w:t>
            </w:r>
          </w:p>
        </w:tc>
        <w:tc>
          <w:tcPr>
            <w:tcW w:w="20118" w:type="dxa"/>
          </w:tcPr>
          <w:p w14:paraId="2892F4E3" w14:textId="76373FDE" w:rsidR="00D84665" w:rsidRDefault="00532D3F" w:rsidP="00D84665">
            <w:pPr>
              <w:rPr>
                <w:szCs w:val="21"/>
                <w:lang w:val="en-US"/>
              </w:rPr>
            </w:pPr>
            <w:r>
              <w:rPr>
                <w:szCs w:val="21"/>
                <w:lang w:val="en-US"/>
              </w:rPr>
              <w:t>Per UE</w:t>
            </w:r>
          </w:p>
        </w:tc>
      </w:tr>
    </w:tbl>
    <w:p w14:paraId="2D2CEB5B" w14:textId="77777777" w:rsidR="00756F0C" w:rsidRDefault="00756F0C">
      <w:pPr>
        <w:spacing w:afterLines="50" w:after="120"/>
        <w:jc w:val="both"/>
        <w:rPr>
          <w:sz w:val="22"/>
          <w:lang w:val="en-US"/>
        </w:rPr>
      </w:pPr>
    </w:p>
    <w:p w14:paraId="2F4DD48E" w14:textId="0DA50414" w:rsidR="00756F0C" w:rsidRDefault="00756F0C">
      <w:pPr>
        <w:spacing w:afterLines="50" w:after="120"/>
        <w:jc w:val="both"/>
        <w:rPr>
          <w:sz w:val="22"/>
        </w:rPr>
      </w:pPr>
    </w:p>
    <w:p w14:paraId="41A7A2CE" w14:textId="5C52A4C6" w:rsidR="00EE7D15" w:rsidRPr="00B66702" w:rsidRDefault="00EC57D6" w:rsidP="00EE7D15">
      <w:pPr>
        <w:spacing w:afterLines="50" w:after="120"/>
        <w:jc w:val="both"/>
        <w:rPr>
          <w:b/>
          <w:szCs w:val="21"/>
          <w:lang w:val="en-US"/>
        </w:rPr>
      </w:pPr>
      <w:r w:rsidRPr="006E6FF7">
        <w:rPr>
          <w:b/>
          <w:szCs w:val="21"/>
          <w:lang w:val="en-US"/>
        </w:rPr>
        <w:t>Low</w:t>
      </w:r>
      <w:r w:rsidR="00EE7D15" w:rsidRPr="006E6FF7">
        <w:rPr>
          <w:b/>
          <w:szCs w:val="21"/>
          <w:lang w:val="en-US"/>
        </w:rPr>
        <w:t xml:space="preserve"> priority question 4-</w:t>
      </w:r>
      <w:r w:rsidR="002D6BB5" w:rsidRPr="006E6FF7">
        <w:rPr>
          <w:b/>
          <w:szCs w:val="21"/>
          <w:lang w:val="en-US"/>
        </w:rPr>
        <w:t>2</w:t>
      </w:r>
      <w:r w:rsidR="00EE7D15" w:rsidRPr="006E6FF7">
        <w:rPr>
          <w:b/>
          <w:szCs w:val="21"/>
          <w:lang w:val="en-US"/>
        </w:rPr>
        <w:t>:</w:t>
      </w:r>
    </w:p>
    <w:p w14:paraId="571D8EED" w14:textId="27805736" w:rsidR="00EE7D15" w:rsidRPr="00B66702" w:rsidRDefault="00EE7D15" w:rsidP="00EE7D15">
      <w:pPr>
        <w:pStyle w:val="ListParagraph"/>
        <w:numPr>
          <w:ilvl w:val="0"/>
          <w:numId w:val="18"/>
        </w:numPr>
        <w:ind w:leftChars="0"/>
        <w:rPr>
          <w:b/>
          <w:szCs w:val="24"/>
          <w:lang w:val="en-US"/>
        </w:rPr>
      </w:pPr>
      <w:r w:rsidRPr="00B66702">
        <w:rPr>
          <w:b/>
          <w:szCs w:val="24"/>
          <w:lang w:val="en-US"/>
        </w:rPr>
        <w:t>Component</w:t>
      </w:r>
      <w:r w:rsidRPr="00B66702">
        <w:rPr>
          <w:rFonts w:hint="eastAsia"/>
          <w:b/>
          <w:szCs w:val="24"/>
          <w:lang w:val="en-US"/>
        </w:rPr>
        <w:t xml:space="preserve"> </w:t>
      </w:r>
      <w:r w:rsidRPr="00B66702">
        <w:rPr>
          <w:b/>
          <w:szCs w:val="24"/>
          <w:lang w:val="en-US"/>
        </w:rPr>
        <w:t>of 29-3a</w:t>
      </w:r>
      <w:r>
        <w:rPr>
          <w:b/>
          <w:szCs w:val="24"/>
          <w:lang w:val="en-US"/>
        </w:rPr>
        <w:t xml:space="preserve"> is confirmed</w:t>
      </w:r>
    </w:p>
    <w:p w14:paraId="24010EFD" w14:textId="1AD8DB10" w:rsidR="00EE7D15" w:rsidRPr="00B66702" w:rsidRDefault="00EE7D15" w:rsidP="00EE7D15">
      <w:pPr>
        <w:pStyle w:val="ListParagraph"/>
        <w:numPr>
          <w:ilvl w:val="1"/>
          <w:numId w:val="18"/>
        </w:numPr>
        <w:ind w:leftChars="0"/>
        <w:rPr>
          <w:bCs/>
          <w:szCs w:val="24"/>
          <w:lang w:val="en-US"/>
        </w:rPr>
      </w:pPr>
      <w:r>
        <w:rPr>
          <w:bCs/>
          <w:szCs w:val="24"/>
          <w:lang w:val="en-US"/>
        </w:rPr>
        <w:lastRenderedPageBreak/>
        <w:t>Support</w:t>
      </w:r>
      <w:r w:rsidRPr="00B66702">
        <w:rPr>
          <w:bCs/>
          <w:szCs w:val="24"/>
          <w:lang w:val="en-US"/>
        </w:rPr>
        <w:t xml:space="preserve"> : </w:t>
      </w:r>
      <w:r w:rsidRPr="00B66702">
        <w:rPr>
          <w:rFonts w:eastAsia="MS Mincho"/>
          <w:bCs/>
          <w:sz w:val="22"/>
        </w:rPr>
        <w:t xml:space="preserve">Nokia, </w:t>
      </w:r>
      <w:r w:rsidRPr="00B66702">
        <w:rPr>
          <w:bCs/>
          <w:szCs w:val="24"/>
        </w:rPr>
        <w:t>Huawei, HiSilicon</w:t>
      </w:r>
      <w:r>
        <w:rPr>
          <w:bCs/>
          <w:szCs w:val="24"/>
        </w:rPr>
        <w:t>, vivo</w:t>
      </w:r>
    </w:p>
    <w:tbl>
      <w:tblPr>
        <w:tblStyle w:val="TableGrid"/>
        <w:tblW w:w="22383" w:type="dxa"/>
        <w:tblLayout w:type="fixed"/>
        <w:tblLook w:val="04A0" w:firstRow="1" w:lastRow="0" w:firstColumn="1" w:lastColumn="0" w:noHBand="0" w:noVBand="1"/>
      </w:tblPr>
      <w:tblGrid>
        <w:gridCol w:w="2265"/>
        <w:gridCol w:w="20118"/>
      </w:tblGrid>
      <w:tr w:rsidR="00EE7D15" w14:paraId="3E32987D" w14:textId="77777777" w:rsidTr="00FB1043">
        <w:tc>
          <w:tcPr>
            <w:tcW w:w="2265" w:type="dxa"/>
            <w:shd w:val="clear" w:color="auto" w:fill="F2F2F2" w:themeFill="background1" w:themeFillShade="F2"/>
          </w:tcPr>
          <w:p w14:paraId="57A8C12C" w14:textId="77777777" w:rsidR="00EE7D15" w:rsidRDefault="00EE7D15" w:rsidP="00FB1043">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00796D8" w14:textId="77777777" w:rsidR="00EE7D15" w:rsidRDefault="00EE7D15" w:rsidP="00FB1043">
            <w:pPr>
              <w:spacing w:afterLines="50" w:after="120"/>
              <w:jc w:val="both"/>
              <w:rPr>
                <w:szCs w:val="21"/>
                <w:lang w:val="en-US"/>
              </w:rPr>
            </w:pPr>
            <w:r>
              <w:rPr>
                <w:rFonts w:hint="eastAsia"/>
                <w:szCs w:val="21"/>
                <w:lang w:val="en-US"/>
              </w:rPr>
              <w:t>C</w:t>
            </w:r>
            <w:r>
              <w:rPr>
                <w:szCs w:val="21"/>
                <w:lang w:val="en-US"/>
              </w:rPr>
              <w:t>omment</w:t>
            </w:r>
          </w:p>
        </w:tc>
      </w:tr>
      <w:tr w:rsidR="00EE7D15" w14:paraId="041BFAE9" w14:textId="77777777" w:rsidTr="00FB1043">
        <w:tc>
          <w:tcPr>
            <w:tcW w:w="2265" w:type="dxa"/>
          </w:tcPr>
          <w:p w14:paraId="3610B9D8" w14:textId="77777777" w:rsidR="00EE7D15" w:rsidRDefault="00EE7D15" w:rsidP="00FB1043">
            <w:pPr>
              <w:jc w:val="both"/>
              <w:rPr>
                <w:szCs w:val="21"/>
                <w:lang w:val="en-US"/>
              </w:rPr>
            </w:pPr>
          </w:p>
        </w:tc>
        <w:tc>
          <w:tcPr>
            <w:tcW w:w="20118" w:type="dxa"/>
          </w:tcPr>
          <w:p w14:paraId="3AB6710E" w14:textId="77777777" w:rsidR="00EE7D15" w:rsidRDefault="00EE7D15" w:rsidP="00FB1043">
            <w:pPr>
              <w:rPr>
                <w:szCs w:val="21"/>
                <w:lang w:val="en-US"/>
              </w:rPr>
            </w:pPr>
          </w:p>
        </w:tc>
      </w:tr>
      <w:tr w:rsidR="00EE7D15" w14:paraId="7A0865A4" w14:textId="77777777" w:rsidTr="00FB1043">
        <w:tc>
          <w:tcPr>
            <w:tcW w:w="2265" w:type="dxa"/>
          </w:tcPr>
          <w:p w14:paraId="4075616F" w14:textId="77777777" w:rsidR="00EE7D15" w:rsidRDefault="00EE7D15" w:rsidP="00FB1043">
            <w:pPr>
              <w:jc w:val="both"/>
              <w:rPr>
                <w:szCs w:val="21"/>
                <w:lang w:val="en-US"/>
              </w:rPr>
            </w:pPr>
          </w:p>
        </w:tc>
        <w:tc>
          <w:tcPr>
            <w:tcW w:w="20118" w:type="dxa"/>
          </w:tcPr>
          <w:p w14:paraId="7227C047" w14:textId="77777777" w:rsidR="00EE7D15" w:rsidRDefault="00EE7D15" w:rsidP="00FB1043">
            <w:pPr>
              <w:rPr>
                <w:szCs w:val="21"/>
                <w:lang w:val="en-US"/>
              </w:rPr>
            </w:pPr>
          </w:p>
        </w:tc>
      </w:tr>
      <w:tr w:rsidR="00EE7D15" w14:paraId="5C7B95CD" w14:textId="77777777" w:rsidTr="00FB1043">
        <w:tc>
          <w:tcPr>
            <w:tcW w:w="2265" w:type="dxa"/>
          </w:tcPr>
          <w:p w14:paraId="2F303C8A" w14:textId="77777777" w:rsidR="00EE7D15" w:rsidRDefault="00EE7D15" w:rsidP="00FB1043">
            <w:pPr>
              <w:jc w:val="both"/>
              <w:rPr>
                <w:szCs w:val="21"/>
                <w:lang w:val="en-US"/>
              </w:rPr>
            </w:pPr>
          </w:p>
        </w:tc>
        <w:tc>
          <w:tcPr>
            <w:tcW w:w="20118" w:type="dxa"/>
          </w:tcPr>
          <w:p w14:paraId="688F4CA0" w14:textId="77777777" w:rsidR="00EE7D15" w:rsidRDefault="00EE7D15" w:rsidP="00FB1043">
            <w:pPr>
              <w:rPr>
                <w:szCs w:val="21"/>
                <w:lang w:val="en-US"/>
              </w:rPr>
            </w:pPr>
          </w:p>
        </w:tc>
      </w:tr>
    </w:tbl>
    <w:p w14:paraId="0E9A2EB0" w14:textId="4BFDCAFD" w:rsidR="00EE7D15" w:rsidRDefault="00EE7D15">
      <w:pPr>
        <w:spacing w:afterLines="50" w:after="120"/>
        <w:jc w:val="both"/>
        <w:rPr>
          <w:sz w:val="22"/>
        </w:rPr>
      </w:pPr>
    </w:p>
    <w:p w14:paraId="62611676" w14:textId="77777777" w:rsidR="00EE7D15" w:rsidRDefault="00EE7D15">
      <w:pPr>
        <w:spacing w:afterLines="50" w:after="120"/>
        <w:jc w:val="both"/>
        <w:rPr>
          <w:sz w:val="22"/>
        </w:rPr>
      </w:pPr>
    </w:p>
    <w:p w14:paraId="57E024E6" w14:textId="39341BCC" w:rsidR="00756F0C" w:rsidRDefault="00D74C09">
      <w:pPr>
        <w:spacing w:afterLines="50" w:after="120"/>
        <w:jc w:val="both"/>
        <w:rPr>
          <w:b/>
          <w:bCs/>
          <w:szCs w:val="21"/>
          <w:lang w:val="en-US"/>
        </w:rPr>
      </w:pPr>
      <w:r>
        <w:rPr>
          <w:b/>
          <w:bCs/>
          <w:szCs w:val="21"/>
          <w:lang w:val="en-US"/>
        </w:rPr>
        <w:t>Low priority question 4-3</w:t>
      </w:r>
      <w:r w:rsidR="00465865">
        <w:rPr>
          <w:b/>
          <w:bCs/>
          <w:szCs w:val="21"/>
          <w:lang w:val="en-US"/>
        </w:rPr>
        <w:t>:</w:t>
      </w:r>
    </w:p>
    <w:p w14:paraId="4CF4792D" w14:textId="56DDC94B" w:rsidR="00756F0C" w:rsidRPr="00B66702"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signaling impacts</w:t>
      </w:r>
      <w:r w:rsidR="00B66702">
        <w:rPr>
          <w:b/>
          <w:bCs/>
          <w:szCs w:val="24"/>
        </w:rPr>
        <w:t>, e.g.,</w:t>
      </w:r>
    </w:p>
    <w:p w14:paraId="1580175E" w14:textId="5E1978B8" w:rsidR="00B66702" w:rsidRPr="002060B0" w:rsidRDefault="00B66702" w:rsidP="00B66702">
      <w:pPr>
        <w:pStyle w:val="ListParagraph"/>
        <w:numPr>
          <w:ilvl w:val="1"/>
          <w:numId w:val="18"/>
        </w:numPr>
        <w:spacing w:afterLines="50" w:after="120"/>
        <w:ind w:leftChars="0"/>
        <w:jc w:val="both"/>
        <w:rPr>
          <w:b/>
          <w:bCs/>
          <w:szCs w:val="24"/>
          <w:lang w:val="en-US"/>
        </w:rPr>
      </w:pPr>
      <w:r>
        <w:rPr>
          <w:b/>
          <w:bCs/>
          <w:szCs w:val="24"/>
        </w:rPr>
        <w:t>Revise component in FG 29-3</w:t>
      </w:r>
      <w:r w:rsidR="002060B0">
        <w:rPr>
          <w:b/>
          <w:bCs/>
          <w:szCs w:val="24"/>
        </w:rPr>
        <w:t>b</w:t>
      </w:r>
      <w:r>
        <w:rPr>
          <w:b/>
          <w:bCs/>
          <w:szCs w:val="24"/>
        </w:rPr>
        <w:t xml:space="preserve"> as: </w:t>
      </w:r>
      <w:r w:rsidR="002060B0" w:rsidRPr="002060B0">
        <w:rPr>
          <w:b/>
          <w:bCs/>
          <w:szCs w:val="24"/>
        </w:rPr>
        <w:t xml:space="preserve">Support of 1-bit indication of SSSG switching between 2 SSSGs by scheduling DCI, and timer based </w:t>
      </w:r>
      <w:r w:rsidR="002060B0" w:rsidRPr="002060B0">
        <w:rPr>
          <w:b/>
          <w:bCs/>
          <w:color w:val="FF0000"/>
          <w:szCs w:val="24"/>
        </w:rPr>
        <w:t xml:space="preserve">SSSG </w:t>
      </w:r>
      <w:r w:rsidR="002060B0" w:rsidRPr="002060B0">
        <w:rPr>
          <w:b/>
          <w:bCs/>
          <w:szCs w:val="24"/>
        </w:rPr>
        <w:t>switching, without PDCCH skipping</w:t>
      </w:r>
      <w:r w:rsidR="00ED461B">
        <w:rPr>
          <w:b/>
          <w:bCs/>
          <w:szCs w:val="24"/>
        </w:rPr>
        <w:t xml:space="preserve"> </w:t>
      </w:r>
      <w:r w:rsidR="00ED461B" w:rsidRPr="00ED461B">
        <w:rPr>
          <w:b/>
          <w:bCs/>
          <w:color w:val="FF0000"/>
          <w:szCs w:val="24"/>
        </w:rPr>
        <w:t xml:space="preserve">if </w:t>
      </w:r>
      <w:r w:rsidR="00ED461B" w:rsidRPr="00ED461B">
        <w:rPr>
          <w:b/>
          <w:bCs/>
          <w:i/>
          <w:iCs/>
          <w:color w:val="FF0000"/>
          <w:szCs w:val="24"/>
        </w:rPr>
        <w:t>PDCCHSkippingDurationList</w:t>
      </w:r>
      <w:r w:rsidR="00ED461B" w:rsidRPr="00ED461B">
        <w:rPr>
          <w:b/>
          <w:bCs/>
          <w:color w:val="FF0000"/>
          <w:szCs w:val="24"/>
        </w:rPr>
        <w:t xml:space="preserve"> is not configured</w:t>
      </w:r>
    </w:p>
    <w:p w14:paraId="7C6A4418" w14:textId="34C1A4A2" w:rsidR="002060B0" w:rsidRPr="00771AB5" w:rsidRDefault="002060B0" w:rsidP="002060B0">
      <w:pPr>
        <w:pStyle w:val="ListParagraph"/>
        <w:numPr>
          <w:ilvl w:val="1"/>
          <w:numId w:val="18"/>
        </w:numPr>
        <w:spacing w:afterLines="50" w:after="120"/>
        <w:ind w:leftChars="0"/>
        <w:jc w:val="both"/>
        <w:rPr>
          <w:b/>
          <w:bCs/>
          <w:szCs w:val="24"/>
          <w:lang w:val="en-US"/>
        </w:rPr>
      </w:pPr>
      <w:r>
        <w:rPr>
          <w:b/>
          <w:bCs/>
          <w:szCs w:val="24"/>
        </w:rPr>
        <w:t xml:space="preserve">Revise component in FG 29-3c as: </w:t>
      </w:r>
      <w:r w:rsidRPr="00B66702">
        <w:rPr>
          <w:b/>
          <w:bCs/>
          <w:szCs w:val="24"/>
        </w:rPr>
        <w:t>Support of 2-bit indication of SSSG switching among 3 SSSGs by scheduling DCI and timer based</w:t>
      </w:r>
      <w:r>
        <w:rPr>
          <w:b/>
          <w:bCs/>
          <w:szCs w:val="24"/>
        </w:rPr>
        <w:t xml:space="preserve"> </w:t>
      </w:r>
      <w:r w:rsidRPr="002060B0">
        <w:rPr>
          <w:b/>
          <w:bCs/>
          <w:color w:val="FF0000"/>
          <w:szCs w:val="24"/>
        </w:rPr>
        <w:t xml:space="preserve">SSSG </w:t>
      </w:r>
      <w:r w:rsidRPr="00B66702">
        <w:rPr>
          <w:b/>
          <w:bCs/>
          <w:szCs w:val="24"/>
        </w:rPr>
        <w:t>switching</w:t>
      </w:r>
      <w:r w:rsidRPr="00B66702">
        <w:rPr>
          <w:b/>
          <w:bCs/>
          <w:color w:val="FF0000"/>
          <w:szCs w:val="24"/>
        </w:rPr>
        <w:t>, without PDCCH skipping</w:t>
      </w:r>
      <w:r w:rsidR="00ED461B" w:rsidRPr="00ED461B">
        <w:rPr>
          <w:b/>
          <w:bCs/>
          <w:color w:val="FF0000"/>
          <w:szCs w:val="24"/>
        </w:rPr>
        <w:t xml:space="preserve"> if </w:t>
      </w:r>
      <w:r w:rsidR="00ED461B" w:rsidRPr="00ED461B">
        <w:rPr>
          <w:b/>
          <w:bCs/>
          <w:i/>
          <w:iCs/>
          <w:color w:val="FF0000"/>
          <w:szCs w:val="24"/>
        </w:rPr>
        <w:t>PDCCHSkippingDurationList</w:t>
      </w:r>
      <w:r w:rsidR="00ED461B" w:rsidRPr="00ED461B">
        <w:rPr>
          <w:b/>
          <w:bCs/>
          <w:color w:val="FF0000"/>
          <w:szCs w:val="24"/>
        </w:rPr>
        <w:t xml:space="preserve"> is not configured</w:t>
      </w:r>
    </w:p>
    <w:p w14:paraId="16D13D7B" w14:textId="7B80E729" w:rsidR="00771AB5" w:rsidRPr="00771AB5" w:rsidRDefault="00771AB5" w:rsidP="00771AB5">
      <w:pPr>
        <w:pStyle w:val="ListParagraph"/>
        <w:numPr>
          <w:ilvl w:val="1"/>
          <w:numId w:val="18"/>
        </w:numPr>
        <w:spacing w:afterLines="50" w:after="120"/>
        <w:ind w:leftChars="0"/>
        <w:jc w:val="both"/>
        <w:rPr>
          <w:b/>
          <w:bCs/>
          <w:szCs w:val="24"/>
          <w:lang w:val="en-US"/>
        </w:rPr>
      </w:pPr>
      <w:r>
        <w:rPr>
          <w:b/>
          <w:bCs/>
          <w:szCs w:val="24"/>
        </w:rPr>
        <w:t xml:space="preserve">Revise component in FG 29-3d as: </w:t>
      </w:r>
      <w:r w:rsidRPr="00771AB5">
        <w:rPr>
          <w:b/>
          <w:bCs/>
          <w:szCs w:val="24"/>
        </w:rPr>
        <w:t xml:space="preserve">Support of 2-bit indication of SSSG switching between 2 SSSGs with PDCCH skipping by scheduling DCI and timer based </w:t>
      </w:r>
      <w:r w:rsidRPr="00771AB5">
        <w:rPr>
          <w:b/>
          <w:bCs/>
          <w:color w:val="FF0000"/>
          <w:szCs w:val="24"/>
        </w:rPr>
        <w:t xml:space="preserve">SSSG </w:t>
      </w:r>
      <w:r w:rsidRPr="00771AB5">
        <w:rPr>
          <w:b/>
          <w:bCs/>
          <w:szCs w:val="24"/>
        </w:rPr>
        <w:t>switching</w:t>
      </w:r>
    </w:p>
    <w:tbl>
      <w:tblPr>
        <w:tblStyle w:val="TableGrid"/>
        <w:tblW w:w="22383" w:type="dxa"/>
        <w:tblLayout w:type="fixed"/>
        <w:tblLook w:val="04A0" w:firstRow="1" w:lastRow="0" w:firstColumn="1" w:lastColumn="0" w:noHBand="0" w:noVBand="1"/>
      </w:tblPr>
      <w:tblGrid>
        <w:gridCol w:w="2265"/>
        <w:gridCol w:w="20118"/>
      </w:tblGrid>
      <w:tr w:rsidR="00756F0C" w14:paraId="7B1BD41A" w14:textId="77777777">
        <w:tc>
          <w:tcPr>
            <w:tcW w:w="2265" w:type="dxa"/>
            <w:shd w:val="clear" w:color="auto" w:fill="F2F2F2" w:themeFill="background1" w:themeFillShade="F2"/>
          </w:tcPr>
          <w:p w14:paraId="59D98338"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88BED50"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756F0C" w14:paraId="58F507D4" w14:textId="77777777">
        <w:tc>
          <w:tcPr>
            <w:tcW w:w="2265" w:type="dxa"/>
          </w:tcPr>
          <w:p w14:paraId="75A4D291" w14:textId="77777777" w:rsidR="00756F0C" w:rsidRDefault="00756F0C">
            <w:pPr>
              <w:spacing w:after="0"/>
              <w:jc w:val="both"/>
              <w:rPr>
                <w:szCs w:val="21"/>
                <w:lang w:val="en-US"/>
              </w:rPr>
            </w:pPr>
          </w:p>
        </w:tc>
        <w:tc>
          <w:tcPr>
            <w:tcW w:w="20118" w:type="dxa"/>
          </w:tcPr>
          <w:p w14:paraId="4F2EFEE2" w14:textId="77777777" w:rsidR="00756F0C" w:rsidRDefault="00756F0C">
            <w:pPr>
              <w:spacing w:after="0"/>
              <w:rPr>
                <w:szCs w:val="21"/>
                <w:lang w:val="en-US"/>
              </w:rPr>
            </w:pPr>
          </w:p>
        </w:tc>
      </w:tr>
      <w:tr w:rsidR="00756F0C" w14:paraId="4656D413" w14:textId="77777777">
        <w:tc>
          <w:tcPr>
            <w:tcW w:w="2265" w:type="dxa"/>
          </w:tcPr>
          <w:p w14:paraId="4B3A4727" w14:textId="77777777" w:rsidR="00756F0C" w:rsidRDefault="00756F0C">
            <w:pPr>
              <w:spacing w:after="0"/>
              <w:jc w:val="both"/>
              <w:rPr>
                <w:szCs w:val="21"/>
                <w:lang w:val="en-US"/>
              </w:rPr>
            </w:pPr>
          </w:p>
        </w:tc>
        <w:tc>
          <w:tcPr>
            <w:tcW w:w="20118" w:type="dxa"/>
          </w:tcPr>
          <w:p w14:paraId="15C875AB" w14:textId="77777777" w:rsidR="00756F0C" w:rsidRDefault="00756F0C">
            <w:pPr>
              <w:tabs>
                <w:tab w:val="left" w:pos="1800"/>
              </w:tabs>
              <w:spacing w:after="0"/>
              <w:rPr>
                <w:rFonts w:ascii="Times" w:eastAsia="Batang" w:hAnsi="Times"/>
                <w:iCs/>
                <w:szCs w:val="21"/>
                <w:lang w:eastAsia="zh-CN"/>
              </w:rPr>
            </w:pPr>
          </w:p>
        </w:tc>
      </w:tr>
      <w:tr w:rsidR="00756F0C" w14:paraId="5AFBB92B" w14:textId="77777777">
        <w:tc>
          <w:tcPr>
            <w:tcW w:w="2265" w:type="dxa"/>
          </w:tcPr>
          <w:p w14:paraId="0C12A42A" w14:textId="77777777" w:rsidR="00756F0C" w:rsidRDefault="00756F0C">
            <w:pPr>
              <w:spacing w:after="0"/>
              <w:jc w:val="both"/>
              <w:rPr>
                <w:rFonts w:eastAsia="SimSun"/>
                <w:szCs w:val="21"/>
                <w:lang w:val="en-US" w:eastAsia="zh-CN"/>
              </w:rPr>
            </w:pPr>
          </w:p>
        </w:tc>
        <w:tc>
          <w:tcPr>
            <w:tcW w:w="20118" w:type="dxa"/>
          </w:tcPr>
          <w:p w14:paraId="423088C5" w14:textId="77777777" w:rsidR="00756F0C" w:rsidRDefault="00756F0C">
            <w:pPr>
              <w:tabs>
                <w:tab w:val="left" w:pos="1800"/>
              </w:tabs>
              <w:spacing w:after="0"/>
              <w:rPr>
                <w:rFonts w:ascii="Times" w:eastAsia="SimSun" w:hAnsi="Times"/>
                <w:iCs/>
                <w:szCs w:val="21"/>
                <w:lang w:eastAsia="zh-CN"/>
              </w:rPr>
            </w:pPr>
          </w:p>
        </w:tc>
      </w:tr>
    </w:tbl>
    <w:p w14:paraId="05FB8B07" w14:textId="77777777" w:rsidR="00756F0C" w:rsidRDefault="00756F0C">
      <w:pPr>
        <w:spacing w:afterLines="50" w:after="120"/>
        <w:jc w:val="both"/>
        <w:rPr>
          <w:sz w:val="22"/>
        </w:rPr>
      </w:pPr>
    </w:p>
    <w:p w14:paraId="1E114E4E" w14:textId="77777777" w:rsidR="00756F0C" w:rsidRDefault="00756F0C">
      <w:pPr>
        <w:spacing w:afterLines="50" w:after="120"/>
        <w:jc w:val="both"/>
        <w:rPr>
          <w:sz w:val="22"/>
          <w:lang w:val="en-US"/>
        </w:rPr>
      </w:pPr>
    </w:p>
    <w:p w14:paraId="18F5DA1C" w14:textId="77777777" w:rsidR="00756F0C" w:rsidRDefault="00756F0C">
      <w:pPr>
        <w:spacing w:afterLines="50" w:after="120"/>
        <w:jc w:val="both"/>
        <w:rPr>
          <w:sz w:val="22"/>
        </w:rPr>
      </w:pPr>
    </w:p>
    <w:p w14:paraId="2ABD1A7F" w14:textId="77777777" w:rsidR="00756F0C" w:rsidRDefault="00465865">
      <w:pPr>
        <w:pStyle w:val="Heading1"/>
        <w:numPr>
          <w:ilvl w:val="0"/>
          <w:numId w:val="12"/>
        </w:numPr>
        <w:spacing w:before="180" w:after="120"/>
        <w:rPr>
          <w:rFonts w:eastAsia="MS Mincho"/>
          <w:b/>
          <w:bCs/>
          <w:szCs w:val="24"/>
          <w:lang w:val="en-US"/>
        </w:rPr>
      </w:pPr>
      <w:r>
        <w:rPr>
          <w:rFonts w:eastAsia="MS Mincho"/>
          <w:b/>
          <w:bCs/>
          <w:szCs w:val="24"/>
          <w:lang w:val="en-US"/>
        </w:rPr>
        <w:t>Conclusions</w:t>
      </w:r>
    </w:p>
    <w:p w14:paraId="231EC8C7" w14:textId="77777777" w:rsidR="00B2269E" w:rsidRDefault="00B2269E">
      <w:pPr>
        <w:spacing w:afterLines="50" w:after="120"/>
        <w:jc w:val="both"/>
        <w:rPr>
          <w:sz w:val="22"/>
          <w:lang w:val="en-US"/>
        </w:rPr>
      </w:pPr>
      <w:r>
        <w:rPr>
          <w:sz w:val="22"/>
          <w:lang w:val="en-US"/>
        </w:rPr>
        <w:t>TBD</w:t>
      </w:r>
    </w:p>
    <w:p w14:paraId="5374B374" w14:textId="77777777" w:rsidR="00B2269E" w:rsidRDefault="00B2269E">
      <w:pPr>
        <w:spacing w:afterLines="50" w:after="120"/>
        <w:jc w:val="both"/>
        <w:rPr>
          <w:sz w:val="22"/>
          <w:lang w:val="en-US"/>
        </w:rPr>
      </w:pPr>
    </w:p>
    <w:p w14:paraId="6CD85F3E" w14:textId="77777777" w:rsidR="00756F0C" w:rsidRDefault="00756F0C">
      <w:pPr>
        <w:spacing w:afterLines="50" w:after="120"/>
        <w:jc w:val="both"/>
        <w:rPr>
          <w:sz w:val="22"/>
          <w:lang w:val="en-US"/>
        </w:rPr>
      </w:pPr>
    </w:p>
    <w:p w14:paraId="43CAB021" w14:textId="77777777" w:rsidR="00756F0C" w:rsidRDefault="00465865">
      <w:pPr>
        <w:pStyle w:val="Heading1"/>
        <w:spacing w:before="180" w:after="120"/>
        <w:rPr>
          <w:rFonts w:eastAsia="MS Mincho"/>
          <w:b/>
          <w:bCs/>
          <w:szCs w:val="24"/>
          <w:lang w:val="en-US"/>
        </w:rPr>
      </w:pPr>
      <w:r>
        <w:rPr>
          <w:rFonts w:eastAsia="MS Mincho"/>
          <w:b/>
          <w:bCs/>
          <w:szCs w:val="24"/>
          <w:lang w:val="en-US"/>
        </w:rPr>
        <w:t>References</w:t>
      </w:r>
    </w:p>
    <w:p w14:paraId="0BECBE48" w14:textId="77777777" w:rsidR="00DA621B" w:rsidRDefault="00DA621B" w:rsidP="00DA621B">
      <w:pPr>
        <w:spacing w:afterLines="50" w:after="120"/>
        <w:jc w:val="both"/>
        <w:rPr>
          <w:rFonts w:eastAsia="MS Mincho"/>
          <w:sz w:val="22"/>
        </w:rPr>
      </w:pPr>
      <w:bookmarkStart w:id="31" w:name="_Hlk87147818"/>
      <w:r>
        <w:rPr>
          <w:rFonts w:eastAsia="MS Mincho" w:hint="eastAsia"/>
          <w:sz w:val="22"/>
        </w:rPr>
        <w:t>[1]</w:t>
      </w:r>
      <w:r>
        <w:rPr>
          <w:rFonts w:eastAsia="MS Mincho"/>
          <w:sz w:val="22"/>
        </w:rPr>
        <w:tab/>
      </w:r>
      <w:r w:rsidRPr="001865A3">
        <w:rPr>
          <w:rFonts w:eastAsia="MS Mincho"/>
          <w:sz w:val="22"/>
        </w:rPr>
        <w:t>R1-</w:t>
      </w:r>
      <w:r w:rsidRPr="003D2345">
        <w:rPr>
          <w:rFonts w:eastAsia="MS Mincho"/>
          <w:sz w:val="22"/>
        </w:rPr>
        <w:t>2200780</w:t>
      </w:r>
      <w:r>
        <w:rPr>
          <w:rFonts w:eastAsia="MS Mincho"/>
          <w:sz w:val="22"/>
        </w:rPr>
        <w:tab/>
      </w:r>
      <w:r w:rsidRPr="003D2345">
        <w:rPr>
          <w:rFonts w:eastAsia="MS Mincho"/>
          <w:sz w:val="22"/>
        </w:rPr>
        <w:t>Updated RAN1 UE features list for Rel-17 NR after RAN1 #107bis-e</w:t>
      </w:r>
      <w:r>
        <w:rPr>
          <w:rFonts w:eastAsia="MS Mincho"/>
          <w:sz w:val="22"/>
        </w:rPr>
        <w:tab/>
      </w:r>
      <w:r w:rsidRPr="00912880">
        <w:rPr>
          <w:rFonts w:eastAsia="MS Mincho"/>
          <w:sz w:val="22"/>
        </w:rPr>
        <w:t>Moderators (AT&amp;T, NTT DOCOMO, INC.)</w:t>
      </w:r>
    </w:p>
    <w:bookmarkEnd w:id="31"/>
    <w:p w14:paraId="4C4F3334" w14:textId="1E9C96FA"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sidRPr="00C14472">
        <w:rPr>
          <w:rFonts w:eastAsia="MS Mincho"/>
          <w:sz w:val="22"/>
        </w:rPr>
        <w:t>R1-2200947</w:t>
      </w:r>
      <w:r w:rsidRPr="00C14472">
        <w:rPr>
          <w:rFonts w:eastAsia="MS Mincho"/>
          <w:sz w:val="22"/>
        </w:rPr>
        <w:tab/>
        <w:t>Rel-17 UE features for UE power saving enhancements</w:t>
      </w:r>
      <w:r w:rsidRPr="00C14472">
        <w:rPr>
          <w:rFonts w:eastAsia="MS Mincho"/>
          <w:sz w:val="22"/>
        </w:rPr>
        <w:tab/>
        <w:t>Huawei, HiSilicon</w:t>
      </w:r>
    </w:p>
    <w:p w14:paraId="156C291C" w14:textId="10A63BD8"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C14472">
        <w:rPr>
          <w:rFonts w:eastAsia="MS Mincho"/>
          <w:sz w:val="22"/>
        </w:rPr>
        <w:t>R1-2201125</w:t>
      </w:r>
      <w:r w:rsidRPr="00C14472">
        <w:rPr>
          <w:rFonts w:eastAsia="MS Mincho"/>
          <w:sz w:val="22"/>
        </w:rPr>
        <w:tab/>
        <w:t>Discussion on UE features for UE power saving enhancements</w:t>
      </w:r>
      <w:r w:rsidRPr="00C14472">
        <w:rPr>
          <w:rFonts w:eastAsia="MS Mincho"/>
          <w:sz w:val="22"/>
        </w:rPr>
        <w:tab/>
        <w:t>vivo</w:t>
      </w:r>
    </w:p>
    <w:p w14:paraId="7171DB21" w14:textId="7A9167F2"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C14472">
        <w:rPr>
          <w:rFonts w:eastAsia="MS Mincho"/>
          <w:sz w:val="22"/>
        </w:rPr>
        <w:t>R1-2201134</w:t>
      </w:r>
      <w:r w:rsidRPr="00C14472">
        <w:rPr>
          <w:rFonts w:eastAsia="MS Mincho"/>
          <w:sz w:val="22"/>
        </w:rPr>
        <w:tab/>
        <w:t>Discussion on UE feature for UE power saving enhancements</w:t>
      </w:r>
      <w:r w:rsidRPr="00C14472">
        <w:rPr>
          <w:rFonts w:eastAsia="MS Mincho"/>
          <w:sz w:val="22"/>
        </w:rPr>
        <w:tab/>
        <w:t>ZTE, Sanechips</w:t>
      </w:r>
    </w:p>
    <w:p w14:paraId="37F07787" w14:textId="3BA8539C"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C14472">
        <w:rPr>
          <w:rFonts w:eastAsia="MS Mincho"/>
          <w:sz w:val="22"/>
        </w:rPr>
        <w:t>R1-2201288</w:t>
      </w:r>
      <w:r w:rsidRPr="00C14472">
        <w:rPr>
          <w:rFonts w:eastAsia="MS Mincho"/>
          <w:sz w:val="22"/>
        </w:rPr>
        <w:tab/>
        <w:t>Rel-17 UE Power Saving features</w:t>
      </w:r>
      <w:r w:rsidRPr="00C14472">
        <w:rPr>
          <w:rFonts w:eastAsia="MS Mincho"/>
          <w:sz w:val="22"/>
        </w:rPr>
        <w:tab/>
        <w:t>OPPO</w:t>
      </w:r>
    </w:p>
    <w:p w14:paraId="1F26374F" w14:textId="60785A38"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C14472">
        <w:rPr>
          <w:rFonts w:eastAsia="MS Mincho"/>
          <w:sz w:val="22"/>
        </w:rPr>
        <w:t>R1-2201349</w:t>
      </w:r>
      <w:r w:rsidRPr="00C14472">
        <w:rPr>
          <w:rFonts w:eastAsia="MS Mincho"/>
          <w:sz w:val="22"/>
        </w:rPr>
        <w:tab/>
        <w:t>Discussion on UE feature of UE Power saving enhancements for NR</w:t>
      </w:r>
      <w:r w:rsidRPr="00C14472">
        <w:rPr>
          <w:rFonts w:eastAsia="MS Mincho"/>
          <w:sz w:val="22"/>
        </w:rPr>
        <w:tab/>
        <w:t>CATT</w:t>
      </w:r>
    </w:p>
    <w:p w14:paraId="18248D32" w14:textId="596E5B8B"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C14472">
        <w:rPr>
          <w:rFonts w:eastAsia="MS Mincho"/>
          <w:sz w:val="22"/>
        </w:rPr>
        <w:t>R1-2201414</w:t>
      </w:r>
      <w:r w:rsidRPr="00C14472">
        <w:rPr>
          <w:rFonts w:eastAsia="MS Mincho"/>
          <w:sz w:val="22"/>
        </w:rPr>
        <w:tab/>
        <w:t>On UE features for UE power saving enhancements</w:t>
      </w:r>
      <w:r w:rsidRPr="00C14472">
        <w:rPr>
          <w:rFonts w:eastAsia="MS Mincho"/>
          <w:sz w:val="22"/>
        </w:rPr>
        <w:tab/>
        <w:t>Nokia, Nokia Shanghai Bell</w:t>
      </w:r>
    </w:p>
    <w:p w14:paraId="4D49732E" w14:textId="10064F7D"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C14472">
        <w:rPr>
          <w:rFonts w:eastAsia="MS Mincho"/>
          <w:sz w:val="22"/>
        </w:rPr>
        <w:t>R1-2201507</w:t>
      </w:r>
      <w:r w:rsidRPr="00C14472">
        <w:rPr>
          <w:rFonts w:eastAsia="MS Mincho"/>
          <w:sz w:val="22"/>
        </w:rPr>
        <w:tab/>
        <w:t>Discussion on Rel-17 UE features for UE power saving</w:t>
      </w:r>
      <w:r w:rsidRPr="00C14472">
        <w:rPr>
          <w:rFonts w:eastAsia="MS Mincho"/>
          <w:sz w:val="22"/>
        </w:rPr>
        <w:tab/>
        <w:t>NTT DOCOMO, INC.</w:t>
      </w:r>
    </w:p>
    <w:p w14:paraId="17EB832E" w14:textId="50A776F1"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C14472">
        <w:rPr>
          <w:rFonts w:eastAsia="MS Mincho"/>
          <w:sz w:val="22"/>
        </w:rPr>
        <w:t>R1-2201732</w:t>
      </w:r>
      <w:r w:rsidRPr="00C14472">
        <w:rPr>
          <w:rFonts w:eastAsia="MS Mincho"/>
          <w:sz w:val="22"/>
        </w:rPr>
        <w:tab/>
        <w:t>Discussion on UE features related to UE Power Saving</w:t>
      </w:r>
      <w:r w:rsidRPr="00C14472">
        <w:rPr>
          <w:rFonts w:eastAsia="MS Mincho"/>
          <w:sz w:val="22"/>
        </w:rPr>
        <w:tab/>
        <w:t>Intel Corporation</w:t>
      </w:r>
    </w:p>
    <w:p w14:paraId="411427EB" w14:textId="438AEB45"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r>
      <w:r w:rsidRPr="00C14472">
        <w:rPr>
          <w:rFonts w:eastAsia="MS Mincho"/>
          <w:sz w:val="22"/>
        </w:rPr>
        <w:t>R1-2201797</w:t>
      </w:r>
      <w:r w:rsidRPr="00C14472">
        <w:rPr>
          <w:rFonts w:eastAsia="MS Mincho"/>
          <w:sz w:val="22"/>
        </w:rPr>
        <w:tab/>
        <w:t>Views on UE features for Rel-17 UE power saving</w:t>
      </w:r>
      <w:r w:rsidRPr="00C14472">
        <w:rPr>
          <w:rFonts w:eastAsia="MS Mincho"/>
          <w:sz w:val="22"/>
        </w:rPr>
        <w:tab/>
        <w:t>Apple</w:t>
      </w:r>
    </w:p>
    <w:p w14:paraId="3D4C42A8" w14:textId="4370893D"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r>
      <w:r w:rsidRPr="00C14472">
        <w:rPr>
          <w:rFonts w:eastAsia="MS Mincho"/>
          <w:sz w:val="22"/>
        </w:rPr>
        <w:t>R1-2201885</w:t>
      </w:r>
      <w:r w:rsidRPr="00C14472">
        <w:rPr>
          <w:rFonts w:eastAsia="MS Mincho"/>
          <w:sz w:val="22"/>
        </w:rPr>
        <w:tab/>
        <w:t>Discussion on UE features for UE power saving enhancements</w:t>
      </w:r>
      <w:r w:rsidRPr="00C14472">
        <w:rPr>
          <w:rFonts w:eastAsia="MS Mincho"/>
          <w:sz w:val="22"/>
        </w:rPr>
        <w:tab/>
        <w:t>CMCC</w:t>
      </w:r>
    </w:p>
    <w:p w14:paraId="31A5EA2B" w14:textId="4F4DB476"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r>
      <w:r w:rsidRPr="00C14472">
        <w:rPr>
          <w:rFonts w:eastAsia="MS Mincho"/>
          <w:sz w:val="22"/>
        </w:rPr>
        <w:t>R1-2202044</w:t>
      </w:r>
      <w:r w:rsidRPr="00C14472">
        <w:rPr>
          <w:rFonts w:eastAsia="MS Mincho"/>
          <w:sz w:val="22"/>
        </w:rPr>
        <w:tab/>
        <w:t>UE features for UE power saving enhancements</w:t>
      </w:r>
      <w:r w:rsidRPr="00C14472">
        <w:rPr>
          <w:rFonts w:eastAsia="MS Mincho"/>
          <w:sz w:val="22"/>
        </w:rPr>
        <w:tab/>
        <w:t>Samsung</w:t>
      </w:r>
    </w:p>
    <w:p w14:paraId="451543DF" w14:textId="731101C2" w:rsidR="00C14472" w:rsidRPr="00C14472" w:rsidRDefault="00C14472" w:rsidP="00C14472">
      <w:pPr>
        <w:spacing w:afterLines="50" w:after="120"/>
        <w:jc w:val="both"/>
        <w:rPr>
          <w:rFonts w:eastAsia="MS Mincho"/>
          <w:sz w:val="22"/>
        </w:rPr>
      </w:pPr>
      <w:r>
        <w:rPr>
          <w:rFonts w:eastAsia="MS Mincho" w:hint="eastAsia"/>
          <w:sz w:val="22"/>
        </w:rPr>
        <w:lastRenderedPageBreak/>
        <w:t>[1</w:t>
      </w:r>
      <w:r>
        <w:rPr>
          <w:rFonts w:eastAsia="MS Mincho"/>
          <w:sz w:val="22"/>
        </w:rPr>
        <w:t>3</w:t>
      </w:r>
      <w:r>
        <w:rPr>
          <w:rFonts w:eastAsia="MS Mincho" w:hint="eastAsia"/>
          <w:sz w:val="22"/>
        </w:rPr>
        <w:t>]</w:t>
      </w:r>
      <w:r>
        <w:rPr>
          <w:rFonts w:eastAsia="MS Mincho"/>
          <w:sz w:val="22"/>
        </w:rPr>
        <w:tab/>
      </w:r>
      <w:r w:rsidRPr="00C14472">
        <w:rPr>
          <w:rFonts w:eastAsia="MS Mincho"/>
          <w:sz w:val="22"/>
        </w:rPr>
        <w:t>R1-2202053</w:t>
      </w:r>
      <w:r w:rsidRPr="00C14472">
        <w:rPr>
          <w:rFonts w:eastAsia="MS Mincho"/>
          <w:sz w:val="22"/>
        </w:rPr>
        <w:tab/>
        <w:t>On UE features for UE power saving enhancements</w:t>
      </w:r>
      <w:r w:rsidRPr="00C14472">
        <w:rPr>
          <w:rFonts w:eastAsia="MS Mincho"/>
          <w:sz w:val="22"/>
        </w:rPr>
        <w:tab/>
        <w:t>MediaTek Inc.</w:t>
      </w:r>
    </w:p>
    <w:p w14:paraId="5BD98A17" w14:textId="6E7D6915"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r>
      <w:r w:rsidRPr="00C14472">
        <w:rPr>
          <w:rFonts w:eastAsia="MS Mincho"/>
          <w:sz w:val="22"/>
        </w:rPr>
        <w:t>R1-2202171</w:t>
      </w:r>
      <w:r w:rsidRPr="00C14472">
        <w:rPr>
          <w:rFonts w:eastAsia="MS Mincho"/>
          <w:sz w:val="22"/>
        </w:rPr>
        <w:tab/>
        <w:t>UE features for UE power saving enhancements</w:t>
      </w:r>
      <w:r w:rsidRPr="00C14472">
        <w:rPr>
          <w:rFonts w:eastAsia="MS Mincho"/>
          <w:sz w:val="22"/>
        </w:rPr>
        <w:tab/>
        <w:t>Qualcomm Incorporated</w:t>
      </w:r>
    </w:p>
    <w:p w14:paraId="4774678D" w14:textId="028A5FE7" w:rsidR="00756F0C" w:rsidRDefault="00C14472">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r>
      <w:r w:rsidRPr="00C14472">
        <w:rPr>
          <w:rFonts w:eastAsia="MS Mincho"/>
          <w:sz w:val="22"/>
        </w:rPr>
        <w:t>R1-2202224</w:t>
      </w:r>
      <w:r w:rsidRPr="00C14472">
        <w:rPr>
          <w:rFonts w:eastAsia="MS Mincho"/>
          <w:sz w:val="22"/>
        </w:rPr>
        <w:tab/>
        <w:t>UE features for UEPS</w:t>
      </w:r>
      <w:r w:rsidRPr="00C14472">
        <w:rPr>
          <w:rFonts w:eastAsia="MS Mincho"/>
          <w:sz w:val="22"/>
        </w:rPr>
        <w:tab/>
        <w:t>Ericsson</w:t>
      </w:r>
    </w:p>
    <w:sectPr w:rsidR="00756F0C">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862DD" w14:textId="77777777" w:rsidR="00E76659" w:rsidRDefault="00E76659">
      <w:r>
        <w:separator/>
      </w:r>
    </w:p>
  </w:endnote>
  <w:endnote w:type="continuationSeparator" w:id="0">
    <w:p w14:paraId="5DA962C9" w14:textId="77777777" w:rsidR="00E76659" w:rsidRDefault="00E7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Malgun Gothic"/>
    <w:panose1 w:val="020B0600000101010101"/>
    <w:charset w:val="81"/>
    <w:family w:val="swiss"/>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PMingLiU">
    <w:altName w:val="Microsoft JhengHei"/>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1A07" w14:textId="5029C71D" w:rsidR="00FB1043" w:rsidRDefault="00FB104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DDEE" w14:textId="77777777" w:rsidR="00E76659" w:rsidRDefault="00E76659">
      <w:r>
        <w:separator/>
      </w:r>
    </w:p>
  </w:footnote>
  <w:footnote w:type="continuationSeparator" w:id="0">
    <w:p w14:paraId="332BD6B7" w14:textId="77777777" w:rsidR="00E76659" w:rsidRDefault="00E76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hybridMultilevel"/>
    <w:tmpl w:val="4E7683E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4302C14"/>
    <w:multiLevelType w:val="hybridMultilevel"/>
    <w:tmpl w:val="636236F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4146FB"/>
    <w:multiLevelType w:val="hybridMultilevel"/>
    <w:tmpl w:val="91ECB5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0E6196A"/>
    <w:multiLevelType w:val="hybridMultilevel"/>
    <w:tmpl w:val="42E4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5DA6FC16"/>
    <w:styleLink w:val="3GPPListofBullets1"/>
    <w:lvl w:ilvl="0">
      <w:start w:val="1"/>
      <w:numFmt w:val="decimal"/>
      <w:pStyle w:val="4h4H4H41h41H42h42H43h43H411h411H421h421H44h"/>
      <w:lvlText w:val="[%1]"/>
      <w:lvlJc w:val="left"/>
      <w:pPr>
        <w:tabs>
          <w:tab w:val="num" w:pos="360"/>
        </w:tabs>
        <w:ind w:left="360" w:hanging="360"/>
      </w:pPr>
    </w:lvl>
  </w:abstractNum>
  <w:abstractNum w:abstractNumId="1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235613"/>
    <w:multiLevelType w:val="multilevel"/>
    <w:tmpl w:val="3C23561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3097393"/>
    <w:multiLevelType w:val="hybridMultilevel"/>
    <w:tmpl w:val="220CAF96"/>
    <w:lvl w:ilvl="0" w:tplc="72A2210C">
      <w:start w:val="1"/>
      <w:numFmt w:val="decimal"/>
      <w:lvlText w:val="%1)"/>
      <w:lvlJc w:val="left"/>
      <w:pPr>
        <w:ind w:left="458" w:hanging="458"/>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8D84CDD"/>
    <w:multiLevelType w:val="hybridMultilevel"/>
    <w:tmpl w:val="8B46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F1405A"/>
    <w:multiLevelType w:val="hybridMultilevel"/>
    <w:tmpl w:val="02A84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3487E1B"/>
    <w:multiLevelType w:val="hybridMultilevel"/>
    <w:tmpl w:val="2E4E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EBC6C2E"/>
    <w:multiLevelType w:val="hybridMultilevel"/>
    <w:tmpl w:val="D19C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2591A56"/>
    <w:multiLevelType w:val="hybridMultilevel"/>
    <w:tmpl w:val="F0CC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C11893"/>
    <w:multiLevelType w:val="hybridMultilevel"/>
    <w:tmpl w:val="E774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6701A2"/>
    <w:multiLevelType w:val="multilevel"/>
    <w:tmpl w:val="776701A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25"/>
  </w:num>
  <w:num w:numId="4">
    <w:abstractNumId w:val="33"/>
  </w:num>
  <w:num w:numId="5">
    <w:abstractNumId w:val="5"/>
  </w:num>
  <w:num w:numId="6">
    <w:abstractNumId w:val="12"/>
  </w:num>
  <w:num w:numId="7">
    <w:abstractNumId w:val="19"/>
  </w:num>
  <w:num w:numId="8">
    <w:abstractNumId w:val="14"/>
  </w:num>
  <w:num w:numId="9">
    <w:abstractNumId w:val="9"/>
  </w:num>
  <w:num w:numId="10">
    <w:abstractNumId w:val="0"/>
  </w:num>
  <w:num w:numId="11">
    <w:abstractNumId w:val="29"/>
  </w:num>
  <w:num w:numId="12">
    <w:abstractNumId w:val="22"/>
  </w:num>
  <w:num w:numId="13">
    <w:abstractNumId w:val="18"/>
  </w:num>
  <w:num w:numId="14">
    <w:abstractNumId w:val="7"/>
  </w:num>
  <w:num w:numId="15">
    <w:abstractNumId w:val="26"/>
  </w:num>
  <w:num w:numId="16">
    <w:abstractNumId w:val="6"/>
  </w:num>
  <w:num w:numId="17">
    <w:abstractNumId w:val="13"/>
  </w:num>
  <w:num w:numId="18">
    <w:abstractNumId w:val="27"/>
  </w:num>
  <w:num w:numId="19">
    <w:abstractNumId w:val="23"/>
  </w:num>
  <w:num w:numId="20">
    <w:abstractNumId w:val="32"/>
  </w:num>
  <w:num w:numId="21">
    <w:abstractNumId w:val="15"/>
  </w:num>
  <w:num w:numId="22">
    <w:abstractNumId w:val="30"/>
  </w:num>
  <w:num w:numId="23">
    <w:abstractNumId w:val="28"/>
  </w:num>
  <w:num w:numId="24">
    <w:abstractNumId w:val="17"/>
  </w:num>
  <w:num w:numId="25">
    <w:abstractNumId w:val="8"/>
  </w:num>
  <w:num w:numId="26">
    <w:abstractNumId w:val="24"/>
  </w:num>
  <w:num w:numId="27">
    <w:abstractNumId w:val="21"/>
  </w:num>
  <w:num w:numId="28">
    <w:abstractNumId w:val="11"/>
    <w:lvlOverride w:ilvl="0">
      <w:startOverride w:val="1"/>
    </w:lvlOverride>
  </w:num>
  <w:num w:numId="29">
    <w:abstractNumId w:val="20"/>
  </w:num>
  <w:num w:numId="30">
    <w:abstractNumId w:val="3"/>
  </w:num>
  <w:num w:numId="31">
    <w:abstractNumId w:val="11"/>
  </w:num>
  <w:num w:numId="32">
    <w:abstractNumId w:val="4"/>
  </w:num>
  <w:num w:numId="33">
    <w:abstractNumId w:val="1"/>
  </w:num>
  <w:num w:numId="34">
    <w:abstractNumId w:val="16"/>
  </w:num>
  <w:num w:numId="35">
    <w:abstractNumId w:val="3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95C"/>
    <w:rsid w:val="000F0994"/>
    <w:rsid w:val="000F0B03"/>
    <w:rsid w:val="000F1169"/>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3A1"/>
    <w:rsid w:val="00146823"/>
    <w:rsid w:val="001468AA"/>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B"/>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6047"/>
    <w:rsid w:val="0019606F"/>
    <w:rsid w:val="00196188"/>
    <w:rsid w:val="001965F0"/>
    <w:rsid w:val="00196C83"/>
    <w:rsid w:val="00196CBA"/>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1135"/>
    <w:rsid w:val="002216D7"/>
    <w:rsid w:val="0022207C"/>
    <w:rsid w:val="002220E1"/>
    <w:rsid w:val="00222A2D"/>
    <w:rsid w:val="002235E8"/>
    <w:rsid w:val="002239C1"/>
    <w:rsid w:val="002239D7"/>
    <w:rsid w:val="00223F32"/>
    <w:rsid w:val="00224402"/>
    <w:rsid w:val="002247B1"/>
    <w:rsid w:val="00224907"/>
    <w:rsid w:val="00224F5E"/>
    <w:rsid w:val="002256B6"/>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B01"/>
    <w:rsid w:val="00251C00"/>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65B"/>
    <w:rsid w:val="002B4772"/>
    <w:rsid w:val="002B4C12"/>
    <w:rsid w:val="002B4F16"/>
    <w:rsid w:val="002B4F2B"/>
    <w:rsid w:val="002B5548"/>
    <w:rsid w:val="002B56E1"/>
    <w:rsid w:val="002B58EE"/>
    <w:rsid w:val="002B5919"/>
    <w:rsid w:val="002B5CEE"/>
    <w:rsid w:val="002B5F72"/>
    <w:rsid w:val="002B618C"/>
    <w:rsid w:val="002B661D"/>
    <w:rsid w:val="002B6B5F"/>
    <w:rsid w:val="002B6C4D"/>
    <w:rsid w:val="002B6D4C"/>
    <w:rsid w:val="002B705B"/>
    <w:rsid w:val="002B70BE"/>
    <w:rsid w:val="002B7268"/>
    <w:rsid w:val="002B7358"/>
    <w:rsid w:val="002B767B"/>
    <w:rsid w:val="002B7B85"/>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DF"/>
    <w:rsid w:val="002E1EB1"/>
    <w:rsid w:val="002E20A1"/>
    <w:rsid w:val="002E23F2"/>
    <w:rsid w:val="002E25FC"/>
    <w:rsid w:val="002E2813"/>
    <w:rsid w:val="002E297B"/>
    <w:rsid w:val="002E29D4"/>
    <w:rsid w:val="002E2C71"/>
    <w:rsid w:val="002E3480"/>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479"/>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BEA"/>
    <w:rsid w:val="00372DFC"/>
    <w:rsid w:val="00372F12"/>
    <w:rsid w:val="00372FB2"/>
    <w:rsid w:val="00373170"/>
    <w:rsid w:val="0037322E"/>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584"/>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C2C"/>
    <w:rsid w:val="00404CB4"/>
    <w:rsid w:val="0040549D"/>
    <w:rsid w:val="0040578C"/>
    <w:rsid w:val="004059B7"/>
    <w:rsid w:val="00405C7F"/>
    <w:rsid w:val="00406179"/>
    <w:rsid w:val="004062E1"/>
    <w:rsid w:val="0040666C"/>
    <w:rsid w:val="004066B6"/>
    <w:rsid w:val="0040712A"/>
    <w:rsid w:val="00407198"/>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2028"/>
    <w:rsid w:val="0041251F"/>
    <w:rsid w:val="004125B8"/>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61"/>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779"/>
    <w:rsid w:val="005727A9"/>
    <w:rsid w:val="00572984"/>
    <w:rsid w:val="00572B2A"/>
    <w:rsid w:val="00572B31"/>
    <w:rsid w:val="00572BCE"/>
    <w:rsid w:val="00572C9F"/>
    <w:rsid w:val="00572FEC"/>
    <w:rsid w:val="005730CB"/>
    <w:rsid w:val="005736B8"/>
    <w:rsid w:val="00573C20"/>
    <w:rsid w:val="00573DA3"/>
    <w:rsid w:val="00573FF4"/>
    <w:rsid w:val="00574306"/>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1FF"/>
    <w:rsid w:val="0059240F"/>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D1D"/>
    <w:rsid w:val="005E3266"/>
    <w:rsid w:val="005E35CB"/>
    <w:rsid w:val="005E36D0"/>
    <w:rsid w:val="005E3763"/>
    <w:rsid w:val="005E39A2"/>
    <w:rsid w:val="005E3CAA"/>
    <w:rsid w:val="005E3D8B"/>
    <w:rsid w:val="005E4024"/>
    <w:rsid w:val="005E4185"/>
    <w:rsid w:val="005E4192"/>
    <w:rsid w:val="005E42A2"/>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545"/>
    <w:rsid w:val="006537CB"/>
    <w:rsid w:val="00653AA5"/>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48"/>
    <w:rsid w:val="0071045B"/>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48B"/>
    <w:rsid w:val="007855E6"/>
    <w:rsid w:val="00785950"/>
    <w:rsid w:val="00785A88"/>
    <w:rsid w:val="00785C94"/>
    <w:rsid w:val="0078619C"/>
    <w:rsid w:val="00786987"/>
    <w:rsid w:val="00786CB3"/>
    <w:rsid w:val="00786D76"/>
    <w:rsid w:val="00786E73"/>
    <w:rsid w:val="00786EF9"/>
    <w:rsid w:val="007878BE"/>
    <w:rsid w:val="00787C11"/>
    <w:rsid w:val="00787F43"/>
    <w:rsid w:val="007900EF"/>
    <w:rsid w:val="0079010F"/>
    <w:rsid w:val="007903FF"/>
    <w:rsid w:val="0079044A"/>
    <w:rsid w:val="00790AA5"/>
    <w:rsid w:val="0079107B"/>
    <w:rsid w:val="0079127D"/>
    <w:rsid w:val="00791555"/>
    <w:rsid w:val="00791D6B"/>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5FBA"/>
    <w:rsid w:val="007E60B8"/>
    <w:rsid w:val="007E6540"/>
    <w:rsid w:val="007E668E"/>
    <w:rsid w:val="007E69FE"/>
    <w:rsid w:val="007E6A08"/>
    <w:rsid w:val="007E70FA"/>
    <w:rsid w:val="007E73FC"/>
    <w:rsid w:val="007E755B"/>
    <w:rsid w:val="007E7583"/>
    <w:rsid w:val="007E7873"/>
    <w:rsid w:val="007E7C52"/>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88C"/>
    <w:rsid w:val="0081290B"/>
    <w:rsid w:val="00812E91"/>
    <w:rsid w:val="00812F54"/>
    <w:rsid w:val="00813000"/>
    <w:rsid w:val="00813217"/>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8AC"/>
    <w:rsid w:val="00827A15"/>
    <w:rsid w:val="00827B4F"/>
    <w:rsid w:val="00827FE7"/>
    <w:rsid w:val="008300CB"/>
    <w:rsid w:val="0083099E"/>
    <w:rsid w:val="00830A77"/>
    <w:rsid w:val="00830A81"/>
    <w:rsid w:val="00830BD7"/>
    <w:rsid w:val="00830CEB"/>
    <w:rsid w:val="00830E1B"/>
    <w:rsid w:val="008314A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A03"/>
    <w:rsid w:val="008A3ADE"/>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57D"/>
    <w:rsid w:val="008C591D"/>
    <w:rsid w:val="008C603C"/>
    <w:rsid w:val="008C648F"/>
    <w:rsid w:val="008C6617"/>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F10"/>
    <w:rsid w:val="0095708A"/>
    <w:rsid w:val="00957263"/>
    <w:rsid w:val="0095730B"/>
    <w:rsid w:val="0095738F"/>
    <w:rsid w:val="009574AE"/>
    <w:rsid w:val="009575BA"/>
    <w:rsid w:val="009576AF"/>
    <w:rsid w:val="0095793E"/>
    <w:rsid w:val="00960248"/>
    <w:rsid w:val="00960991"/>
    <w:rsid w:val="00960AC5"/>
    <w:rsid w:val="00960B06"/>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AC6"/>
    <w:rsid w:val="00976BCF"/>
    <w:rsid w:val="009770BE"/>
    <w:rsid w:val="009770C1"/>
    <w:rsid w:val="00977114"/>
    <w:rsid w:val="009775C7"/>
    <w:rsid w:val="00977C32"/>
    <w:rsid w:val="00977CCB"/>
    <w:rsid w:val="00977D9D"/>
    <w:rsid w:val="0098019C"/>
    <w:rsid w:val="009803B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EA"/>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45"/>
    <w:rsid w:val="00A0300D"/>
    <w:rsid w:val="00A0357D"/>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63E"/>
    <w:rsid w:val="00A35647"/>
    <w:rsid w:val="00A356E4"/>
    <w:rsid w:val="00A35EBF"/>
    <w:rsid w:val="00A3607A"/>
    <w:rsid w:val="00A3625B"/>
    <w:rsid w:val="00A36F3B"/>
    <w:rsid w:val="00A378CB"/>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3579"/>
    <w:rsid w:val="00A53607"/>
    <w:rsid w:val="00A53856"/>
    <w:rsid w:val="00A53C98"/>
    <w:rsid w:val="00A53D90"/>
    <w:rsid w:val="00A54103"/>
    <w:rsid w:val="00A541ED"/>
    <w:rsid w:val="00A5475A"/>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70098"/>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61FE"/>
    <w:rsid w:val="00B264E1"/>
    <w:rsid w:val="00B267D3"/>
    <w:rsid w:val="00B26E1C"/>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535"/>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3A7"/>
    <w:rsid w:val="00BC2604"/>
    <w:rsid w:val="00BC292B"/>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2B7C"/>
    <w:rsid w:val="00BF2E16"/>
    <w:rsid w:val="00BF2FC9"/>
    <w:rsid w:val="00BF2FD9"/>
    <w:rsid w:val="00BF31A4"/>
    <w:rsid w:val="00BF32C6"/>
    <w:rsid w:val="00BF3333"/>
    <w:rsid w:val="00BF3386"/>
    <w:rsid w:val="00BF338E"/>
    <w:rsid w:val="00BF36C0"/>
    <w:rsid w:val="00BF41D0"/>
    <w:rsid w:val="00BF485A"/>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F2"/>
    <w:rsid w:val="00C575FC"/>
    <w:rsid w:val="00C57635"/>
    <w:rsid w:val="00C57693"/>
    <w:rsid w:val="00C578B3"/>
    <w:rsid w:val="00C57C8C"/>
    <w:rsid w:val="00C57D81"/>
    <w:rsid w:val="00C57DA2"/>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103"/>
    <w:rsid w:val="00C754CA"/>
    <w:rsid w:val="00C755C7"/>
    <w:rsid w:val="00C75641"/>
    <w:rsid w:val="00C7575F"/>
    <w:rsid w:val="00C75845"/>
    <w:rsid w:val="00C75C0C"/>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C24"/>
    <w:rsid w:val="00C80E40"/>
    <w:rsid w:val="00C8107D"/>
    <w:rsid w:val="00C81179"/>
    <w:rsid w:val="00C81455"/>
    <w:rsid w:val="00C814C3"/>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88B"/>
    <w:rsid w:val="00CD289E"/>
    <w:rsid w:val="00CD2999"/>
    <w:rsid w:val="00CD2D59"/>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5108"/>
    <w:rsid w:val="00DA52B3"/>
    <w:rsid w:val="00DA5370"/>
    <w:rsid w:val="00DA554C"/>
    <w:rsid w:val="00DA589C"/>
    <w:rsid w:val="00DA5EDF"/>
    <w:rsid w:val="00DA621B"/>
    <w:rsid w:val="00DA6337"/>
    <w:rsid w:val="00DA6581"/>
    <w:rsid w:val="00DA6A8C"/>
    <w:rsid w:val="00DA6B41"/>
    <w:rsid w:val="00DA713C"/>
    <w:rsid w:val="00DA78E3"/>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BF7"/>
    <w:rsid w:val="00DD0FBC"/>
    <w:rsid w:val="00DD0FC3"/>
    <w:rsid w:val="00DD1AD9"/>
    <w:rsid w:val="00DD1BE6"/>
    <w:rsid w:val="00DD1D1B"/>
    <w:rsid w:val="00DD1F2B"/>
    <w:rsid w:val="00DD2102"/>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384"/>
    <w:rsid w:val="00E37516"/>
    <w:rsid w:val="00E37567"/>
    <w:rsid w:val="00E37B2D"/>
    <w:rsid w:val="00E37C3D"/>
    <w:rsid w:val="00E37D00"/>
    <w:rsid w:val="00E37D67"/>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A4"/>
    <w:rsid w:val="00E62C01"/>
    <w:rsid w:val="00E62DBD"/>
    <w:rsid w:val="00E633F3"/>
    <w:rsid w:val="00E63526"/>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55B"/>
    <w:rsid w:val="00FE2932"/>
    <w:rsid w:val="00FE2D79"/>
    <w:rsid w:val="00FE2ED1"/>
    <w:rsid w:val="00FE2EF6"/>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A52"/>
    <w:rsid w:val="00FF7B17"/>
    <w:rsid w:val="00FF7D3B"/>
    <w:rsid w:val="00FF7EBA"/>
    <w:rsid w:val="00FF7F31"/>
    <w:rsid w:val="00FF7FBD"/>
    <w:rsid w:val="023031DB"/>
    <w:rsid w:val="02FC6C5B"/>
    <w:rsid w:val="07F06AF5"/>
    <w:rsid w:val="10E06943"/>
    <w:rsid w:val="116672F2"/>
    <w:rsid w:val="15166D4C"/>
    <w:rsid w:val="1B0E22F0"/>
    <w:rsid w:val="1F146F88"/>
    <w:rsid w:val="52E41518"/>
    <w:rsid w:val="530234E2"/>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AF809D"/>
  <w15:docId w15:val="{8EE1A836-62FA-43F2-B1CC-AD82092F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uiPriority w:val="99"/>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99"/>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ind w:leftChars="400" w:left="840"/>
    </w:pPr>
  </w:style>
  <w:style w:type="character" w:customStyle="1" w:styleId="ListParagraphChar">
    <w:name w:val="List Paragraph Char"/>
    <w:aliases w:val="- Bullets Char,목록 단락 Char,列出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Normal"/>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Agreement">
    <w:name w:val="Agreement"/>
    <w:basedOn w:val="Normal"/>
    <w:uiPriority w:val="99"/>
    <w:qFormat/>
    <w:pPr>
      <w:numPr>
        <w:numId w:val="11"/>
      </w:numPr>
      <w:spacing w:before="60"/>
    </w:pPr>
    <w:rPr>
      <w:rFonts w:ascii="Arial" w:eastAsia="SimSun" w:hAnsi="Arial" w:cs="Arial"/>
      <w:b/>
      <w:bCs/>
      <w:sz w:val="20"/>
      <w:lang w:val="en-US" w:eastAsia="en-GB"/>
    </w:rPr>
  </w:style>
  <w:style w:type="character" w:customStyle="1" w:styleId="Heading8Char">
    <w:name w:val="Heading 8 Char"/>
    <w:basedOn w:val="DefaultParagraphFont"/>
    <w:link w:val="Heading8"/>
    <w:rsid w:val="00E95CC9"/>
    <w:rPr>
      <w:rFonts w:ascii="Arial" w:eastAsia="MS Gothic" w:hAnsi="Arial"/>
      <w:i/>
      <w:sz w:val="24"/>
      <w:lang w:val="en-GB" w:eastAsia="ja-JP"/>
    </w:rPr>
  </w:style>
  <w:style w:type="paragraph" w:customStyle="1" w:styleId="references">
    <w:name w:val="references"/>
    <w:rsid w:val="001C29DB"/>
    <w:pPr>
      <w:numPr>
        <w:numId w:val="27"/>
      </w:numPr>
      <w:spacing w:before="120" w:after="50" w:line="180" w:lineRule="exact"/>
      <w:jc w:val="both"/>
    </w:pPr>
    <w:rPr>
      <w:rFonts w:ascii="Times New Roman" w:eastAsia="MS Mincho" w:hAnsi="Times New Roman"/>
      <w:noProof/>
      <w:sz w:val="16"/>
      <w:szCs w:val="16"/>
      <w:lang w:eastAsia="en-US"/>
    </w:rPr>
  </w:style>
  <w:style w:type="paragraph" w:customStyle="1" w:styleId="4h4H4H41h41H42h42H43h43H411h411H421h421H44h">
    <w:name w:val="スタイル 見出し 4h4H4H41h41H42h42H43h43H411h411H421h421H44h..."/>
    <w:basedOn w:val="Heading4"/>
    <w:rsid w:val="001C29DB"/>
    <w:pPr>
      <w:numPr>
        <w:numId w:val="28"/>
      </w:numPr>
      <w:spacing w:before="240" w:after="60"/>
      <w:jc w:val="left"/>
    </w:pPr>
    <w:rPr>
      <w:rFonts w:eastAsia="Batang"/>
      <w:b/>
      <w:iCs/>
      <w:sz w:val="20"/>
      <w:szCs w:val="26"/>
      <w:lang w:eastAsia="x-none"/>
    </w:rPr>
  </w:style>
  <w:style w:type="numbering" w:customStyle="1" w:styleId="3GPPListofBullets1">
    <w:name w:val="3GPP List of Bullets1"/>
    <w:rsid w:val="001C29D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961612">
      <w:bodyDiv w:val="1"/>
      <w:marLeft w:val="0"/>
      <w:marRight w:val="0"/>
      <w:marTop w:val="0"/>
      <w:marBottom w:val="0"/>
      <w:divBdr>
        <w:top w:val="none" w:sz="0" w:space="0" w:color="auto"/>
        <w:left w:val="none" w:sz="0" w:space="0" w:color="auto"/>
        <w:bottom w:val="none" w:sz="0" w:space="0" w:color="auto"/>
        <w:right w:val="none" w:sz="0" w:space="0" w:color="auto"/>
      </w:divBdr>
    </w:div>
    <w:div w:id="692537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D02BF74-9AFE-470D-AB29-64A776C5E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4.xml><?xml version="1.0" encoding="utf-8"?>
<ds:datastoreItem xmlns:ds="http://schemas.openxmlformats.org/officeDocument/2006/customXml" ds:itemID="{B7441F52-AB4B-47C8-850B-2D2DDDA23B33}">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6857</Words>
  <Characters>39085</Characters>
  <Application>Microsoft Office Word</Application>
  <DocSecurity>0</DocSecurity>
  <Lines>325</Lines>
  <Paragraphs>91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Fang-Chen Cheng</cp:lastModifiedBy>
  <cp:revision>3</cp:revision>
  <cp:lastPrinted>2017-08-09T04:40:00Z</cp:lastPrinted>
  <dcterms:created xsi:type="dcterms:W3CDTF">2022-02-22T03:56:00Z</dcterms:created>
  <dcterms:modified xsi:type="dcterms:W3CDTF">2022-02-22T03:56:00Z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1642732926</vt:lpwstr>
  </property>
  <property fmtid="{D5CDD505-2E9C-101B-9397-08002B2CF9AE}" pid="10" name="_AdHocReviewCycleID">
    <vt:i4>474779004</vt:i4>
  </property>
  <property fmtid="{D5CDD505-2E9C-101B-9397-08002B2CF9AE}" pid="11" name="_NewReviewCycle">
    <vt:lpwstr/>
  </property>
  <property fmtid="{D5CDD505-2E9C-101B-9397-08002B2CF9AE}" pid="12" name="_EmailSubject">
    <vt:lpwstr>internal /// FW: [108-e-R17-UE-features-PowSav-01] Email discussion on UE features for UE power savings enhancements</vt:lpwstr>
  </property>
  <property fmtid="{D5CDD505-2E9C-101B-9397-08002B2CF9AE}" pid="13" name="_AuthorEmail">
    <vt:lpwstr>wnam@qti.qualcomm.com</vt:lpwstr>
  </property>
  <property fmtid="{D5CDD505-2E9C-101B-9397-08002B2CF9AE}" pid="14" name="_AuthorEmailDisplayName">
    <vt:lpwstr>Wooseok Nam</vt:lpwstr>
  </property>
  <property fmtid="{D5CDD505-2E9C-101B-9397-08002B2CF9AE}" pid="15" name="_ReviewingToolsShownOnce">
    <vt:lpwstr/>
  </property>
</Properties>
</file>