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0CC438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 xml:space="preserve">when the total number of different DCI sizes configured to monitor </w:t>
            </w:r>
            <w:r w:rsidRPr="001820A8">
              <w:rPr>
                <w:b/>
                <w:bCs/>
                <w:color w:val="000000" w:themeColor="text1"/>
              </w:rPr>
              <w:lastRenderedPageBreak/>
              <w:t>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21569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lastRenderedPageBreak/>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B204B">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w:t>
            </w:r>
            <w:r w:rsidRPr="001820A8">
              <w:rPr>
                <w:lang w:eastAsia="ja-JP"/>
              </w:rPr>
              <w:lastRenderedPageBreak/>
              <w:t xml:space="preserve">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lastRenderedPageBreak/>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w:t>
            </w:r>
            <w:r w:rsidRPr="001820A8">
              <w:rPr>
                <w:i/>
              </w:rPr>
              <w:lastRenderedPageBreak/>
              <w:t>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w:t>
            </w:r>
            <w:r w:rsidRPr="001820A8">
              <w:rPr>
                <w:rFonts w:eastAsia="等线"/>
                <w:lang w:eastAsia="zh-CN"/>
              </w:rPr>
              <w:lastRenderedPageBreak/>
              <w:t xml:space="preserve">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w:t>
            </w:r>
            <w:r w:rsidRPr="001820A8">
              <w:rPr>
                <w:lang w:eastAsia="zh-CN"/>
              </w:rPr>
              <w:lastRenderedPageBreak/>
              <w:t xml:space="preserve">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w:t>
            </w:r>
            <w:r w:rsidRPr="001820A8">
              <w:lastRenderedPageBreak/>
              <w:t>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lastRenderedPageBreak/>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w:t>
            </w:r>
            <w:r w:rsidRPr="001820A8">
              <w:lastRenderedPageBreak/>
              <w:t xml:space="preserve">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B204B">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B204B">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 xml:space="preserve">R is a value reported by the UE as part of MBS related UE capability, </w:t>
            </w:r>
            <w:r w:rsidRPr="001820A8">
              <w:rPr>
                <w:i w:val="0"/>
                <w:iCs/>
                <w:sz w:val="20"/>
                <w:szCs w:val="20"/>
              </w:rPr>
              <w:lastRenderedPageBreak/>
              <w:t>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w:t>
      </w:r>
      <w:r w:rsidR="002A3E06" w:rsidRPr="001820A8">
        <w:rPr>
          <w:lang w:eastAsia="ja-JP"/>
        </w:rPr>
        <w:lastRenderedPageBreak/>
        <w:t xml:space="preserve">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w:t>
            </w:r>
            <w:r w:rsidRPr="0039670A">
              <w:rPr>
                <w:rFonts w:eastAsia="MS Mincho"/>
                <w:bCs/>
                <w:lang w:eastAsia="ja-JP"/>
              </w:rPr>
              <w:lastRenderedPageBreak/>
              <w:t>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afe"/>
              <w:numPr>
                <w:ilvl w:val="1"/>
                <w:numId w:val="39"/>
              </w:numPr>
              <w:rPr>
                <w:rFonts w:eastAsia="Batang"/>
                <w:lang w:val="en-GB"/>
                <w:rPrChange w:id="93"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 xml:space="preserve">For the first part (priority), what would a UE do if priority is 1? Probably ignore the DCI but </w:t>
            </w:r>
            <w:r>
              <w:rPr>
                <w:bCs/>
                <w:lang w:val="en-GB" w:eastAsia="zh-CN"/>
              </w:rPr>
              <w:lastRenderedPageBreak/>
              <w:t>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lastRenderedPageBreak/>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w:t>
            </w:r>
            <w:r>
              <w:rPr>
                <w:bCs/>
                <w:lang w:val="en-GB" w:eastAsia="zh-CN"/>
              </w:rPr>
              <w:lastRenderedPageBreak/>
              <w:t>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rFonts w:hint="eastAsia"/>
                <w:bCs/>
                <w:lang w:val="en-GB" w:eastAsia="zh-CN"/>
              </w:rPr>
            </w:pPr>
            <w:r>
              <w:rPr>
                <w:rFonts w:hint="eastAsia"/>
                <w:bCs/>
                <w:lang w:val="en-GB" w:eastAsia="zh-CN"/>
              </w:rPr>
              <w:t>O</w:t>
            </w:r>
            <w:r>
              <w:rPr>
                <w:bCs/>
                <w:lang w:val="en-GB" w:eastAsia="zh-CN"/>
              </w:rPr>
              <w:t>K</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lastRenderedPageBreak/>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3"/>
      </w:pPr>
      <w:r w:rsidRPr="001820A8">
        <w:lastRenderedPageBreak/>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rFonts w:hint="eastAsia"/>
                <w:bCs/>
                <w:lang w:val="en-GB" w:eastAsia="zh-CN"/>
              </w:rPr>
            </w:pPr>
            <w:r>
              <w:rPr>
                <w:rFonts w:hint="eastAsia"/>
                <w:bCs/>
                <w:lang w:val="en-GB" w:eastAsia="zh-CN"/>
              </w:rPr>
              <w:t>Ok</w:t>
            </w:r>
            <w:r>
              <w:rPr>
                <w:bCs/>
                <w:lang w:val="en-GB" w:eastAsia="zh-CN"/>
              </w:rPr>
              <w:t>, broadcast needs more discussion.</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lastRenderedPageBreak/>
        <w:t>1st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lastRenderedPageBreak/>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1st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77777777"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SCell as long as UE has capability of supporting MBS broadcast on SCell.</w:t>
            </w:r>
            <w:r>
              <w:t xml:space="preserve"> </w:t>
            </w:r>
            <w:r>
              <w:rPr>
                <w:rFonts w:hint="eastAsia"/>
                <w:lang w:eastAsia="zh-CN"/>
              </w:rPr>
              <w:t>Ac</w:t>
            </w:r>
            <w:r>
              <w:t>tually, according to [20] (cited as below), the reason for this whole TP is due to supporting MBS broadcast in SCell.</w:t>
            </w:r>
          </w:p>
          <w:p w14:paraId="17B3D3DA" w14:textId="355F8AE3"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SCell, the Type0B-CSS should be configured via SIBx/MCCH in PCell.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3"/>
      </w:pPr>
      <w:r w:rsidRPr="001820A8">
        <w:t>2nd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lastRenderedPageBreak/>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20C6F769"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C0E4C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FE3F8D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77CD445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766889C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6BCD72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44F5E6A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77777777"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4E72061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79066D6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6A11504"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6ED1C90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7F620AD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77777777"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43824A3B" w14:textId="77777777"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1F1923C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SCell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bl>
    <w:p w14:paraId="053D00F6" w14:textId="77777777" w:rsidR="008C4F5A" w:rsidRPr="001820A8" w:rsidRDefault="008C4F5A" w:rsidP="008C4F5A">
      <w:pPr>
        <w:rPr>
          <w:lang w:val="en-GB"/>
        </w:rPr>
      </w:pPr>
    </w:p>
    <w:p w14:paraId="105A9CFC" w14:textId="77777777" w:rsidR="008C4F5A" w:rsidRPr="001820A8" w:rsidRDefault="008C4F5A" w:rsidP="008C4F5A">
      <w:pPr>
        <w:rPr>
          <w:lang w:val="en-GB"/>
        </w:rPr>
      </w:pPr>
    </w:p>
    <w:p w14:paraId="7F452B30" w14:textId="77777777" w:rsidR="008C4F5A" w:rsidRPr="001820A8"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w:t>
            </w:r>
            <w:r w:rsidRPr="001820A8">
              <w:rPr>
                <w:b/>
                <w:bCs/>
                <w:lang w:eastAsia="zh-CN"/>
              </w:rPr>
              <w:lastRenderedPageBreak/>
              <w:t>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8" w:author="Le Liu" w:date="2022-01-04T11:00:00Z"/>
              </w:rPr>
            </w:pPr>
            <w:ins w:id="99" w:author="Le Liu" w:date="2022-01-04T11:00:00Z">
              <w:r w:rsidRPr="001820A8">
                <w:t>The procedures for PDSCH scheduled by PDCCH with DCI format 1_</w:t>
              </w:r>
            </w:ins>
            <w:ins w:id="100" w:author="Le Liu" w:date="2022-01-06T15:28:00Z">
              <w:r w:rsidRPr="001820A8">
                <w:t>0</w:t>
              </w:r>
            </w:ins>
            <w:ins w:id="101" w:author="Le Liu" w:date="2022-01-04T11:00:00Z">
              <w:r w:rsidRPr="001820A8">
                <w:t xml:space="preserve"> described in this clause equally apply to PDSCH scheduled by PDCCH with DCI format 4_</w:t>
              </w:r>
            </w:ins>
            <w:ins w:id="102" w:author="Le Liu" w:date="2022-01-06T15:28:00Z">
              <w:r w:rsidRPr="001820A8">
                <w:t>1</w:t>
              </w:r>
            </w:ins>
            <w:ins w:id="103" w:author="Le Liu" w:date="2022-01-06T12:50:00Z">
              <w:r w:rsidRPr="001820A8">
                <w:t xml:space="preserve"> and the procedures for PDSCH scheduled by PDCCH with DCI format 1_</w:t>
              </w:r>
            </w:ins>
            <w:ins w:id="104" w:author="Le Liu" w:date="2022-01-06T15:28:00Z">
              <w:r w:rsidRPr="001820A8">
                <w:t>1</w:t>
              </w:r>
            </w:ins>
            <w:ins w:id="105" w:author="Le Liu" w:date="2022-01-06T12:50:00Z">
              <w:r w:rsidRPr="001820A8">
                <w:t xml:space="preserve"> described in this clause equally apply to PDSCH scheduled by PDCCH with DCI format 4_</w:t>
              </w:r>
            </w:ins>
            <w:ins w:id="106" w:author="Le Liu" w:date="2022-01-06T15:28:00Z">
              <w:r w:rsidRPr="001820A8">
                <w:t>2</w:t>
              </w:r>
            </w:ins>
            <w:ins w:id="107" w:author="Le Liu" w:date="2022-01-04T11:00:00Z">
              <w:r w:rsidRPr="001820A8">
                <w:t xml:space="preserve">, by applying the parameters of </w:t>
              </w:r>
            </w:ins>
            <w:ins w:id="10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09" w:author="Le Liu" w:date="2022-01-04T11:00:00Z">
              <w:r w:rsidRPr="001820A8">
                <w:t xml:space="preserve">configured in </w:t>
              </w:r>
              <w:r w:rsidRPr="001820A8">
                <w:rPr>
                  <w:i/>
                  <w:iCs/>
                </w:rPr>
                <w:t>PDSCH-Config-Multicast</w:t>
              </w:r>
            </w:ins>
            <w:ins w:id="110" w:author="Le Liu" w:date="2022-02-13T11:46:00Z">
              <w:r w:rsidRPr="001820A8">
                <w:rPr>
                  <w:i/>
                  <w:iCs/>
                </w:rPr>
                <w:t xml:space="preserve"> instead of those configured in PDSCH-Config</w:t>
              </w:r>
            </w:ins>
            <w:ins w:id="111" w:author="Le Liu" w:date="2022-01-04T11:00:00Z">
              <w:r w:rsidRPr="001820A8">
                <w:t>.</w:t>
              </w:r>
            </w:ins>
            <w:ins w:id="11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lastRenderedPageBreak/>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4" w:author="Huawei" w:date="2022-02-07T19:24:00Z"/>
                <w:lang w:val="en-GB" w:eastAsia="zh-CN"/>
              </w:rPr>
            </w:pPr>
            <w:del w:id="11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16" w:name="_Ref95141394"/>
            <w:bookmarkStart w:id="11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lastRenderedPageBreak/>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21569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lastRenderedPageBreak/>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t>
            </w:r>
            <w:r w:rsidRPr="001820A8">
              <w:rPr>
                <w:i w:val="0"/>
                <w:iCs/>
                <w:sz w:val="20"/>
                <w:szCs w:val="20"/>
              </w:rPr>
              <w:lastRenderedPageBreak/>
              <w:t xml:space="preserve">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9" w:name="_Toc45810555"/>
                  <w:bookmarkStart w:id="120" w:name="_Toc29673146"/>
                  <w:bookmarkStart w:id="121" w:name="_Toc36645510"/>
                  <w:bookmarkStart w:id="122" w:name="_Toc11352093"/>
                  <w:bookmarkStart w:id="123" w:name="_Toc29673287"/>
                  <w:bookmarkStart w:id="124" w:name="_Toc91695422"/>
                  <w:bookmarkStart w:id="125" w:name="_Toc29674280"/>
                  <w:bookmarkStart w:id="126" w:name="_Toc20317983"/>
                  <w:bookmarkStart w:id="127" w:name="_Toc27299881"/>
                  <w:bookmarkStart w:id="128" w:name="_Hlk96011146"/>
                  <w:bookmarkEnd w:id="118"/>
                  <w:r w:rsidRPr="001820A8">
                    <w:rPr>
                      <w:color w:val="000000"/>
                    </w:rPr>
                    <w:t>5.1.4</w:t>
                  </w:r>
                  <w:r w:rsidRPr="001820A8">
                    <w:rPr>
                      <w:color w:val="000000"/>
                    </w:rPr>
                    <w:tab/>
                    <w:t>PDSCH resource mapping</w:t>
                  </w:r>
                  <w:bookmarkEnd w:id="119"/>
                  <w:bookmarkEnd w:id="120"/>
                  <w:bookmarkEnd w:id="121"/>
                  <w:bookmarkEnd w:id="122"/>
                  <w:bookmarkEnd w:id="123"/>
                  <w:bookmarkEnd w:id="124"/>
                  <w:bookmarkEnd w:id="125"/>
                  <w:bookmarkEnd w:id="126"/>
                  <w:bookmarkEnd w:id="127"/>
                </w:p>
                <w:bookmarkEnd w:id="12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t>
                  </w:r>
                  <w:r w:rsidRPr="001820A8">
                    <w:lastRenderedPageBreak/>
                    <w:t>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9" w:name="_Hlk92914586"/>
      <w:r w:rsidRPr="001820A8">
        <w:t xml:space="preserve">GC-PDSCH </w:t>
      </w:r>
      <w:bookmarkEnd w:id="129"/>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1" w:name="_Toc29673155"/>
            <w:bookmarkStart w:id="132" w:name="_Toc29673296"/>
            <w:bookmarkStart w:id="133" w:name="_Toc45810564"/>
            <w:bookmarkStart w:id="134" w:name="_Toc83310149"/>
            <w:bookmarkStart w:id="135" w:name="_Toc29674289"/>
            <w:bookmarkStart w:id="136" w:name="_Toc36645519"/>
            <w:bookmarkStart w:id="137" w:name="_Toc20317992"/>
            <w:bookmarkStart w:id="138" w:name="_Toc27299890"/>
            <w:bookmarkStart w:id="139"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0" w:name="_Toc27299923"/>
            <w:bookmarkStart w:id="141" w:name="_Toc29673194"/>
            <w:bookmarkStart w:id="142" w:name="_Toc29673335"/>
            <w:bookmarkStart w:id="143" w:name="_Toc11352135"/>
            <w:bookmarkStart w:id="144" w:name="_Toc29674328"/>
            <w:bookmarkStart w:id="145" w:name="_Toc45810603"/>
            <w:bookmarkStart w:id="146" w:name="_Toc83310188"/>
            <w:bookmarkStart w:id="147" w:name="_Toc36645558"/>
            <w:bookmarkStart w:id="148" w:name="_Toc20318025"/>
            <w:r w:rsidRPr="001820A8">
              <w:rPr>
                <w:color w:val="000000"/>
              </w:rPr>
              <w:t>5.3</w:t>
            </w:r>
            <w:r w:rsidRPr="001820A8">
              <w:rPr>
                <w:color w:val="000000"/>
              </w:rPr>
              <w:tab/>
              <w:t>UE PDSCH processing procedure time</w:t>
            </w:r>
            <w:bookmarkEnd w:id="140"/>
            <w:bookmarkEnd w:id="141"/>
            <w:bookmarkEnd w:id="142"/>
            <w:bookmarkEnd w:id="143"/>
            <w:bookmarkEnd w:id="144"/>
            <w:bookmarkEnd w:id="145"/>
            <w:bookmarkEnd w:id="146"/>
            <w:bookmarkEnd w:id="147"/>
            <w:bookmarkEnd w:id="14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9" w:author="Le Liu" w:date="2022-01-06T14:25:00Z"/>
              </w:rPr>
            </w:pPr>
            <w:r w:rsidRPr="001820A8">
              <w:lastRenderedPageBreak/>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50" w:author="Le Liu" w:date="2022-01-06T14:25:00Z">
              <w:r w:rsidRPr="001820A8">
                <w:t>-</w:t>
              </w:r>
              <w:r w:rsidRPr="001820A8">
                <w:tab/>
                <w:t xml:space="preserve">The UE processing capability 2 is not applied to PDSCH scheduled by PDCCH with DCI format </w:t>
              </w:r>
            </w:ins>
            <w:ins w:id="151" w:author="Le Liu" w:date="2022-01-06T14:26:00Z">
              <w:r w:rsidRPr="001820A8">
                <w:t>4_0/4</w:t>
              </w:r>
            </w:ins>
            <w:ins w:id="152" w:author="Le Liu" w:date="2022-01-06T14:25:00Z">
              <w:r w:rsidRPr="001820A8">
                <w:t>_1/</w:t>
              </w:r>
            </w:ins>
            <w:ins w:id="153" w:author="Le Liu" w:date="2022-01-06T14:26:00Z">
              <w:r w:rsidRPr="001820A8">
                <w:t>4</w:t>
              </w:r>
            </w:ins>
            <w:ins w:id="154" w:author="Le Liu" w:date="2022-01-06T14:25:00Z">
              <w:r w:rsidRPr="001820A8">
                <w:t>_2</w:t>
              </w:r>
            </w:ins>
            <w:ins w:id="15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1"/>
            <w:bookmarkEnd w:id="132"/>
            <w:bookmarkEnd w:id="133"/>
            <w:bookmarkEnd w:id="134"/>
            <w:bookmarkEnd w:id="135"/>
            <w:bookmarkEnd w:id="136"/>
            <w:bookmarkEnd w:id="137"/>
            <w:bookmarkEnd w:id="138"/>
            <w:bookmarkEnd w:id="139"/>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6" w:author="CMCC" w:date="2021-12-22T16:00:00Z">
              <w:r w:rsidRPr="001820A8">
                <w:rPr>
                  <w:color w:val="000000"/>
                  <w:kern w:val="2"/>
                  <w:lang w:eastAsia="zh-CN"/>
                </w:rPr>
                <w:delText xml:space="preserve"> or</w:delText>
              </w:r>
            </w:del>
            <w:ins w:id="157" w:author="CMCC" w:date="2021-12-22T16:00:00Z">
              <w:r w:rsidRPr="001820A8">
                <w:rPr>
                  <w:color w:val="000000"/>
                  <w:kern w:val="2"/>
                  <w:lang w:eastAsia="zh-CN"/>
                </w:rPr>
                <w:t>,</w:t>
              </w:r>
            </w:ins>
            <w:r w:rsidRPr="001820A8">
              <w:rPr>
                <w:color w:val="000000"/>
                <w:kern w:val="2"/>
                <w:lang w:eastAsia="zh-CN"/>
              </w:rPr>
              <w:t xml:space="preserve"> MCS-C-RNTI</w:t>
            </w:r>
            <w:ins w:id="158" w:author="CMCC" w:date="2021-12-22T16:01:00Z">
              <w:r w:rsidRPr="001820A8">
                <w:rPr>
                  <w:color w:val="000000"/>
                  <w:kern w:val="2"/>
                  <w:lang w:eastAsia="zh-CN"/>
                </w:rPr>
                <w:t>, G-RNTI</w:t>
              </w:r>
            </w:ins>
            <w:ins w:id="159" w:author="CMCC" w:date="2022-02-07T11:17:00Z">
              <w:r w:rsidRPr="001820A8">
                <w:rPr>
                  <w:color w:val="000000"/>
                  <w:kern w:val="2"/>
                  <w:lang w:eastAsia="zh-CN"/>
                </w:rPr>
                <w:t xml:space="preserve">, </w:t>
              </w:r>
            </w:ins>
            <w:ins w:id="160" w:author="CMCC" w:date="2021-12-22T16:01:00Z">
              <w:r w:rsidRPr="001820A8">
                <w:rPr>
                  <w:color w:val="000000"/>
                  <w:kern w:val="2"/>
                  <w:lang w:eastAsia="zh-CN"/>
                </w:rPr>
                <w:t>G-CS-RNT</w:t>
              </w:r>
            </w:ins>
            <w:ins w:id="161" w:author="CMCC" w:date="2022-02-07T11:17:00Z">
              <w:r w:rsidRPr="001820A8">
                <w:rPr>
                  <w:color w:val="000000"/>
                  <w:kern w:val="2"/>
                  <w:lang w:eastAsia="zh-CN"/>
                </w:rPr>
                <w:t>I</w:t>
              </w:r>
            </w:ins>
            <w:r w:rsidRPr="001820A8">
              <w:rPr>
                <w:color w:val="000000"/>
                <w:kern w:val="2"/>
                <w:lang w:eastAsia="zh-CN"/>
              </w:rPr>
              <w:t xml:space="preserve"> </w:t>
            </w:r>
            <w:ins w:id="162"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3" w:author="CMCC" w:date="2021-12-22T16:01:00Z">
              <w:r w:rsidRPr="001820A8">
                <w:rPr>
                  <w:color w:val="000000"/>
                  <w:kern w:val="2"/>
                  <w:lang w:eastAsia="zh-CN"/>
                </w:rPr>
                <w:delText xml:space="preserve">or </w:delText>
              </w:r>
            </w:del>
            <w:r w:rsidRPr="001820A8">
              <w:rPr>
                <w:color w:val="000000"/>
                <w:kern w:val="2"/>
                <w:lang w:eastAsia="zh-CN"/>
              </w:rPr>
              <w:t>CS-RNTI</w:t>
            </w:r>
            <w:ins w:id="164" w:author="CMCC" w:date="2021-12-22T16:01:00Z">
              <w:r w:rsidRPr="001820A8">
                <w:rPr>
                  <w:color w:val="000000"/>
                  <w:kern w:val="2"/>
                  <w:lang w:eastAsia="zh-CN"/>
                </w:rPr>
                <w:t>, G-RNTI</w:t>
              </w:r>
            </w:ins>
            <w:ins w:id="165" w:author="CMCC" w:date="2022-02-07T11:34:00Z">
              <w:r w:rsidRPr="001820A8">
                <w:rPr>
                  <w:color w:val="000000"/>
                  <w:kern w:val="2"/>
                  <w:lang w:eastAsia="zh-CN"/>
                </w:rPr>
                <w:t>,</w:t>
              </w:r>
            </w:ins>
            <w:ins w:id="166" w:author="CMCC" w:date="2021-12-22T16:01:00Z">
              <w:r w:rsidRPr="001820A8">
                <w:rPr>
                  <w:color w:val="000000"/>
                  <w:kern w:val="2"/>
                  <w:lang w:eastAsia="zh-CN"/>
                </w:rPr>
                <w:t xml:space="preserve"> G-CS-RNTI</w:t>
              </w:r>
            </w:ins>
            <w:ins w:id="16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lastRenderedPageBreak/>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8" w:author="CMCC" w:date="2021-12-22T16:01:00Z">
              <w:r w:rsidRPr="001820A8">
                <w:rPr>
                  <w:color w:val="000000"/>
                  <w:kern w:val="2"/>
                  <w:lang w:eastAsia="zh-CN"/>
                </w:rPr>
                <w:delText xml:space="preserve">or </w:delText>
              </w:r>
            </w:del>
            <w:r w:rsidRPr="001820A8">
              <w:rPr>
                <w:color w:val="000000"/>
                <w:kern w:val="2"/>
                <w:lang w:eastAsia="zh-CN"/>
              </w:rPr>
              <w:t>CS-RNTI</w:t>
            </w:r>
            <w:ins w:id="169" w:author="CMCC" w:date="2021-12-22T16:02:00Z">
              <w:r w:rsidRPr="001820A8">
                <w:rPr>
                  <w:color w:val="000000"/>
                  <w:kern w:val="2"/>
                  <w:lang w:eastAsia="zh-CN"/>
                </w:rPr>
                <w:t>, G-RNTI</w:t>
              </w:r>
            </w:ins>
            <w:ins w:id="170" w:author="CMCC" w:date="2022-02-07T11:34:00Z">
              <w:r w:rsidRPr="001820A8">
                <w:rPr>
                  <w:color w:val="000000"/>
                  <w:kern w:val="2"/>
                  <w:lang w:eastAsia="zh-CN"/>
                </w:rPr>
                <w:t xml:space="preserve">, </w:t>
              </w:r>
            </w:ins>
            <w:ins w:id="171" w:author="CMCC" w:date="2021-12-22T16:02:00Z">
              <w:r w:rsidRPr="001820A8">
                <w:rPr>
                  <w:color w:val="000000"/>
                  <w:kern w:val="2"/>
                  <w:lang w:eastAsia="zh-CN"/>
                </w:rPr>
                <w:t>G-CS-RNTI</w:t>
              </w:r>
            </w:ins>
            <w:ins w:id="17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3" w:author="CMCC" w:date="2021-12-22T16:02:00Z">
              <w:r w:rsidRPr="001820A8">
                <w:rPr>
                  <w:color w:val="000000"/>
                  <w:kern w:val="2"/>
                  <w:lang w:eastAsia="zh-CN"/>
                </w:rPr>
                <w:delText xml:space="preserve">or </w:delText>
              </w:r>
            </w:del>
            <w:r w:rsidRPr="001820A8">
              <w:rPr>
                <w:color w:val="000000"/>
                <w:kern w:val="2"/>
                <w:lang w:eastAsia="zh-CN"/>
              </w:rPr>
              <w:t>CS-RNTI</w:t>
            </w:r>
            <w:ins w:id="174" w:author="CMCC" w:date="2021-12-22T16:02:00Z">
              <w:r w:rsidRPr="001820A8">
                <w:rPr>
                  <w:color w:val="000000"/>
                  <w:kern w:val="2"/>
                  <w:lang w:eastAsia="zh-CN"/>
                </w:rPr>
                <w:t>, G-RNTI</w:t>
              </w:r>
            </w:ins>
            <w:ins w:id="175" w:author="CMCC" w:date="2022-02-07T11:35:00Z">
              <w:r w:rsidRPr="001820A8">
                <w:rPr>
                  <w:color w:val="000000"/>
                  <w:kern w:val="2"/>
                  <w:lang w:eastAsia="zh-CN"/>
                </w:rPr>
                <w:t xml:space="preserve">, </w:t>
              </w:r>
            </w:ins>
            <w:ins w:id="176" w:author="CMCC" w:date="2021-12-22T16:02:00Z">
              <w:r w:rsidRPr="001820A8">
                <w:rPr>
                  <w:color w:val="000000"/>
                  <w:kern w:val="2"/>
                  <w:lang w:eastAsia="zh-CN"/>
                </w:rPr>
                <w:t>G-CS-RNTI</w:t>
              </w:r>
            </w:ins>
            <w:ins w:id="17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8" w:author="CMCC" w:date="2021-12-22T16:03:00Z">
              <w:r w:rsidRPr="001820A8">
                <w:rPr>
                  <w:color w:val="000000"/>
                  <w:kern w:val="2"/>
                  <w:lang w:eastAsia="zh-CN"/>
                </w:rPr>
                <w:delText xml:space="preserve">or </w:delText>
              </w:r>
            </w:del>
            <w:r w:rsidRPr="001820A8">
              <w:rPr>
                <w:color w:val="000000"/>
                <w:kern w:val="2"/>
                <w:lang w:eastAsia="zh-CN"/>
              </w:rPr>
              <w:t>CS-RNTI</w:t>
            </w:r>
            <w:ins w:id="179" w:author="CMCC" w:date="2021-12-22T16:03:00Z">
              <w:r w:rsidRPr="001820A8">
                <w:rPr>
                  <w:color w:val="000000"/>
                  <w:kern w:val="2"/>
                  <w:lang w:eastAsia="zh-CN"/>
                </w:rPr>
                <w:t>, G-RNTI</w:t>
              </w:r>
            </w:ins>
            <w:ins w:id="180" w:author="CMCC" w:date="2022-02-07T11:35:00Z">
              <w:r w:rsidRPr="001820A8">
                <w:rPr>
                  <w:color w:val="000000"/>
                  <w:kern w:val="2"/>
                  <w:lang w:eastAsia="zh-CN"/>
                </w:rPr>
                <w:t xml:space="preserve">, </w:t>
              </w:r>
            </w:ins>
            <w:ins w:id="181" w:author="CMCC" w:date="2021-12-22T16:03:00Z">
              <w:r w:rsidRPr="001820A8">
                <w:rPr>
                  <w:color w:val="000000"/>
                  <w:kern w:val="2"/>
                  <w:lang w:eastAsia="zh-CN"/>
                </w:rPr>
                <w:t>G-CS-RNTI</w:t>
              </w:r>
            </w:ins>
            <w:ins w:id="18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3" w:author="CMCC" w:date="2021-12-22T16:04:00Z">
              <w:r w:rsidRPr="001820A8">
                <w:rPr>
                  <w:color w:val="000000"/>
                  <w:kern w:val="2"/>
                  <w:lang w:eastAsia="zh-CN"/>
                </w:rPr>
                <w:delText xml:space="preserve">or </w:delText>
              </w:r>
            </w:del>
            <w:r w:rsidRPr="001820A8">
              <w:rPr>
                <w:color w:val="000000"/>
                <w:kern w:val="2"/>
                <w:lang w:eastAsia="zh-CN"/>
              </w:rPr>
              <w:t>CS-RNTI</w:t>
            </w:r>
            <w:ins w:id="184" w:author="CMCC" w:date="2021-12-22T16:04:00Z">
              <w:r w:rsidRPr="001820A8">
                <w:rPr>
                  <w:color w:val="000000"/>
                  <w:kern w:val="2"/>
                  <w:lang w:eastAsia="zh-CN"/>
                </w:rPr>
                <w:t>, G-RNTI</w:t>
              </w:r>
            </w:ins>
            <w:ins w:id="185" w:author="CMCC" w:date="2022-02-07T11:35:00Z">
              <w:r w:rsidRPr="001820A8">
                <w:rPr>
                  <w:color w:val="000000"/>
                  <w:kern w:val="2"/>
                  <w:lang w:eastAsia="zh-CN"/>
                </w:rPr>
                <w:t xml:space="preserve">, </w:t>
              </w:r>
            </w:ins>
            <w:ins w:id="186" w:author="CMCC" w:date="2021-12-22T16:04:00Z">
              <w:r w:rsidRPr="001820A8">
                <w:rPr>
                  <w:color w:val="000000"/>
                  <w:kern w:val="2"/>
                  <w:lang w:eastAsia="zh-CN"/>
                </w:rPr>
                <w:t>G-CS-RNTI</w:t>
              </w:r>
            </w:ins>
            <w:ins w:id="18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8" w:author="CMCC" w:date="2021-12-22T16:04:00Z">
              <w:r w:rsidRPr="001820A8">
                <w:rPr>
                  <w:color w:val="000000"/>
                  <w:kern w:val="2"/>
                  <w:lang w:eastAsia="zh-CN"/>
                </w:rPr>
                <w:delText xml:space="preserve">or </w:delText>
              </w:r>
            </w:del>
            <w:r w:rsidRPr="001820A8">
              <w:rPr>
                <w:color w:val="000000"/>
                <w:kern w:val="2"/>
                <w:lang w:eastAsia="zh-CN"/>
              </w:rPr>
              <w:t>CS-RNTI</w:t>
            </w:r>
            <w:ins w:id="189" w:author="CMCC" w:date="2021-12-22T16:04:00Z">
              <w:r w:rsidRPr="001820A8">
                <w:rPr>
                  <w:color w:val="000000"/>
                  <w:kern w:val="2"/>
                  <w:lang w:eastAsia="zh-CN"/>
                </w:rPr>
                <w:t>, G-RNTI</w:t>
              </w:r>
            </w:ins>
            <w:ins w:id="190" w:author="CMCC" w:date="2021-12-22T16:07:00Z">
              <w:r w:rsidRPr="001820A8">
                <w:rPr>
                  <w:color w:val="000000"/>
                  <w:kern w:val="2"/>
                  <w:lang w:eastAsia="zh-CN"/>
                </w:rPr>
                <w:t>,</w:t>
              </w:r>
            </w:ins>
            <w:ins w:id="191" w:author="CMCC" w:date="2021-12-22T16:04:00Z">
              <w:r w:rsidRPr="001820A8">
                <w:rPr>
                  <w:color w:val="000000"/>
                  <w:kern w:val="2"/>
                  <w:lang w:eastAsia="zh-CN"/>
                </w:rPr>
                <w:t xml:space="preserve"> G-CS-RNTI</w:t>
              </w:r>
            </w:ins>
            <w:ins w:id="19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3" w:name="_Toc11352089"/>
            <w:bookmarkStart w:id="194" w:name="_Toc20317979"/>
            <w:bookmarkStart w:id="195" w:name="_Toc27299877"/>
            <w:bookmarkStart w:id="196" w:name="_Toc29673142"/>
            <w:bookmarkStart w:id="197" w:name="_Toc29673283"/>
            <w:bookmarkStart w:id="198" w:name="_Toc29674276"/>
            <w:bookmarkStart w:id="199" w:name="_Toc45810551"/>
            <w:bookmarkStart w:id="200" w:name="_Toc91695418"/>
            <w:bookmarkStart w:id="201" w:name="_Toc36645506"/>
            <w:r w:rsidRPr="001820A8">
              <w:rPr>
                <w:rFonts w:eastAsia="宋体"/>
                <w:i w:val="0"/>
                <w:color w:val="000000"/>
                <w:lang w:val="en-US"/>
              </w:rPr>
              <w:t>5.1.2.3 Physical resource block (PRB) bundling</w:t>
            </w:r>
            <w:bookmarkEnd w:id="193"/>
            <w:bookmarkEnd w:id="194"/>
            <w:bookmarkEnd w:id="195"/>
            <w:bookmarkEnd w:id="196"/>
            <w:bookmarkEnd w:id="197"/>
            <w:bookmarkEnd w:id="198"/>
            <w:bookmarkEnd w:id="199"/>
            <w:bookmarkEnd w:id="200"/>
            <w:bookmarkEnd w:id="20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2" w:name="_Hlk22923314"/>
            <w:r w:rsidRPr="001820A8">
              <w:rPr>
                <w:i/>
              </w:rPr>
              <w:t>prb-BundlingTypeDCI-1-2</w:t>
            </w:r>
            <w:bookmarkEnd w:id="20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lastRenderedPageBreak/>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1st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lastRenderedPageBreak/>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lastRenderedPageBreak/>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lastRenderedPageBreak/>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REs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w:t>
            </w:r>
            <w:r w:rsidRPr="00F3743C">
              <w:rPr>
                <w:bCs/>
                <w:iCs/>
              </w:rPr>
              <w:lastRenderedPageBreak/>
              <w:t xml:space="preserve">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2nd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A92877">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A92877">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77777777"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lastRenderedPageBreak/>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4" w:name="_Hlk95981381"/>
      <w:r w:rsidRPr="001820A8">
        <w:rPr>
          <w:lang w:val="en-GB"/>
        </w:rPr>
        <w:t>DCI format 4_2</w:t>
      </w:r>
      <w:bookmarkEnd w:id="204"/>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513DA656" w:rsidR="009F49A5" w:rsidRPr="001820A8" w:rsidRDefault="009F49A5" w:rsidP="009F49A5">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0106E84" w14:textId="3A61B3DB" w:rsidR="009F49A5" w:rsidRPr="001820A8" w:rsidRDefault="009F49A5"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1820A8">
        <w:rPr>
          <w:color w:val="000000"/>
        </w:rPr>
        <w:lastRenderedPageBreak/>
        <w:t xml:space="preserve">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lastRenderedPageBreak/>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rFonts w:hint="eastAsia"/>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rFonts w:hint="eastAsia"/>
                <w:bCs/>
                <w:lang w:val="en-GB" w:eastAsia="zh-CN"/>
              </w:rPr>
            </w:pPr>
            <w:r>
              <w:rPr>
                <w:rFonts w:hint="eastAsia"/>
                <w:bCs/>
                <w:lang w:val="en-GB" w:eastAsia="zh-CN"/>
              </w:rPr>
              <w:t>F</w:t>
            </w:r>
            <w:r>
              <w:rPr>
                <w:bCs/>
                <w:lang w:val="en-GB" w:eastAsia="zh-CN"/>
              </w:rPr>
              <w:t>or the TP, we are ok with it.</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 xml:space="preserve">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w:t>
      </w:r>
      <w:r w:rsidRPr="001820A8">
        <w:rPr>
          <w:lang w:eastAsia="zh-CN"/>
        </w:rPr>
        <w:lastRenderedPageBreak/>
        <w:t>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1st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w:t>
            </w:r>
            <w:r>
              <w:lastRenderedPageBreak/>
              <w:t>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lastRenderedPageBreak/>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1E75EFA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UEs in the MBS group support cap2 but some other UEs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'enable'.</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3"/>
      </w:pPr>
      <w:r w:rsidRPr="001820A8">
        <w:t>2nd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77777777"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8E6C99"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77777777" w:rsidR="008E6C99" w:rsidRPr="001820A8" w:rsidRDefault="008E6C99"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345ABDA" w14:textId="77777777" w:rsidR="008E6C99" w:rsidRPr="001820A8" w:rsidRDefault="008E6C99" w:rsidP="003875C4">
            <w:pPr>
              <w:tabs>
                <w:tab w:val="left" w:pos="1377"/>
              </w:tabs>
              <w:jc w:val="left"/>
              <w:rPr>
                <w:bCs/>
                <w:lang w:val="en-GB" w:eastAsia="zh-CN"/>
              </w:rPr>
            </w:pP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lastRenderedPageBreak/>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05" w:name="_Hlk78714608"/>
      <w:r w:rsidRPr="001820A8">
        <w:rPr>
          <w:lang w:val="en-US"/>
        </w:rPr>
        <w:t>HARQ process management</w:t>
      </w:r>
      <w:bookmarkEnd w:id="205"/>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6" w:author="Le Liu" w:date="2022-01-05T09:25:00Z">
              <w:r w:rsidRPr="001820A8">
                <w:t>The UE is not required to soft combine the initial transmission</w:t>
              </w:r>
            </w:ins>
            <w:ins w:id="207" w:author="Le Liu" w:date="2022-01-05T09:26:00Z">
              <w:r w:rsidRPr="001820A8">
                <w:t xml:space="preserve"> using the G-RNTI</w:t>
              </w:r>
            </w:ins>
            <w:ins w:id="208" w:author="Le Liu" w:date="2022-01-05T09:25:00Z">
              <w:r w:rsidRPr="001820A8">
                <w:t xml:space="preserve"> and the retransmission </w:t>
              </w:r>
            </w:ins>
            <w:ins w:id="209" w:author="Le Liu" w:date="2022-01-05T09:26:00Z">
              <w:r w:rsidRPr="001820A8">
                <w:t xml:space="preserve">using C-RNTI </w:t>
              </w:r>
            </w:ins>
            <w:ins w:id="210" w:author="Le Liu" w:date="2022-01-05T09:25:00Z">
              <w:r w:rsidRPr="001820A8">
                <w:t>in case of different circular buffer</w:t>
              </w:r>
            </w:ins>
            <w:ins w:id="211" w:author="Le Liu" w:date="2022-01-06T16:04:00Z">
              <w:r w:rsidRPr="001820A8">
                <w:t xml:space="preserve"> length </w:t>
              </w:r>
            </w:ins>
            <m:oMath>
              <m:sSub>
                <m:sSubPr>
                  <m:ctrlPr>
                    <w:ins w:id="212" w:author="Le Liu" w:date="2022-01-06T16:07:00Z">
                      <w:rPr>
                        <w:rFonts w:ascii="Cambria Math" w:hAnsi="Cambria Math"/>
                        <w:i/>
                      </w:rPr>
                    </w:ins>
                  </m:ctrlPr>
                </m:sSubPr>
                <m:e>
                  <m:r>
                    <w:ins w:id="213" w:author="Le Liu" w:date="2022-01-06T16:07:00Z">
                      <w:rPr>
                        <w:rFonts w:ascii="Cambria Math" w:hAnsi="Cambria Math"/>
                      </w:rPr>
                      <m:t>N</m:t>
                    </w:ins>
                  </m:r>
                </m:e>
                <m:sub>
                  <m:r>
                    <w:ins w:id="214" w:author="Le Liu" w:date="2022-01-06T16:07:00Z">
                      <w:rPr>
                        <w:rFonts w:ascii="Cambria Math" w:hAnsi="Cambria Math"/>
                      </w:rPr>
                      <m:t>cb</m:t>
                    </w:ins>
                  </m:r>
                </m:sub>
              </m:sSub>
            </m:oMath>
            <w:ins w:id="215" w:author="Le Liu" w:date="2022-01-05T21:44:00Z">
              <w:r w:rsidRPr="001820A8">
                <w:t xml:space="preserve"> as defined in [5, TS 38.21</w:t>
              </w:r>
            </w:ins>
            <w:ins w:id="216" w:author="Le Liu" w:date="2022-01-06T16:06:00Z">
              <w:r w:rsidRPr="001820A8">
                <w:t>2</w:t>
              </w:r>
            </w:ins>
            <w:ins w:id="217" w:author="Le Liu" w:date="2022-01-05T21:44:00Z">
              <w:r w:rsidRPr="001820A8">
                <w:t>]</w:t>
              </w:r>
            </w:ins>
            <w:ins w:id="218"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9" w:author="Le Liu" w:date="2022-01-05T09:26:00Z">
              <w:r w:rsidRPr="001820A8">
                <w:t xml:space="preserve"> The UE is not required to soft </w:t>
              </w:r>
              <w:r w:rsidRPr="001820A8">
                <w:lastRenderedPageBreak/>
                <w:t>combine the initial transmission using the G-CS-RNTI and the retransmission using CS-RNTI in case of different circular buffer</w:t>
              </w:r>
            </w:ins>
            <w:ins w:id="220" w:author="Le Liu" w:date="2022-01-05T21:43:00Z">
              <w:r w:rsidRPr="001820A8">
                <w:t xml:space="preserve"> </w:t>
              </w:r>
            </w:ins>
            <w:ins w:id="221" w:author="Le Liu" w:date="2022-01-06T16:04:00Z">
              <w:r w:rsidRPr="001820A8">
                <w:t xml:space="preserve">length </w:t>
              </w:r>
            </w:ins>
            <m:oMath>
              <m:sSub>
                <m:sSubPr>
                  <m:ctrlPr>
                    <w:ins w:id="222" w:author="Le Liu" w:date="2022-01-06T16:07:00Z">
                      <w:rPr>
                        <w:rFonts w:ascii="Cambria Math" w:hAnsi="Cambria Math"/>
                        <w:i/>
                      </w:rPr>
                    </w:ins>
                  </m:ctrlPr>
                </m:sSubPr>
                <m:e>
                  <m:r>
                    <w:ins w:id="223" w:author="Le Liu" w:date="2022-01-06T16:07:00Z">
                      <w:rPr>
                        <w:rFonts w:ascii="Cambria Math" w:hAnsi="Cambria Math"/>
                      </w:rPr>
                      <m:t>N</m:t>
                    </w:ins>
                  </m:r>
                </m:e>
                <m:sub>
                  <m:r>
                    <w:ins w:id="224" w:author="Le Liu" w:date="2022-01-06T16:07:00Z">
                      <w:rPr>
                        <w:rFonts w:ascii="Cambria Math" w:hAnsi="Cambria Math"/>
                      </w:rPr>
                      <m:t>cb</m:t>
                    </w:ins>
                  </m:r>
                </m:sub>
              </m:sSub>
            </m:oMath>
            <w:ins w:id="225" w:author="Le Liu" w:date="2022-01-06T16:04:00Z">
              <w:r w:rsidRPr="001820A8">
                <w:t xml:space="preserve"> </w:t>
              </w:r>
            </w:ins>
            <w:ins w:id="226" w:author="Le Liu" w:date="2022-01-05T21:43:00Z">
              <w:r w:rsidRPr="001820A8">
                <w:t>as defined in [</w:t>
              </w:r>
            </w:ins>
            <w:ins w:id="227" w:author="Le Liu" w:date="2022-01-05T21:44:00Z">
              <w:r w:rsidRPr="001820A8">
                <w:t xml:space="preserve">5, TS </w:t>
              </w:r>
            </w:ins>
            <w:ins w:id="228" w:author="Le Liu" w:date="2022-01-05T21:43:00Z">
              <w:r w:rsidRPr="001820A8">
                <w:t>38.21</w:t>
              </w:r>
            </w:ins>
            <w:ins w:id="229" w:author="Le Liu" w:date="2022-01-06T16:06:00Z">
              <w:r w:rsidRPr="001820A8">
                <w:t>2</w:t>
              </w:r>
            </w:ins>
            <w:ins w:id="230" w:author="Le Liu" w:date="2022-01-05T21:43:00Z">
              <w:r w:rsidRPr="001820A8">
                <w:t>]</w:t>
              </w:r>
            </w:ins>
            <w:ins w:id="231"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2"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2"/>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3"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3"/>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B204B">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B204B">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34" w:name="_Hlk87345039"/>
      <w:r w:rsidRPr="001820A8">
        <w:t>Issue#4-3) HARQ process management</w:t>
      </w:r>
      <w:bookmarkStart w:id="235" w:name="_Hlk87345024"/>
      <w:bookmarkEnd w:id="234"/>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5"/>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36"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xml:space="preserve">: For HARQ process management, there is no need differentiate the HARQ process ID used for PTP (re)transmission for unicast and PTP retransmission for </w:t>
            </w:r>
            <w:r w:rsidRPr="001820A8">
              <w:rPr>
                <w:lang w:val="de-DE" w:eastAsia="ja-JP"/>
              </w:rPr>
              <w:lastRenderedPageBreak/>
              <w:t>multicast.</w:t>
            </w:r>
            <w:bookmarkEnd w:id="236"/>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B204B">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B204B">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21569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21569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37"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7"/>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 xml:space="preserve">If it is different to converge in this meeting, it should be gNB implemented to </w:t>
            </w:r>
            <w:r w:rsidRPr="001820A8">
              <w:rPr>
                <w:rFonts w:eastAsia="宋体"/>
                <w:b/>
                <w:szCs w:val="20"/>
              </w:rPr>
              <w:lastRenderedPageBreak/>
              <w:t>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8"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8"/>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39"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9"/>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0" w:name="_Toc83205916"/>
            <w:bookmarkStart w:id="241" w:name="_Toc45209275"/>
            <w:bookmarkStart w:id="242" w:name="_Toc51852449"/>
            <w:bookmarkStart w:id="243" w:name="_Toc36046212"/>
            <w:bookmarkStart w:id="244" w:name="_Toc26467250"/>
            <w:bookmarkStart w:id="245" w:name="_Toc36045952"/>
            <w:bookmarkStart w:id="246" w:name="_Toc36046358"/>
            <w:bookmarkStart w:id="247" w:name="_Toc29326612"/>
            <w:bookmarkStart w:id="248" w:name="_Toc19798779"/>
            <w:bookmarkStart w:id="249" w:name="_Toc29327762"/>
            <w:r w:rsidRPr="001820A8">
              <w:rPr>
                <w:lang w:eastAsia="zh-CN"/>
              </w:rPr>
              <w:t>7.3.1.2.2</w:t>
            </w:r>
            <w:r w:rsidRPr="001820A8">
              <w:rPr>
                <w:lang w:eastAsia="zh-CN"/>
              </w:rPr>
              <w:tab/>
              <w:t>Format 1_1</w:t>
            </w:r>
            <w:bookmarkEnd w:id="240"/>
            <w:bookmarkEnd w:id="241"/>
            <w:bookmarkEnd w:id="242"/>
            <w:bookmarkEnd w:id="243"/>
            <w:bookmarkEnd w:id="244"/>
            <w:bookmarkEnd w:id="245"/>
            <w:bookmarkEnd w:id="246"/>
            <w:bookmarkEnd w:id="247"/>
            <w:bookmarkEnd w:id="248"/>
            <w:bookmarkEnd w:id="249"/>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0" w:author="Le Liu" w:date="2022-01-04T14:57:00Z"/>
                <w:lang w:eastAsia="zh-CN"/>
              </w:rPr>
            </w:pPr>
            <w:ins w:id="251" w:author="Le Liu" w:date="2022-01-04T14:57:00Z">
              <w:r w:rsidRPr="001820A8">
                <w:rPr>
                  <w:lang w:eastAsia="zh-CN"/>
                </w:rPr>
                <w:t>-</w:t>
              </w:r>
              <w:r w:rsidRPr="001820A8">
                <w:rPr>
                  <w:lang w:eastAsia="zh-CN"/>
                </w:rPr>
                <w:tab/>
              </w:r>
            </w:ins>
            <w:ins w:id="252" w:author="Le Liu" w:date="2022-01-04T14:58:00Z">
              <w:r w:rsidRPr="001820A8">
                <w:rPr>
                  <w:lang w:eastAsia="zh-CN"/>
                </w:rPr>
                <w:t>PTP retransmission</w:t>
              </w:r>
            </w:ins>
            <w:ins w:id="253" w:author="Le Liu" w:date="2022-01-04T15:12:00Z">
              <w:r w:rsidRPr="001820A8">
                <w:rPr>
                  <w:lang w:eastAsia="zh-CN"/>
                </w:rPr>
                <w:t xml:space="preserve"> for multicast</w:t>
              </w:r>
            </w:ins>
            <w:ins w:id="254" w:author="Le Liu" w:date="2022-01-04T14:57:00Z">
              <w:r w:rsidRPr="001820A8">
                <w:rPr>
                  <w:lang w:eastAsia="zh-CN"/>
                </w:rPr>
                <w:t xml:space="preserve"> – 0 or 1 bit.</w:t>
              </w:r>
            </w:ins>
          </w:p>
          <w:p w14:paraId="2327EDF9" w14:textId="77777777" w:rsidR="00F96ED9" w:rsidRPr="001820A8" w:rsidRDefault="000A713B">
            <w:pPr>
              <w:pStyle w:val="B2"/>
              <w:rPr>
                <w:ins w:id="255" w:author="Le Liu" w:date="2022-01-04T14:57:00Z"/>
                <w:lang w:eastAsia="zh-CN"/>
              </w:rPr>
            </w:pPr>
            <w:ins w:id="256"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7" w:author="Le Liu" w:date="2022-01-04T15:12:00Z">
              <w:r w:rsidRPr="001820A8">
                <w:rPr>
                  <w:i/>
                </w:rPr>
                <w:t>Multicast</w:t>
              </w:r>
            </w:ins>
            <w:ins w:id="258" w:author="Le Liu" w:date="2022-01-05T08:57:00Z">
              <w:r w:rsidRPr="001820A8">
                <w:rPr>
                  <w:i/>
                </w:rPr>
                <w:t>Ptp</w:t>
              </w:r>
            </w:ins>
            <w:ins w:id="259" w:author="Le Liu" w:date="2022-01-04T15:04:00Z">
              <w:r w:rsidRPr="001820A8">
                <w:rPr>
                  <w:i/>
                </w:rPr>
                <w:t>R</w:t>
              </w:r>
            </w:ins>
            <w:ins w:id="260" w:author="Le Liu" w:date="2022-01-04T14:59:00Z">
              <w:r w:rsidRPr="001820A8">
                <w:rPr>
                  <w:i/>
                </w:rPr>
                <w:t>etransmission</w:t>
              </w:r>
            </w:ins>
            <w:ins w:id="261"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2" w:author="Le Liu" w:date="2022-01-04T14:57:00Z"/>
                <w:lang w:eastAsia="zh-CN"/>
              </w:rPr>
            </w:pPr>
            <w:ins w:id="263"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64" w:name="_Toc29326613"/>
            <w:bookmarkStart w:id="265" w:name="_Toc29327763"/>
            <w:bookmarkStart w:id="266" w:name="_Toc36045953"/>
            <w:bookmarkStart w:id="267" w:name="_Toc36046213"/>
            <w:bookmarkStart w:id="268" w:name="_Toc36046359"/>
            <w:bookmarkStart w:id="269" w:name="_Toc45209276"/>
            <w:r w:rsidRPr="001820A8">
              <w:rPr>
                <w:lang w:eastAsia="zh-CN"/>
              </w:rPr>
              <w:t>7.3.1.2.3</w:t>
            </w:r>
            <w:r w:rsidRPr="001820A8">
              <w:rPr>
                <w:lang w:eastAsia="zh-CN"/>
              </w:rPr>
              <w:tab/>
              <w:t>Format 1_2</w:t>
            </w:r>
            <w:bookmarkEnd w:id="264"/>
            <w:bookmarkEnd w:id="265"/>
            <w:bookmarkEnd w:id="266"/>
            <w:bookmarkEnd w:id="267"/>
            <w:bookmarkEnd w:id="268"/>
            <w:bookmarkEnd w:id="269"/>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0" w:author="Le Liu" w:date="2022-01-04T14:57:00Z"/>
                <w:lang w:eastAsia="zh-CN"/>
              </w:rPr>
            </w:pPr>
            <w:ins w:id="271" w:author="Le Liu" w:date="2022-01-04T14:57:00Z">
              <w:r w:rsidRPr="001820A8">
                <w:rPr>
                  <w:lang w:eastAsia="zh-CN"/>
                </w:rPr>
                <w:t>-</w:t>
              </w:r>
              <w:r w:rsidRPr="001820A8">
                <w:rPr>
                  <w:lang w:eastAsia="zh-CN"/>
                </w:rPr>
                <w:tab/>
              </w:r>
            </w:ins>
            <w:ins w:id="272" w:author="Le Liu" w:date="2022-01-04T14:58:00Z">
              <w:r w:rsidRPr="001820A8">
                <w:rPr>
                  <w:lang w:eastAsia="zh-CN"/>
                </w:rPr>
                <w:t>PTP retransmission</w:t>
              </w:r>
            </w:ins>
            <w:ins w:id="273" w:author="Le Liu" w:date="2022-01-04T14:57:00Z">
              <w:r w:rsidRPr="001820A8">
                <w:rPr>
                  <w:lang w:eastAsia="zh-CN"/>
                </w:rPr>
                <w:t xml:space="preserve"> </w:t>
              </w:r>
            </w:ins>
            <w:ins w:id="274" w:author="Le Liu" w:date="2022-01-04T15:12:00Z">
              <w:r w:rsidRPr="001820A8">
                <w:rPr>
                  <w:lang w:eastAsia="zh-CN"/>
                </w:rPr>
                <w:t xml:space="preserve">for multicast </w:t>
              </w:r>
            </w:ins>
            <w:ins w:id="275" w:author="Le Liu" w:date="2022-01-04T14:57:00Z">
              <w:r w:rsidRPr="001820A8">
                <w:rPr>
                  <w:lang w:eastAsia="zh-CN"/>
                </w:rPr>
                <w:t>– 0 or 1 bit.</w:t>
              </w:r>
            </w:ins>
          </w:p>
          <w:p w14:paraId="2F2C4C5F" w14:textId="77777777" w:rsidR="00F96ED9" w:rsidRPr="001820A8" w:rsidRDefault="000A713B">
            <w:pPr>
              <w:pStyle w:val="B2"/>
              <w:rPr>
                <w:ins w:id="276" w:author="Le Liu" w:date="2022-01-04T14:57:00Z"/>
                <w:lang w:eastAsia="zh-CN"/>
              </w:rPr>
            </w:pPr>
            <w:ins w:id="277"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8" w:author="Le Liu" w:date="2022-01-04T15:04:00Z">
              <w:r w:rsidRPr="001820A8">
                <w:rPr>
                  <w:i/>
                </w:rPr>
                <w:t>pdsch-</w:t>
              </w:r>
            </w:ins>
            <w:ins w:id="279" w:author="Le Liu" w:date="2022-01-04T15:12:00Z">
              <w:r w:rsidRPr="001820A8">
                <w:rPr>
                  <w:i/>
                </w:rPr>
                <w:t>Multicast</w:t>
              </w:r>
            </w:ins>
            <w:ins w:id="280" w:author="Le Liu" w:date="2022-01-05T08:57:00Z">
              <w:r w:rsidRPr="001820A8">
                <w:rPr>
                  <w:i/>
                </w:rPr>
                <w:t>Ptp</w:t>
              </w:r>
            </w:ins>
            <w:ins w:id="281" w:author="Le Liu" w:date="2022-01-04T15:04:00Z">
              <w:r w:rsidRPr="001820A8">
                <w:rPr>
                  <w:i/>
                </w:rPr>
                <w:t>RetransmissionForDCI-Format1-2</w:t>
              </w:r>
              <w:r w:rsidRPr="001820A8">
                <w:t xml:space="preserve"> </w:t>
              </w:r>
            </w:ins>
            <w:ins w:id="282"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3"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1826E027" w14:textId="77777777" w:rsidR="00F96ED9" w:rsidRPr="001820A8" w:rsidRDefault="000A713B">
            <w:pPr>
              <w:rPr>
                <w:ins w:id="284"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5" w:author="Le Liu" w:date="2022-01-04T15:21:00Z">
              <w:r w:rsidRPr="001820A8">
                <w:t>If a UE is provided</w:t>
              </w:r>
            </w:ins>
            <w:ins w:id="286" w:author="Le Liu" w:date="2022-01-04T16:39:00Z">
              <w:r w:rsidRPr="001820A8">
                <w:t xml:space="preserve"> with </w:t>
              </w:r>
            </w:ins>
            <w:ins w:id="287" w:author="Le Liu" w:date="2022-01-04T15:21:00Z">
              <w:r w:rsidRPr="001820A8">
                <w:t>multiple G-RNTIs, t</w:t>
              </w:r>
            </w:ins>
            <w:ins w:id="288" w:author="Le Liu" w:date="2022-01-04T15:19:00Z">
              <w:r w:rsidRPr="001820A8">
                <w:t xml:space="preserve">he UE is not expected to </w:t>
              </w:r>
            </w:ins>
            <w:ins w:id="289" w:author="Le Liu" w:date="2022-01-04T15:21:00Z">
              <w:r w:rsidRPr="001820A8">
                <w:t>receive a retransmission by a unicast DCI format using a C-RNTI</w:t>
              </w:r>
            </w:ins>
            <w:ins w:id="290" w:author="Le Liu" w:date="2022-01-04T15:19:00Z">
              <w:r w:rsidRPr="001820A8">
                <w:t xml:space="preserve"> with same HARQ process ID</w:t>
              </w:r>
            </w:ins>
            <w:ins w:id="291" w:author="Le Liu" w:date="2022-01-04T15:23:00Z">
              <w:r w:rsidRPr="001820A8">
                <w:t xml:space="preserve"> for the </w:t>
              </w:r>
            </w:ins>
            <w:ins w:id="292" w:author="Le Liu" w:date="2022-01-04T15:24:00Z">
              <w:r w:rsidRPr="001820A8">
                <w:t>initial transmission of the</w:t>
              </w:r>
            </w:ins>
            <w:ins w:id="293" w:author="Le Liu" w:date="2022-01-04T15:23:00Z">
              <w:r w:rsidRPr="001820A8">
                <w:t xml:space="preserve"> transport block </w:t>
              </w:r>
            </w:ins>
            <w:ins w:id="294" w:author="Le Liu" w:date="2022-01-04T15:24:00Z">
              <w:r w:rsidRPr="001820A8">
                <w:t>scheduled by a multicast DCI format using</w:t>
              </w:r>
            </w:ins>
            <w:ins w:id="295" w:author="Le Liu" w:date="2022-01-04T15:23:00Z">
              <w:r w:rsidRPr="001820A8">
                <w:t xml:space="preserve"> different G-RNTIs</w:t>
              </w:r>
            </w:ins>
            <w:ins w:id="296" w:author="Le Liu" w:date="2022-01-05T18:02:00Z">
              <w:r w:rsidRPr="001820A8">
                <w:t xml:space="preserve"> at same time</w:t>
              </w:r>
            </w:ins>
            <w:ins w:id="297"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8"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9" w:author="Le Liu" w:date="2022-01-05T18:02:00Z">
              <w:r w:rsidRPr="001820A8">
                <w:t xml:space="preserve"> at same time</w:t>
              </w:r>
            </w:ins>
            <w:ins w:id="300"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1" w:name="_Hlk79574604"/>
      <w:r w:rsidRPr="001820A8">
        <w:lastRenderedPageBreak/>
        <w:t>Issue#4-4) Others</w:t>
      </w:r>
      <w:bookmarkStart w:id="302" w:name="_Hlk87345068"/>
      <w:bookmarkEnd w:id="301"/>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2"/>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B204B">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215695">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w:t>
            </w:r>
            <w:r>
              <w:rPr>
                <w:bCs/>
                <w:lang w:val="en-GB" w:eastAsia="zh-CN"/>
              </w:rPr>
              <w:lastRenderedPageBreak/>
              <w:t>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215695">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3"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3"/>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4"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w:t>
            </w:r>
            <w:r w:rsidRPr="001820A8">
              <w:rPr>
                <w:rFonts w:eastAsiaTheme="minorEastAsia"/>
                <w:b/>
                <w:iCs/>
                <w:szCs w:val="24"/>
                <w:lang w:eastAsia="zh-CN"/>
              </w:rPr>
              <w:lastRenderedPageBreak/>
              <w:t xml:space="preserve">SPS-config release before the SPS transmission activated by another G-CS-RNTI. </w:t>
            </w:r>
            <w:bookmarkEnd w:id="304"/>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5" w:name="_Hlk96093318"/>
            <w:r w:rsidRPr="001820A8">
              <w:rPr>
                <w:b/>
                <w:iCs/>
                <w:lang w:eastAsia="zh-CN"/>
              </w:rPr>
              <w:t>of G-CS-RNTI can be considered to be 8</w:t>
            </w:r>
            <w:bookmarkEnd w:id="305"/>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6" w:name="_Hlk96093353"/>
            <w:r w:rsidRPr="001820A8">
              <w:rPr>
                <w:b/>
                <w:bCs/>
                <w:lang w:eastAsia="zh-CN"/>
              </w:rPr>
              <w:t>of G-CS-RNTIs</w:t>
            </w:r>
            <w:bookmarkEnd w:id="306"/>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7" w:name="_Hlk96093578"/>
            <w:r w:rsidRPr="001820A8">
              <w:rPr>
                <w:bCs/>
                <w:szCs w:val="20"/>
              </w:rPr>
              <w:t>is being discussed in RAN1 UE feature</w:t>
            </w:r>
            <w:bookmarkEnd w:id="307"/>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w:t>
            </w:r>
            <w:r w:rsidRPr="001820A8">
              <w:rPr>
                <w:rFonts w:eastAsia="Batang"/>
                <w:b/>
                <w:iCs/>
                <w:lang w:eastAsia="zh-CN"/>
              </w:rPr>
              <w:lastRenderedPageBreak/>
              <w:t xml:space="preserve">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08"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9" w:name="_Hlk95938633"/>
            <w:r w:rsidRPr="001820A8">
              <w:rPr>
                <w:rFonts w:eastAsia="Batang"/>
                <w:szCs w:val="24"/>
                <w:lang w:eastAsia="zh-CN"/>
              </w:rPr>
              <w:t xml:space="preserve"> UE’s procedure to determine the PDSCHs for reception should </w:t>
            </w:r>
            <w:bookmarkEnd w:id="309"/>
            <w:r w:rsidRPr="001820A8">
              <w:rPr>
                <w:rFonts w:eastAsia="Batang"/>
                <w:szCs w:val="24"/>
                <w:lang w:eastAsia="zh-CN"/>
              </w:rPr>
              <w:t>be revised for the case that UE is capable of receiving FDMed unicast PDSCH and multicast PDSCH.</w:t>
            </w:r>
            <w:bookmarkEnd w:id="308"/>
          </w:p>
          <w:p w14:paraId="705AF1D4" w14:textId="77777777" w:rsidR="00F96ED9" w:rsidRPr="001820A8" w:rsidRDefault="000A713B">
            <w:pPr>
              <w:pStyle w:val="a6"/>
              <w:rPr>
                <w:b w:val="0"/>
                <w:szCs w:val="24"/>
                <w:lang w:eastAsia="zh-CN"/>
              </w:rPr>
            </w:pPr>
            <w:bookmarkStart w:id="310"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0"/>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1" w:name="_Hlk96146062"/>
            <w:r w:rsidRPr="001820A8">
              <w:rPr>
                <w:b/>
                <w:lang w:eastAsia="zh-CN"/>
              </w:rPr>
              <w:t>ASUSTeK</w:t>
            </w:r>
            <w:bookmarkEnd w:id="311"/>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lastRenderedPageBreak/>
              <w:t xml:space="preserve">Proposal 2: </w:t>
            </w:r>
            <w:bookmarkStart w:id="312"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2"/>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3" w:name="_Hlk96098366"/>
            <w:r w:rsidRPr="001820A8">
              <w:rPr>
                <w:b/>
                <w:lang w:val="en-GB" w:eastAsia="zh-CN"/>
              </w:rPr>
              <w:t>FDM and TDM multicast/unicast PDSCH receptions are beyond the WI scope and would require additional rules (on top of Rel-16) for resolving collisions.</w:t>
            </w:r>
            <w:bookmarkEnd w:id="313"/>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14" w:name="_Ref86934642"/>
            <w:r w:rsidRPr="001820A8">
              <w:t xml:space="preserve">Proposal </w:t>
            </w:r>
            <w:r w:rsidR="008023FD">
              <w:fldChar w:fldCharType="begin"/>
            </w:r>
            <w:r w:rsidR="008023FD">
              <w:instrText xml:space="preserve"> SEQ Proposal \* ARABIC </w:instrText>
            </w:r>
            <w:r w:rsidR="008023FD">
              <w:fldChar w:fldCharType="separate"/>
            </w:r>
            <w:r w:rsidRPr="001820A8">
              <w:t>3</w:t>
            </w:r>
            <w:r w:rsidR="008023FD">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4"/>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215695">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215695">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lastRenderedPageBreak/>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5" w:name="_Hlk95921058"/>
            <w:r w:rsidRPr="001820A8">
              <w:rPr>
                <w:b/>
                <w:bCs/>
              </w:rPr>
              <w:t>multiple G-CS-RNTIs be mapped to same MBS SPS-config and if so how that would work</w:t>
            </w:r>
            <w:bookmarkEnd w:id="315"/>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6" w:name="_Hlk95921965"/>
            <w:r w:rsidRPr="001820A8">
              <w:t>whether a single CS-RNTI is used for PTP retransmissions of all G-CS-RNTIs</w:t>
            </w:r>
            <w:bookmarkEnd w:id="316"/>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lastRenderedPageBreak/>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17" w:name="_Hlk96096858"/>
      <w:r w:rsidRPr="001820A8">
        <w:rPr>
          <w:b/>
          <w:bCs/>
          <w:lang w:eastAsia="zh-CN"/>
        </w:rPr>
        <w:t>Configured in RRC signalling</w:t>
      </w:r>
      <w:bookmarkEnd w:id="317"/>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8"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8"/>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lastRenderedPageBreak/>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 xml:space="preserve">maximum number of G-CS-RNTI </w:t>
            </w:r>
            <w:r w:rsidRPr="00227855">
              <w:rPr>
                <w:bCs/>
                <w:lang w:val="en-GB" w:eastAsia="zh-CN"/>
              </w:rPr>
              <w:lastRenderedPageBreak/>
              <w:t>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lastRenderedPageBreak/>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 xml:space="preserve">etransmission scheme (i.e. via PTM or PTP) can be </w:t>
            </w:r>
            <w:r w:rsidRPr="000347DC">
              <w:rPr>
                <w:lang w:eastAsia="zh-CN"/>
              </w:rPr>
              <w:lastRenderedPageBreak/>
              <w:t>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w:t>
            </w:r>
            <w:r w:rsidR="00912C45">
              <w:rPr>
                <w:bCs/>
                <w:lang w:eastAsia="zh-CN"/>
              </w:rPr>
              <w:lastRenderedPageBreak/>
              <w:t xml:space="preserve">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rFonts w:hint="eastAsia"/>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rFonts w:hint="eastAsia"/>
                <w:bCs/>
                <w:lang w:eastAsia="zh-CN"/>
              </w:rPr>
            </w:pPr>
            <w:bookmarkStart w:id="319" w:name="_GoBack"/>
            <w:bookmarkEnd w:id="319"/>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bl>
    <w:p w14:paraId="246DF3CA" w14:textId="77777777" w:rsidR="00017CDE" w:rsidRPr="001820A8" w:rsidRDefault="00017CDE" w:rsidP="00017CDE"/>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lastRenderedPageBreak/>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0" w:name="_Hlk96099832"/>
      <w:r w:rsidRPr="001820A8">
        <w:rPr>
          <w:rFonts w:eastAsiaTheme="minorEastAsia"/>
          <w:lang w:eastAsia="zh-CN"/>
        </w:rPr>
        <w:t>the UE receives both PDSCHs.</w:t>
      </w:r>
      <w:bookmarkEnd w:id="320"/>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lastRenderedPageBreak/>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w:t>
            </w:r>
            <w:r>
              <w:rPr>
                <w:rFonts w:eastAsiaTheme="minorEastAsia"/>
                <w:bCs/>
                <w:lang w:val="en-GB" w:eastAsia="zh-CN"/>
              </w:rPr>
              <w:lastRenderedPageBreak/>
              <w:t xml:space="preserve">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05pt;height:115.75pt;mso-width-percent:0;mso-height-percent:0;mso-width-percent:0;mso-height-percent:0" o:ole="">
                  <v:imagedata r:id="rId20" o:title=""/>
                </v:shape>
                <o:OLEObject Type="Embed" ProgID="Visio.Drawing.15" ShapeID="_x0000_i1025" DrawAspect="Content" ObjectID="_1707068930"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EE3F53" w:rsidRPr="001820A8" w14:paraId="566AC228" w14:textId="77777777" w:rsidTr="007E2B3C">
        <w:trPr>
          <w:trHeight w:val="661"/>
        </w:trPr>
        <w:tc>
          <w:tcPr>
            <w:tcW w:w="2122" w:type="dxa"/>
          </w:tcPr>
          <w:p w14:paraId="027BF4C9" w14:textId="77777777" w:rsidR="00EE3F53" w:rsidRPr="004D71E9" w:rsidRDefault="00EE3F53" w:rsidP="00EE3F53">
            <w:pPr>
              <w:rPr>
                <w:bCs/>
                <w:color w:val="FF0000"/>
                <w:lang w:eastAsia="zh-CN"/>
              </w:rPr>
            </w:pPr>
          </w:p>
        </w:tc>
        <w:tc>
          <w:tcPr>
            <w:tcW w:w="7840" w:type="dxa"/>
          </w:tcPr>
          <w:p w14:paraId="686A7080" w14:textId="77777777" w:rsidR="00EE3F53" w:rsidRPr="004D71E9" w:rsidRDefault="00EE3F53" w:rsidP="00EE3F53">
            <w:pPr>
              <w:rPr>
                <w:b/>
                <w:bCs/>
                <w:color w:val="FF0000"/>
                <w:lang w:val="en-GB"/>
              </w:rPr>
            </w:pP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lastRenderedPageBreak/>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659E295B" w14:textId="77777777" w:rsidR="00515C13" w:rsidRPr="001820A8" w:rsidRDefault="00515C13" w:rsidP="00515C13">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21" w:name="_Ref457730460"/>
      <w:bookmarkStart w:id="322" w:name="_Ref450735844"/>
      <w:bookmarkStart w:id="323" w:name="_Ref450342757"/>
      <w:r w:rsidRPr="001820A8">
        <w:rPr>
          <w:lang w:val="en-US"/>
        </w:rPr>
        <w:tab/>
      </w:r>
    </w:p>
    <w:bookmarkEnd w:id="321"/>
    <w:bookmarkEnd w:id="322"/>
    <w:bookmarkEnd w:id="323"/>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lastRenderedPageBreak/>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lastRenderedPageBreak/>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4" w:name="_Hlk79573368"/>
      <w:r w:rsidRPr="001820A8">
        <w:rPr>
          <w:szCs w:val="20"/>
          <w:lang w:eastAsia="zh-CN"/>
        </w:rPr>
        <w:t>for different UEs in the same group</w:t>
      </w:r>
      <w:bookmarkEnd w:id="324"/>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lastRenderedPageBreak/>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lastRenderedPageBreak/>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5"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5"/>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26"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6"/>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7" w:name="_Hlk63422390"/>
      <w:r w:rsidRPr="001820A8">
        <w:rPr>
          <w:highlight w:val="green"/>
          <w:lang w:eastAsia="zh-CN"/>
        </w:rPr>
        <w:t>Agreement:</w:t>
      </w:r>
    </w:p>
    <w:p w14:paraId="7520A5E7" w14:textId="77777777" w:rsidR="00F96ED9" w:rsidRPr="001820A8" w:rsidRDefault="000A713B">
      <w:pPr>
        <w:jc w:val="both"/>
        <w:rPr>
          <w:lang w:eastAsia="zh-CN"/>
        </w:rPr>
      </w:pPr>
      <w:bookmarkStart w:id="328"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27"/>
    <w:bookmarkEnd w:id="328"/>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lastRenderedPageBreak/>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9"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lastRenderedPageBreak/>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29"/>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0" w:name="_Hlk79562709"/>
      <w:r w:rsidRPr="001820A8">
        <w:rPr>
          <w:lang w:eastAsia="zh-CN"/>
        </w:rPr>
        <w:t>How to allocate HARQ processes between unicast and multicast is up to gNB.</w:t>
      </w:r>
      <w:bookmarkEnd w:id="330"/>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lastRenderedPageBreak/>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1" w:name="OLE_LINK22"/>
      <w:bookmarkStart w:id="332" w:name="OLE_LINK23"/>
      <w:r w:rsidRPr="001820A8">
        <w:rPr>
          <w:rFonts w:eastAsia="Times New Roman"/>
          <w:i/>
          <w:lang w:eastAsia="zh-CN"/>
        </w:rPr>
        <w:t>PUCCH-ConfigurationList</w:t>
      </w:r>
      <w:bookmarkEnd w:id="331"/>
      <w:bookmarkEnd w:id="332"/>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3" w:name="OLE_LINK29"/>
      <w:bookmarkStart w:id="334"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lastRenderedPageBreak/>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3"/>
    <w:bookmarkEnd w:id="334"/>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5"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35"/>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lastRenderedPageBreak/>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lastRenderedPageBreak/>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w:t>
      </w:r>
      <w:r w:rsidRPr="001820A8">
        <w:lastRenderedPageBreak/>
        <w:t xml:space="preserve">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00" w14:anchorId="514BFB8F">
          <v:shape id="_x0000_i1026" type="#_x0000_t75" alt="" style="width:33.55pt;height:15.9pt;mso-width-percent:0;mso-height-percent:0;mso-width-percent:0;mso-height-percent:0" o:ole="">
            <v:imagedata r:id="rId22" o:title=""/>
          </v:shape>
          <o:OLEObject Type="Embed" ProgID="Equation.3" ShapeID="_x0000_i1026" DrawAspect="Content" ObjectID="_1707068931" r:id="rId23"/>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00" w14:anchorId="6AFE7B35">
          <v:shape id="_x0000_i1027" type="#_x0000_t75" alt="" style="width:33.55pt;height:15.9pt;mso-width-percent:0;mso-height-percent:0;mso-width-percent:0;mso-height-percent:0" o:ole="">
            <v:imagedata r:id="rId22" o:title=""/>
          </v:shape>
          <o:OLEObject Type="Embed" ProgID="Equation.3" ShapeID="_x0000_i1027" DrawAspect="Content" ObjectID="_1707068932" r:id="rId24"/>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55pt;height:15.9pt;mso-width-percent:0;mso-height-percent:0;mso-width-percent:0;mso-height-percent:0" o:ole="">
            <v:imagedata r:id="rId22" o:title=""/>
          </v:shape>
          <o:OLEObject Type="Embed" ProgID="Equation.3" ShapeID="_x0000_i1028" DrawAspect="Content" ObjectID="_1707068933" r:id="rId25"/>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8023FD"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00" w14:anchorId="32435B1A">
          <v:shape id="_x0000_i1029" type="#_x0000_t75" alt="" style="width:33.55pt;height:15.9pt;mso-width-percent:0;mso-height-percent:0;mso-width-percent:0;mso-height-percent:0" o:ole="">
            <v:imagedata r:id="rId22" o:title=""/>
          </v:shape>
          <o:OLEObject Type="Embed" ProgID="Equation.3" ShapeID="_x0000_i1029" DrawAspect="Content" ObjectID="_1707068934" r:id="rId26"/>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55pt;height:15.9pt;mso-width-percent:0;mso-height-percent:0;mso-width-percent:0;mso-height-percent:0" o:ole="">
            <v:imagedata r:id="rId22" o:title=""/>
          </v:shape>
          <o:OLEObject Type="Embed" ProgID="Equation.3" ShapeID="_x0000_i1030" DrawAspect="Content" ObjectID="_1707068935" r:id="rId27"/>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023FD"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023FD"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023FD"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6"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6"/>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lastRenderedPageBreak/>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7"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7"/>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lastRenderedPageBreak/>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8"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8"/>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afe"/>
        <w:widowControl w:val="0"/>
        <w:numPr>
          <w:ilvl w:val="2"/>
          <w:numId w:val="81"/>
        </w:numPr>
        <w:jc w:val="both"/>
        <w:rPr>
          <w:szCs w:val="20"/>
        </w:rPr>
      </w:pPr>
      <w:r w:rsidRPr="001820A8">
        <w:rPr>
          <w:noProof/>
          <w:position w:val="-10"/>
          <w:szCs w:val="20"/>
        </w:rPr>
        <w:object w:dxaOrig="651" w:dyaOrig="317" w14:anchorId="7F769C45">
          <v:shape id="_x0000_i1031" type="#_x0000_t75" alt="" style="width:33.55pt;height:15.9pt;mso-width-percent:0;mso-height-percent:0;mso-width-percent:0;mso-height-percent:0" o:ole="">
            <v:imagedata r:id="rId22" o:title=""/>
          </v:shape>
          <o:OLEObject Type="Embed" ProgID="Equation.3" ShapeID="_x0000_i1031" DrawAspect="Content" ObjectID="_1707068936" r:id="rId28"/>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023FD"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023FD"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023F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023F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023FD"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9"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9"/>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023FD"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023FD"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0"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023FD"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023FD"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023FD"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023FD"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0"/>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lastRenderedPageBreak/>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023FD"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023F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023FD">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8023FD">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023FD">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1"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1"/>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023FD"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023FD"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8023FD"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5pt;height:15.9pt;mso-width-percent:0;mso-height-percent:0;mso-width-percent:0;mso-height-percent:0" o:ole="">
            <v:imagedata r:id="rId39" o:title=""/>
          </v:shape>
          <o:OLEObject Type="Embed" ProgID="Equation.3" ShapeID="_x0000_i1032" DrawAspect="Content" ObjectID="_1707068937"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55pt;height:15.9pt;mso-width-percent:0;mso-height-percent:0;mso-width-percent:0;mso-height-percent:0" o:ole="">
            <v:imagedata r:id="rId39" o:title=""/>
          </v:shape>
          <o:OLEObject Type="Embed" ProgID="Equation.3" ShapeID="_x0000_i1033" DrawAspect="Content" ObjectID="_1707068938"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7pt;height:15.9pt;mso-width-percent:0;mso-height-percent:0;mso-width-percent:0;mso-height-percent:0" o:ole="">
            <v:imagedata r:id="rId42" o:title=""/>
          </v:shape>
          <o:OLEObject Type="Embed" ProgID="Equation.DSMT4" ShapeID="_x0000_i1034" DrawAspect="Content" ObjectID="_1707068939"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7pt;height:15.9pt;mso-width-percent:0;mso-height-percent:0;mso-width-percent:0;mso-height-percent:0" o:ole="">
            <v:imagedata r:id="rId42" o:title=""/>
          </v:shape>
          <o:OLEObject Type="Embed" ProgID="Equation.DSMT4" ShapeID="_x0000_i1035" DrawAspect="Content" ObjectID="_1707068940"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A07C29" w:rsidRPr="001820A8">
        <w:rPr>
          <w:noProof/>
          <w:color w:val="000000"/>
          <w:position w:val="-12"/>
        </w:rPr>
        <w:object w:dxaOrig="566" w:dyaOrig="291" w14:anchorId="00CD8FD5">
          <v:shape id="_x0000_i1036" type="#_x0000_t75" alt="" style="width:28.7pt;height:15.9pt;mso-width-percent:0;mso-height-percent:0;mso-width-percent:0;mso-height-percent:0" o:ole="">
            <v:imagedata r:id="rId42" o:title=""/>
          </v:shape>
          <o:OLEObject Type="Embed" ProgID="Equation.DSMT4" ShapeID="_x0000_i1036" DrawAspect="Content" ObjectID="_1707068941"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3pt;height:20.3pt;mso-width-percent:0;mso-height-percent:0;mso-width-percent:0;mso-height-percent:0" o:ole="">
            <v:imagedata r:id="rId46" o:title=""/>
          </v:shape>
          <o:OLEObject Type="Embed" ProgID="Equation.DSMT4" ShapeID="_x0000_i1037" DrawAspect="Content" ObjectID="_1707068942"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3pt;height:13.7pt;mso-width-percent:0;mso-height-percent:0;mso-width-percent:0;mso-height-percent:0" o:ole="">
            <v:imagedata r:id="rId48" o:title=""/>
          </v:shape>
          <o:OLEObject Type="Embed" ProgID="Equation.3" ShapeID="_x0000_i1038" DrawAspect="Content" ObjectID="_1707068943"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3pt;height:13.7pt;mso-width-percent:0;mso-height-percent:0;mso-width-percent:0;mso-height-percent:0" o:ole="">
            <v:imagedata r:id="rId50" o:title=""/>
          </v:shape>
          <o:OLEObject Type="Embed" ProgID="Equation.3" ShapeID="_x0000_i1039" DrawAspect="Content" ObjectID="_1707068944"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2"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lastRenderedPageBreak/>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2"/>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lastRenderedPageBreak/>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3"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4"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5"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6" w:author="CMCC" w:date="2022-01-06T15:13:00Z">
              <w:r w:rsidRPr="001820A8">
                <w:rPr>
                  <w:sz w:val="18"/>
                  <w:lang w:eastAsia="ja-JP"/>
                </w:rPr>
                <w:t xml:space="preserve">by </w:t>
              </w:r>
              <w:r w:rsidRPr="001820A8">
                <w:rPr>
                  <w:i/>
                  <w:iCs/>
                  <w:sz w:val="18"/>
                  <w:lang w:eastAsia="zh-CN"/>
                </w:rPr>
                <w:t>sps-HARQ-Feedback-Option-Multicast</w:t>
              </w:r>
            </w:ins>
            <w:ins w:id="347"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8"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9"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0"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1"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lastRenderedPageBreak/>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2"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3" w:author="CMCC" w:date="2021-12-22T18:46:00Z">
              <w:r w:rsidRPr="001820A8">
                <w:rPr>
                  <w:lang w:eastAsia="ja-JP"/>
                </w:rPr>
                <w:delText>[</w:delText>
              </w:r>
            </w:del>
            <w:r w:rsidRPr="001820A8">
              <w:rPr>
                <w:i/>
                <w:iCs/>
                <w:lang w:eastAsia="ja-JP"/>
              </w:rPr>
              <w:t>SPS-Config-Multicast</w:t>
            </w:r>
            <w:del w:id="354"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lastRenderedPageBreak/>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5" w:author="Le Liu" w:date="2022-01-13T15:48:00Z">
              <w:r w:rsidRPr="001820A8">
                <w:rPr>
                  <w:i/>
                  <w:iCs/>
                  <w:color w:val="000000"/>
                </w:rPr>
                <w:delText>pdsch-Config-Broadcast</w:delText>
              </w:r>
            </w:del>
            <w:ins w:id="356"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05pt;height:15.9pt;mso-width-percent:0;mso-height-percent:0;mso-width-percent:0;mso-height-percent:0" o:ole="">
                  <v:imagedata r:id="rId42" o:title=""/>
                </v:shape>
                <o:OLEObject Type="Embed" ProgID="Equation.DSMT4" ShapeID="_x0000_i1040" DrawAspect="Content" ObjectID="_1707068945"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7" w:author="Le Liu" w:date="2022-01-13T15:46:00Z"/>
                <w:color w:val="000000"/>
                <w:sz w:val="22"/>
                <w:lang w:eastAsia="zh-CN"/>
              </w:rPr>
            </w:pPr>
            <w:ins w:id="358"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9" w:author="Le Liu" w:date="2022-01-13T15:46:00Z">
              <w:r w:rsidRPr="001820A8">
                <w:rPr>
                  <w:color w:val="000000"/>
                  <w:sz w:val="22"/>
                  <w:lang w:eastAsia="zh-CN"/>
                </w:rPr>
                <w:t>qam256</w:t>
              </w:r>
            </w:ins>
            <w:r w:rsidRPr="001820A8">
              <w:rPr>
                <w:color w:val="000000"/>
                <w:sz w:val="22"/>
                <w:lang w:eastAsia="zh-CN"/>
              </w:rPr>
              <w:t>’</w:t>
            </w:r>
            <w:ins w:id="360" w:author="Le Liu" w:date="2022-01-13T15:46:00Z">
              <w:r w:rsidRPr="001820A8">
                <w:rPr>
                  <w:color w:val="000000"/>
                  <w:sz w:val="22"/>
                  <w:lang w:eastAsia="zh-CN"/>
                </w:rPr>
                <w:t>, and the PDSCH is scheduled by a PDCCH with DCI format 4_0 with CRC scrambled by MCCH-RNTI or G-RNTI</w:t>
              </w:r>
            </w:ins>
            <w:ins w:id="361"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2"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3"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1.95pt;height:22.55pt;mso-width-percent:0;mso-height-percent:0;mso-width-percent:0;mso-height-percent:0" o:ole="">
                  <v:imagedata r:id="rId53" o:title=""/>
                </v:shape>
                <o:OLEObject Type="Embed" ProgID="Equation.3" ShapeID="_x0000_i1041" DrawAspect="Content" ObjectID="_1707068946"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1.95pt;height:22.55pt;mso-width-percent:0;mso-height-percent:0;mso-width-percent:0;mso-height-percent:0" o:ole="">
                        <v:imagedata r:id="rId53" o:title=""/>
                      </v:shape>
                      <o:OLEObject Type="Embed" ProgID="Equation.3" ShapeID="_x0000_i1042" DrawAspect="Content" ObjectID="_1707068947"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lastRenderedPageBreak/>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4"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5"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6" w:author="mi" w:date="2022-01-07T10:23:00Z">
                      <w:rPr>
                        <w:rFonts w:ascii="Cambria Math" w:hAnsi="Cambria Math"/>
                      </w:rPr>
                    </w:del>
                  </m:ctrlPr>
                </m:sSubSupPr>
                <m:e>
                  <m:r>
                    <w:del w:id="367" w:author="mi" w:date="2022-01-07T10:23:00Z">
                      <w:rPr>
                        <w:rFonts w:ascii="Cambria Math" w:hAnsi="Cambria Math"/>
                      </w:rPr>
                      <m:t>N</m:t>
                    </w:del>
                  </m:r>
                </m:e>
                <m:sub>
                  <m:r>
                    <w:del w:id="368" w:author="mi" w:date="2022-01-07T10:23:00Z">
                      <w:rPr>
                        <w:rFonts w:ascii="Cambria Math" w:hAnsi="Cambria Math"/>
                      </w:rPr>
                      <m:t>RB</m:t>
                    </w:del>
                  </m:r>
                </m:sub>
                <m:sup>
                  <m:r>
                    <w:del w:id="369" w:author="mi" w:date="2022-01-07T10:23:00Z">
                      <w:rPr>
                        <w:rFonts w:ascii="Cambria Math" w:hAnsi="Cambria Math"/>
                      </w:rPr>
                      <m:t>DL,BWP</m:t>
                    </w:del>
                  </m:r>
                </m:sup>
              </m:sSubSup>
            </m:oMath>
            <w:del w:id="370"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1" w:author="mi" w:date="2022-01-07T10:23:00Z"/>
                <w:lang w:eastAsia="zh-CN"/>
              </w:rPr>
            </w:pPr>
            <w:ins w:id="372" w:author="mi" w:date="2022-01-07T10:24:00Z">
              <w:r w:rsidRPr="001820A8">
                <w:rPr>
                  <w:lang w:eastAsia="zh-CN"/>
                </w:rPr>
                <w:t>-</w:t>
              </w:r>
            </w:ins>
            <w:ins w:id="373" w:author="mi" w:date="2022-01-07T10:25:00Z">
              <w:r w:rsidRPr="001820A8">
                <w:rPr>
                  <w:lang w:eastAsia="zh-CN"/>
                </w:rPr>
                <w:t xml:space="preserve">  </w:t>
              </w:r>
            </w:ins>
            <w:ins w:id="374"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5"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6" w:author="Le Liu" w:date="2022-01-20T11:52:00Z">
              <w:r w:rsidRPr="001820A8">
                <w:t xml:space="preserve"> neither</w:t>
              </w:r>
            </w:ins>
            <w:r w:rsidRPr="001820A8">
              <w:t xml:space="preserve"> </w:t>
            </w:r>
            <w:r w:rsidRPr="001820A8">
              <w:rPr>
                <w:i/>
                <w:iCs/>
              </w:rPr>
              <w:t>pdcch-Config-MCCH</w:t>
            </w:r>
            <w:r w:rsidRPr="001820A8">
              <w:rPr>
                <w:i/>
              </w:rPr>
              <w:t xml:space="preserve"> </w:t>
            </w:r>
            <w:ins w:id="377" w:author="Le Liu" w:date="2022-01-20T11:52:00Z">
              <w:r w:rsidRPr="001820A8">
                <w:rPr>
                  <w:i/>
                </w:rPr>
                <w:t>n</w:t>
              </w:r>
            </w:ins>
            <w:r w:rsidRPr="001820A8">
              <w:rPr>
                <w:i/>
              </w:rPr>
              <w:t>or pdcch-Config-</w:t>
            </w:r>
            <w:del w:id="378" w:author="CMCC" w:date="2021-12-26T18:36:00Z">
              <w:r w:rsidRPr="001820A8">
                <w:rPr>
                  <w:i/>
                </w:rPr>
                <w:delText>MCCH</w:delText>
              </w:r>
              <w:r w:rsidRPr="001820A8">
                <w:rPr>
                  <w:iCs/>
                </w:rPr>
                <w:delText xml:space="preserve"> </w:delText>
              </w:r>
            </w:del>
            <w:ins w:id="379" w:author="CMCC" w:date="2021-12-26T18:36:00Z">
              <w:r w:rsidRPr="001820A8">
                <w:rPr>
                  <w:i/>
                </w:rPr>
                <w:t>MTCH</w:t>
              </w:r>
            </w:ins>
            <w:r w:rsidRPr="001820A8">
              <w:t xml:space="preserve"> is not provided, for a DCI format with CRC scrambled by a MCCH-RNTI or a G-RNTI</w:t>
            </w:r>
            <w:ins w:id="380"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lastRenderedPageBreak/>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1" w:author="Huawei" w:date="2022-01-11T18:12:00Z">
              <w:r w:rsidRPr="001820A8">
                <w:t xml:space="preserve">or the active </w:t>
              </w:r>
            </w:ins>
            <w:ins w:id="382" w:author="Huawei" w:date="2022-01-11T18:26:00Z">
              <w:r w:rsidRPr="001820A8">
                <w:t xml:space="preserve">DL </w:t>
              </w:r>
            </w:ins>
            <w:ins w:id="383" w:author="Huawei" w:date="2022-01-11T18:12:00Z">
              <w:r w:rsidRPr="001820A8">
                <w:t xml:space="preserve">BWP includes all RBs of the </w:t>
              </w:r>
            </w:ins>
            <w:ins w:id="384" w:author="Huawei" w:date="2022-01-11T20:05:00Z">
              <w:r w:rsidRPr="001820A8">
                <w:t>common MBS frequency resource</w:t>
              </w:r>
            </w:ins>
            <w:ins w:id="385"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A4559" w14:textId="77777777" w:rsidR="008023FD" w:rsidRDefault="008023FD">
      <w:r>
        <w:separator/>
      </w:r>
    </w:p>
  </w:endnote>
  <w:endnote w:type="continuationSeparator" w:id="0">
    <w:p w14:paraId="6B67EBB3" w14:textId="77777777" w:rsidR="008023FD" w:rsidRDefault="0080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5F5510" w:rsidRDefault="005F5510">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5F5510" w:rsidRDefault="005F551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26F975BC" w:rsidR="005F5510" w:rsidRDefault="005F5510">
    <w:pPr>
      <w:pStyle w:val="ad"/>
      <w:ind w:right="360"/>
    </w:pPr>
    <w:r>
      <w:rPr>
        <w:rStyle w:val="af8"/>
      </w:rPr>
      <w:fldChar w:fldCharType="begin"/>
    </w:r>
    <w:r>
      <w:rPr>
        <w:rStyle w:val="af8"/>
      </w:rPr>
      <w:instrText xml:space="preserve"> PAGE </w:instrText>
    </w:r>
    <w:r>
      <w:rPr>
        <w:rStyle w:val="af8"/>
      </w:rPr>
      <w:fldChar w:fldCharType="separate"/>
    </w:r>
    <w:r w:rsidR="009F49A5">
      <w:rPr>
        <w:rStyle w:val="af8"/>
        <w:noProof/>
      </w:rPr>
      <w:t>82</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9F49A5">
      <w:rPr>
        <w:rStyle w:val="af8"/>
        <w:noProof/>
      </w:rPr>
      <w:t>136</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AADEC" w14:textId="77777777" w:rsidR="008023FD" w:rsidRDefault="008023FD">
      <w:r>
        <w:separator/>
      </w:r>
    </w:p>
  </w:footnote>
  <w:footnote w:type="continuationSeparator" w:id="0">
    <w:p w14:paraId="64F9D6C4" w14:textId="77777777" w:rsidR="008023FD" w:rsidRDefault="0080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3"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7"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3"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5"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6"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1"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3"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7"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9"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0"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1"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3"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6"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8"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4"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9"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1"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8"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7"/>
  </w:num>
  <w:num w:numId="2">
    <w:abstractNumId w:val="70"/>
  </w:num>
  <w:num w:numId="3">
    <w:abstractNumId w:val="66"/>
  </w:num>
  <w:num w:numId="4">
    <w:abstractNumId w:val="81"/>
  </w:num>
  <w:num w:numId="5">
    <w:abstractNumId w:val="99"/>
  </w:num>
  <w:num w:numId="6">
    <w:abstractNumId w:val="105"/>
  </w:num>
  <w:num w:numId="7">
    <w:abstractNumId w:val="172"/>
  </w:num>
  <w:num w:numId="8">
    <w:abstractNumId w:val="110"/>
  </w:num>
  <w:num w:numId="9">
    <w:abstractNumId w:val="166"/>
  </w:num>
  <w:num w:numId="10">
    <w:abstractNumId w:val="90"/>
  </w:num>
  <w:num w:numId="11">
    <w:abstractNumId w:val="137"/>
  </w:num>
  <w:num w:numId="12">
    <w:abstractNumId w:val="102"/>
  </w:num>
  <w:num w:numId="13">
    <w:abstractNumId w:val="68"/>
  </w:num>
  <w:num w:numId="14">
    <w:abstractNumId w:val="157"/>
  </w:num>
  <w:num w:numId="15">
    <w:abstractNumId w:val="91"/>
  </w:num>
  <w:num w:numId="16">
    <w:abstractNumId w:val="168"/>
  </w:num>
  <w:num w:numId="17">
    <w:abstractNumId w:val="159"/>
  </w:num>
  <w:num w:numId="18">
    <w:abstractNumId w:val="13"/>
  </w:num>
  <w:num w:numId="19">
    <w:abstractNumId w:val="165"/>
  </w:num>
  <w:num w:numId="20">
    <w:abstractNumId w:val="0"/>
  </w:num>
  <w:num w:numId="21">
    <w:abstractNumId w:val="117"/>
  </w:num>
  <w:num w:numId="22">
    <w:abstractNumId w:val="38"/>
  </w:num>
  <w:num w:numId="23">
    <w:abstractNumId w:val="31"/>
  </w:num>
  <w:num w:numId="24">
    <w:abstractNumId w:val="116"/>
  </w:num>
  <w:num w:numId="25">
    <w:abstractNumId w:val="7"/>
  </w:num>
  <w:num w:numId="26">
    <w:abstractNumId w:val="65"/>
  </w:num>
  <w:num w:numId="27">
    <w:abstractNumId w:val="152"/>
  </w:num>
  <w:num w:numId="28">
    <w:abstractNumId w:val="139"/>
  </w:num>
  <w:num w:numId="29">
    <w:abstractNumId w:val="32"/>
  </w:num>
  <w:num w:numId="30">
    <w:abstractNumId w:val="84"/>
  </w:num>
  <w:num w:numId="31">
    <w:abstractNumId w:val="164"/>
  </w:num>
  <w:num w:numId="32">
    <w:abstractNumId w:val="144"/>
  </w:num>
  <w:num w:numId="33">
    <w:abstractNumId w:val="18"/>
  </w:num>
  <w:num w:numId="34">
    <w:abstractNumId w:val="56"/>
  </w:num>
  <w:num w:numId="35">
    <w:abstractNumId w:val="149"/>
  </w:num>
  <w:num w:numId="36">
    <w:abstractNumId w:val="26"/>
  </w:num>
  <w:num w:numId="37">
    <w:abstractNumId w:val="87"/>
  </w:num>
  <w:num w:numId="38">
    <w:abstractNumId w:val="151"/>
  </w:num>
  <w:num w:numId="39">
    <w:abstractNumId w:val="145"/>
  </w:num>
  <w:num w:numId="40">
    <w:abstractNumId w:val="98"/>
  </w:num>
  <w:num w:numId="41">
    <w:abstractNumId w:val="19"/>
  </w:num>
  <w:num w:numId="42">
    <w:abstractNumId w:val="76"/>
  </w:num>
  <w:num w:numId="43">
    <w:abstractNumId w:val="88"/>
  </w:num>
  <w:num w:numId="44">
    <w:abstractNumId w:val="119"/>
  </w:num>
  <w:num w:numId="45">
    <w:abstractNumId w:val="133"/>
  </w:num>
  <w:num w:numId="46">
    <w:abstractNumId w:val="111"/>
  </w:num>
  <w:num w:numId="47">
    <w:abstractNumId w:val="89"/>
  </w:num>
  <w:num w:numId="48">
    <w:abstractNumId w:val="54"/>
  </w:num>
  <w:num w:numId="49">
    <w:abstractNumId w:val="49"/>
  </w:num>
  <w:num w:numId="50">
    <w:abstractNumId w:val="148"/>
  </w:num>
  <w:num w:numId="51">
    <w:abstractNumId w:val="162"/>
  </w:num>
  <w:num w:numId="52">
    <w:abstractNumId w:val="9"/>
  </w:num>
  <w:num w:numId="53">
    <w:abstractNumId w:val="163"/>
  </w:num>
  <w:num w:numId="54">
    <w:abstractNumId w:val="21"/>
  </w:num>
  <w:num w:numId="55">
    <w:abstractNumId w:val="60"/>
  </w:num>
  <w:num w:numId="56">
    <w:abstractNumId w:val="97"/>
  </w:num>
  <w:num w:numId="57">
    <w:abstractNumId w:val="130"/>
  </w:num>
  <w:num w:numId="58">
    <w:abstractNumId w:val="125"/>
  </w:num>
  <w:num w:numId="59">
    <w:abstractNumId w:val="3"/>
  </w:num>
  <w:num w:numId="60">
    <w:abstractNumId w:val="138"/>
  </w:num>
  <w:num w:numId="61">
    <w:abstractNumId w:val="8"/>
  </w:num>
  <w:num w:numId="62">
    <w:abstractNumId w:val="27"/>
  </w:num>
  <w:num w:numId="63">
    <w:abstractNumId w:val="1"/>
  </w:num>
  <w:num w:numId="64">
    <w:abstractNumId w:val="103"/>
  </w:num>
  <w:num w:numId="65">
    <w:abstractNumId w:val="121"/>
  </w:num>
  <w:num w:numId="66">
    <w:abstractNumId w:val="104"/>
  </w:num>
  <w:num w:numId="67">
    <w:abstractNumId w:val="82"/>
  </w:num>
  <w:num w:numId="68">
    <w:abstractNumId w:val="131"/>
  </w:num>
  <w:num w:numId="69">
    <w:abstractNumId w:val="160"/>
  </w:num>
  <w:num w:numId="70">
    <w:abstractNumId w:val="45"/>
  </w:num>
  <w:num w:numId="71">
    <w:abstractNumId w:val="4"/>
  </w:num>
  <w:num w:numId="72">
    <w:abstractNumId w:val="143"/>
  </w:num>
  <w:num w:numId="73">
    <w:abstractNumId w:val="75"/>
  </w:num>
  <w:num w:numId="74">
    <w:abstractNumId w:val="120"/>
  </w:num>
  <w:num w:numId="75">
    <w:abstractNumId w:val="25"/>
  </w:num>
  <w:num w:numId="76">
    <w:abstractNumId w:val="95"/>
  </w:num>
  <w:num w:numId="77">
    <w:abstractNumId w:val="78"/>
  </w:num>
  <w:num w:numId="78">
    <w:abstractNumId w:val="11"/>
  </w:num>
  <w:num w:numId="79">
    <w:abstractNumId w:val="57"/>
  </w:num>
  <w:num w:numId="80">
    <w:abstractNumId w:val="39"/>
  </w:num>
  <w:num w:numId="81">
    <w:abstractNumId w:val="16"/>
  </w:num>
  <w:num w:numId="82">
    <w:abstractNumId w:val="134"/>
  </w:num>
  <w:num w:numId="83">
    <w:abstractNumId w:val="109"/>
  </w:num>
  <w:num w:numId="84">
    <w:abstractNumId w:val="29"/>
  </w:num>
  <w:num w:numId="85">
    <w:abstractNumId w:val="58"/>
  </w:num>
  <w:num w:numId="86">
    <w:abstractNumId w:val="154"/>
  </w:num>
  <w:num w:numId="87">
    <w:abstractNumId w:val="132"/>
  </w:num>
  <w:num w:numId="88">
    <w:abstractNumId w:val="106"/>
  </w:num>
  <w:num w:numId="89">
    <w:abstractNumId w:val="69"/>
  </w:num>
  <w:num w:numId="90">
    <w:abstractNumId w:val="23"/>
  </w:num>
  <w:num w:numId="91">
    <w:abstractNumId w:val="72"/>
  </w:num>
  <w:num w:numId="92">
    <w:abstractNumId w:val="63"/>
  </w:num>
  <w:num w:numId="93">
    <w:abstractNumId w:val="35"/>
  </w:num>
  <w:num w:numId="94">
    <w:abstractNumId w:val="129"/>
  </w:num>
  <w:num w:numId="95">
    <w:abstractNumId w:val="51"/>
  </w:num>
  <w:num w:numId="96">
    <w:abstractNumId w:val="15"/>
  </w:num>
  <w:num w:numId="97">
    <w:abstractNumId w:val="43"/>
  </w:num>
  <w:num w:numId="98">
    <w:abstractNumId w:val="73"/>
  </w:num>
  <w:num w:numId="99">
    <w:abstractNumId w:val="14"/>
  </w:num>
  <w:num w:numId="100">
    <w:abstractNumId w:val="64"/>
  </w:num>
  <w:num w:numId="101">
    <w:abstractNumId w:val="17"/>
  </w:num>
  <w:num w:numId="102">
    <w:abstractNumId w:val="156"/>
  </w:num>
  <w:num w:numId="103">
    <w:abstractNumId w:val="124"/>
  </w:num>
  <w:num w:numId="104">
    <w:abstractNumId w:val="6"/>
  </w:num>
  <w:num w:numId="105">
    <w:abstractNumId w:val="101"/>
  </w:num>
  <w:num w:numId="106">
    <w:abstractNumId w:val="20"/>
  </w:num>
  <w:num w:numId="107">
    <w:abstractNumId w:val="55"/>
  </w:num>
  <w:num w:numId="108">
    <w:abstractNumId w:val="30"/>
  </w:num>
  <w:num w:numId="109">
    <w:abstractNumId w:val="24"/>
  </w:num>
  <w:num w:numId="110">
    <w:abstractNumId w:val="161"/>
  </w:num>
  <w:num w:numId="111">
    <w:abstractNumId w:val="140"/>
  </w:num>
  <w:num w:numId="112">
    <w:abstractNumId w:val="171"/>
  </w:num>
  <w:num w:numId="113">
    <w:abstractNumId w:val="10"/>
  </w:num>
  <w:num w:numId="114">
    <w:abstractNumId w:val="5"/>
  </w:num>
  <w:num w:numId="115">
    <w:abstractNumId w:val="136"/>
  </w:num>
  <w:num w:numId="116">
    <w:abstractNumId w:val="46"/>
  </w:num>
  <w:num w:numId="117">
    <w:abstractNumId w:val="47"/>
  </w:num>
  <w:num w:numId="118">
    <w:abstractNumId w:val="61"/>
  </w:num>
  <w:num w:numId="119">
    <w:abstractNumId w:val="48"/>
  </w:num>
  <w:num w:numId="120">
    <w:abstractNumId w:val="135"/>
  </w:num>
  <w:num w:numId="121">
    <w:abstractNumId w:val="85"/>
  </w:num>
  <w:num w:numId="122">
    <w:abstractNumId w:val="71"/>
  </w:num>
  <w:num w:numId="123">
    <w:abstractNumId w:val="80"/>
  </w:num>
  <w:num w:numId="124">
    <w:abstractNumId w:val="146"/>
  </w:num>
  <w:num w:numId="125">
    <w:abstractNumId w:val="142"/>
  </w:num>
  <w:num w:numId="126">
    <w:abstractNumId w:val="44"/>
  </w:num>
  <w:num w:numId="127">
    <w:abstractNumId w:val="94"/>
  </w:num>
  <w:num w:numId="128">
    <w:abstractNumId w:val="42"/>
  </w:num>
  <w:num w:numId="129">
    <w:abstractNumId w:val="150"/>
  </w:num>
  <w:num w:numId="130">
    <w:abstractNumId w:val="118"/>
  </w:num>
  <w:num w:numId="131">
    <w:abstractNumId w:val="93"/>
  </w:num>
  <w:num w:numId="132">
    <w:abstractNumId w:val="12"/>
  </w:num>
  <w:num w:numId="133">
    <w:abstractNumId w:val="41"/>
  </w:num>
  <w:num w:numId="134">
    <w:abstractNumId w:val="92"/>
  </w:num>
  <w:num w:numId="135">
    <w:abstractNumId w:val="158"/>
  </w:num>
  <w:num w:numId="136">
    <w:abstractNumId w:val="53"/>
  </w:num>
  <w:num w:numId="137">
    <w:abstractNumId w:val="62"/>
  </w:num>
  <w:num w:numId="138">
    <w:abstractNumId w:val="36"/>
  </w:num>
  <w:num w:numId="139">
    <w:abstractNumId w:val="22"/>
  </w:num>
  <w:num w:numId="140">
    <w:abstractNumId w:val="83"/>
  </w:num>
  <w:num w:numId="141">
    <w:abstractNumId w:val="2"/>
  </w:num>
  <w:num w:numId="142">
    <w:abstractNumId w:val="167"/>
  </w:num>
  <w:num w:numId="143">
    <w:abstractNumId w:val="59"/>
  </w:num>
  <w:num w:numId="144">
    <w:abstractNumId w:val="40"/>
  </w:num>
  <w:num w:numId="145">
    <w:abstractNumId w:val="34"/>
  </w:num>
  <w:num w:numId="146">
    <w:abstractNumId w:val="123"/>
  </w:num>
  <w:num w:numId="147">
    <w:abstractNumId w:val="153"/>
  </w:num>
  <w:num w:numId="148">
    <w:abstractNumId w:val="74"/>
  </w:num>
  <w:num w:numId="149">
    <w:abstractNumId w:val="126"/>
  </w:num>
  <w:num w:numId="150">
    <w:abstractNumId w:val="86"/>
  </w:num>
  <w:num w:numId="151">
    <w:abstractNumId w:val="113"/>
  </w:num>
  <w:num w:numId="152">
    <w:abstractNumId w:val="122"/>
  </w:num>
  <w:num w:numId="153">
    <w:abstractNumId w:val="141"/>
  </w:num>
  <w:num w:numId="154">
    <w:abstractNumId w:val="151"/>
  </w:num>
  <w:num w:numId="155">
    <w:abstractNumId w:val="107"/>
  </w:num>
  <w:num w:numId="156">
    <w:abstractNumId w:val="114"/>
  </w:num>
  <w:num w:numId="157">
    <w:abstractNumId w:val="108"/>
  </w:num>
  <w:num w:numId="158">
    <w:abstractNumId w:val="128"/>
  </w:num>
  <w:num w:numId="159">
    <w:abstractNumId w:val="115"/>
  </w:num>
  <w:num w:numId="160">
    <w:abstractNumId w:val="170"/>
  </w:num>
  <w:num w:numId="161">
    <w:abstractNumId w:val="169"/>
  </w:num>
  <w:num w:numId="162">
    <w:abstractNumId w:val="112"/>
  </w:num>
  <w:num w:numId="163">
    <w:abstractNumId w:val="100"/>
  </w:num>
  <w:num w:numId="164">
    <w:abstractNumId w:val="28"/>
  </w:num>
  <w:num w:numId="165">
    <w:abstractNumId w:val="33"/>
  </w:num>
  <w:num w:numId="166">
    <w:abstractNumId w:val="67"/>
  </w:num>
  <w:num w:numId="167">
    <w:abstractNumId w:val="52"/>
  </w:num>
  <w:num w:numId="168">
    <w:abstractNumId w:val="79"/>
  </w:num>
  <w:num w:numId="169">
    <w:abstractNumId w:val="77"/>
  </w:num>
  <w:num w:numId="170">
    <w:abstractNumId w:val="96"/>
  </w:num>
  <w:num w:numId="171">
    <w:abstractNumId w:val="37"/>
  </w:num>
  <w:num w:numId="172">
    <w:abstractNumId w:val="50"/>
  </w:num>
  <w:num w:numId="173">
    <w:abstractNumId w:val="147"/>
  </w:num>
  <w:num w:numId="174">
    <w:abstractNumId w:val="155"/>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913E0FEB-066D-47E4-A57A-335F5C8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6436F2DE-FC4A-412F-8515-1E40BE68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136</Pages>
  <Words>55938</Words>
  <Characters>318853</Characters>
  <Application>Microsoft Office Word</Application>
  <DocSecurity>0</DocSecurity>
  <Lines>2657</Lines>
  <Paragraphs>748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374043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ZTE-Xingguang</cp:lastModifiedBy>
  <cp:revision>3</cp:revision>
  <cp:lastPrinted>2014-11-07T14:38:00Z</cp:lastPrinted>
  <dcterms:created xsi:type="dcterms:W3CDTF">2022-02-22T12:43:00Z</dcterms:created>
  <dcterms:modified xsi:type="dcterms:W3CDTF">2022-02-22T12:59:00Z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(3)cB2iXMnAXUnYbp0EA8IA17r29pkYjK5bJMT0NBsl4CcC8gEPJm4i6KPz/LIJpthzyW1LT4yY
uEzMFM0IsNiJs6WBnv5Zc138KnV3LdzA4WPsllLJ8/AawapAR2RmjiEuHKGVcDFukdQ8NvoV
nLE4SZ81oYmW1JxgNcSGrASCYjK7XcCY3jqvJrH6GADl2Qm16R5gmEVcH6J+Jq7LUxBH1HQA
S3JB/XJC4UbUJ7U/ps</vt:lpwstr>
  </property>
  <property fmtid="{D5CDD505-2E9C-101B-9397-08002B2CF9AE}" pid="14" name="_2015_ms_pID_7253431">
    <vt:lpwstr>BUqU6cCtIMPjC4HQvI9h8HrGnNS1psIvDLQUowMJkVcVO4n+2KzDqM
y4PPrimUXwKePGLiVctKgWepX9lt5J8h/eG6KN9IZ4BcJS11wHQ67cdaPG2Btf9g1q/G8Tgu
ORIv7p4OzF+WxADjIbA0EJ7tyT8wiGal+QLpnpQFU6LL6wWXZ3vFBry4ZssfRSvMcjTGfgge
9NNXesL2mA3QrRHGswHsBnT5E+JLSOFso+ul</vt:lpwstr>
  </property>
  <property fmtid="{D5CDD505-2E9C-101B-9397-08002B2CF9AE}" pid="15" name="_2015_ms_pID_7253432">
    <vt:lpwstr>oLXeMydSMhZZAg16n6BV/OM=</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