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fc"/>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CB2C0B">
            <w:pPr>
              <w:pStyle w:val="affc"/>
              <w:numPr>
                <w:ilvl w:val="0"/>
                <w:numId w:val="20"/>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CB2C0B">
            <w:pPr>
              <w:pStyle w:val="affc"/>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fc"/>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CB2C0B">
            <w:pPr>
              <w:pStyle w:val="affc"/>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fc"/>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fc"/>
              <w:numPr>
                <w:ilvl w:val="0"/>
                <w:numId w:val="23"/>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CB2C0B">
            <w:pPr>
              <w:pStyle w:val="affc"/>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fc"/>
              <w:numPr>
                <w:ilvl w:val="0"/>
                <w:numId w:val="25"/>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CB2C0B">
            <w:pPr>
              <w:pStyle w:val="affc"/>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5"/>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rFonts w:hint="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rFonts w:hint="eastAsia"/>
                <w:bCs/>
                <w:lang w:val="en-GB" w:eastAsia="zh-CN"/>
              </w:rPr>
            </w:pPr>
            <w:r>
              <w:rPr>
                <w:rFonts w:eastAsiaTheme="minorEastAsia" w:hint="eastAsia"/>
                <w:bCs/>
                <w:lang w:val="en-GB" w:eastAsia="zh-CN"/>
              </w:rPr>
              <w:t>O</w:t>
            </w:r>
            <w:r>
              <w:rPr>
                <w:rFonts w:eastAsiaTheme="minorEastAsia"/>
                <w:bCs/>
                <w:lang w:val="en-GB" w:eastAsia="zh-CN"/>
              </w:rPr>
              <w:t>K</w:t>
            </w:r>
            <w:r>
              <w:rPr>
                <w:rFonts w:eastAsiaTheme="minorEastAsia"/>
                <w:bCs/>
                <w:lang w:val="en-GB" w:eastAsia="zh-CN"/>
              </w:rPr>
              <w:t xml:space="preserve"> </w:t>
            </w:r>
            <w:r>
              <w:rPr>
                <w:rFonts w:eastAsiaTheme="minorEastAsia" w:hint="eastAsia"/>
                <w:bCs/>
                <w:lang w:val="en-GB" w:eastAsia="zh-CN"/>
              </w:rPr>
              <w:t>with</w:t>
            </w:r>
            <w:r>
              <w:rPr>
                <w:rFonts w:eastAsiaTheme="minorEastAsia"/>
                <w:bCs/>
                <w:lang w:val="en-GB" w:eastAsia="zh-CN"/>
              </w:rPr>
              <w:t xml:space="preserve"> the proposal.</w:t>
            </w:r>
          </w:p>
        </w:tc>
      </w:tr>
      <w:tr w:rsidR="00602DC0" w:rsidRPr="00AB239C" w14:paraId="0011F543" w14:textId="77777777" w:rsidTr="00144F8A">
        <w:tc>
          <w:tcPr>
            <w:tcW w:w="2122" w:type="dxa"/>
          </w:tcPr>
          <w:p w14:paraId="0DD06EF0" w14:textId="77777777" w:rsidR="00602DC0" w:rsidRDefault="00602DC0" w:rsidP="00602DC0">
            <w:pPr>
              <w:rPr>
                <w:rFonts w:hint="eastAsia"/>
                <w:bCs/>
                <w:lang w:eastAsia="zh-CN"/>
              </w:rPr>
            </w:pPr>
          </w:p>
        </w:tc>
        <w:tc>
          <w:tcPr>
            <w:tcW w:w="7840" w:type="dxa"/>
          </w:tcPr>
          <w:p w14:paraId="103C9AF9" w14:textId="77777777" w:rsidR="00602DC0" w:rsidRDefault="00602DC0" w:rsidP="00602DC0">
            <w:pPr>
              <w:rPr>
                <w:rFonts w:hint="eastAsia"/>
                <w:bCs/>
                <w:lang w:val="en-GB" w:eastAsia="zh-CN"/>
              </w:rPr>
            </w:pP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fc"/>
        <w:numPr>
          <w:ilvl w:val="0"/>
          <w:numId w:val="156"/>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fc"/>
        <w:numPr>
          <w:ilvl w:val="1"/>
          <w:numId w:val="156"/>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lastRenderedPageBreak/>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fc"/>
        <w:numPr>
          <w:ilvl w:val="0"/>
          <w:numId w:val="25"/>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CB2C0B">
      <w:pPr>
        <w:pStyle w:val="affc"/>
        <w:numPr>
          <w:ilvl w:val="1"/>
          <w:numId w:val="25"/>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CB2C0B">
      <w:pPr>
        <w:pStyle w:val="affc"/>
        <w:numPr>
          <w:ilvl w:val="0"/>
          <w:numId w:val="25"/>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CB2C0B">
      <w:pPr>
        <w:pStyle w:val="affc"/>
        <w:numPr>
          <w:ilvl w:val="1"/>
          <w:numId w:val="25"/>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fc"/>
        <w:numPr>
          <w:ilvl w:val="0"/>
          <w:numId w:val="25"/>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fc"/>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rFonts w:hint="eastAsia"/>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602DC0" w:rsidRPr="001820A8" w14:paraId="1E8AD5DA" w14:textId="77777777" w:rsidTr="00144F8A">
        <w:tc>
          <w:tcPr>
            <w:tcW w:w="2122" w:type="dxa"/>
          </w:tcPr>
          <w:p w14:paraId="7F1AF870" w14:textId="77777777" w:rsidR="00602DC0" w:rsidRDefault="00602DC0" w:rsidP="00602DC0">
            <w:pPr>
              <w:rPr>
                <w:rFonts w:hint="eastAsia"/>
                <w:bCs/>
                <w:lang w:eastAsia="zh-CN"/>
              </w:rPr>
            </w:pPr>
          </w:p>
        </w:tc>
        <w:tc>
          <w:tcPr>
            <w:tcW w:w="7840" w:type="dxa"/>
          </w:tcPr>
          <w:p w14:paraId="48B9E4C9" w14:textId="77777777" w:rsidR="00602DC0" w:rsidRDefault="00602DC0" w:rsidP="00602DC0">
            <w:pPr>
              <w:rPr>
                <w:bCs/>
                <w:lang w:val="en-GB" w:eastAsia="zh-CN"/>
              </w:rPr>
            </w:pP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fc"/>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lastRenderedPageBreak/>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fc"/>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fc"/>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affc"/>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affc"/>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afff"/>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lastRenderedPageBreak/>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fc"/>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lastRenderedPageBreak/>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ad"/>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7"/>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fc"/>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lastRenderedPageBreak/>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fc"/>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fc"/>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w:t>
            </w:r>
            <w:r w:rsidRPr="001820A8">
              <w:rPr>
                <w:rFonts w:eastAsia="等线"/>
                <w:lang w:eastAsia="zh-CN"/>
              </w:rPr>
              <w:lastRenderedPageBreak/>
              <w:t xml:space="preserve">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w:t>
            </w:r>
            <w:proofErr w:type="spellStart"/>
            <w:r w:rsidRPr="001820A8">
              <w:rPr>
                <w:lang w:eastAsia="zh-CN"/>
              </w:rPr>
              <w:t>ccording</w:t>
            </w:r>
            <w:proofErr w:type="spellEnd"/>
            <w:r w:rsidRPr="001820A8">
              <w:rPr>
                <w:lang w:eastAsia="zh-CN"/>
              </w:rPr>
              <w:t xml:space="preserve">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lastRenderedPageBreak/>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lastRenderedPageBreak/>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7" w:author="Le Liu" w:date="2022-02-04T12:50:00Z">
              <w:r w:rsidRPr="001820A8">
                <w:rPr>
                  <w:i/>
                  <w:iCs/>
                </w:rPr>
                <w:t>Broadcast</w:t>
              </w:r>
            </w:ins>
            <w:proofErr w:type="spellEnd"/>
            <w:del w:id="68" w:author="Le Liu" w:date="2022-02-04T12:50:00Z">
              <w:r w:rsidRPr="001820A8">
                <w:delText xml:space="preserve"> for Type0B-PDCCH CSS set</w:delText>
              </w:r>
            </w:del>
            <w:r w:rsidRPr="001820A8">
              <w:t xml:space="preserve">, the UE monitors PDCCH for </w:t>
            </w:r>
            <w:proofErr w:type="spellStart"/>
            <w:ins w:id="69" w:author="Le Liu" w:date="2022-02-04T12:51:00Z">
              <w:r w:rsidRPr="001820A8">
                <w:rPr>
                  <w:i/>
                  <w:iCs/>
                </w:rPr>
                <w:t>searchSpaceBroadcast</w:t>
              </w:r>
              <w:proofErr w:type="spellEnd"/>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f"/>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f"/>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ad"/>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w:t>
      </w:r>
      <w:proofErr w:type="gramStart"/>
      <w:r w:rsidR="000A4B60" w:rsidRPr="001820A8">
        <w:rPr>
          <w:lang w:val="en-GB" w:eastAsia="zh-CN"/>
        </w:rPr>
        <w:t>an</w:t>
      </w:r>
      <w:proofErr w:type="gramEnd"/>
      <w:r w:rsidR="000A4B60" w:rsidRPr="001820A8">
        <w:rPr>
          <w:lang w:val="en-GB" w:eastAsia="zh-CN"/>
        </w:rPr>
        <w:t xml:space="preserve">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 xml:space="preserve">Send </w:t>
      </w:r>
      <w:proofErr w:type="gramStart"/>
      <w:r w:rsidRPr="001820A8">
        <w:rPr>
          <w:lang w:val="en-GB" w:eastAsia="zh-CN"/>
        </w:rPr>
        <w:t>a</w:t>
      </w:r>
      <w:r w:rsidR="00415769" w:rsidRPr="001820A8">
        <w:rPr>
          <w:lang w:val="en-GB" w:eastAsia="zh-CN"/>
        </w:rPr>
        <w:t>n</w:t>
      </w:r>
      <w:proofErr w:type="gramEnd"/>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fc"/>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rFonts w:hint="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602DC0"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77777777" w:rsidR="00602DC0" w:rsidRDefault="00602DC0" w:rsidP="00602DC0">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A2A5559" w14:textId="77777777" w:rsidR="00602DC0" w:rsidRDefault="00602DC0" w:rsidP="00602DC0">
            <w:pPr>
              <w:rPr>
                <w:bCs/>
                <w:lang w:val="en-GB" w:eastAsia="zh-CN"/>
              </w:rPr>
            </w:pP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w:t>
      </w:r>
      <w:r w:rsidR="00E936F2" w:rsidRPr="001820A8">
        <w:rPr>
          <w:lang w:eastAsia="ja-JP"/>
        </w:rPr>
        <w:lastRenderedPageBreak/>
        <w:t xml:space="preserve">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fc"/>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affc"/>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affc"/>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affc"/>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affc"/>
        <w:numPr>
          <w:ilvl w:val="0"/>
          <w:numId w:val="40"/>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fc"/>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fc"/>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fc"/>
        <w:numPr>
          <w:ilvl w:val="0"/>
          <w:numId w:val="40"/>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fc"/>
        <w:numPr>
          <w:ilvl w:val="1"/>
          <w:numId w:val="40"/>
        </w:numPr>
        <w:jc w:val="both"/>
        <w:rPr>
          <w:rFonts w:eastAsia="Batang"/>
          <w:lang w:val="en-GB"/>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lastRenderedPageBreak/>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lastRenderedPageBreak/>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rFonts w:hint="eastAsia"/>
                <w:bCs/>
                <w:lang w:val="en-GB" w:eastAsia="zh-CN"/>
              </w:rPr>
            </w:pPr>
            <w:r>
              <w:rPr>
                <w:rFonts w:hint="eastAsia"/>
                <w:bCs/>
                <w:lang w:val="en-GB" w:eastAsia="zh-CN"/>
              </w:rPr>
              <w:t>Q</w:t>
            </w:r>
            <w:r>
              <w:rPr>
                <w:bCs/>
                <w:lang w:val="en-GB" w:eastAsia="zh-CN"/>
              </w:rPr>
              <w:t>uestion 2-2b: Not necessary.</w:t>
            </w:r>
          </w:p>
        </w:tc>
      </w:tr>
      <w:tr w:rsidR="00602DC0" w14:paraId="7A06C0E6" w14:textId="77777777" w:rsidTr="00144F8A">
        <w:tc>
          <w:tcPr>
            <w:tcW w:w="2122" w:type="dxa"/>
          </w:tcPr>
          <w:p w14:paraId="7A3D1A5F" w14:textId="77777777" w:rsidR="00602DC0" w:rsidRDefault="00602DC0" w:rsidP="00602DC0">
            <w:pPr>
              <w:rPr>
                <w:rFonts w:eastAsiaTheme="minorEastAsia"/>
                <w:bCs/>
                <w:lang w:eastAsia="zh-CN"/>
              </w:rPr>
            </w:pPr>
          </w:p>
        </w:tc>
        <w:tc>
          <w:tcPr>
            <w:tcW w:w="7840" w:type="dxa"/>
          </w:tcPr>
          <w:p w14:paraId="1529A760" w14:textId="77777777" w:rsidR="00602DC0" w:rsidRDefault="00602DC0" w:rsidP="00602DC0">
            <w:pPr>
              <w:rPr>
                <w:bCs/>
                <w:lang w:val="en-GB" w:eastAsia="zh-CN"/>
              </w:rPr>
            </w:pPr>
          </w:p>
        </w:tc>
      </w:tr>
    </w:tbl>
    <w:p w14:paraId="0CF7AEFC" w14:textId="77777777" w:rsidR="00F96ED9" w:rsidRPr="00144F8A"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fc"/>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fc"/>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fc"/>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affc"/>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fc"/>
        <w:widowControl w:val="0"/>
        <w:numPr>
          <w:ilvl w:val="1"/>
          <w:numId w:val="41"/>
        </w:numPr>
        <w:spacing w:after="120"/>
        <w:jc w:val="both"/>
      </w:pPr>
      <w:r w:rsidRPr="001820A8">
        <w:t>Support: CATT, Ericsson</w:t>
      </w:r>
    </w:p>
    <w:p w14:paraId="14B4F65C" w14:textId="77777777" w:rsidR="0076501F" w:rsidRPr="001820A8" w:rsidRDefault="0076501F" w:rsidP="00CB2C0B">
      <w:pPr>
        <w:pStyle w:val="affc"/>
        <w:widowControl w:val="0"/>
        <w:numPr>
          <w:ilvl w:val="0"/>
          <w:numId w:val="41"/>
        </w:numPr>
        <w:spacing w:after="120"/>
        <w:jc w:val="both"/>
      </w:pPr>
      <w:r w:rsidRPr="001820A8">
        <w:t xml:space="preserve">Alt 2: </w:t>
      </w:r>
      <w:bookmarkStart w:id="91" w:name="_Hlk84505688"/>
      <w:r w:rsidRPr="001820A8">
        <w:t>G-RNTI is counted as “other RNTI”</w:t>
      </w:r>
      <w:bookmarkEnd w:id="91"/>
    </w:p>
    <w:p w14:paraId="7D5BF4BF" w14:textId="77777777" w:rsidR="0076501F" w:rsidRPr="001820A8" w:rsidRDefault="0076501F" w:rsidP="00CB2C0B">
      <w:pPr>
        <w:pStyle w:val="affc"/>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fc"/>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fc"/>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fc"/>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rFonts w:hint="eastAsia"/>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rFonts w:hint="eastAsia"/>
                <w:bCs/>
                <w:lang w:val="en-GB" w:eastAsia="zh-CN"/>
              </w:rPr>
            </w:pPr>
            <w:r>
              <w:rPr>
                <w:rFonts w:hint="eastAsia"/>
                <w:bCs/>
                <w:lang w:val="en-GB" w:eastAsia="zh-CN"/>
              </w:rPr>
              <w:t>O</w:t>
            </w:r>
            <w:r>
              <w:rPr>
                <w:bCs/>
                <w:lang w:val="en-GB" w:eastAsia="zh-CN"/>
              </w:rPr>
              <w:t>K</w:t>
            </w:r>
            <w:r>
              <w:rPr>
                <w:bCs/>
                <w:lang w:val="en-GB" w:eastAsia="zh-CN"/>
              </w:rPr>
              <w:t xml:space="preserve"> with the proposal. We also share the similar view with Xiaomi on the clarification of the number of DCI that can be processed.</w:t>
            </w:r>
          </w:p>
        </w:tc>
      </w:tr>
      <w:tr w:rsidR="00602DC0" w:rsidRPr="001820A8" w14:paraId="70C207A5" w14:textId="77777777" w:rsidTr="001B5E03">
        <w:tc>
          <w:tcPr>
            <w:tcW w:w="2122" w:type="dxa"/>
          </w:tcPr>
          <w:p w14:paraId="1A8A0AC4" w14:textId="77777777" w:rsidR="00602DC0" w:rsidRDefault="00602DC0" w:rsidP="00602DC0">
            <w:pPr>
              <w:rPr>
                <w:rFonts w:hint="eastAsia"/>
                <w:bCs/>
                <w:lang w:eastAsia="zh-CN"/>
              </w:rPr>
            </w:pPr>
          </w:p>
        </w:tc>
        <w:tc>
          <w:tcPr>
            <w:tcW w:w="7840" w:type="dxa"/>
          </w:tcPr>
          <w:p w14:paraId="3CCBC7F0" w14:textId="77777777" w:rsidR="00602DC0" w:rsidRDefault="00602DC0" w:rsidP="00602DC0">
            <w:pPr>
              <w:rPr>
                <w:rFonts w:hint="eastAsia"/>
                <w:bCs/>
                <w:lang w:val="en-GB" w:eastAsia="zh-CN"/>
              </w:rPr>
            </w:pP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lastRenderedPageBreak/>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lastRenderedPageBreak/>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lastRenderedPageBreak/>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lastRenderedPageBreak/>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fc"/>
              <w:numPr>
                <w:ilvl w:val="0"/>
                <w:numId w:val="34"/>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3700C4">
            <w:pPr>
              <w:pStyle w:val="affc"/>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lastRenderedPageBreak/>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fc"/>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CB2C0B">
            <w:pPr>
              <w:pStyle w:val="affc"/>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fc"/>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fc"/>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2" w:author="Le Liu" w:date="2022-01-04T11:00:00Z"/>
              </w:rPr>
            </w:pPr>
            <w:ins w:id="93" w:author="Le Liu" w:date="2022-01-04T11:00:00Z">
              <w:r w:rsidRPr="001820A8">
                <w:t>The procedures for PDSCH scheduled by PDCCH with DCI format 1_</w:t>
              </w:r>
            </w:ins>
            <w:ins w:id="94" w:author="Le Liu" w:date="2022-01-06T15:28:00Z">
              <w:r w:rsidRPr="001820A8">
                <w:t>0</w:t>
              </w:r>
            </w:ins>
            <w:ins w:id="95" w:author="Le Liu" w:date="2022-01-04T11:00:00Z">
              <w:r w:rsidRPr="001820A8">
                <w:t xml:space="preserve"> described in this clause equally apply to PDSCH scheduled by PDCCH with DCI format 4_</w:t>
              </w:r>
            </w:ins>
            <w:ins w:id="96" w:author="Le Liu" w:date="2022-01-06T15:28:00Z">
              <w:r w:rsidRPr="001820A8">
                <w:t>1</w:t>
              </w:r>
            </w:ins>
            <w:ins w:id="97" w:author="Le Liu" w:date="2022-01-06T12:50:00Z">
              <w:r w:rsidRPr="001820A8">
                <w:t xml:space="preserve"> and the procedures for PDSCH scheduled by PDCCH with DCI format 1_</w:t>
              </w:r>
            </w:ins>
            <w:ins w:id="98" w:author="Le Liu" w:date="2022-01-06T15:28:00Z">
              <w:r w:rsidRPr="001820A8">
                <w:t>1</w:t>
              </w:r>
            </w:ins>
            <w:ins w:id="99" w:author="Le Liu" w:date="2022-01-06T12:50:00Z">
              <w:r w:rsidRPr="001820A8">
                <w:t xml:space="preserve"> described in this clause equally apply to PDSCH scheduled by PDCCH with DCI format 4_</w:t>
              </w:r>
            </w:ins>
            <w:ins w:id="100" w:author="Le Liu" w:date="2022-01-06T15:28:00Z">
              <w:r w:rsidRPr="001820A8">
                <w:t>2</w:t>
              </w:r>
            </w:ins>
            <w:ins w:id="101" w:author="Le Liu" w:date="2022-01-04T11:00:00Z">
              <w:r w:rsidRPr="001820A8">
                <w:t xml:space="preserve">, by applying the parameters of </w:t>
              </w:r>
            </w:ins>
            <w:ins w:id="102"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3" w:author="Le Liu" w:date="2022-01-04T11:00:00Z">
              <w:r w:rsidRPr="001820A8">
                <w:t xml:space="preserve">configured in </w:t>
              </w:r>
              <w:r w:rsidRPr="001820A8">
                <w:rPr>
                  <w:i/>
                  <w:iCs/>
                </w:rPr>
                <w:t>PDSCH-Config-Multicast</w:t>
              </w:r>
            </w:ins>
            <w:ins w:id="104" w:author="Le Liu" w:date="2022-02-13T11:46:00Z">
              <w:r w:rsidRPr="001820A8">
                <w:rPr>
                  <w:i/>
                  <w:iCs/>
                </w:rPr>
                <w:t xml:space="preserve"> instead of those configured in PDSCH-Config</w:t>
              </w:r>
            </w:ins>
            <w:ins w:id="105" w:author="Le Liu" w:date="2022-01-04T11:00:00Z">
              <w:r w:rsidRPr="001820A8">
                <w:t>.</w:t>
              </w:r>
            </w:ins>
            <w:ins w:id="10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fc"/>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0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08" w:author="Huawei" w:date="2022-02-07T19:24:00Z"/>
                <w:lang w:val="en-GB" w:eastAsia="zh-CN"/>
              </w:rPr>
            </w:pPr>
            <w:del w:id="10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0" w:name="_Ref95141394"/>
            <w:bookmarkStart w:id="11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0"/>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d"/>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fc"/>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3" w:name="_Toc45810555"/>
                  <w:bookmarkStart w:id="114" w:name="_Toc29673146"/>
                  <w:bookmarkStart w:id="115" w:name="_Toc36645510"/>
                  <w:bookmarkStart w:id="116" w:name="_Toc11352093"/>
                  <w:bookmarkStart w:id="117" w:name="_Toc29673287"/>
                  <w:bookmarkStart w:id="118" w:name="_Toc91695422"/>
                  <w:bookmarkStart w:id="119" w:name="_Toc29674280"/>
                  <w:bookmarkStart w:id="120" w:name="_Toc20317983"/>
                  <w:bookmarkStart w:id="121" w:name="_Toc27299881"/>
                  <w:bookmarkStart w:id="122" w:name="_Hlk96011146"/>
                  <w:bookmarkEnd w:id="112"/>
                  <w:r w:rsidRPr="001820A8">
                    <w:rPr>
                      <w:color w:val="000000"/>
                    </w:rPr>
                    <w:t>5.1.4</w:t>
                  </w:r>
                  <w:r w:rsidRPr="001820A8">
                    <w:rPr>
                      <w:color w:val="000000"/>
                    </w:rPr>
                    <w:tab/>
                    <w:t>PDSCH resource mapping</w:t>
                  </w:r>
                  <w:bookmarkEnd w:id="113"/>
                  <w:bookmarkEnd w:id="114"/>
                  <w:bookmarkEnd w:id="115"/>
                  <w:bookmarkEnd w:id="116"/>
                  <w:bookmarkEnd w:id="117"/>
                  <w:bookmarkEnd w:id="118"/>
                  <w:bookmarkEnd w:id="119"/>
                  <w:bookmarkEnd w:id="120"/>
                  <w:bookmarkEnd w:id="121"/>
                </w:p>
                <w:bookmarkEnd w:id="12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3" w:name="_Hlk92914586"/>
      <w:r w:rsidRPr="001820A8">
        <w:t xml:space="preserve">GC-PDSCH </w:t>
      </w:r>
      <w:bookmarkEnd w:id="123"/>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4"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5" w:name="_Toc29673155"/>
            <w:bookmarkStart w:id="126" w:name="_Toc29673296"/>
            <w:bookmarkStart w:id="127" w:name="_Toc45810564"/>
            <w:bookmarkStart w:id="128" w:name="_Toc83310149"/>
            <w:bookmarkStart w:id="129" w:name="_Toc29674289"/>
            <w:bookmarkStart w:id="130" w:name="_Toc36645519"/>
            <w:bookmarkStart w:id="131" w:name="_Toc20317992"/>
            <w:bookmarkStart w:id="132" w:name="_Toc27299890"/>
            <w:bookmarkStart w:id="13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4" w:name="_Toc27299923"/>
            <w:bookmarkStart w:id="135" w:name="_Toc29673194"/>
            <w:bookmarkStart w:id="136" w:name="_Toc29673335"/>
            <w:bookmarkStart w:id="137" w:name="_Toc11352135"/>
            <w:bookmarkStart w:id="138" w:name="_Toc29674328"/>
            <w:bookmarkStart w:id="139" w:name="_Toc45810603"/>
            <w:bookmarkStart w:id="140" w:name="_Toc83310188"/>
            <w:bookmarkStart w:id="141" w:name="_Toc36645558"/>
            <w:bookmarkStart w:id="142" w:name="_Toc20318025"/>
            <w:r w:rsidRPr="001820A8">
              <w:rPr>
                <w:color w:val="000000"/>
              </w:rPr>
              <w:t>5.3</w:t>
            </w:r>
            <w:r w:rsidRPr="001820A8">
              <w:rPr>
                <w:color w:val="000000"/>
              </w:rPr>
              <w:tab/>
              <w:t>UE PDSCH processing procedure time</w:t>
            </w:r>
            <w:bookmarkEnd w:id="134"/>
            <w:bookmarkEnd w:id="135"/>
            <w:bookmarkEnd w:id="136"/>
            <w:bookmarkEnd w:id="137"/>
            <w:bookmarkEnd w:id="138"/>
            <w:bookmarkEnd w:id="139"/>
            <w:bookmarkEnd w:id="140"/>
            <w:bookmarkEnd w:id="141"/>
            <w:bookmarkEnd w:id="14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4" w:author="Le Liu" w:date="2022-01-06T14:25:00Z">
              <w:r w:rsidRPr="001820A8">
                <w:t>-</w:t>
              </w:r>
              <w:r w:rsidRPr="001820A8">
                <w:tab/>
                <w:t xml:space="preserve">The UE processing capability 2 is not applied to PDSCH scheduled by PDCCH with DCI format </w:t>
              </w:r>
            </w:ins>
            <w:ins w:id="145" w:author="Le Liu" w:date="2022-01-06T14:26:00Z">
              <w:r w:rsidRPr="001820A8">
                <w:t>4_0/4</w:t>
              </w:r>
            </w:ins>
            <w:ins w:id="146" w:author="Le Liu" w:date="2022-01-06T14:25:00Z">
              <w:r w:rsidRPr="001820A8">
                <w:t>_1/</w:t>
              </w:r>
            </w:ins>
            <w:ins w:id="147" w:author="Le Liu" w:date="2022-01-06T14:26:00Z">
              <w:r w:rsidRPr="001820A8">
                <w:t>4</w:t>
              </w:r>
            </w:ins>
            <w:ins w:id="148" w:author="Le Liu" w:date="2022-01-06T14:25:00Z">
              <w:r w:rsidRPr="001820A8">
                <w:t>_2</w:t>
              </w:r>
            </w:ins>
            <w:ins w:id="14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5"/>
            <w:bookmarkEnd w:id="126"/>
            <w:bookmarkEnd w:id="127"/>
            <w:bookmarkEnd w:id="128"/>
            <w:bookmarkEnd w:id="129"/>
            <w:bookmarkEnd w:id="130"/>
            <w:bookmarkEnd w:id="131"/>
            <w:bookmarkEnd w:id="132"/>
            <w:bookmarkEnd w:id="133"/>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0" w:author="CMCC" w:date="2021-12-22T16:00:00Z">
              <w:r w:rsidRPr="001820A8">
                <w:rPr>
                  <w:color w:val="000000"/>
                  <w:kern w:val="2"/>
                  <w:lang w:eastAsia="zh-CN"/>
                </w:rPr>
                <w:delText xml:space="preserve"> or</w:delText>
              </w:r>
            </w:del>
            <w:ins w:id="151" w:author="CMCC" w:date="2021-12-22T16:00:00Z">
              <w:r w:rsidRPr="001820A8">
                <w:rPr>
                  <w:color w:val="000000"/>
                  <w:kern w:val="2"/>
                  <w:lang w:eastAsia="zh-CN"/>
                </w:rPr>
                <w:t>,</w:t>
              </w:r>
            </w:ins>
            <w:r w:rsidRPr="001820A8">
              <w:rPr>
                <w:color w:val="000000"/>
                <w:kern w:val="2"/>
                <w:lang w:eastAsia="zh-CN"/>
              </w:rPr>
              <w:t xml:space="preserve"> MCS-C-RNTI</w:t>
            </w:r>
            <w:ins w:id="152" w:author="CMCC" w:date="2021-12-22T16:01:00Z">
              <w:r w:rsidRPr="001820A8">
                <w:rPr>
                  <w:color w:val="000000"/>
                  <w:kern w:val="2"/>
                  <w:lang w:eastAsia="zh-CN"/>
                </w:rPr>
                <w:t>, G-RNTI</w:t>
              </w:r>
            </w:ins>
            <w:ins w:id="153" w:author="CMCC" w:date="2022-02-07T11:17:00Z">
              <w:r w:rsidRPr="001820A8">
                <w:rPr>
                  <w:color w:val="000000"/>
                  <w:kern w:val="2"/>
                  <w:lang w:eastAsia="zh-CN"/>
                </w:rPr>
                <w:t xml:space="preserve">, </w:t>
              </w:r>
            </w:ins>
            <w:ins w:id="154" w:author="CMCC" w:date="2021-12-22T16:01:00Z">
              <w:r w:rsidRPr="001820A8">
                <w:rPr>
                  <w:color w:val="000000"/>
                  <w:kern w:val="2"/>
                  <w:lang w:eastAsia="zh-CN"/>
                </w:rPr>
                <w:t>G-CS-RNT</w:t>
              </w:r>
            </w:ins>
            <w:ins w:id="155" w:author="CMCC" w:date="2022-02-07T11:17:00Z">
              <w:r w:rsidRPr="001820A8">
                <w:rPr>
                  <w:color w:val="000000"/>
                  <w:kern w:val="2"/>
                  <w:lang w:eastAsia="zh-CN"/>
                </w:rPr>
                <w:t>I</w:t>
              </w:r>
            </w:ins>
            <w:r w:rsidRPr="001820A8">
              <w:rPr>
                <w:color w:val="000000"/>
                <w:kern w:val="2"/>
                <w:lang w:eastAsia="zh-CN"/>
              </w:rPr>
              <w:t xml:space="preserve"> </w:t>
            </w:r>
            <w:ins w:id="156"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57" w:author="CMCC" w:date="2021-12-22T16:01:00Z">
              <w:r w:rsidRPr="001820A8">
                <w:rPr>
                  <w:color w:val="000000"/>
                  <w:kern w:val="2"/>
                  <w:lang w:eastAsia="zh-CN"/>
                </w:rPr>
                <w:delText xml:space="preserve">or </w:delText>
              </w:r>
            </w:del>
            <w:r w:rsidRPr="001820A8">
              <w:rPr>
                <w:color w:val="000000"/>
                <w:kern w:val="2"/>
                <w:lang w:eastAsia="zh-CN"/>
              </w:rPr>
              <w:t>CS-RNTI</w:t>
            </w:r>
            <w:ins w:id="158" w:author="CMCC" w:date="2021-12-22T16:01:00Z">
              <w:r w:rsidRPr="001820A8">
                <w:rPr>
                  <w:color w:val="000000"/>
                  <w:kern w:val="2"/>
                  <w:lang w:eastAsia="zh-CN"/>
                </w:rPr>
                <w:t>, G-RNTI</w:t>
              </w:r>
            </w:ins>
            <w:ins w:id="159" w:author="CMCC" w:date="2022-02-07T11:34:00Z">
              <w:r w:rsidRPr="001820A8">
                <w:rPr>
                  <w:color w:val="000000"/>
                  <w:kern w:val="2"/>
                  <w:lang w:eastAsia="zh-CN"/>
                </w:rPr>
                <w:t>,</w:t>
              </w:r>
            </w:ins>
            <w:ins w:id="160" w:author="CMCC" w:date="2021-12-22T16:01:00Z">
              <w:r w:rsidRPr="001820A8">
                <w:rPr>
                  <w:color w:val="000000"/>
                  <w:kern w:val="2"/>
                  <w:lang w:eastAsia="zh-CN"/>
                </w:rPr>
                <w:t xml:space="preserve"> G-CS-RNTI</w:t>
              </w:r>
            </w:ins>
            <w:ins w:id="16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2:00Z">
              <w:r w:rsidRPr="001820A8">
                <w:rPr>
                  <w:color w:val="000000"/>
                  <w:kern w:val="2"/>
                  <w:lang w:eastAsia="zh-CN"/>
                </w:rPr>
                <w:t>, G-RNTI</w:t>
              </w:r>
            </w:ins>
            <w:ins w:id="164" w:author="CMCC" w:date="2022-02-07T11:34:00Z">
              <w:r w:rsidRPr="001820A8">
                <w:rPr>
                  <w:color w:val="000000"/>
                  <w:kern w:val="2"/>
                  <w:lang w:eastAsia="zh-CN"/>
                </w:rPr>
                <w:t xml:space="preserve">, </w:t>
              </w:r>
            </w:ins>
            <w:ins w:id="165" w:author="CMCC" w:date="2021-12-22T16:02:00Z">
              <w:r w:rsidRPr="001820A8">
                <w:rPr>
                  <w:color w:val="000000"/>
                  <w:kern w:val="2"/>
                  <w:lang w:eastAsia="zh-CN"/>
                </w:rPr>
                <w:t>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67" w:author="CMCC" w:date="2021-12-22T16:02: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5: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2" w:author="CMCC" w:date="2021-12-22T16:03:00Z">
              <w:r w:rsidRPr="001820A8">
                <w:rPr>
                  <w:color w:val="000000"/>
                  <w:kern w:val="2"/>
                  <w:lang w:eastAsia="zh-CN"/>
                </w:rPr>
                <w:delText xml:space="preserve">or </w:delText>
              </w:r>
            </w:del>
            <w:r w:rsidRPr="001820A8">
              <w:rPr>
                <w:color w:val="000000"/>
                <w:kern w:val="2"/>
                <w:lang w:eastAsia="zh-CN"/>
              </w:rPr>
              <w:t>CS-RNTI</w:t>
            </w:r>
            <w:ins w:id="173" w:author="CMCC" w:date="2021-12-22T16:03: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3: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77" w:author="CMCC" w:date="2021-12-22T16:04:00Z">
              <w:r w:rsidRPr="001820A8">
                <w:rPr>
                  <w:color w:val="000000"/>
                  <w:kern w:val="2"/>
                  <w:lang w:eastAsia="zh-CN"/>
                </w:rPr>
                <w:delText xml:space="preserve">or </w:delText>
              </w:r>
            </w:del>
            <w:r w:rsidRPr="001820A8">
              <w:rPr>
                <w:color w:val="000000"/>
                <w:kern w:val="2"/>
                <w:lang w:eastAsia="zh-CN"/>
              </w:rPr>
              <w:t>CS-RNTI</w:t>
            </w:r>
            <w:ins w:id="178" w:author="CMCC" w:date="2021-12-22T16:04: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4: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1-12-22T16:07:00Z">
              <w:r w:rsidRPr="001820A8">
                <w:rPr>
                  <w:color w:val="000000"/>
                  <w:kern w:val="2"/>
                  <w:lang w:eastAsia="zh-CN"/>
                </w:rPr>
                <w:t>,</w:t>
              </w:r>
            </w:ins>
            <w:ins w:id="185" w:author="CMCC" w:date="2021-12-22T16:04:00Z">
              <w:r w:rsidRPr="001820A8">
                <w:rPr>
                  <w:color w:val="000000"/>
                  <w:kern w:val="2"/>
                  <w:lang w:eastAsia="zh-CN"/>
                </w:rPr>
                <w:t xml:space="preserve"> G-CS-RNTI</w:t>
              </w:r>
            </w:ins>
            <w:ins w:id="18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87" w:name="_Toc11352089"/>
            <w:bookmarkStart w:id="188" w:name="_Toc20317979"/>
            <w:bookmarkStart w:id="189" w:name="_Toc27299877"/>
            <w:bookmarkStart w:id="190" w:name="_Toc29673142"/>
            <w:bookmarkStart w:id="191" w:name="_Toc29673283"/>
            <w:bookmarkStart w:id="192" w:name="_Toc29674276"/>
            <w:bookmarkStart w:id="193" w:name="_Toc45810551"/>
            <w:bookmarkStart w:id="194" w:name="_Toc91695418"/>
            <w:bookmarkStart w:id="195" w:name="_Toc36645506"/>
            <w:r w:rsidRPr="001820A8">
              <w:rPr>
                <w:rFonts w:eastAsia="宋体"/>
                <w:i w:val="0"/>
                <w:color w:val="000000"/>
                <w:lang w:val="en-US"/>
              </w:rPr>
              <w:t>5.1.2.3 Physical resource block (PRB) bundling</w:t>
            </w:r>
            <w:bookmarkEnd w:id="187"/>
            <w:bookmarkEnd w:id="188"/>
            <w:bookmarkEnd w:id="189"/>
            <w:bookmarkEnd w:id="190"/>
            <w:bookmarkEnd w:id="191"/>
            <w:bookmarkEnd w:id="192"/>
            <w:bookmarkEnd w:id="193"/>
            <w:bookmarkEnd w:id="194"/>
            <w:bookmarkEnd w:id="19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6" w:name="_Hlk22923314"/>
            <w:r w:rsidRPr="001820A8">
              <w:rPr>
                <w:i/>
              </w:rPr>
              <w:t>prb-BundlingTypeDCI-1-2</w:t>
            </w:r>
            <w:bookmarkEnd w:id="196"/>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19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proofErr w:type="gramStart"/>
      <w:r w:rsidR="00697FF9" w:rsidRPr="001820A8">
        <w:rPr>
          <w:lang w:val="en-GB" w:eastAsia="zh-CN"/>
        </w:rPr>
        <w:t>an</w:t>
      </w:r>
      <w:proofErr w:type="gramEnd"/>
      <w:r w:rsidR="00697FF9" w:rsidRPr="001820A8">
        <w:rPr>
          <w:lang w:val="en-GB" w:eastAsia="zh-CN"/>
        </w:rPr>
        <w:t xml:space="preserve">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fc"/>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CB2C0B">
      <w:pPr>
        <w:pStyle w:val="affc"/>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rFonts w:hint="eastAsia"/>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E66492" w:rsidRPr="001820A8" w14:paraId="2DBF8A6D" w14:textId="77777777" w:rsidTr="001B5E03">
        <w:tc>
          <w:tcPr>
            <w:tcW w:w="2122" w:type="dxa"/>
          </w:tcPr>
          <w:p w14:paraId="763F777E" w14:textId="77777777" w:rsidR="00E66492" w:rsidRDefault="00E66492" w:rsidP="00E66492">
            <w:pPr>
              <w:rPr>
                <w:rFonts w:hint="eastAsia"/>
                <w:bCs/>
                <w:lang w:eastAsia="zh-CN"/>
              </w:rPr>
            </w:pPr>
          </w:p>
        </w:tc>
        <w:tc>
          <w:tcPr>
            <w:tcW w:w="7840" w:type="dxa"/>
          </w:tcPr>
          <w:p w14:paraId="7BD822E4" w14:textId="77777777" w:rsidR="00E66492" w:rsidRPr="001820A8" w:rsidRDefault="00E66492" w:rsidP="00E66492">
            <w:pPr>
              <w:rPr>
                <w:b/>
                <w:bCs/>
                <w:highlight w:val="yellow"/>
                <w:lang w:val="en-GB" w:eastAsia="zh-CN"/>
              </w:rPr>
            </w:pP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fc"/>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fc"/>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fc"/>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lastRenderedPageBreak/>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fc"/>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198" w:name="_Hlk95981381"/>
      <w:r w:rsidRPr="001820A8">
        <w:rPr>
          <w:lang w:val="en-GB"/>
        </w:rPr>
        <w:t>DCI format 4_2</w:t>
      </w:r>
      <w:bookmarkEnd w:id="198"/>
      <w:r w:rsidRPr="001820A8">
        <w:rPr>
          <w:lang w:val="en-GB"/>
        </w:rPr>
        <w:t>. The following text in Clause 5.1.5 of TS38.214 is deleted.</w:t>
      </w:r>
    </w:p>
    <w:p w14:paraId="6B15F568" w14:textId="77777777" w:rsidR="00F96ED9" w:rsidRPr="001820A8" w:rsidRDefault="000A713B" w:rsidP="00CB2C0B">
      <w:pPr>
        <w:pStyle w:val="affc"/>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rFonts w:hint="eastAsia"/>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rFonts w:hint="eastAsia"/>
                <w:bCs/>
                <w:lang w:val="en-GB" w:eastAsia="zh-CN"/>
              </w:rPr>
            </w:pPr>
            <w:r>
              <w:rPr>
                <w:rFonts w:hint="eastAsia"/>
                <w:bCs/>
                <w:lang w:val="en-GB" w:eastAsia="zh-CN"/>
              </w:rPr>
              <w:t>O</w:t>
            </w:r>
            <w:r>
              <w:rPr>
                <w:bCs/>
                <w:lang w:val="en-GB" w:eastAsia="zh-CN"/>
              </w:rPr>
              <w:t>K.</w:t>
            </w:r>
          </w:p>
        </w:tc>
      </w:tr>
      <w:tr w:rsidR="00E66492" w:rsidRPr="001820A8" w14:paraId="68E13FB6" w14:textId="77777777" w:rsidTr="001B5E03">
        <w:tc>
          <w:tcPr>
            <w:tcW w:w="2122" w:type="dxa"/>
          </w:tcPr>
          <w:p w14:paraId="250A27C4" w14:textId="77777777" w:rsidR="00E66492" w:rsidRDefault="00E66492" w:rsidP="00321E82">
            <w:pPr>
              <w:rPr>
                <w:rFonts w:hint="eastAsia"/>
                <w:bCs/>
                <w:lang w:eastAsia="zh-CN"/>
              </w:rPr>
            </w:pPr>
          </w:p>
        </w:tc>
        <w:tc>
          <w:tcPr>
            <w:tcW w:w="7840" w:type="dxa"/>
          </w:tcPr>
          <w:p w14:paraId="11A4586E" w14:textId="77777777" w:rsidR="00E66492" w:rsidRDefault="00E66492" w:rsidP="00321E82">
            <w:pPr>
              <w:rPr>
                <w:rFonts w:hint="eastAsia"/>
                <w:bCs/>
                <w:lang w:val="en-GB" w:eastAsia="zh-CN"/>
              </w:rPr>
            </w:pP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fc"/>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lastRenderedPageBreak/>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rFonts w:hint="eastAsia"/>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rFonts w:hint="eastAsia"/>
                <w:bCs/>
                <w:lang w:val="en-GB" w:eastAsia="zh-CN"/>
              </w:rPr>
            </w:pPr>
            <w:r>
              <w:rPr>
                <w:rFonts w:hint="eastAsia"/>
                <w:bCs/>
                <w:lang w:val="en-GB" w:eastAsia="zh-CN"/>
              </w:rPr>
              <w:t>O</w:t>
            </w:r>
            <w:r>
              <w:rPr>
                <w:bCs/>
                <w:lang w:val="en-GB" w:eastAsia="zh-CN"/>
              </w:rPr>
              <w:t>K</w:t>
            </w:r>
          </w:p>
        </w:tc>
      </w:tr>
      <w:tr w:rsidR="00E66492" w:rsidRPr="001820A8" w14:paraId="2AB13FE7" w14:textId="77777777" w:rsidTr="001B5E03">
        <w:tc>
          <w:tcPr>
            <w:tcW w:w="2122" w:type="dxa"/>
          </w:tcPr>
          <w:p w14:paraId="7C68166A" w14:textId="77777777" w:rsidR="00E66492" w:rsidRDefault="00E66492" w:rsidP="00E66492">
            <w:pPr>
              <w:rPr>
                <w:rFonts w:hint="eastAsia"/>
                <w:bCs/>
                <w:lang w:eastAsia="zh-CN"/>
              </w:rPr>
            </w:pPr>
          </w:p>
        </w:tc>
        <w:tc>
          <w:tcPr>
            <w:tcW w:w="7840" w:type="dxa"/>
          </w:tcPr>
          <w:p w14:paraId="4030C98F" w14:textId="77777777" w:rsidR="00E66492" w:rsidRDefault="00E66492" w:rsidP="00E66492">
            <w:pPr>
              <w:rPr>
                <w:rFonts w:hint="eastAsia"/>
                <w:bCs/>
                <w:lang w:val="en-GB" w:eastAsia="zh-CN"/>
              </w:rPr>
            </w:pP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fc"/>
        <w:numPr>
          <w:ilvl w:val="0"/>
          <w:numId w:val="157"/>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w:t>
      </w:r>
      <w:r w:rsidRPr="001820A8">
        <w:rPr>
          <w:lang w:eastAsia="zh-CN"/>
        </w:rPr>
        <w:lastRenderedPageBreak/>
        <w:t>MBS PDSCH where X is given by UE PDSCH processing capability 1. Otherwise, if scheduled, the UE should drop the MBS PDSCH</w:t>
      </w:r>
    </w:p>
    <w:p w14:paraId="11F2F09D" w14:textId="6221F50A" w:rsidR="00013EBD" w:rsidRPr="001820A8" w:rsidRDefault="00013EBD" w:rsidP="00CB2C0B">
      <w:pPr>
        <w:pStyle w:val="affc"/>
        <w:numPr>
          <w:ilvl w:val="0"/>
          <w:numId w:val="157"/>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199" w:name="_Hlk78714608"/>
      <w:r w:rsidRPr="001820A8">
        <w:rPr>
          <w:lang w:val="en-US"/>
        </w:rPr>
        <w:t>HARQ process management</w:t>
      </w:r>
      <w:bookmarkEnd w:id="19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0" w:author="Le Liu" w:date="2022-01-05T09:25:00Z">
              <w:r w:rsidRPr="001820A8">
                <w:t>The UE is not required to soft combine the initial transmission</w:t>
              </w:r>
            </w:ins>
            <w:ins w:id="201" w:author="Le Liu" w:date="2022-01-05T09:26:00Z">
              <w:r w:rsidRPr="001820A8">
                <w:t xml:space="preserve"> using the G-RNTI</w:t>
              </w:r>
            </w:ins>
            <w:ins w:id="202" w:author="Le Liu" w:date="2022-01-05T09:25:00Z">
              <w:r w:rsidRPr="001820A8">
                <w:t xml:space="preserve"> and the retransmission </w:t>
              </w:r>
            </w:ins>
            <w:ins w:id="203" w:author="Le Liu" w:date="2022-01-05T09:26:00Z">
              <w:r w:rsidRPr="001820A8">
                <w:t xml:space="preserve">using C-RNTI </w:t>
              </w:r>
            </w:ins>
            <w:ins w:id="204" w:author="Le Liu" w:date="2022-01-05T09:25:00Z">
              <w:r w:rsidRPr="001820A8">
                <w:t>in case of different circular buffer</w:t>
              </w:r>
            </w:ins>
            <w:ins w:id="205" w:author="Le Liu" w:date="2022-01-06T16:04:00Z">
              <w:r w:rsidRPr="001820A8">
                <w:t xml:space="preserve"> length </w:t>
              </w:r>
            </w:ins>
            <m:oMath>
              <m:sSub>
                <m:sSubPr>
                  <m:ctrlPr>
                    <w:ins w:id="206" w:author="Le Liu" w:date="2022-01-06T16:07:00Z">
                      <w:rPr>
                        <w:rFonts w:ascii="Cambria Math" w:hAnsi="Cambria Math"/>
                        <w:i/>
                      </w:rPr>
                    </w:ins>
                  </m:ctrlPr>
                </m:sSubPr>
                <m:e>
                  <m:r>
                    <w:ins w:id="207" w:author="Le Liu" w:date="2022-01-06T16:07:00Z">
                      <w:rPr>
                        <w:rFonts w:ascii="Cambria Math" w:hAnsi="Cambria Math"/>
                      </w:rPr>
                      <m:t>N</m:t>
                    </w:ins>
                  </m:r>
                </m:e>
                <m:sub>
                  <m:r>
                    <w:ins w:id="208" w:author="Le Liu" w:date="2022-01-06T16:07:00Z">
                      <w:rPr>
                        <w:rFonts w:ascii="Cambria Math" w:hAnsi="Cambria Math"/>
                      </w:rPr>
                      <m:t>cb</m:t>
                    </w:ins>
                  </m:r>
                </m:sub>
              </m:sSub>
            </m:oMath>
            <w:ins w:id="209" w:author="Le Liu" w:date="2022-01-05T21:44:00Z">
              <w:r w:rsidRPr="001820A8">
                <w:t xml:space="preserve"> as defined in [5, TS 38.21</w:t>
              </w:r>
            </w:ins>
            <w:ins w:id="210" w:author="Le Liu" w:date="2022-01-06T16:06:00Z">
              <w:r w:rsidRPr="001820A8">
                <w:t>2</w:t>
              </w:r>
            </w:ins>
            <w:ins w:id="211" w:author="Le Liu" w:date="2022-01-05T21:44:00Z">
              <w:r w:rsidRPr="001820A8">
                <w:t>]</w:t>
              </w:r>
            </w:ins>
            <w:ins w:id="21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3"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14" w:author="Le Liu" w:date="2022-01-05T21:43:00Z">
              <w:r w:rsidRPr="001820A8">
                <w:t xml:space="preserve"> </w:t>
              </w:r>
            </w:ins>
            <w:ins w:id="215" w:author="Le Liu" w:date="2022-01-06T16:04:00Z">
              <w:r w:rsidRPr="001820A8">
                <w:t xml:space="preserve">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6T16:04:00Z">
              <w:r w:rsidRPr="001820A8">
                <w:t xml:space="preserve"> </w:t>
              </w:r>
            </w:ins>
            <w:ins w:id="220" w:author="Le Liu" w:date="2022-01-05T21:43:00Z">
              <w:r w:rsidRPr="001820A8">
                <w:t>as defined in [</w:t>
              </w:r>
            </w:ins>
            <w:ins w:id="221" w:author="Le Liu" w:date="2022-01-05T21:44:00Z">
              <w:r w:rsidRPr="001820A8">
                <w:t xml:space="preserve">5, TS </w:t>
              </w:r>
            </w:ins>
            <w:ins w:id="222" w:author="Le Liu" w:date="2022-01-05T21:43:00Z">
              <w:r w:rsidRPr="001820A8">
                <w:t>38.21</w:t>
              </w:r>
            </w:ins>
            <w:ins w:id="223" w:author="Le Liu" w:date="2022-01-06T16:06:00Z">
              <w:r w:rsidRPr="001820A8">
                <w:t>2</w:t>
              </w:r>
            </w:ins>
            <w:ins w:id="224" w:author="Le Liu" w:date="2022-01-05T21:43:00Z">
              <w:r w:rsidRPr="001820A8">
                <w:t>]</w:t>
              </w:r>
            </w:ins>
            <w:ins w:id="22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2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2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28" w:name="_Hlk87345039"/>
      <w:r w:rsidRPr="001820A8">
        <w:t>Issue#4-3) HARQ process management</w:t>
      </w:r>
      <w:bookmarkStart w:id="229" w:name="_Hlk87345024"/>
      <w:bookmarkEnd w:id="228"/>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2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3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CB2C0B">
            <w:pPr>
              <w:pStyle w:val="ad"/>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fc"/>
              <w:numPr>
                <w:ilvl w:val="0"/>
                <w:numId w:val="52"/>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CB2C0B">
            <w:pPr>
              <w:pStyle w:val="affc"/>
              <w:numPr>
                <w:ilvl w:val="1"/>
                <w:numId w:val="52"/>
              </w:numPr>
              <w:spacing w:after="120"/>
              <w:rPr>
                <w:b/>
                <w:szCs w:val="20"/>
                <w:lang w:eastAsia="zh-CN"/>
              </w:rPr>
            </w:pPr>
            <w:r w:rsidRPr="001820A8">
              <w:rPr>
                <w:rFonts w:eastAsia="宋体"/>
                <w:b/>
                <w:szCs w:val="20"/>
              </w:rPr>
              <w:lastRenderedPageBreak/>
              <w:t xml:space="preserve">If it is different to converge in this meeting, it should be </w:t>
            </w:r>
            <w:proofErr w:type="spellStart"/>
            <w:r w:rsidRPr="001820A8">
              <w:rPr>
                <w:rFonts w:eastAsia="宋体"/>
                <w:b/>
                <w:szCs w:val="20"/>
              </w:rPr>
              <w:t>gNB</w:t>
            </w:r>
            <w:proofErr w:type="spellEnd"/>
            <w:r w:rsidRPr="001820A8">
              <w:rPr>
                <w:rFonts w:eastAsia="宋体"/>
                <w:b/>
                <w:szCs w:val="20"/>
              </w:rPr>
              <w:t xml:space="preserve">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2"/>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3"/>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4" w:name="_Toc83205916"/>
            <w:bookmarkStart w:id="235" w:name="_Toc45209275"/>
            <w:bookmarkStart w:id="236" w:name="_Toc51852449"/>
            <w:bookmarkStart w:id="237" w:name="_Toc36046212"/>
            <w:bookmarkStart w:id="238" w:name="_Toc26467250"/>
            <w:bookmarkStart w:id="239" w:name="_Toc36045952"/>
            <w:bookmarkStart w:id="240" w:name="_Toc36046358"/>
            <w:bookmarkStart w:id="241" w:name="_Toc29326612"/>
            <w:bookmarkStart w:id="242" w:name="_Toc19798779"/>
            <w:bookmarkStart w:id="243" w:name="_Toc29327762"/>
            <w:r w:rsidRPr="001820A8">
              <w:rPr>
                <w:lang w:eastAsia="zh-CN"/>
              </w:rPr>
              <w:t>7.3.1.2.2</w:t>
            </w:r>
            <w:r w:rsidRPr="001820A8">
              <w:rPr>
                <w:lang w:eastAsia="zh-CN"/>
              </w:rPr>
              <w:tab/>
              <w:t>Format 1_1</w:t>
            </w:r>
            <w:bookmarkEnd w:id="234"/>
            <w:bookmarkEnd w:id="235"/>
            <w:bookmarkEnd w:id="236"/>
            <w:bookmarkEnd w:id="237"/>
            <w:bookmarkEnd w:id="238"/>
            <w:bookmarkEnd w:id="239"/>
            <w:bookmarkEnd w:id="240"/>
            <w:bookmarkEnd w:id="241"/>
            <w:bookmarkEnd w:id="242"/>
            <w:bookmarkEnd w:id="24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4" w:author="Le Liu" w:date="2022-01-04T14:57:00Z"/>
                <w:lang w:eastAsia="zh-CN"/>
              </w:rPr>
            </w:pPr>
            <w:ins w:id="245" w:author="Le Liu" w:date="2022-01-04T14:57:00Z">
              <w:r w:rsidRPr="001820A8">
                <w:rPr>
                  <w:lang w:eastAsia="zh-CN"/>
                </w:rPr>
                <w:t>-</w:t>
              </w:r>
              <w:r w:rsidRPr="001820A8">
                <w:rPr>
                  <w:lang w:eastAsia="zh-CN"/>
                </w:rPr>
                <w:tab/>
              </w:r>
            </w:ins>
            <w:ins w:id="246" w:author="Le Liu" w:date="2022-01-04T14:58:00Z">
              <w:r w:rsidRPr="001820A8">
                <w:rPr>
                  <w:lang w:eastAsia="zh-CN"/>
                </w:rPr>
                <w:t>PTP retransmission</w:t>
              </w:r>
            </w:ins>
            <w:ins w:id="247" w:author="Le Liu" w:date="2022-01-04T15:12:00Z">
              <w:r w:rsidRPr="001820A8">
                <w:rPr>
                  <w:lang w:eastAsia="zh-CN"/>
                </w:rPr>
                <w:t xml:space="preserve"> for multicast</w:t>
              </w:r>
            </w:ins>
            <w:ins w:id="248" w:author="Le Liu" w:date="2022-01-04T14:57:00Z">
              <w:r w:rsidRPr="001820A8">
                <w:rPr>
                  <w:lang w:eastAsia="zh-CN"/>
                </w:rPr>
                <w:t xml:space="preserve"> – 0 or 1 bit.</w:t>
              </w:r>
            </w:ins>
          </w:p>
          <w:p w14:paraId="2327EDF9" w14:textId="77777777" w:rsidR="00F96ED9" w:rsidRPr="001820A8" w:rsidRDefault="000A713B">
            <w:pPr>
              <w:pStyle w:val="B2"/>
              <w:rPr>
                <w:ins w:id="249" w:author="Le Liu" w:date="2022-01-04T14:57:00Z"/>
                <w:lang w:eastAsia="zh-CN"/>
              </w:rPr>
            </w:pPr>
            <w:ins w:id="250"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51" w:author="Le Liu" w:date="2022-01-04T15:12:00Z">
              <w:r w:rsidRPr="001820A8">
                <w:rPr>
                  <w:i/>
                </w:rPr>
                <w:t>Multicast</w:t>
              </w:r>
            </w:ins>
            <w:ins w:id="252" w:author="Le Liu" w:date="2022-01-05T08:57:00Z">
              <w:r w:rsidRPr="001820A8">
                <w:rPr>
                  <w:i/>
                </w:rPr>
                <w:t>Ptp</w:t>
              </w:r>
            </w:ins>
            <w:ins w:id="253" w:author="Le Liu" w:date="2022-01-04T15:04:00Z">
              <w:r w:rsidRPr="001820A8">
                <w:rPr>
                  <w:i/>
                </w:rPr>
                <w:t>R</w:t>
              </w:r>
            </w:ins>
            <w:ins w:id="254" w:author="Le Liu" w:date="2022-01-04T14:59:00Z">
              <w:r w:rsidRPr="001820A8">
                <w:rPr>
                  <w:i/>
                </w:rPr>
                <w:t>etransmission</w:t>
              </w:r>
            </w:ins>
            <w:proofErr w:type="spellEnd"/>
            <w:ins w:id="25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6" w:author="Le Liu" w:date="2022-01-04T14:57:00Z"/>
                <w:lang w:eastAsia="zh-CN"/>
              </w:rPr>
            </w:pPr>
            <w:ins w:id="25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58" w:name="_Toc29326613"/>
            <w:bookmarkStart w:id="259" w:name="_Toc29327763"/>
            <w:bookmarkStart w:id="260" w:name="_Toc36045953"/>
            <w:bookmarkStart w:id="261" w:name="_Toc36046213"/>
            <w:bookmarkStart w:id="262" w:name="_Toc36046359"/>
            <w:bookmarkStart w:id="263" w:name="_Toc45209276"/>
            <w:r w:rsidRPr="001820A8">
              <w:rPr>
                <w:lang w:eastAsia="zh-CN"/>
              </w:rPr>
              <w:t>7.3.1.2.3</w:t>
            </w:r>
            <w:r w:rsidRPr="001820A8">
              <w:rPr>
                <w:lang w:eastAsia="zh-CN"/>
              </w:rPr>
              <w:tab/>
              <w:t>Format 1_2</w:t>
            </w:r>
            <w:bookmarkEnd w:id="258"/>
            <w:bookmarkEnd w:id="259"/>
            <w:bookmarkEnd w:id="260"/>
            <w:bookmarkEnd w:id="261"/>
            <w:bookmarkEnd w:id="262"/>
            <w:bookmarkEnd w:id="26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4" w:author="Le Liu" w:date="2022-01-04T14:57:00Z"/>
                <w:lang w:eastAsia="zh-CN"/>
              </w:rPr>
            </w:pPr>
            <w:ins w:id="265" w:author="Le Liu" w:date="2022-01-04T14:57:00Z">
              <w:r w:rsidRPr="001820A8">
                <w:rPr>
                  <w:lang w:eastAsia="zh-CN"/>
                </w:rPr>
                <w:t>-</w:t>
              </w:r>
              <w:r w:rsidRPr="001820A8">
                <w:rPr>
                  <w:lang w:eastAsia="zh-CN"/>
                </w:rPr>
                <w:tab/>
              </w:r>
            </w:ins>
            <w:ins w:id="266" w:author="Le Liu" w:date="2022-01-04T14:58:00Z">
              <w:r w:rsidRPr="001820A8">
                <w:rPr>
                  <w:lang w:eastAsia="zh-CN"/>
                </w:rPr>
                <w:t>PTP retransmission</w:t>
              </w:r>
            </w:ins>
            <w:ins w:id="267" w:author="Le Liu" w:date="2022-01-04T14:57:00Z">
              <w:r w:rsidRPr="001820A8">
                <w:rPr>
                  <w:lang w:eastAsia="zh-CN"/>
                </w:rPr>
                <w:t xml:space="preserve"> </w:t>
              </w:r>
            </w:ins>
            <w:ins w:id="268" w:author="Le Liu" w:date="2022-01-04T15:12:00Z">
              <w:r w:rsidRPr="001820A8">
                <w:rPr>
                  <w:lang w:eastAsia="zh-CN"/>
                </w:rPr>
                <w:t xml:space="preserve">for multicast </w:t>
              </w:r>
            </w:ins>
            <w:ins w:id="269" w:author="Le Liu" w:date="2022-01-04T14:57:00Z">
              <w:r w:rsidRPr="001820A8">
                <w:rPr>
                  <w:lang w:eastAsia="zh-CN"/>
                </w:rPr>
                <w:t>– 0 or 1 bit.</w:t>
              </w:r>
            </w:ins>
          </w:p>
          <w:p w14:paraId="2F2C4C5F" w14:textId="77777777" w:rsidR="00F96ED9" w:rsidRPr="001820A8" w:rsidRDefault="000A713B">
            <w:pPr>
              <w:pStyle w:val="B2"/>
              <w:rPr>
                <w:ins w:id="270" w:author="Le Liu" w:date="2022-01-04T14:57:00Z"/>
                <w:lang w:eastAsia="zh-CN"/>
              </w:rPr>
            </w:pPr>
            <w:ins w:id="27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2" w:author="Le Liu" w:date="2022-01-04T15:04:00Z">
              <w:r w:rsidRPr="001820A8">
                <w:rPr>
                  <w:i/>
                </w:rPr>
                <w:t>pdsch-</w:t>
              </w:r>
            </w:ins>
            <w:ins w:id="273" w:author="Le Liu" w:date="2022-01-04T15:12:00Z">
              <w:r w:rsidRPr="001820A8">
                <w:rPr>
                  <w:i/>
                </w:rPr>
                <w:t>Multicast</w:t>
              </w:r>
            </w:ins>
            <w:ins w:id="274" w:author="Le Liu" w:date="2022-01-05T08:57:00Z">
              <w:r w:rsidRPr="001820A8">
                <w:rPr>
                  <w:i/>
                </w:rPr>
                <w:t>Ptp</w:t>
              </w:r>
            </w:ins>
            <w:ins w:id="275" w:author="Le Liu" w:date="2022-01-04T15:04:00Z">
              <w:r w:rsidRPr="001820A8">
                <w:rPr>
                  <w:i/>
                </w:rPr>
                <w:t>RetransmissionForDCI-Format1-2</w:t>
              </w:r>
              <w:r w:rsidRPr="001820A8">
                <w:t xml:space="preserve"> </w:t>
              </w:r>
            </w:ins>
            <w:ins w:id="27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7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7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79" w:author="Le Liu" w:date="2022-01-04T15:21:00Z">
              <w:r w:rsidRPr="001820A8">
                <w:t>If a UE is provided</w:t>
              </w:r>
            </w:ins>
            <w:ins w:id="280" w:author="Le Liu" w:date="2022-01-04T16:39:00Z">
              <w:r w:rsidRPr="001820A8">
                <w:t xml:space="preserve"> with </w:t>
              </w:r>
            </w:ins>
            <w:ins w:id="281" w:author="Le Liu" w:date="2022-01-04T15:21:00Z">
              <w:r w:rsidRPr="001820A8">
                <w:t>multiple G-RNTIs, t</w:t>
              </w:r>
            </w:ins>
            <w:ins w:id="282" w:author="Le Liu" w:date="2022-01-04T15:19:00Z">
              <w:r w:rsidRPr="001820A8">
                <w:t xml:space="preserve">he UE is not expected to </w:t>
              </w:r>
            </w:ins>
            <w:ins w:id="283" w:author="Le Liu" w:date="2022-01-04T15:21:00Z">
              <w:r w:rsidRPr="001820A8">
                <w:t>receive a retransmission by a unicast DCI format using a C-RNTI</w:t>
              </w:r>
            </w:ins>
            <w:ins w:id="284" w:author="Le Liu" w:date="2022-01-04T15:19:00Z">
              <w:r w:rsidRPr="001820A8">
                <w:t xml:space="preserve"> with same HARQ process ID</w:t>
              </w:r>
            </w:ins>
            <w:ins w:id="285" w:author="Le Liu" w:date="2022-01-04T15:23:00Z">
              <w:r w:rsidRPr="001820A8">
                <w:t xml:space="preserve"> for the </w:t>
              </w:r>
            </w:ins>
            <w:ins w:id="286" w:author="Le Liu" w:date="2022-01-04T15:24:00Z">
              <w:r w:rsidRPr="001820A8">
                <w:t>initial transmission of the</w:t>
              </w:r>
            </w:ins>
            <w:ins w:id="287" w:author="Le Liu" w:date="2022-01-04T15:23:00Z">
              <w:r w:rsidRPr="001820A8">
                <w:t xml:space="preserve"> transport block </w:t>
              </w:r>
            </w:ins>
            <w:ins w:id="288" w:author="Le Liu" w:date="2022-01-04T15:24:00Z">
              <w:r w:rsidRPr="001820A8">
                <w:t>scheduled by a multicast DCI format using</w:t>
              </w:r>
            </w:ins>
            <w:ins w:id="289" w:author="Le Liu" w:date="2022-01-04T15:23:00Z">
              <w:r w:rsidRPr="001820A8">
                <w:t xml:space="preserve"> different G-RNTIs</w:t>
              </w:r>
            </w:ins>
            <w:ins w:id="290" w:author="Le Liu" w:date="2022-01-05T18:02:00Z">
              <w:r w:rsidRPr="001820A8">
                <w:t xml:space="preserve"> at same time</w:t>
              </w:r>
            </w:ins>
            <w:ins w:id="29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3" w:author="Le Liu" w:date="2022-01-05T18:02:00Z">
              <w:r w:rsidRPr="001820A8">
                <w:t xml:space="preserve"> at same time</w:t>
              </w:r>
            </w:ins>
            <w:ins w:id="29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 xml:space="preserve">Proposal 12: Upon receiving PTP retransmission of a TB with </w:t>
            </w:r>
            <w:proofErr w:type="gramStart"/>
            <w:r w:rsidRPr="001820A8">
              <w:rPr>
                <w:i w:val="0"/>
                <w:iCs/>
                <w:sz w:val="20"/>
                <w:szCs w:val="20"/>
                <w:lang w:val="en-GB"/>
              </w:rPr>
              <w:t>a</w:t>
            </w:r>
            <w:proofErr w:type="gramEnd"/>
            <w:r w:rsidRPr="001820A8">
              <w:rPr>
                <w:i w:val="0"/>
                <w:iCs/>
                <w:sz w:val="20"/>
                <w:szCs w:val="20"/>
                <w:lang w:val="en-GB"/>
              </w:rPr>
              <w:t xml:space="preserve"> HPN, UE expects PTP retransmission of the TB after sending NACK to the TB.</w:t>
            </w:r>
          </w:p>
          <w:p w14:paraId="0027277D" w14:textId="77777777" w:rsidR="00F96ED9" w:rsidRPr="001820A8" w:rsidRDefault="000A713B" w:rsidP="00CB2C0B">
            <w:pPr>
              <w:pStyle w:val="15"/>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5" w:name="_Hlk79574604"/>
      <w:r w:rsidRPr="001820A8">
        <w:t>Issue#4-4) Others</w:t>
      </w:r>
      <w:bookmarkStart w:id="296" w:name="_Hlk87345068"/>
      <w:bookmarkEnd w:id="295"/>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fc"/>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rFonts w:hint="eastAsia"/>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w:t>
            </w:r>
            <w:r>
              <w:rPr>
                <w:bCs/>
                <w:lang w:val="en-GB" w:eastAsia="zh-CN"/>
              </w:rPr>
              <w:t xml:space="preserve">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E66492" w:rsidRPr="001820A8" w14:paraId="2091118F" w14:textId="77777777" w:rsidTr="001B5E03">
        <w:tc>
          <w:tcPr>
            <w:tcW w:w="2122" w:type="dxa"/>
          </w:tcPr>
          <w:p w14:paraId="2A4F43B5" w14:textId="77777777" w:rsidR="00E66492" w:rsidRDefault="00E66492" w:rsidP="00E66492">
            <w:pPr>
              <w:rPr>
                <w:rFonts w:hint="eastAsia"/>
                <w:bCs/>
                <w:lang w:eastAsia="zh-CN"/>
              </w:rPr>
            </w:pPr>
          </w:p>
        </w:tc>
        <w:tc>
          <w:tcPr>
            <w:tcW w:w="7840" w:type="dxa"/>
          </w:tcPr>
          <w:p w14:paraId="3DE54B93" w14:textId="77777777" w:rsidR="00E66492" w:rsidRDefault="00E66492" w:rsidP="00E66492">
            <w:pPr>
              <w:rPr>
                <w:bCs/>
                <w:lang w:val="en-GB" w:eastAsia="zh-CN"/>
              </w:rPr>
            </w:pP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fc"/>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fc"/>
        <w:numPr>
          <w:ilvl w:val="0"/>
          <w:numId w:val="158"/>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fc"/>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CB2C0B">
      <w:pPr>
        <w:pStyle w:val="affc"/>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rFonts w:hint="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/vivo</w:t>
            </w:r>
            <w:r>
              <w:rPr>
                <w:rFonts w:eastAsiaTheme="minorEastAsia"/>
                <w:bCs/>
                <w:lang w:val="en-GB" w:eastAsia="zh-CN"/>
              </w:rPr>
              <w:t>/Xiaomi</w:t>
            </w:r>
            <w:r>
              <w:rPr>
                <w:rFonts w:eastAsiaTheme="minorEastAsia"/>
                <w:bCs/>
                <w:lang w:val="en-GB" w:eastAsia="zh-CN"/>
              </w:rPr>
              <w:t xml:space="preserve">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355C50" w:rsidRPr="00700C4C" w14:paraId="38A786F6" w14:textId="77777777" w:rsidTr="001B5E03">
        <w:tc>
          <w:tcPr>
            <w:tcW w:w="2122" w:type="dxa"/>
          </w:tcPr>
          <w:p w14:paraId="6D011F51" w14:textId="77777777" w:rsidR="00355C50" w:rsidRDefault="00355C50" w:rsidP="00355C50">
            <w:pPr>
              <w:rPr>
                <w:rFonts w:hint="eastAsia"/>
                <w:bCs/>
                <w:lang w:eastAsia="zh-CN"/>
              </w:rPr>
            </w:pPr>
          </w:p>
        </w:tc>
        <w:tc>
          <w:tcPr>
            <w:tcW w:w="7840" w:type="dxa"/>
          </w:tcPr>
          <w:p w14:paraId="5F1B62BB" w14:textId="77777777" w:rsidR="00355C50" w:rsidRDefault="00355C50" w:rsidP="00355C50">
            <w:pPr>
              <w:rPr>
                <w:bCs/>
                <w:lang w:val="en-GB" w:eastAsia="zh-CN"/>
              </w:rPr>
            </w:pPr>
          </w:p>
        </w:tc>
      </w:tr>
    </w:tbl>
    <w:p w14:paraId="6FBDCCB1" w14:textId="77777777" w:rsidR="00F96ED9" w:rsidRPr="001B5E03"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29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29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298"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29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fc"/>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299" w:name="_Hlk96093318"/>
            <w:r w:rsidRPr="001820A8">
              <w:rPr>
                <w:b/>
                <w:iCs/>
                <w:lang w:eastAsia="zh-CN"/>
              </w:rPr>
              <w:t>of G-CS-RNTI can be considered to be 8</w:t>
            </w:r>
            <w:bookmarkEnd w:id="29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fc"/>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fc"/>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fc"/>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fc"/>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fc"/>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0" w:name="_Hlk96093353"/>
            <w:r w:rsidRPr="001820A8">
              <w:rPr>
                <w:b/>
                <w:bCs/>
                <w:lang w:eastAsia="zh-CN"/>
              </w:rPr>
              <w:t>of G-CS-RNTIs</w:t>
            </w:r>
            <w:bookmarkEnd w:id="30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fc"/>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1" w:name="_Hlk96093578"/>
            <w:r w:rsidRPr="001820A8">
              <w:rPr>
                <w:bCs/>
                <w:szCs w:val="20"/>
              </w:rPr>
              <w:t>is being discussed in RAN1 UE feature</w:t>
            </w:r>
            <w:bookmarkEnd w:id="30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fc"/>
              <w:numPr>
                <w:ilvl w:val="0"/>
                <w:numId w:val="159"/>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w:t>
            </w:r>
            <w:proofErr w:type="spellStart"/>
            <w:r w:rsidRPr="001820A8">
              <w:rPr>
                <w:szCs w:val="20"/>
              </w:rPr>
              <w:t>gNB</w:t>
            </w:r>
            <w:proofErr w:type="spellEnd"/>
            <w:r w:rsidRPr="001820A8">
              <w:rPr>
                <w:szCs w:val="20"/>
              </w:rPr>
              <w:t xml:space="preserve">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0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3" w:name="_Hlk95938633"/>
            <w:r w:rsidRPr="001820A8">
              <w:rPr>
                <w:rFonts w:eastAsia="Batang"/>
                <w:szCs w:val="24"/>
                <w:lang w:eastAsia="zh-CN"/>
              </w:rPr>
              <w:t xml:space="preserve"> UE’s procedure to determine the PDSCHs for reception should </w:t>
            </w:r>
            <w:bookmarkEnd w:id="303"/>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02"/>
          </w:p>
          <w:p w14:paraId="705AF1D4" w14:textId="77777777" w:rsidR="00F96ED9" w:rsidRPr="001820A8" w:rsidRDefault="000A713B">
            <w:pPr>
              <w:pStyle w:val="a7"/>
              <w:rPr>
                <w:b w:val="0"/>
                <w:szCs w:val="24"/>
                <w:lang w:eastAsia="zh-CN"/>
              </w:rPr>
            </w:pPr>
            <w:bookmarkStart w:id="30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0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CB2C0B">
            <w:pPr>
              <w:pStyle w:val="affc"/>
              <w:numPr>
                <w:ilvl w:val="0"/>
                <w:numId w:val="58"/>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fc"/>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affc"/>
              <w:numPr>
                <w:ilvl w:val="0"/>
                <w:numId w:val="58"/>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5" w:name="_Hlk96146062"/>
            <w:proofErr w:type="spellStart"/>
            <w:r w:rsidRPr="001820A8">
              <w:rPr>
                <w:b/>
                <w:lang w:eastAsia="zh-CN"/>
              </w:rPr>
              <w:t>ASUSTeK</w:t>
            </w:r>
            <w:bookmarkEnd w:id="305"/>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fc"/>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fc"/>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6"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0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fc"/>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fc"/>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fc"/>
              <w:numPr>
                <w:ilvl w:val="0"/>
                <w:numId w:val="60"/>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07" w:name="_Hlk96098366"/>
            <w:r w:rsidRPr="001820A8">
              <w:rPr>
                <w:b/>
                <w:lang w:val="en-GB" w:eastAsia="zh-CN"/>
              </w:rPr>
              <w:t>FDM and TDM multicast/unicast PDSCH receptions are beyond the WI scope and would require additional rules (on top of Rel-16) for resolving collisions.</w:t>
            </w:r>
            <w:bookmarkEnd w:id="30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08" w:name="_Ref86934642"/>
            <w:r w:rsidRPr="001820A8">
              <w:t xml:space="preserve">Proposal </w:t>
            </w:r>
            <w:r w:rsidR="00443EBF">
              <w:fldChar w:fldCharType="begin"/>
            </w:r>
            <w:r w:rsidR="00443EBF">
              <w:instrText xml:space="preserve"> SEQ Proposal \* ARABIC </w:instrText>
            </w:r>
            <w:r w:rsidR="00443EBF">
              <w:fldChar w:fldCharType="separate"/>
            </w:r>
            <w:r w:rsidRPr="001820A8">
              <w:t>3</w:t>
            </w:r>
            <w:r w:rsidR="00443EBF">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08"/>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09" w:name="_Hlk95921058"/>
            <w:r w:rsidRPr="001820A8">
              <w:rPr>
                <w:b/>
                <w:bCs/>
              </w:rPr>
              <w:t>multiple G-CS-RNTIs be mapped to same MBS SPS-config and if so how that would work</w:t>
            </w:r>
            <w:bookmarkEnd w:id="30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10" w:name="_Hlk95921965"/>
            <w:r w:rsidRPr="001820A8">
              <w:t>whether a single CS-RNTI is used for PTP retransmissions of all G-CS-RNTIs</w:t>
            </w:r>
            <w:bookmarkEnd w:id="31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fc"/>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fc"/>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fc"/>
        <w:numPr>
          <w:ilvl w:val="1"/>
          <w:numId w:val="62"/>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CB2C0B">
      <w:pPr>
        <w:pStyle w:val="affc"/>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fc"/>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fc"/>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fc"/>
        <w:numPr>
          <w:ilvl w:val="1"/>
          <w:numId w:val="62"/>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fc"/>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fc"/>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fc"/>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fc"/>
        <w:numPr>
          <w:ilvl w:val="1"/>
          <w:numId w:val="62"/>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fc"/>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fc"/>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fc"/>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fc"/>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fc"/>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fc"/>
        <w:numPr>
          <w:ilvl w:val="0"/>
          <w:numId w:val="62"/>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CB2C0B">
      <w:pPr>
        <w:pStyle w:val="affc"/>
        <w:numPr>
          <w:ilvl w:val="1"/>
          <w:numId w:val="62"/>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CB2C0B">
      <w:pPr>
        <w:pStyle w:val="affc"/>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fc"/>
        <w:numPr>
          <w:ilvl w:val="1"/>
          <w:numId w:val="62"/>
        </w:numPr>
        <w:jc w:val="both"/>
        <w:rPr>
          <w:lang w:eastAsia="zh-CN"/>
        </w:rPr>
      </w:pPr>
      <w:bookmarkStart w:id="311" w:name="_Hlk96096858"/>
      <w:r w:rsidRPr="001820A8">
        <w:rPr>
          <w:b/>
          <w:bCs/>
          <w:lang w:eastAsia="zh-CN"/>
        </w:rPr>
        <w:t xml:space="preserve">Configured in RRC </w:t>
      </w:r>
      <w:proofErr w:type="spellStart"/>
      <w:r w:rsidRPr="001820A8">
        <w:rPr>
          <w:b/>
          <w:bCs/>
          <w:lang w:eastAsia="zh-CN"/>
        </w:rPr>
        <w:t>signalling</w:t>
      </w:r>
      <w:bookmarkEnd w:id="311"/>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fc"/>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CB2C0B">
      <w:pPr>
        <w:pStyle w:val="affc"/>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fc"/>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fc"/>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fc"/>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2"/>
    <w:p w14:paraId="7707BC03" w14:textId="29DF2C8C" w:rsidR="00696169" w:rsidRPr="001820A8" w:rsidRDefault="00696169" w:rsidP="00CB2C0B">
      <w:pPr>
        <w:pStyle w:val="affc"/>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fc"/>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fc"/>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fc"/>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fc"/>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5C1FDE">
            <w:pPr>
              <w:pStyle w:val="affc"/>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rFonts w:hint="eastAsia"/>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affc"/>
              <w:numPr>
                <w:ilvl w:val="0"/>
                <w:numId w:val="167"/>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i.e.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affc"/>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656BC8" w:rsidRPr="001820A8" w14:paraId="6F291A26" w14:textId="77777777" w:rsidTr="001B5E03">
        <w:tc>
          <w:tcPr>
            <w:tcW w:w="2122" w:type="dxa"/>
          </w:tcPr>
          <w:p w14:paraId="0F229D9E" w14:textId="77777777" w:rsidR="00656BC8" w:rsidRDefault="00656BC8" w:rsidP="00656BC8">
            <w:pPr>
              <w:rPr>
                <w:rFonts w:hint="eastAsia"/>
                <w:bCs/>
                <w:lang w:eastAsia="zh-CN"/>
              </w:rPr>
            </w:pPr>
          </w:p>
        </w:tc>
        <w:tc>
          <w:tcPr>
            <w:tcW w:w="7840" w:type="dxa"/>
          </w:tcPr>
          <w:p w14:paraId="3E055F62" w14:textId="77777777" w:rsidR="00656BC8" w:rsidRPr="001820A8" w:rsidRDefault="00656BC8" w:rsidP="00656BC8">
            <w:pPr>
              <w:rPr>
                <w:b/>
                <w:bCs/>
                <w:highlight w:val="yellow"/>
                <w:lang w:val="en-GB" w:eastAsia="zh-CN"/>
              </w:rPr>
            </w:pP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fc"/>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fc"/>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fc"/>
        <w:numPr>
          <w:ilvl w:val="1"/>
          <w:numId w:val="154"/>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CB2C0B">
      <w:pPr>
        <w:pStyle w:val="affc"/>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fc"/>
        <w:numPr>
          <w:ilvl w:val="1"/>
          <w:numId w:val="154"/>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fc"/>
        <w:widowControl w:val="0"/>
        <w:numPr>
          <w:ilvl w:val="0"/>
          <w:numId w:val="154"/>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7"/>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fc"/>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CB2C0B">
      <w:pPr>
        <w:pStyle w:val="affc"/>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fc"/>
        <w:numPr>
          <w:ilvl w:val="1"/>
          <w:numId w:val="161"/>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CB2C0B">
      <w:pPr>
        <w:pStyle w:val="affc"/>
        <w:numPr>
          <w:ilvl w:val="1"/>
          <w:numId w:val="161"/>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CB2C0B">
      <w:pPr>
        <w:pStyle w:val="affc"/>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fc"/>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3" w:name="_Hlk96099832"/>
      <w:r w:rsidRPr="001820A8">
        <w:rPr>
          <w:rFonts w:eastAsiaTheme="minorEastAsia"/>
          <w:lang w:eastAsia="zh-CN"/>
        </w:rPr>
        <w:t>the UE receives both PDSCHs.</w:t>
      </w:r>
      <w:bookmarkEnd w:id="313"/>
    </w:p>
    <w:p w14:paraId="03337E18" w14:textId="76134654" w:rsidR="00AC5CC2" w:rsidRPr="001820A8" w:rsidRDefault="00AC5CC2" w:rsidP="00CB2C0B">
      <w:pPr>
        <w:pStyle w:val="affc"/>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fc"/>
        <w:numPr>
          <w:ilvl w:val="0"/>
          <w:numId w:val="161"/>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CB2C0B">
      <w:pPr>
        <w:pStyle w:val="affc"/>
        <w:numPr>
          <w:ilvl w:val="0"/>
          <w:numId w:val="161"/>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fc"/>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fc"/>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fc"/>
        <w:numPr>
          <w:ilvl w:val="0"/>
          <w:numId w:val="62"/>
        </w:numPr>
        <w:rPr>
          <w:lang w:eastAsia="zh-CN"/>
        </w:rPr>
      </w:pPr>
      <w:r>
        <w:rPr>
          <w:rFonts w:eastAsiaTheme="minorEastAsia" w:hint="eastAsia"/>
          <w:lang w:eastAsia="zh-CN"/>
        </w:rPr>
        <w:t>A</w:t>
      </w:r>
      <w:r>
        <w:rPr>
          <w:rFonts w:eastAsiaTheme="minorEastAsia"/>
          <w:lang w:eastAsia="zh-CN"/>
        </w:rPr>
        <w:t xml:space="preserve">lt 1: Introduce </w:t>
      </w:r>
      <w:proofErr w:type="gramStart"/>
      <w:r>
        <w:rPr>
          <w:rFonts w:eastAsiaTheme="minorEastAsia"/>
          <w:lang w:eastAsia="zh-CN"/>
        </w:rPr>
        <w:t>a</w:t>
      </w:r>
      <w:proofErr w:type="gramEnd"/>
      <w:r>
        <w:rPr>
          <w:rFonts w:eastAsiaTheme="minorEastAsia"/>
          <w:lang w:eastAsia="zh-CN"/>
        </w:rPr>
        <w:t xml:space="preserve"> RRC parameter to configure whether the current procedure in TS38.214 h00 is used or the following procedure is used.</w:t>
      </w:r>
    </w:p>
    <w:p w14:paraId="0815B63B" w14:textId="77777777" w:rsidR="006E1AC1" w:rsidRDefault="006E1AC1" w:rsidP="006E1AC1">
      <w:pPr>
        <w:pStyle w:val="a7"/>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6E1AC1">
      <w:pPr>
        <w:pStyle w:val="affc"/>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fc"/>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fc"/>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fc"/>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fc"/>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fc"/>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fc"/>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lastRenderedPageBreak/>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fc"/>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fc"/>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fc"/>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fc"/>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fc"/>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t>
            </w:r>
            <w:r w:rsidRPr="00FD389B">
              <w:rPr>
                <w:color w:val="FF0000"/>
                <w:u w:val="single"/>
                <w:lang w:val="x-none"/>
              </w:rPr>
              <w:lastRenderedPageBreak/>
              <w:t xml:space="preserve">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573150" w:rsidP="00573150">
            <w:pPr>
              <w:rPr>
                <w:bCs/>
                <w:lang w:val="en-GB" w:eastAsia="zh-CN"/>
              </w:rPr>
            </w:pPr>
            <w: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15.5pt" o:ole="">
                  <v:imagedata r:id="rId19" o:title=""/>
                </v:shape>
                <o:OLEObject Type="Embed" ProgID="Visio.Drawing.15" ShapeID="_x0000_i1025" DrawAspect="Content" ObjectID="_1706982465" r:id="rId20"/>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656BC8" w:rsidRPr="001820A8" w14:paraId="761F3747" w14:textId="77777777" w:rsidTr="001B5E03">
        <w:tc>
          <w:tcPr>
            <w:tcW w:w="2122" w:type="dxa"/>
          </w:tcPr>
          <w:p w14:paraId="77F19DDB" w14:textId="77777777" w:rsidR="00656BC8" w:rsidRDefault="00656BC8" w:rsidP="00321E82">
            <w:pPr>
              <w:rPr>
                <w:rFonts w:hint="eastAsia"/>
                <w:bCs/>
                <w:lang w:eastAsia="zh-CN"/>
              </w:rPr>
            </w:pPr>
            <w:bookmarkStart w:id="314" w:name="_GoBack"/>
            <w:bookmarkEnd w:id="314"/>
          </w:p>
        </w:tc>
        <w:tc>
          <w:tcPr>
            <w:tcW w:w="7840" w:type="dxa"/>
          </w:tcPr>
          <w:p w14:paraId="0B41CB41" w14:textId="77777777" w:rsidR="00656BC8" w:rsidRPr="001820A8" w:rsidRDefault="00656BC8" w:rsidP="00321E82">
            <w:pPr>
              <w:rPr>
                <w:b/>
                <w:bCs/>
                <w:highlight w:val="yellow"/>
                <w:lang w:eastAsia="zh-CN"/>
              </w:rPr>
            </w:pPr>
          </w:p>
        </w:tc>
      </w:tr>
    </w:tbl>
    <w:p w14:paraId="7FA91D4F" w14:textId="77777777" w:rsidR="00F96ED9" w:rsidRPr="001820A8" w:rsidRDefault="00F96ED9">
      <w:pPr>
        <w:rPr>
          <w:lang w:val="en-GB"/>
        </w:rPr>
      </w:pPr>
    </w:p>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5" w:name="_Ref457730460"/>
      <w:bookmarkStart w:id="316" w:name="_Ref450735844"/>
      <w:bookmarkStart w:id="317" w:name="_Ref450342757"/>
      <w:r w:rsidRPr="001820A8">
        <w:rPr>
          <w:lang w:val="en-US"/>
        </w:rPr>
        <w:tab/>
      </w:r>
    </w:p>
    <w:bookmarkEnd w:id="315"/>
    <w:bookmarkEnd w:id="316"/>
    <w:bookmarkEnd w:id="317"/>
    <w:p w14:paraId="4F68EDF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lastRenderedPageBreak/>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affc"/>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affc"/>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fc"/>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fc"/>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fc"/>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fc"/>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fc"/>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fc"/>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fc"/>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fc"/>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fc"/>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fc"/>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fc"/>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fc"/>
        <w:numPr>
          <w:ilvl w:val="1"/>
          <w:numId w:val="65"/>
        </w:numPr>
      </w:pPr>
      <w:r w:rsidRPr="001820A8">
        <w:t>FFS: The detailed HARQ-ACK feedback solutions, e.g., ACK/NACK based, NACK-only based.</w:t>
      </w:r>
    </w:p>
    <w:p w14:paraId="386AB810" w14:textId="77777777" w:rsidR="00F96ED9" w:rsidRPr="001820A8" w:rsidRDefault="000A713B" w:rsidP="00CB2C0B">
      <w:pPr>
        <w:pStyle w:val="affc"/>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fc"/>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fc"/>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fc"/>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fc"/>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fc"/>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fc"/>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fc"/>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fc"/>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fc"/>
        <w:widowControl w:val="0"/>
        <w:numPr>
          <w:ilvl w:val="0"/>
          <w:numId w:val="67"/>
        </w:numPr>
        <w:jc w:val="both"/>
        <w:rPr>
          <w:szCs w:val="20"/>
        </w:rPr>
      </w:pPr>
      <w:r w:rsidRPr="001820A8">
        <w:rPr>
          <w:szCs w:val="20"/>
        </w:rPr>
        <w:lastRenderedPageBreak/>
        <w:t>For RRC_CONNECTED UEs, existing CSI feedback can be used for multicast transmission.</w:t>
      </w:r>
    </w:p>
    <w:p w14:paraId="6F70BE3D" w14:textId="77777777" w:rsidR="00F96ED9" w:rsidRPr="001820A8" w:rsidRDefault="000A713B" w:rsidP="00CB2C0B">
      <w:pPr>
        <w:pStyle w:val="affc"/>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fc"/>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fc"/>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fc"/>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fc"/>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18" w:name="_Hlk79573368"/>
      <w:r w:rsidRPr="001820A8">
        <w:rPr>
          <w:szCs w:val="20"/>
          <w:lang w:eastAsia="zh-CN"/>
        </w:rPr>
        <w:t>for different UEs in the same group</w:t>
      </w:r>
      <w:bookmarkEnd w:id="31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lastRenderedPageBreak/>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fc"/>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fc"/>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fc"/>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fc"/>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fc"/>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fc"/>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fc"/>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fc"/>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fc"/>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fc"/>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lastRenderedPageBreak/>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fc"/>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fc"/>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fc"/>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fc"/>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fc"/>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fc"/>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fc"/>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fc"/>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1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19"/>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lastRenderedPageBreak/>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fc"/>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fc"/>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fc"/>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fc"/>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fc"/>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lastRenderedPageBreak/>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2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affc"/>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fc"/>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fc"/>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fc"/>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fc"/>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fc"/>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fc"/>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1" w:name="_Hlk63422390"/>
      <w:r w:rsidRPr="001820A8">
        <w:rPr>
          <w:highlight w:val="green"/>
          <w:lang w:eastAsia="zh-CN"/>
        </w:rPr>
        <w:t>Agreement:</w:t>
      </w:r>
    </w:p>
    <w:p w14:paraId="7520A5E7" w14:textId="77777777" w:rsidR="00F96ED9" w:rsidRPr="001820A8" w:rsidRDefault="000A713B">
      <w:pPr>
        <w:jc w:val="both"/>
        <w:rPr>
          <w:lang w:eastAsia="zh-CN"/>
        </w:rPr>
      </w:pPr>
      <w:bookmarkStart w:id="322" w:name="_Hlk63422353"/>
      <w:r w:rsidRPr="001820A8">
        <w:rPr>
          <w:lang w:eastAsia="zh-CN"/>
        </w:rPr>
        <w:lastRenderedPageBreak/>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1"/>
    <w:bookmarkEnd w:id="32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fc"/>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fc"/>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fc"/>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fc"/>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4" w:name="_Hlk79562709"/>
      <w:r w:rsidRPr="001820A8">
        <w:rPr>
          <w:lang w:eastAsia="zh-CN"/>
        </w:rPr>
        <w:t>How to allocate HARQ processes between unicast and multicast is up to gNB.</w:t>
      </w:r>
      <w:bookmarkEnd w:id="32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fc"/>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fc"/>
        <w:widowControl w:val="0"/>
        <w:numPr>
          <w:ilvl w:val="1"/>
          <w:numId w:val="82"/>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fc"/>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5" w:name="OLE_LINK22"/>
      <w:bookmarkStart w:id="326" w:name="OLE_LINK23"/>
      <w:r w:rsidRPr="001820A8">
        <w:rPr>
          <w:rFonts w:eastAsia="Times New Roman"/>
          <w:i/>
          <w:lang w:eastAsia="zh-CN"/>
        </w:rPr>
        <w:t>PUCCH-ConfigurationList</w:t>
      </w:r>
      <w:bookmarkEnd w:id="325"/>
      <w:bookmarkEnd w:id="326"/>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7" w:name="OLE_LINK29"/>
      <w:bookmarkStart w:id="32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7"/>
    <w:bookmarkEnd w:id="32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fc"/>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fc"/>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affc"/>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fc"/>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fc"/>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fc"/>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2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2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fc"/>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fc"/>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fc"/>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fc"/>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fc"/>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fc"/>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affc"/>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fc"/>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fc"/>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fc"/>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fc"/>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fc"/>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fc"/>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fc"/>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fc"/>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fc"/>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fc"/>
        <w:widowControl w:val="0"/>
        <w:numPr>
          <w:ilvl w:val="1"/>
          <w:numId w:val="82"/>
        </w:numPr>
        <w:jc w:val="both"/>
        <w:rPr>
          <w:szCs w:val="20"/>
        </w:rPr>
      </w:pPr>
      <w:r w:rsidRPr="001820A8">
        <w:rPr>
          <w:szCs w:val="20"/>
        </w:rPr>
        <w:t>Option 1:</w:t>
      </w:r>
    </w:p>
    <w:p w14:paraId="7DE4CB9C"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514BFB8F">
          <v:shape id="_x0000_i1026" type="#_x0000_t75" style="width:32.5pt;height:15pt" o:ole="">
            <v:imagedata r:id="rId21" o:title=""/>
          </v:shape>
          <o:OLEObject Type="Embed" ProgID="Equation.3" ShapeID="_x0000_i1026" DrawAspect="Content" ObjectID="_1706982466" r:id="rId22"/>
        </w:object>
      </w:r>
      <w:r w:rsidRPr="001820A8">
        <w:rPr>
          <w:szCs w:val="20"/>
        </w:rPr>
        <w:t xml:space="preserve"> is given by</w:t>
      </w:r>
    </w:p>
    <w:p w14:paraId="4D64226C"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fc"/>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fc"/>
        <w:widowControl w:val="0"/>
        <w:numPr>
          <w:ilvl w:val="3"/>
          <w:numId w:val="82"/>
        </w:numPr>
        <w:jc w:val="both"/>
        <w:rPr>
          <w:szCs w:val="20"/>
        </w:rPr>
      </w:pPr>
      <w:r w:rsidRPr="001820A8">
        <w:rPr>
          <w:color w:val="000000"/>
          <w:szCs w:val="20"/>
        </w:rPr>
        <w:lastRenderedPageBreak/>
        <w:t>the resource blocks in the CORESET 0 if CORESET 0 is configured for the cell; and</w:t>
      </w:r>
    </w:p>
    <w:p w14:paraId="688E5F52" w14:textId="77777777" w:rsidR="00F96ED9" w:rsidRPr="001820A8" w:rsidRDefault="000A713B" w:rsidP="00CB2C0B">
      <w:pPr>
        <w:pStyle w:val="affc"/>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4507ED47"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6AFE7B35">
          <v:shape id="_x0000_i1027" type="#_x0000_t75" style="width:32.5pt;height:15pt" o:ole="">
            <v:imagedata r:id="rId21" o:title=""/>
          </v:shape>
          <o:OLEObject Type="Embed" ProgID="Equation.3" ShapeID="_x0000_i1027" DrawAspect="Content" ObjectID="_1706982467" r:id="rId23"/>
        </w:object>
      </w:r>
      <w:r w:rsidRPr="001820A8">
        <w:rPr>
          <w:szCs w:val="20"/>
        </w:rPr>
        <w:t xml:space="preserve"> is given by</w:t>
      </w:r>
    </w:p>
    <w:p w14:paraId="5C26A252"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fc"/>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fc"/>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fc"/>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3FC98D6D">
          <v:shape id="_x0000_i1028" type="#_x0000_t75" style="width:32.5pt;height:15pt" o:ole="">
            <v:imagedata r:id="rId21" o:title=""/>
          </v:shape>
          <o:OLEObject Type="Embed" ProgID="Equation.3" ShapeID="_x0000_i1028" DrawAspect="Content" ObjectID="_1706982468" r:id="rId24"/>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fc"/>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fc"/>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43EBF"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fc"/>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fc"/>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fc"/>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65D80E11"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00" w14:anchorId="32435B1A">
          <v:shape id="_x0000_i1029" type="#_x0000_t75" style="width:32.5pt;height:15pt" o:ole="">
            <v:imagedata r:id="rId21" o:title=""/>
          </v:shape>
          <o:OLEObject Type="Embed" ProgID="Equation.3" ShapeID="_x0000_i1029" DrawAspect="Content" ObjectID="_1706982469" r:id="rId25"/>
        </w:object>
      </w:r>
      <w:r w:rsidRPr="001820A8">
        <w:rPr>
          <w:szCs w:val="20"/>
        </w:rPr>
        <w:t xml:space="preserve"> is given by</w:t>
      </w:r>
    </w:p>
    <w:p w14:paraId="2CA08C0D"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fc"/>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fc"/>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fc"/>
        <w:widowControl w:val="0"/>
        <w:numPr>
          <w:ilvl w:val="1"/>
          <w:numId w:val="82"/>
        </w:numPr>
        <w:jc w:val="both"/>
        <w:rPr>
          <w:szCs w:val="20"/>
        </w:rPr>
      </w:pPr>
      <w:r w:rsidRPr="001820A8">
        <w:rPr>
          <w:szCs w:val="20"/>
        </w:rPr>
        <w:t xml:space="preserve">Option 3: </w:t>
      </w:r>
      <w:r w:rsidRPr="001820A8">
        <w:rPr>
          <w:position w:val="-10"/>
          <w:szCs w:val="20"/>
        </w:rPr>
        <w:object w:dxaOrig="651" w:dyaOrig="300" w14:anchorId="5D0AB961">
          <v:shape id="_x0000_i1030" type="#_x0000_t75" style="width:32.5pt;height:15pt" o:ole="">
            <v:imagedata r:id="rId21" o:title=""/>
          </v:shape>
          <o:OLEObject Type="Embed" ProgID="Equation.3" ShapeID="_x0000_i1030" DrawAspect="Content" ObjectID="_1706982470" r:id="rId26"/>
        </w:object>
      </w:r>
      <w:r w:rsidRPr="001820A8">
        <w:rPr>
          <w:szCs w:val="20"/>
        </w:rPr>
        <w:t xml:space="preserve"> is given by the size of CFR in the active DL BWP</w:t>
      </w:r>
    </w:p>
    <w:p w14:paraId="5D35A2AF" w14:textId="77777777" w:rsidR="00F96ED9" w:rsidRPr="001820A8" w:rsidRDefault="000A713B" w:rsidP="00CB2C0B">
      <w:pPr>
        <w:pStyle w:val="affc"/>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fc"/>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fc"/>
        <w:widowControl w:val="0"/>
        <w:numPr>
          <w:ilvl w:val="2"/>
          <w:numId w:val="82"/>
        </w:numPr>
        <w:jc w:val="both"/>
        <w:rPr>
          <w:szCs w:val="20"/>
        </w:rPr>
      </w:pPr>
      <w:r w:rsidRPr="001820A8">
        <w:rPr>
          <w:szCs w:val="20"/>
        </w:rPr>
        <w:t xml:space="preserve">FFS: Solution for the case where the size of the first DCI format for GC-PDCCH prior to padding </w:t>
      </w:r>
      <w:r w:rsidRPr="001820A8">
        <w:rPr>
          <w:szCs w:val="20"/>
        </w:rPr>
        <w:lastRenderedPageBreak/>
        <w:t>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43EBF"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43EBF" w:rsidP="00CB2C0B">
      <w:pPr>
        <w:pStyle w:val="affc"/>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43EBF"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fc"/>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fc"/>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fc"/>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fc"/>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lastRenderedPageBreak/>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fc"/>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fc"/>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affc"/>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fc"/>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fc"/>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fc"/>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fc"/>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1"/>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lastRenderedPageBreak/>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fc"/>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fc"/>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fc"/>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fc"/>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fc"/>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fc"/>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fc"/>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fc"/>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fc"/>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fc"/>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fc"/>
        <w:widowControl w:val="0"/>
        <w:numPr>
          <w:ilvl w:val="1"/>
          <w:numId w:val="82"/>
        </w:numPr>
        <w:jc w:val="both"/>
        <w:rPr>
          <w:szCs w:val="20"/>
        </w:rPr>
      </w:pPr>
      <w:r w:rsidRPr="001820A8">
        <w:rPr>
          <w:szCs w:val="20"/>
        </w:rPr>
        <w:t>Option 2:</w:t>
      </w:r>
    </w:p>
    <w:p w14:paraId="6D20A6C2" w14:textId="77777777" w:rsidR="00F96ED9" w:rsidRPr="001820A8" w:rsidRDefault="000A713B" w:rsidP="00CB2C0B">
      <w:pPr>
        <w:pStyle w:val="affc"/>
        <w:widowControl w:val="0"/>
        <w:numPr>
          <w:ilvl w:val="2"/>
          <w:numId w:val="82"/>
        </w:numPr>
        <w:jc w:val="both"/>
        <w:rPr>
          <w:szCs w:val="20"/>
        </w:rPr>
      </w:pPr>
      <w:r w:rsidRPr="001820A8">
        <w:rPr>
          <w:position w:val="-10"/>
          <w:szCs w:val="20"/>
        </w:rPr>
        <w:object w:dxaOrig="651" w:dyaOrig="317" w14:anchorId="7F769C45">
          <v:shape id="_x0000_i1031" type="#_x0000_t75" style="width:32.5pt;height:15.5pt" o:ole="">
            <v:imagedata r:id="rId21" o:title=""/>
          </v:shape>
          <o:OLEObject Type="Embed" ProgID="Equation.3" ShapeID="_x0000_i1031" DrawAspect="Content" ObjectID="_1706982471" r:id="rId27"/>
        </w:object>
      </w:r>
      <w:r w:rsidRPr="001820A8">
        <w:rPr>
          <w:szCs w:val="20"/>
        </w:rPr>
        <w:t xml:space="preserve"> is given by</w:t>
      </w:r>
    </w:p>
    <w:p w14:paraId="18AA5C43" w14:textId="77777777" w:rsidR="00F96ED9" w:rsidRPr="001820A8" w:rsidRDefault="000A713B" w:rsidP="00CB2C0B">
      <w:pPr>
        <w:pStyle w:val="affc"/>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fc"/>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affc"/>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fc"/>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43EBF" w:rsidP="00CB2C0B">
      <w:pPr>
        <w:pStyle w:val="affc"/>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43EBF" w:rsidP="00CB2C0B">
      <w:pPr>
        <w:pStyle w:val="affc"/>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43EB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43EB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43EBF"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fc"/>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fc"/>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fc"/>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fc"/>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fc"/>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fc"/>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fc"/>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fc"/>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lastRenderedPageBreak/>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fc"/>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fc"/>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fc"/>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fc"/>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fc"/>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fc"/>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lastRenderedPageBreak/>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43EBF" w:rsidP="00CB2C0B">
      <w:pPr>
        <w:pStyle w:val="affc"/>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43EBF" w:rsidP="00CB2C0B">
      <w:pPr>
        <w:pStyle w:val="affc"/>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43EBF" w:rsidP="00CB2C0B">
      <w:pPr>
        <w:pStyle w:val="affc"/>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43EBF" w:rsidP="00CB2C0B">
      <w:pPr>
        <w:pStyle w:val="affc"/>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43EBF" w:rsidP="00CB2C0B">
      <w:pPr>
        <w:pStyle w:val="affc"/>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43EBF" w:rsidP="00CB2C0B">
      <w:pPr>
        <w:pStyle w:val="affc"/>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fc"/>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lastRenderedPageBreak/>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43EBF"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43EB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43EB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43EB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43EB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lastRenderedPageBreak/>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43EBF"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43EBF"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43EBF"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szCs w:val="24"/>
          <w:lang w:eastAsia="zh-CN"/>
        </w:rPr>
        <w:object w:dxaOrig="690" w:dyaOrig="291" w14:anchorId="2EB286F6">
          <v:shape id="_x0000_i1032" type="#_x0000_t75" style="width:34pt;height:15pt" o:ole="">
            <v:imagedata r:id="rId38" o:title=""/>
          </v:shape>
          <o:OLEObject Type="Embed" ProgID="Equation.3" ShapeID="_x0000_i1032" DrawAspect="Content" ObjectID="_1706982472" r:id="rId39"/>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szCs w:val="24"/>
          <w:lang w:eastAsia="zh-CN"/>
        </w:rPr>
        <w:object w:dxaOrig="669" w:dyaOrig="300" w14:anchorId="11F05A32">
          <v:shape id="_x0000_i1033" type="#_x0000_t75" style="width:33.5pt;height:15pt" o:ole="">
            <v:imagedata r:id="rId38" o:title=""/>
          </v:shape>
          <o:OLEObject Type="Embed" ProgID="Equation.3" ShapeID="_x0000_i1033" DrawAspect="Content" ObjectID="_1706982473" r:id="rId40"/>
        </w:object>
      </w:r>
      <w:r w:rsidRPr="001820A8">
        <w:rPr>
          <w:rFonts w:eastAsia="Batang"/>
          <w:i/>
          <w:szCs w:val="24"/>
          <w:lang w:eastAsia="zh-CN"/>
        </w:rPr>
        <w:t xml:space="preserve"> </w:t>
      </w:r>
      <w:r w:rsidRPr="001820A8">
        <w:rPr>
          <w:rFonts w:eastAsia="Batang"/>
          <w:iCs/>
          <w:szCs w:val="24"/>
          <w:lang w:eastAsia="zh-CN"/>
        </w:rPr>
        <w:t>is the size of CORESET 0</w:t>
      </w:r>
      <w:r w:rsidRPr="001820A8">
        <w:rPr>
          <w:rFonts w:eastAsia="Batang"/>
          <w:i/>
          <w:szCs w:val="24"/>
          <w:lang w:eastAsia="zh-CN"/>
        </w:rPr>
        <w:t xml:space="preserve"> </w:t>
      </w:r>
      <w:r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Pr="001820A8">
        <w:rPr>
          <w:color w:val="000000"/>
          <w:position w:val="-12"/>
        </w:rPr>
        <w:object w:dxaOrig="566" w:dyaOrig="291" w14:anchorId="4CC0E6F0">
          <v:shape id="_x0000_i1034" type="#_x0000_t75" style="width:27.5pt;height:15pt" o:ole="">
            <v:imagedata r:id="rId41" o:title=""/>
          </v:shape>
          <o:OLEObject Type="Embed" ProgID="Equation.DSMT4" ShapeID="_x0000_i1034" DrawAspect="Content" ObjectID="_1706982474" r:id="rId42"/>
        </w:object>
      </w:r>
      <w:r w:rsidRPr="001820A8">
        <w:rPr>
          <w:color w:val="000000"/>
        </w:rPr>
        <w:t xml:space="preserve"> consecutive resource blocks in the frequency domain. </w:t>
      </w:r>
      <w:r w:rsidRPr="001820A8">
        <w:rPr>
          <w:color w:val="000000"/>
          <w:position w:val="-12"/>
        </w:rPr>
        <w:object w:dxaOrig="566" w:dyaOrig="291" w14:anchorId="1F685690">
          <v:shape id="_x0000_i1035" type="#_x0000_t75" style="width:27.5pt;height:15pt" o:ole="">
            <v:imagedata r:id="rId41" o:title=""/>
          </v:shape>
          <o:OLEObject Type="Embed" ProgID="Equation.DSMT4" ShapeID="_x0000_i1035" DrawAspect="Content" ObjectID="_1706982475" r:id="rId4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Pr="001820A8">
        <w:rPr>
          <w:color w:val="000000"/>
          <w:position w:val="-12"/>
        </w:rPr>
        <w:object w:dxaOrig="566" w:dyaOrig="291" w14:anchorId="00CD8FD5">
          <v:shape id="_x0000_i1036" type="#_x0000_t75" style="width:27.5pt;height:15pt" o:ole="">
            <v:imagedata r:id="rId41" o:title=""/>
          </v:shape>
          <o:OLEObject Type="Embed" ProgID="Equation.DSMT4" ShapeID="_x0000_i1036" DrawAspect="Content" ObjectID="_1706982476" r:id="rId4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1820A8">
        <w:rPr>
          <w:color w:val="FF0000"/>
          <w:position w:val="-12"/>
          <w:sz w:val="24"/>
          <w:lang w:eastAsia="ko-KR"/>
        </w:rPr>
        <w:object w:dxaOrig="399" w:dyaOrig="399" w14:anchorId="691396B9">
          <v:shape id="_x0000_i1037" type="#_x0000_t75" style="width:20pt;height:20pt" o:ole="">
            <v:imagedata r:id="rId45" o:title=""/>
          </v:shape>
          <o:OLEObject Type="Embed" ProgID="Equation.DSMT4" ShapeID="_x0000_i1037" DrawAspect="Content" ObjectID="_1706982477" r:id="rId4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Pr="001820A8">
        <w:rPr>
          <w:position w:val="-10"/>
        </w:rPr>
        <w:object w:dxaOrig="1170" w:dyaOrig="274" w14:anchorId="2F8A27D4">
          <v:shape id="_x0000_i1038" type="#_x0000_t75" style="width:58.5pt;height:13.5pt" o:ole="">
            <v:imagedata r:id="rId47" o:title=""/>
          </v:shape>
          <o:OLEObject Type="Embed" ProgID="Equation.3" ShapeID="_x0000_i1038" DrawAspect="Content" ObjectID="_1706982478"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Pr="001820A8">
        <w:rPr>
          <w:position w:val="-10"/>
        </w:rPr>
        <w:object w:dxaOrig="1170" w:dyaOrig="274" w14:anchorId="6226AF2E">
          <v:shape id="_x0000_i1039" type="#_x0000_t75" style="width:58.5pt;height:13.5pt" o:ole="">
            <v:imagedata r:id="rId49" o:title=""/>
          </v:shape>
          <o:OLEObject Type="Embed" ProgID="Equation.3" ShapeID="_x0000_i1039" DrawAspect="Content" ObjectID="_1706982479" r:id="rId5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38"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3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0" w:author="CMCC" w:date="2022-01-06T15:13:00Z">
              <w:r w:rsidRPr="001820A8">
                <w:rPr>
                  <w:sz w:val="18"/>
                  <w:lang w:eastAsia="ja-JP"/>
                </w:rPr>
                <w:t xml:space="preserve">by </w:t>
              </w:r>
              <w:r w:rsidRPr="001820A8">
                <w:rPr>
                  <w:i/>
                  <w:iCs/>
                  <w:sz w:val="18"/>
                  <w:lang w:eastAsia="zh-CN"/>
                </w:rPr>
                <w:t>sps-HARQ-Feedback-Option-Multicast</w:t>
              </w:r>
            </w:ins>
            <w:ins w:id="34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CB2C0B">
      <w:pPr>
        <w:pStyle w:val="affc"/>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2"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5"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7" w:author="CMCC" w:date="2021-12-22T18:46:00Z">
              <w:r w:rsidRPr="001820A8">
                <w:rPr>
                  <w:lang w:eastAsia="ja-JP"/>
                </w:rPr>
                <w:delText>[</w:delText>
              </w:r>
            </w:del>
            <w:r w:rsidRPr="001820A8">
              <w:rPr>
                <w:i/>
                <w:iCs/>
                <w:lang w:eastAsia="ja-JP"/>
              </w:rPr>
              <w:t>SPS-Config-Multicast</w:t>
            </w:r>
            <w:del w:id="34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fc"/>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fc"/>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49" w:author="Le Liu" w:date="2022-01-13T15:48:00Z">
              <w:r w:rsidRPr="001820A8">
                <w:rPr>
                  <w:i/>
                  <w:iCs/>
                  <w:color w:val="000000"/>
                </w:rPr>
                <w:delText>pdsch-Config-Broadcast</w:delText>
              </w:r>
            </w:del>
            <w:ins w:id="350"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Pr="001820A8">
              <w:rPr>
                <w:color w:val="000000"/>
                <w:position w:val="-12"/>
              </w:rPr>
              <w:object w:dxaOrig="600" w:dyaOrig="291" w14:anchorId="011B5646">
                <v:shape id="_x0000_i1040" type="#_x0000_t75" style="width:30.5pt;height:15pt" o:ole="">
                  <v:imagedata r:id="rId41" o:title=""/>
                </v:shape>
                <o:OLEObject Type="Embed" ProgID="Equation.DSMT4" ShapeID="_x0000_i1040" DrawAspect="Content" ObjectID="_1706982480" r:id="rId5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1" w:author="Le Liu" w:date="2022-01-13T15:46:00Z"/>
                <w:color w:val="000000"/>
                <w:sz w:val="22"/>
                <w:lang w:eastAsia="zh-CN"/>
              </w:rPr>
            </w:pPr>
            <w:ins w:id="352"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3" w:author="Le Liu" w:date="2022-01-13T15:46:00Z">
              <w:r w:rsidRPr="001820A8">
                <w:rPr>
                  <w:color w:val="000000"/>
                  <w:sz w:val="22"/>
                  <w:lang w:eastAsia="zh-CN"/>
                </w:rPr>
                <w:t>qam256</w:t>
              </w:r>
            </w:ins>
            <w:r w:rsidRPr="001820A8">
              <w:rPr>
                <w:color w:val="000000"/>
                <w:sz w:val="22"/>
                <w:lang w:eastAsia="zh-CN"/>
              </w:rPr>
              <w:t>’</w:t>
            </w:r>
            <w:ins w:id="354" w:author="Le Liu" w:date="2022-01-13T15:46:00Z">
              <w:r w:rsidRPr="001820A8">
                <w:rPr>
                  <w:color w:val="000000"/>
                  <w:sz w:val="22"/>
                  <w:lang w:eastAsia="zh-CN"/>
                </w:rPr>
                <w:t>, and the PDSCH is scheduled by a PDCCH with DCI format 4_0 with CRC scrambled by MCCH-RNTI or G-RNTI</w:t>
              </w:r>
            </w:ins>
            <w:ins w:id="35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Pr="001820A8">
              <w:rPr>
                <w:b/>
                <w:position w:val="-14"/>
              </w:rPr>
              <w:object w:dxaOrig="840" w:dyaOrig="446" w14:anchorId="10C977C0">
                <v:shape id="_x0000_i1041" type="#_x0000_t75" style="width:41.5pt;height:22pt" o:ole="">
                  <v:imagedata r:id="rId52" o:title=""/>
                </v:shape>
                <o:OLEObject Type="Embed" ProgID="Equation.3" ShapeID="_x0000_i1041" DrawAspect="Content" ObjectID="_1706982481" r:id="rId5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A713B">
                  <w:pPr>
                    <w:keepNext/>
                    <w:keepLines/>
                    <w:jc w:val="center"/>
                    <w:rPr>
                      <w:lang w:eastAsia="zh-CN"/>
                    </w:rPr>
                  </w:pPr>
                  <w:r w:rsidRPr="001820A8">
                    <w:rPr>
                      <w:position w:val="-14"/>
                      <w:sz w:val="18"/>
                    </w:rPr>
                    <w:object w:dxaOrig="840" w:dyaOrig="446" w14:anchorId="1C03BCB2">
                      <v:shape id="_x0000_i1042" type="#_x0000_t75" style="width:41.5pt;height:22pt" o:ole="">
                        <v:imagedata r:id="rId52" o:title=""/>
                      </v:shape>
                      <o:OLEObject Type="Embed" ProgID="Equation.3" ShapeID="_x0000_i1042" DrawAspect="Content" ObjectID="_1706982482" r:id="rId5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5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5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0" w:author="mi" w:date="2022-01-07T10:23:00Z">
                      <w:rPr>
                        <w:rFonts w:ascii="Cambria Math" w:hAnsi="Cambria Math"/>
                      </w:rPr>
                    </w:del>
                  </m:ctrlPr>
                </m:sSubSupPr>
                <m:e>
                  <m:r>
                    <w:del w:id="361" w:author="mi" w:date="2022-01-07T10:23:00Z">
                      <w:rPr>
                        <w:rFonts w:ascii="Cambria Math" w:hAnsi="Cambria Math"/>
                      </w:rPr>
                      <m:t>N</m:t>
                    </w:del>
                  </m:r>
                </m:e>
                <m:sub>
                  <m:r>
                    <w:del w:id="362" w:author="mi" w:date="2022-01-07T10:23:00Z">
                      <w:rPr>
                        <w:rFonts w:ascii="Cambria Math" w:hAnsi="Cambria Math"/>
                      </w:rPr>
                      <m:t>RB</m:t>
                    </w:del>
                  </m:r>
                </m:sub>
                <m:sup>
                  <m:r>
                    <w:del w:id="363" w:author="mi" w:date="2022-01-07T10:23:00Z">
                      <w:rPr>
                        <w:rFonts w:ascii="Cambria Math" w:hAnsi="Cambria Math"/>
                      </w:rPr>
                      <m:t>DL,BWP</m:t>
                    </w:del>
                  </m:r>
                </m:sup>
              </m:sSubSup>
            </m:oMath>
            <w:del w:id="36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5" w:author="mi" w:date="2022-01-07T10:23:00Z"/>
                <w:lang w:eastAsia="zh-CN"/>
              </w:rPr>
            </w:pPr>
            <w:ins w:id="366" w:author="mi" w:date="2022-01-07T10:24:00Z">
              <w:r w:rsidRPr="001820A8">
                <w:rPr>
                  <w:lang w:eastAsia="zh-CN"/>
                </w:rPr>
                <w:t>-</w:t>
              </w:r>
            </w:ins>
            <w:ins w:id="367" w:author="mi" w:date="2022-01-07T10:25:00Z">
              <w:r w:rsidRPr="001820A8">
                <w:rPr>
                  <w:lang w:eastAsia="zh-CN"/>
                </w:rPr>
                <w:t xml:space="preserve">  </w:t>
              </w:r>
            </w:ins>
            <w:ins w:id="36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6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0" w:author="Le Liu" w:date="2022-01-20T11:52:00Z">
              <w:r w:rsidRPr="001820A8">
                <w:t xml:space="preserve"> neither</w:t>
              </w:r>
            </w:ins>
            <w:r w:rsidRPr="001820A8">
              <w:t xml:space="preserve"> </w:t>
            </w:r>
            <w:r w:rsidRPr="001820A8">
              <w:rPr>
                <w:i/>
                <w:iCs/>
              </w:rPr>
              <w:t>pdcch-Config-MCCH</w:t>
            </w:r>
            <w:r w:rsidRPr="001820A8">
              <w:rPr>
                <w:i/>
              </w:rPr>
              <w:t xml:space="preserve"> </w:t>
            </w:r>
            <w:ins w:id="371" w:author="Le Liu" w:date="2022-01-20T11:52:00Z">
              <w:r w:rsidRPr="001820A8">
                <w:rPr>
                  <w:i/>
                </w:rPr>
                <w:t>n</w:t>
              </w:r>
            </w:ins>
            <w:r w:rsidRPr="001820A8">
              <w:rPr>
                <w:i/>
              </w:rPr>
              <w:t>or pdcch-Config-</w:t>
            </w:r>
            <w:del w:id="372" w:author="CMCC" w:date="2021-12-26T18:36:00Z">
              <w:r w:rsidRPr="001820A8">
                <w:rPr>
                  <w:i/>
                </w:rPr>
                <w:delText>MCCH</w:delText>
              </w:r>
              <w:r w:rsidRPr="001820A8">
                <w:rPr>
                  <w:iCs/>
                </w:rPr>
                <w:delText xml:space="preserve"> </w:delText>
              </w:r>
            </w:del>
            <w:ins w:id="373" w:author="CMCC" w:date="2021-12-26T18:36:00Z">
              <w:r w:rsidRPr="001820A8">
                <w:rPr>
                  <w:i/>
                </w:rPr>
                <w:t>MTCH</w:t>
              </w:r>
            </w:ins>
            <w:r w:rsidRPr="001820A8">
              <w:t xml:space="preserve"> is not provided, for a DCI format with CRC scrambled by a MCCH-RNTI or a G-RNTI</w:t>
            </w:r>
            <w:ins w:id="37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5" w:author="Huawei" w:date="2022-01-11T18:12:00Z">
              <w:r w:rsidRPr="001820A8">
                <w:t xml:space="preserve">or the active </w:t>
              </w:r>
            </w:ins>
            <w:ins w:id="376" w:author="Huawei" w:date="2022-01-11T18:26:00Z">
              <w:r w:rsidRPr="001820A8">
                <w:t xml:space="preserve">DL </w:t>
              </w:r>
            </w:ins>
            <w:ins w:id="377" w:author="Huawei" w:date="2022-01-11T18:12:00Z">
              <w:r w:rsidRPr="001820A8">
                <w:t xml:space="preserve">BWP includes all RBs of the </w:t>
              </w:r>
            </w:ins>
            <w:ins w:id="378" w:author="Huawei" w:date="2022-01-11T20:05:00Z">
              <w:r w:rsidRPr="001820A8">
                <w:t>common MBS frequency resource</w:t>
              </w:r>
            </w:ins>
            <w:ins w:id="37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8"/>
      <w:footerReference w:type="even" r:id="rId59"/>
      <w:footerReference w:type="defaul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4B00" w14:textId="77777777" w:rsidR="00443EBF" w:rsidRDefault="00443EBF">
      <w:r>
        <w:separator/>
      </w:r>
    </w:p>
  </w:endnote>
  <w:endnote w:type="continuationSeparator" w:id="0">
    <w:p w14:paraId="03C90F6F" w14:textId="77777777" w:rsidR="00443EBF" w:rsidRDefault="0044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1D7E2B" w:rsidRDefault="001D7E2B">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1D7E2B" w:rsidRDefault="001D7E2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3618D88D" w:rsidR="001D7E2B" w:rsidRDefault="001D7E2B">
    <w:pPr>
      <w:pStyle w:val="af5"/>
      <w:ind w:right="360"/>
    </w:pPr>
    <w:r>
      <w:rPr>
        <w:rStyle w:val="aff6"/>
      </w:rPr>
      <w:fldChar w:fldCharType="begin"/>
    </w:r>
    <w:r>
      <w:rPr>
        <w:rStyle w:val="aff6"/>
      </w:rPr>
      <w:instrText xml:space="preserve"> PAGE </w:instrText>
    </w:r>
    <w:r>
      <w:rPr>
        <w:rStyle w:val="aff6"/>
      </w:rPr>
      <w:fldChar w:fldCharType="separate"/>
    </w:r>
    <w:r w:rsidR="001B5E03">
      <w:rPr>
        <w:rStyle w:val="aff6"/>
        <w:noProof/>
      </w:rPr>
      <w:t>65</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1B5E03">
      <w:rPr>
        <w:rStyle w:val="aff6"/>
        <w:noProof/>
      </w:rPr>
      <w:t>112</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A029" w14:textId="77777777" w:rsidR="00443EBF" w:rsidRDefault="00443EBF">
      <w:r>
        <w:separator/>
      </w:r>
    </w:p>
  </w:footnote>
  <w:footnote w:type="continuationSeparator" w:id="0">
    <w:p w14:paraId="74CAF3AC" w14:textId="77777777" w:rsidR="00443EBF" w:rsidRDefault="0044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段落"/>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cid:image001.png@01D7C5BD.54E20B70" TargetMode="Externa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1.png"/><Relationship Id="rId37" Type="http://schemas.openxmlformats.org/officeDocument/2006/relationships/image" Target="cid:image005.png@01D7C5BD.54E20B70" TargetMode="External"/><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cid:image004.png@01D7C5BD.54E20B70" TargetMode="External"/><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cid:image003.png@01D7C5BD.54E20B70" TargetMode="External"/><Relationship Id="rId38" Type="http://schemas.openxmlformats.org/officeDocument/2006/relationships/image" Target="media/image14.wmf"/><Relationship Id="rId46" Type="http://schemas.openxmlformats.org/officeDocument/2006/relationships/oleObject" Target="embeddings/oleObject12.bin"/><Relationship Id="rId59" Type="http://schemas.openxmlformats.org/officeDocument/2006/relationships/footer" Target="footer1.xml"/><Relationship Id="rId20" Type="http://schemas.openxmlformats.org/officeDocument/2006/relationships/package" Target="embeddings/Microsoft_Visio_Drawing.vsdx"/><Relationship Id="rId41" Type="http://schemas.openxmlformats.org/officeDocument/2006/relationships/image" Target="media/image15.wmf"/><Relationship Id="rId54" Type="http://schemas.openxmlformats.org/officeDocument/2006/relationships/oleObject" Target="embeddings/oleObject17.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cid:image002.png@01D7C5BD.54E20B70" TargetMode="External"/><Relationship Id="rId44" Type="http://schemas.openxmlformats.org/officeDocument/2006/relationships/oleObject" Target="embeddings/oleObject11.bin"/><Relationship Id="rId52" Type="http://schemas.openxmlformats.org/officeDocument/2006/relationships/image" Target="media/image19.w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C9B66BA0-754C-45A2-8107-BD607C54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113</Pages>
  <Words>46595</Words>
  <Characters>265598</Characters>
  <Application>Microsoft Office Word</Application>
  <DocSecurity>0</DocSecurity>
  <Lines>2213</Lines>
  <Paragraphs>623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MT</cp:lastModifiedBy>
  <cp:revision>6</cp:revision>
  <cp:lastPrinted>2014-11-07T14:38:00Z</cp:lastPrinted>
  <dcterms:created xsi:type="dcterms:W3CDTF">2022-02-21T12:52:00Z</dcterms:created>
  <dcterms:modified xsi:type="dcterms:W3CDTF">2022-02-21T13:00:00Z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