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204C" w14:textId="77777777" w:rsidR="005B25AD" w:rsidRDefault="00474FBC">
      <w:pPr>
        <w:pStyle w:val="af6"/>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14:paraId="50FBDA27" w14:textId="77777777" w:rsidR="005B25AD" w:rsidRDefault="00474FBC">
      <w:pPr>
        <w:pStyle w:val="af6"/>
        <w:tabs>
          <w:tab w:val="right" w:pos="10206"/>
        </w:tabs>
        <w:spacing w:after="0" w:afterAutospacing="0"/>
        <w:rPr>
          <w:rFonts w:eastAsia="MS Gothic" w:cs="Arial"/>
          <w:color w:val="000000" w:themeColor="text1"/>
          <w:sz w:val="28"/>
          <w:szCs w:val="28"/>
        </w:rPr>
      </w:pPr>
      <w:r>
        <w:rPr>
          <w:rFonts w:eastAsia="MS Gothic" w:cs="Arial"/>
          <w:color w:val="000000" w:themeColor="text1"/>
          <w:sz w:val="28"/>
          <w:szCs w:val="28"/>
        </w:rPr>
        <w:t>e-Meeting,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14:paraId="68ECDC23" w14:textId="77777777" w:rsidR="005B25AD" w:rsidRDefault="005B25AD">
      <w:pPr>
        <w:pStyle w:val="af6"/>
        <w:tabs>
          <w:tab w:val="right" w:pos="10206"/>
        </w:tabs>
        <w:spacing w:after="0" w:afterAutospacing="0"/>
        <w:rPr>
          <w:rFonts w:eastAsia="MS Gothic" w:cs="Arial"/>
          <w:color w:val="000000" w:themeColor="text1"/>
          <w:sz w:val="28"/>
          <w:szCs w:val="28"/>
        </w:rPr>
      </w:pPr>
    </w:p>
    <w:p w14:paraId="61C61FFA" w14:textId="77777777" w:rsidR="005B25AD" w:rsidRDefault="00474FBC">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MS Mincho"/>
          <w:color w:val="000000" w:themeColor="text1"/>
        </w:rPr>
      </w:pPr>
      <w:r>
        <w:rPr>
          <w:rFonts w:eastAsia="MS Mincho"/>
          <w:color w:val="000000" w:themeColor="text1"/>
        </w:rPr>
        <w:t>This contribution provides the summary of the following email discussion in 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9" w:history="1">
        <w:r>
          <w:rPr>
            <w:rStyle w:val="aff1"/>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0" w:history="1">
        <w:r>
          <w:rPr>
            <w:rStyle w:val="aff1"/>
            <w:bCs/>
            <w:lang w:eastAsia="zh-CN"/>
          </w:rPr>
          <w:t>R1-2202114</w:t>
        </w:r>
      </w:hyperlink>
      <w:r>
        <w:rPr>
          <w:rFonts w:eastAsia="MS Mincho"/>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tdocs: </w:t>
      </w:r>
      <w:hyperlink r:id="rId11" w:history="1">
        <w:r>
          <w:rPr>
            <w:rStyle w:val="aff1"/>
            <w:bCs/>
            <w:highlight w:val="cyan"/>
            <w:lang w:eastAsia="zh-CN"/>
          </w:rPr>
          <w:t>R1-2202184</w:t>
        </w:r>
      </w:hyperlink>
      <w:r>
        <w:rPr>
          <w:bCs/>
          <w:highlight w:val="cyan"/>
          <w:lang w:eastAsia="zh-CN"/>
        </w:rPr>
        <w:t xml:space="preserve">, </w:t>
      </w:r>
      <w:hyperlink r:id="rId12" w:history="1">
        <w:r>
          <w:rPr>
            <w:rStyle w:val="aff1"/>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af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14:paraId="3FB3E70B" w14:textId="77777777"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宋体"/>
                <w:szCs w:val="24"/>
                <w:lang w:eastAsia="zh-CN"/>
              </w:rPr>
            </w:pPr>
            <w:r>
              <w:rPr>
                <w:rFonts w:eastAsia="宋体"/>
                <w:szCs w:val="24"/>
                <w:lang w:eastAsia="zh-CN"/>
              </w:rPr>
              <w:t>vivo</w:t>
            </w:r>
          </w:p>
        </w:tc>
        <w:tc>
          <w:tcPr>
            <w:tcW w:w="1417" w:type="dxa"/>
          </w:tcPr>
          <w:p w14:paraId="08A2F424"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宋体"/>
                <w:szCs w:val="24"/>
                <w:lang w:eastAsia="zh-CN"/>
              </w:rPr>
              <w:t>Samsung</w:t>
            </w:r>
          </w:p>
        </w:tc>
        <w:tc>
          <w:tcPr>
            <w:tcW w:w="1417" w:type="dxa"/>
          </w:tcPr>
          <w:p w14:paraId="29492CFE" w14:textId="77777777" w:rsidR="005B25AD" w:rsidRDefault="00474FBC">
            <w:pPr>
              <w:rPr>
                <w:szCs w:val="24"/>
              </w:rPr>
            </w:pPr>
            <w:r>
              <w:rPr>
                <w:rFonts w:eastAsia="宋体" w:hint="eastAsia"/>
                <w:szCs w:val="24"/>
                <w:lang w:eastAsia="zh-CN"/>
              </w:rPr>
              <w:t>Y</w:t>
            </w:r>
            <w:r>
              <w:rPr>
                <w:rFonts w:eastAsia="宋体"/>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宋体"/>
                <w:szCs w:val="24"/>
                <w:lang w:eastAsia="zh-CN"/>
              </w:rPr>
            </w:pPr>
            <w:r>
              <w:rPr>
                <w:rFonts w:eastAsia="宋体" w:hint="eastAsia"/>
                <w:szCs w:val="24"/>
                <w:lang w:eastAsia="zh-CN"/>
              </w:rPr>
              <w:t>CATT</w:t>
            </w:r>
          </w:p>
        </w:tc>
        <w:tc>
          <w:tcPr>
            <w:tcW w:w="1417" w:type="dxa"/>
          </w:tcPr>
          <w:p w14:paraId="2B5446F0" w14:textId="77777777" w:rsidR="005B25AD" w:rsidRDefault="00474FBC">
            <w:pPr>
              <w:rPr>
                <w:rFonts w:eastAsia="宋体"/>
                <w:szCs w:val="24"/>
                <w:lang w:eastAsia="zh-CN"/>
              </w:rPr>
            </w:pPr>
            <w:r>
              <w:rPr>
                <w:rFonts w:eastAsia="宋体" w:hint="eastAsia"/>
                <w:szCs w:val="24"/>
                <w:lang w:eastAsia="zh-CN"/>
              </w:rPr>
              <w:t>Yes</w:t>
            </w:r>
          </w:p>
        </w:tc>
        <w:tc>
          <w:tcPr>
            <w:tcW w:w="7088" w:type="dxa"/>
          </w:tcPr>
          <w:p w14:paraId="5B3220C1" w14:textId="77777777" w:rsidR="005B25AD" w:rsidRDefault="005B25AD">
            <w:pPr>
              <w:rPr>
                <w:rFonts w:eastAsia="宋体"/>
                <w:szCs w:val="24"/>
                <w:lang w:eastAsia="zh-CN"/>
              </w:rPr>
            </w:pPr>
          </w:p>
        </w:tc>
      </w:tr>
      <w:tr w:rsidR="005B25AD" w14:paraId="0D89DC5D" w14:textId="77777777">
        <w:tc>
          <w:tcPr>
            <w:tcW w:w="1413" w:type="dxa"/>
          </w:tcPr>
          <w:p w14:paraId="2AEA188B" w14:textId="77777777" w:rsidR="005B25AD" w:rsidRDefault="00474FBC">
            <w:pPr>
              <w:rPr>
                <w:rFonts w:eastAsia="宋体"/>
                <w:szCs w:val="24"/>
                <w:lang w:val="en-US" w:eastAsia="zh-CN"/>
              </w:rPr>
            </w:pPr>
            <w:r>
              <w:rPr>
                <w:rFonts w:eastAsia="宋体" w:hint="eastAsia"/>
                <w:szCs w:val="24"/>
                <w:lang w:val="en-US" w:eastAsia="zh-CN"/>
              </w:rPr>
              <w:t>ZTE</w:t>
            </w:r>
          </w:p>
        </w:tc>
        <w:tc>
          <w:tcPr>
            <w:tcW w:w="1417" w:type="dxa"/>
          </w:tcPr>
          <w:p w14:paraId="71BC5CD1" w14:textId="77777777" w:rsidR="005B25AD" w:rsidRDefault="00474FBC">
            <w:pPr>
              <w:rPr>
                <w:rFonts w:eastAsia="宋体"/>
                <w:szCs w:val="24"/>
                <w:lang w:val="en-US" w:eastAsia="zh-CN"/>
              </w:rPr>
            </w:pPr>
            <w:r>
              <w:rPr>
                <w:rFonts w:eastAsia="宋体" w:hint="eastAsia"/>
                <w:szCs w:val="24"/>
                <w:lang w:val="en-US" w:eastAsia="zh-CN"/>
              </w:rPr>
              <w:t>Yes</w:t>
            </w:r>
          </w:p>
        </w:tc>
        <w:tc>
          <w:tcPr>
            <w:tcW w:w="7088" w:type="dxa"/>
          </w:tcPr>
          <w:p w14:paraId="6241B356" w14:textId="77777777" w:rsidR="005B25AD" w:rsidRDefault="005B25AD">
            <w:pPr>
              <w:rPr>
                <w:rFonts w:eastAsia="宋体"/>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宋体"/>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f9"/>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aff1"/>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aff9"/>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f9"/>
        <w:spacing w:after="0" w:afterAutospacing="0"/>
        <w:ind w:left="420" w:firstLineChars="0" w:firstLine="0"/>
        <w:rPr>
          <w:b/>
          <w:bCs/>
          <w:szCs w:val="24"/>
        </w:rPr>
      </w:pPr>
    </w:p>
    <w:tbl>
      <w:tblPr>
        <w:tblStyle w:val="af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宋体"/>
                <w:szCs w:val="24"/>
                <w:lang w:eastAsia="zh-CN"/>
              </w:rPr>
            </w:pPr>
            <w:r>
              <w:rPr>
                <w:rFonts w:eastAsia="宋体"/>
                <w:szCs w:val="24"/>
                <w:lang w:eastAsia="zh-CN"/>
              </w:rPr>
              <w:t>vivo</w:t>
            </w:r>
          </w:p>
        </w:tc>
        <w:tc>
          <w:tcPr>
            <w:tcW w:w="1701" w:type="dxa"/>
          </w:tcPr>
          <w:p w14:paraId="7CA685DB"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1B6A13A1" w14:textId="77777777" w:rsidR="005B25AD" w:rsidRDefault="005B25AD">
            <w:pPr>
              <w:rPr>
                <w:rFonts w:eastAsia="宋体"/>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宋体"/>
                <w:szCs w:val="24"/>
                <w:lang w:eastAsia="zh-CN"/>
              </w:rPr>
            </w:pPr>
            <w:r>
              <w:rPr>
                <w:rFonts w:eastAsia="宋体" w:hint="eastAsia"/>
                <w:szCs w:val="24"/>
                <w:lang w:eastAsia="zh-CN"/>
              </w:rPr>
              <w:t>CATT</w:t>
            </w:r>
          </w:p>
        </w:tc>
        <w:tc>
          <w:tcPr>
            <w:tcW w:w="1701" w:type="dxa"/>
          </w:tcPr>
          <w:p w14:paraId="0A0F10A3" w14:textId="77777777" w:rsidR="005B25AD" w:rsidRDefault="00474FBC">
            <w:pPr>
              <w:rPr>
                <w:rFonts w:eastAsia="宋体"/>
                <w:szCs w:val="24"/>
                <w:lang w:eastAsia="zh-CN"/>
              </w:rPr>
            </w:pPr>
            <w:r>
              <w:rPr>
                <w:rFonts w:eastAsia="宋体" w:hint="eastAsia"/>
                <w:szCs w:val="24"/>
                <w:lang w:eastAsia="zh-CN"/>
              </w:rPr>
              <w:t>Yes</w:t>
            </w:r>
          </w:p>
        </w:tc>
        <w:tc>
          <w:tcPr>
            <w:tcW w:w="6804" w:type="dxa"/>
          </w:tcPr>
          <w:p w14:paraId="7EFE0691" w14:textId="77777777" w:rsidR="005B25AD" w:rsidRDefault="00474FBC">
            <w:pPr>
              <w:rPr>
                <w:rFonts w:eastAsia="宋体"/>
                <w:szCs w:val="24"/>
                <w:lang w:eastAsia="zh-CN"/>
              </w:rPr>
            </w:pPr>
            <w:r>
              <w:rPr>
                <w:rFonts w:eastAsia="宋体"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宋体" w:hAnsi="Arial" w:cs="Arial"/>
                      <w:color w:val="000000"/>
                      <w:lang w:val="en-US" w:eastAsia="zh-CN"/>
                    </w:rPr>
                  </w:pPr>
                  <w:r>
                    <w:rPr>
                      <w:rFonts w:ascii="Arial" w:eastAsia="宋体" w:hAnsi="Arial" w:cs="Arial"/>
                      <w:color w:val="000000"/>
                      <w:lang w:val="en-US" w:eastAsia="zh-CN"/>
                    </w:rPr>
                    <w:lastRenderedPageBreak/>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eastAsia="宋体"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120280"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120281"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宋体" w:hAnsi="Arial" w:cs="Arial"/>
                      <w:color w:val="000000"/>
                      <w:lang w:eastAsia="zh-CN"/>
                    </w:rPr>
                  </w:pPr>
                  <w:r>
                    <w:rPr>
                      <w:rFonts w:ascii="Arial" w:eastAsia="宋体" w:hAnsi="Arial" w:cs="Arial"/>
                      <w:color w:val="000000"/>
                      <w:lang w:eastAsia="zh-CN"/>
                    </w:rPr>
                    <w:t>…</w:t>
                  </w:r>
                </w:p>
                <w:p w14:paraId="7E071FD7" w14:textId="77777777" w:rsidR="005B25AD" w:rsidRDefault="00474FBC">
                  <w:pPr>
                    <w:pStyle w:val="B1"/>
                    <w:rPr>
                      <w:rFonts w:ascii="Arial" w:eastAsia="宋体"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120282"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120283"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宋体" w:hAnsi="Arial" w:cs="Arial"/>
                      <w:lang w:eastAsia="zh-CN"/>
                    </w:rPr>
                  </w:pPr>
                  <w:r>
                    <w:rPr>
                      <w:rFonts w:ascii="Arial" w:eastAsia="宋体" w:hAnsi="Arial" w:cs="Arial"/>
                      <w:lang w:eastAsia="zh-CN"/>
                    </w:rPr>
                    <w:t>…</w:t>
                  </w:r>
                </w:p>
              </w:tc>
            </w:tr>
          </w:tbl>
          <w:p w14:paraId="222CA5C3" w14:textId="77777777" w:rsidR="005B25AD" w:rsidRDefault="00474FBC">
            <w:pPr>
              <w:rPr>
                <w:rFonts w:eastAsia="宋体"/>
                <w:szCs w:val="24"/>
                <w:lang w:eastAsia="zh-CN"/>
              </w:rPr>
            </w:pPr>
            <w:r>
              <w:rPr>
                <w:rFonts w:eastAsia="宋体" w:hint="eastAsia"/>
                <w:szCs w:val="24"/>
                <w:lang w:eastAsia="zh-CN"/>
              </w:rPr>
              <w:lastRenderedPageBreak/>
              <w:t xml:space="preserve">To us, it is </w:t>
            </w:r>
            <w:r>
              <w:rPr>
                <w:rFonts w:eastAsia="宋体"/>
                <w:szCs w:val="24"/>
                <w:lang w:eastAsia="zh-CN"/>
              </w:rPr>
              <w:t>consider</w:t>
            </w:r>
            <w:r>
              <w:rPr>
                <w:rFonts w:eastAsia="宋体"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宋体"/>
                <w:szCs w:val="24"/>
                <w:lang w:val="en-US" w:eastAsia="zh-CN"/>
              </w:rPr>
            </w:pPr>
            <w:r>
              <w:rPr>
                <w:rFonts w:eastAsia="宋体"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宋体"/>
                <w:szCs w:val="24"/>
                <w:lang w:val="en-US" w:eastAsia="zh-CN"/>
              </w:rPr>
            </w:pPr>
            <w:r>
              <w:rPr>
                <w:rFonts w:eastAsia="宋体" w:hint="eastAsia"/>
                <w:szCs w:val="24"/>
                <w:lang w:val="en-US" w:eastAsia="zh-CN"/>
              </w:rPr>
              <w:t xml:space="preserve">For the first change, it is not needed as commented by Samsung. </w:t>
            </w:r>
          </w:p>
          <w:p w14:paraId="30DD0E09" w14:textId="77777777" w:rsidR="005B25AD" w:rsidRDefault="00474FBC">
            <w:pPr>
              <w:rPr>
                <w:rFonts w:eastAsia="宋体"/>
                <w:szCs w:val="24"/>
                <w:lang w:val="en-US" w:eastAsia="zh-CN"/>
              </w:rPr>
            </w:pPr>
            <w:r>
              <w:rPr>
                <w:rFonts w:eastAsia="宋体"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宋体"/>
                <w:szCs w:val="24"/>
                <w:lang w:eastAsia="zh-CN"/>
              </w:rPr>
            </w:pPr>
            <w:r>
              <w:rPr>
                <w:rFonts w:eastAsia="宋体"/>
                <w:szCs w:val="24"/>
                <w:lang w:eastAsia="zh-CN"/>
              </w:rPr>
              <w:t>Additionally, case for MsgA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宋体"/>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5B1A80DA" w14:textId="33ADCFCB" w:rsidR="00965B08" w:rsidRDefault="00965B08" w:rsidP="00965B08">
      <w:pPr>
        <w:rPr>
          <w:lang w:val="en-US"/>
        </w:rPr>
      </w:pPr>
      <w:r w:rsidRPr="00EB4797">
        <w:rPr>
          <w:lang w:val="en-US"/>
        </w:rPr>
        <w:t xml:space="preserve">Based on companies’ comments during the first round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aff9"/>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i.e.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aff9"/>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aff9"/>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aff9"/>
        <w:numPr>
          <w:ilvl w:val="1"/>
          <w:numId w:val="14"/>
        </w:numPr>
        <w:ind w:firstLineChars="0"/>
        <w:rPr>
          <w:lang w:val="en-US"/>
        </w:rPr>
      </w:pPr>
      <w:r>
        <w:rPr>
          <w:lang w:val="en-US"/>
        </w:rPr>
        <w:t>For the comment from CATT, Moderator thinks the proposed change from CATT is related to implicit MCS for retransmission for PUSCH scheduled by RAR UL grant</w:t>
      </w:r>
      <w:r w:rsidR="00661EE3">
        <w:rPr>
          <w:lang w:val="en-US"/>
        </w:rPr>
        <w:t xml:space="preserve"> and would be </w:t>
      </w:r>
      <w:r w:rsidR="00661EE3">
        <w:rPr>
          <w:lang w:val="en-US"/>
        </w:rPr>
        <w:lastRenderedPageBreak/>
        <w:t>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  in RAN1#96bis, </w:t>
      </w:r>
      <w:r>
        <w:rPr>
          <w:rFonts w:hint="eastAsia"/>
          <w:lang w:val="en-US"/>
        </w:rPr>
        <w:t>a</w:t>
      </w:r>
      <w:r>
        <w:rPr>
          <w:lang w:val="en-US"/>
        </w:rPr>
        <w:t xml:space="preserve"> similar issue raised </w:t>
      </w:r>
      <w:r w:rsidR="003F29D8">
        <w:rPr>
          <w:lang w:val="en-US"/>
        </w:rPr>
        <w:t>in</w:t>
      </w:r>
      <w:r>
        <w:rPr>
          <w:lang w:val="en-US"/>
        </w:rPr>
        <w:t xml:space="preserve"> </w:t>
      </w:r>
      <w:hyperlink r:id="rId22" w:history="1">
        <w:r w:rsidRPr="003F29D8">
          <w:rPr>
            <w:rStyle w:val="aff1"/>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aff9"/>
        <w:numPr>
          <w:ilvl w:val="1"/>
          <w:numId w:val="14"/>
        </w:numPr>
        <w:ind w:firstLineChars="0"/>
        <w:rPr>
          <w:lang w:val="en-US"/>
        </w:rPr>
      </w:pPr>
      <w:r>
        <w:rPr>
          <w:lang w:val="en-US"/>
        </w:rPr>
        <w:t xml:space="preserve">Huawei and </w:t>
      </w:r>
      <w:r w:rsidRPr="00945831">
        <w:rPr>
          <w:lang w:val="en-US"/>
        </w:rPr>
        <w:t>HiSilicon</w:t>
      </w:r>
      <w:r>
        <w:rPr>
          <w:lang w:val="en-US"/>
        </w:rPr>
        <w:t xml:space="preserve"> comment that </w:t>
      </w:r>
      <w:r w:rsidRPr="00945831">
        <w:rPr>
          <w:lang w:val="en-US"/>
        </w:rPr>
        <w:t>MsgA PUSCH</w:t>
      </w:r>
      <w:r>
        <w:rPr>
          <w:lang w:val="en-US"/>
        </w:rPr>
        <w:t xml:space="preserve"> is also missing. Moderator agree</w:t>
      </w:r>
      <w:r w:rsidR="003D6A11">
        <w:rPr>
          <w:lang w:val="en-US"/>
        </w:rPr>
        <w:t>s</w:t>
      </w:r>
      <w:r>
        <w:rPr>
          <w:lang w:val="en-US"/>
        </w:rPr>
        <w:t xml:space="preserve"> that the PUSCH scheduled by the </w:t>
      </w:r>
      <w:r w:rsidRPr="00945831">
        <w:rPr>
          <w:i/>
          <w:iCs/>
        </w:rPr>
        <w:t>fallbackRAR</w:t>
      </w:r>
      <w:r>
        <w:t xml:space="preserve"> UL grant in addition to the RAR UL grant should be included for Rel-16 CR.</w:t>
      </w:r>
    </w:p>
    <w:p w14:paraId="75F83413" w14:textId="7CD54C66" w:rsidR="00844E7A" w:rsidRPr="00844E7A" w:rsidRDefault="00945831" w:rsidP="00A14F82">
      <w:pPr>
        <w:pStyle w:val="aff9"/>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afd"/>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73006971" w14:textId="77777777" w:rsidR="008E46A5" w:rsidRDefault="008E46A5" w:rsidP="008E46A5">
            <w:pPr>
              <w:rPr>
                <w:rFonts w:eastAsia="Yu Mincho"/>
                <w:sz w:val="20"/>
                <w:lang w:val="en-US"/>
              </w:rPr>
            </w:pPr>
            <w:r w:rsidRPr="008E46A5">
              <w:rPr>
                <w:rFonts w:eastAsia="Yu Mincho"/>
                <w:sz w:val="20"/>
              </w:rPr>
              <w:t>When the UE is scheduled to transmit a transport block and no CSI report</w:t>
            </w:r>
            <w:r>
              <w:rPr>
                <w:rFonts w:eastAsia="Yu Mincho"/>
                <w:sz w:val="20"/>
              </w:rPr>
              <w:t xml:space="preserve"> </w:t>
            </w:r>
            <w:r w:rsidRPr="00671DDB">
              <w:rPr>
                <w:rFonts w:eastAsia="Yu Mincho"/>
                <w:color w:val="FF0000"/>
                <w:sz w:val="20"/>
              </w:rPr>
              <w:t xml:space="preserve">by </w:t>
            </w:r>
            <w:r w:rsidR="00671DDB">
              <w:rPr>
                <w:rFonts w:eastAsia="Yu Mincho"/>
                <w:color w:val="FF0000"/>
                <w:sz w:val="20"/>
              </w:rPr>
              <w:t xml:space="preserve">a DCI or by </w:t>
            </w:r>
            <w:r w:rsidRPr="00671DDB">
              <w:rPr>
                <w:rFonts w:eastAsia="Yu Mincho"/>
                <w:color w:val="FF0000"/>
                <w:sz w:val="20"/>
              </w:rPr>
              <w:t>a RAR UL grant</w:t>
            </w:r>
            <w:r w:rsidRPr="008E46A5">
              <w:rPr>
                <w:rFonts w:eastAsia="Yu Mincho"/>
                <w:sz w:val="20"/>
              </w:rPr>
              <w:t xml:space="preserve">, or the UE is scheduled to transmit a transport block and a CSI report(s) on PUSCH by a DCI, </w:t>
            </w:r>
            <w:r w:rsidRPr="008E46A5">
              <w:rPr>
                <w:rFonts w:eastAsia="Yu Mincho"/>
                <w:sz w:val="20"/>
                <w:lang w:val="en-US"/>
              </w:rPr>
              <w:t xml:space="preserve">the </w:t>
            </w:r>
            <w:r w:rsidRPr="008E46A5">
              <w:rPr>
                <w:rFonts w:eastAsia="Yu Mincho"/>
                <w:i/>
                <w:sz w:val="20"/>
                <w:lang w:val="en-US"/>
              </w:rPr>
              <w:t>Time domain resource assignment</w:t>
            </w:r>
            <w:r w:rsidRPr="008E46A5">
              <w:rPr>
                <w:rFonts w:eastAsia="Yu Mincho"/>
                <w:sz w:val="20"/>
                <w:lang w:val="en-US"/>
              </w:rPr>
              <w:t xml:space="preserve"> field value </w:t>
            </w:r>
            <w:r w:rsidRPr="008E46A5">
              <w:rPr>
                <w:rFonts w:eastAsia="Yu Mincho"/>
                <w:i/>
                <w:sz w:val="20"/>
                <w:lang w:val="en-US"/>
              </w:rPr>
              <w:t>m</w:t>
            </w:r>
            <w:r w:rsidRPr="008E46A5">
              <w:rPr>
                <w:rFonts w:eastAsia="Yu Mincho"/>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 </w:t>
            </w:r>
            <w:r w:rsidRPr="008E46A5">
              <w:rPr>
                <w:rFonts w:eastAsia="Yu Mincho"/>
                <w:sz w:val="20"/>
                <w:lang w:val="en-US"/>
              </w:rPr>
              <w:t xml:space="preserve">provides a row index </w:t>
            </w:r>
            <w:r w:rsidRPr="008E46A5">
              <w:rPr>
                <w:rFonts w:eastAsia="Yu Mincho"/>
                <w:i/>
                <w:sz w:val="20"/>
                <w:lang w:val="en-US"/>
              </w:rPr>
              <w:t xml:space="preserve">m </w:t>
            </w:r>
            <w:r w:rsidRPr="008E46A5">
              <w:rPr>
                <w:rFonts w:eastAsia="Yu Mincho"/>
                <w:sz w:val="20"/>
                <w:lang w:val="en-US"/>
              </w:rPr>
              <w:t>+ 1</w:t>
            </w:r>
            <w:r w:rsidRPr="008E46A5">
              <w:rPr>
                <w:rFonts w:eastAsia="Yu Mincho"/>
                <w:i/>
                <w:sz w:val="20"/>
                <w:lang w:val="en-US"/>
              </w:rPr>
              <w:t xml:space="preserve"> </w:t>
            </w:r>
            <w:r w:rsidRPr="008E46A5">
              <w:rPr>
                <w:rFonts w:eastAsia="Yu Mincho"/>
                <w:sz w:val="20"/>
                <w:lang w:val="en-US"/>
              </w:rPr>
              <w:t xml:space="preserve">to an allocated table. The determination of the used resource allocation table is defined in clause 6.1.2.1.1. The indexed row defines the slot offset </w:t>
            </w:r>
            <w:r w:rsidRPr="008E46A5">
              <w:rPr>
                <w:rFonts w:eastAsia="Yu Mincho"/>
                <w:i/>
                <w:sz w:val="20"/>
              </w:rPr>
              <w:t>K</w:t>
            </w:r>
            <w:r w:rsidRPr="008E46A5">
              <w:rPr>
                <w:rFonts w:eastAsia="Yu Mincho"/>
                <w:i/>
                <w:sz w:val="20"/>
                <w:vertAlign w:val="subscript"/>
              </w:rPr>
              <w:t>2</w:t>
            </w:r>
            <w:r w:rsidRPr="008E46A5">
              <w:rPr>
                <w:rFonts w:eastAsia="Yu Mincho"/>
                <w:sz w:val="20"/>
                <w:lang w:val="en-US"/>
              </w:rPr>
              <w:t xml:space="preserve">, the start and length indicator </w:t>
            </w:r>
            <w:r w:rsidRPr="008E46A5">
              <w:rPr>
                <w:rFonts w:eastAsia="Yu Mincho"/>
                <w:i/>
                <w:sz w:val="20"/>
                <w:lang w:val="en-US"/>
              </w:rPr>
              <w:t>SLIV</w:t>
            </w:r>
            <w:r w:rsidRPr="008E46A5">
              <w:rPr>
                <w:rFonts w:eastAsia="Yu Mincho"/>
                <w:sz w:val="20"/>
                <w:lang w:val="en-US"/>
              </w:rPr>
              <w:t>,</w:t>
            </w:r>
            <w:r w:rsidRPr="008E46A5">
              <w:rPr>
                <w:rFonts w:eastAsia="Yu Mincho"/>
                <w:sz w:val="20"/>
              </w:rPr>
              <w:t xml:space="preserve"> or directly the start symbol </w:t>
            </w:r>
            <w:r w:rsidRPr="008E46A5">
              <w:rPr>
                <w:rFonts w:eastAsia="Yu Mincho"/>
                <w:i/>
                <w:sz w:val="20"/>
              </w:rPr>
              <w:t>S</w:t>
            </w:r>
            <w:r w:rsidRPr="008E46A5">
              <w:rPr>
                <w:rFonts w:eastAsia="Yu Mincho"/>
                <w:sz w:val="20"/>
              </w:rPr>
              <w:t xml:space="preserve"> and the allocation length </w:t>
            </w:r>
            <w:r w:rsidRPr="008E46A5">
              <w:rPr>
                <w:rFonts w:eastAsia="Yu Mincho"/>
                <w:i/>
                <w:sz w:val="20"/>
              </w:rPr>
              <w:t>L</w:t>
            </w:r>
            <w:r w:rsidRPr="008E46A5">
              <w:rPr>
                <w:rFonts w:eastAsia="Yu Mincho"/>
                <w:sz w:val="20"/>
                <w:lang w:val="en-US"/>
              </w:rPr>
              <w:t>, and the PUSCH mapping type to be applied in the PUSCH transmission.</w:t>
            </w:r>
          </w:p>
          <w:p w14:paraId="05623AE7" w14:textId="15AB985A" w:rsidR="00391CBF" w:rsidRPr="00391CBF" w:rsidRDefault="00391CBF" w:rsidP="008E46A5">
            <w:pPr>
              <w:rPr>
                <w:rFonts w:eastAsia="Yu Mincho"/>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0F52E31" w:rsidR="008E46A5" w:rsidRPr="00646E6B" w:rsidRDefault="00646E6B" w:rsidP="00380F82">
            <w:pPr>
              <w:rPr>
                <w:rFonts w:eastAsia="宋体"/>
                <w:szCs w:val="24"/>
                <w:lang w:eastAsia="zh-CN"/>
              </w:rPr>
            </w:pPr>
            <w:r>
              <w:rPr>
                <w:rFonts w:eastAsia="宋体" w:hint="eastAsia"/>
                <w:szCs w:val="24"/>
                <w:lang w:eastAsia="zh-CN"/>
              </w:rPr>
              <w:t>CATT</w:t>
            </w:r>
          </w:p>
        </w:tc>
        <w:tc>
          <w:tcPr>
            <w:tcW w:w="8505" w:type="dxa"/>
          </w:tcPr>
          <w:p w14:paraId="2A575B43" w14:textId="7BBFFEBD" w:rsidR="008E46A5" w:rsidRDefault="00646E6B" w:rsidP="00380F82">
            <w:pPr>
              <w:rPr>
                <w:rFonts w:eastAsia="宋体"/>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 We are fine with moderator</w:t>
            </w:r>
            <w:r>
              <w:rPr>
                <w:rFonts w:eastAsia="宋体"/>
                <w:szCs w:val="24"/>
                <w:lang w:eastAsia="zh-CN"/>
              </w:rPr>
              <w:t>’</w:t>
            </w:r>
            <w:r>
              <w:rPr>
                <w:rFonts w:eastAsia="宋体" w:hint="eastAsia"/>
                <w:szCs w:val="24"/>
                <w:lang w:eastAsia="zh-CN"/>
              </w:rPr>
              <w:t xml:space="preserve">s </w:t>
            </w:r>
            <w:r>
              <w:rPr>
                <w:rFonts w:eastAsia="宋体"/>
                <w:szCs w:val="24"/>
                <w:lang w:eastAsia="zh-CN"/>
              </w:rPr>
              <w:t>assessment</w:t>
            </w:r>
            <w:r>
              <w:rPr>
                <w:rFonts w:eastAsia="宋体" w:hint="eastAsia"/>
                <w:szCs w:val="24"/>
                <w:lang w:eastAsia="zh-CN"/>
              </w:rPr>
              <w:t>.</w:t>
            </w:r>
          </w:p>
          <w:p w14:paraId="6EFC0E2A" w14:textId="03B5014F" w:rsidR="00646E6B" w:rsidRDefault="00646E6B" w:rsidP="00380F82">
            <w:pPr>
              <w:rPr>
                <w:rFonts w:eastAsia="宋体"/>
                <w:szCs w:val="24"/>
                <w:lang w:eastAsia="zh-CN"/>
              </w:rPr>
            </w:pPr>
            <w:r>
              <w:rPr>
                <w:rFonts w:eastAsia="宋体" w:hint="eastAsia"/>
                <w:szCs w:val="24"/>
                <w:lang w:eastAsia="zh-CN"/>
              </w:rPr>
              <w:t xml:space="preserve">One minor </w:t>
            </w:r>
            <w:r w:rsidR="00B73A97">
              <w:rPr>
                <w:rFonts w:eastAsia="宋体" w:hint="eastAsia"/>
                <w:szCs w:val="24"/>
                <w:lang w:eastAsia="zh-CN"/>
              </w:rPr>
              <w:t>comment.</w:t>
            </w:r>
            <w:r>
              <w:rPr>
                <w:rFonts w:eastAsia="宋体" w:hint="eastAsia"/>
                <w:szCs w:val="24"/>
                <w:lang w:eastAsia="zh-CN"/>
              </w:rPr>
              <w:t xml:space="preserve"> </w:t>
            </w:r>
            <w:r w:rsidR="00B73A97">
              <w:rPr>
                <w:rFonts w:eastAsia="宋体" w:hint="eastAsia"/>
                <w:szCs w:val="24"/>
                <w:lang w:eastAsia="zh-CN"/>
              </w:rPr>
              <w:t>A</w:t>
            </w:r>
            <w:r>
              <w:rPr>
                <w:rFonts w:eastAsia="宋体" w:hint="eastAsia"/>
                <w:szCs w:val="24"/>
                <w:lang w:eastAsia="zh-CN"/>
              </w:rPr>
              <w:t xml:space="preserve">s we check the Rel-15 </w:t>
            </w:r>
            <w:r w:rsidR="00B73A97">
              <w:rPr>
                <w:rFonts w:eastAsia="宋体" w:hint="eastAsia"/>
                <w:szCs w:val="24"/>
                <w:lang w:eastAsia="zh-CN"/>
              </w:rPr>
              <w:t>38.</w:t>
            </w:r>
            <w:r>
              <w:rPr>
                <w:rFonts w:eastAsia="宋体" w:hint="eastAsia"/>
                <w:szCs w:val="24"/>
                <w:lang w:eastAsia="zh-CN"/>
              </w:rPr>
              <w:t xml:space="preserve">213 spec, the name of the time domain resource allocation field of RAR UL grant </w:t>
            </w:r>
            <w:r>
              <w:rPr>
                <w:rFonts w:eastAsia="宋体"/>
                <w:szCs w:val="24"/>
                <w:lang w:eastAsia="zh-CN"/>
              </w:rPr>
              <w:t>should</w:t>
            </w:r>
            <w:r>
              <w:rPr>
                <w:rFonts w:eastAsia="宋体" w:hint="eastAsia"/>
                <w:szCs w:val="24"/>
                <w:lang w:eastAsia="zh-CN"/>
              </w:rPr>
              <w:t xml:space="preserve"> be </w:t>
            </w:r>
            <w:r>
              <w:rPr>
                <w:rFonts w:eastAsia="宋体"/>
                <w:szCs w:val="24"/>
                <w:lang w:eastAsia="zh-CN"/>
              </w:rPr>
              <w:t>‘</w:t>
            </w:r>
            <w:r w:rsidRPr="00B73A97">
              <w:rPr>
                <w:highlight w:val="cyan"/>
              </w:rPr>
              <w:t>PUSCH time resource allocation</w:t>
            </w:r>
            <w:r>
              <w:rPr>
                <w:rFonts w:eastAsia="宋体"/>
                <w:szCs w:val="24"/>
                <w:lang w:eastAsia="zh-CN"/>
              </w:rPr>
              <w:t>’</w:t>
            </w:r>
            <w:r>
              <w:rPr>
                <w:rFonts w:eastAsia="宋体" w:hint="eastAsia"/>
                <w:szCs w:val="24"/>
                <w:lang w:eastAsia="zh-CN"/>
              </w:rPr>
              <w:t xml:space="preserve">. </w:t>
            </w:r>
          </w:p>
          <w:p w14:paraId="7A8B3D18" w14:textId="77777777" w:rsidR="00646E6B" w:rsidRPr="00E9040D" w:rsidRDefault="00646E6B" w:rsidP="00646E6B">
            <w:pPr>
              <w:pStyle w:val="TH"/>
            </w:pPr>
            <w:r>
              <w:t>Table 8.2-1</w:t>
            </w:r>
            <w:r w:rsidRPr="00E9040D">
              <w:t xml:space="preserve">: </w:t>
            </w:r>
            <w:r>
              <w:t>Random Access Response Grant Content field size</w:t>
            </w:r>
          </w:p>
          <w:tbl>
            <w:tblPr>
              <w:tblW w:w="0" w:type="auto"/>
              <w:jc w:val="center"/>
              <w:tblLayout w:type="fixed"/>
              <w:tblLook w:val="01E0" w:firstRow="1" w:lastRow="1" w:firstColumn="1" w:lastColumn="1" w:noHBand="0" w:noVBand="0"/>
            </w:tblPr>
            <w:tblGrid>
              <w:gridCol w:w="3894"/>
              <w:gridCol w:w="1890"/>
            </w:tblGrid>
            <w:tr w:rsidR="00646E6B" w:rsidRPr="00E9040D" w14:paraId="33A207B7"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4AB3B7F5" w14:textId="77777777" w:rsidR="00646E6B" w:rsidRPr="00E9040D" w:rsidRDefault="00646E6B" w:rsidP="009720AC">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A4FD9B" w14:textId="77777777" w:rsidR="00646E6B" w:rsidRPr="00E9040D" w:rsidRDefault="00646E6B" w:rsidP="009720AC">
                  <w:pPr>
                    <w:pStyle w:val="TAH"/>
                  </w:pPr>
                  <w:r>
                    <w:t>Number of bits</w:t>
                  </w:r>
                </w:p>
              </w:tc>
            </w:tr>
            <w:tr w:rsidR="00646E6B" w:rsidRPr="00E9040D" w14:paraId="257709EF"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A0EBA3D" w14:textId="77777777" w:rsidR="00646E6B" w:rsidRPr="00E9040D" w:rsidRDefault="00646E6B" w:rsidP="009720AC">
                  <w:pPr>
                    <w:pStyle w:val="TAC"/>
                    <w:jc w:val="left"/>
                  </w:pPr>
                  <w:r>
                    <w:t>Frequency h</w:t>
                  </w:r>
                  <w:r w:rsidRPr="00E9040D">
                    <w:t>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520BB04B" w14:textId="77777777" w:rsidR="00646E6B" w:rsidRPr="00E9040D" w:rsidRDefault="00646E6B" w:rsidP="009720AC">
                  <w:pPr>
                    <w:pStyle w:val="TAC"/>
                  </w:pPr>
                  <w:r>
                    <w:t>1</w:t>
                  </w:r>
                </w:p>
              </w:tc>
            </w:tr>
            <w:tr w:rsidR="00646E6B" w:rsidRPr="00E9040D" w14:paraId="6B7F76BC"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2C4E3BF" w14:textId="77777777" w:rsidR="00646E6B" w:rsidRPr="00E9040D" w:rsidRDefault="00646E6B" w:rsidP="009720AC">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66212FE" w14:textId="77777777" w:rsidR="00646E6B" w:rsidRPr="00E9040D" w:rsidRDefault="00646E6B" w:rsidP="009720AC">
                  <w:pPr>
                    <w:pStyle w:val="TAC"/>
                  </w:pPr>
                  <w:r>
                    <w:t>14</w:t>
                  </w:r>
                </w:p>
              </w:tc>
            </w:tr>
            <w:tr w:rsidR="00646E6B" w:rsidRPr="00E9040D" w14:paraId="05B9FF23"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FAE9AF" w14:textId="77777777" w:rsidR="00646E6B" w:rsidRDefault="00646E6B" w:rsidP="009720AC">
                  <w:pPr>
                    <w:pStyle w:val="TAC"/>
                    <w:jc w:val="left"/>
                  </w:pPr>
                  <w:r w:rsidRPr="00B73A97">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BE39AE5" w14:textId="77777777" w:rsidR="00646E6B" w:rsidRDefault="00646E6B" w:rsidP="009720AC">
                  <w:pPr>
                    <w:pStyle w:val="TAC"/>
                  </w:pPr>
                  <w:r>
                    <w:t>4</w:t>
                  </w:r>
                </w:p>
              </w:tc>
            </w:tr>
            <w:tr w:rsidR="00646E6B" w:rsidRPr="00E9040D" w14:paraId="03250BDB"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B7DA12E" w14:textId="77777777" w:rsidR="00646E6B" w:rsidRPr="00E9040D" w:rsidRDefault="00646E6B" w:rsidP="009720AC">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2D9D35C8" w14:textId="77777777" w:rsidR="00646E6B" w:rsidRPr="00E9040D" w:rsidRDefault="00646E6B" w:rsidP="009720AC">
                  <w:pPr>
                    <w:pStyle w:val="TAC"/>
                  </w:pPr>
                  <w:r>
                    <w:t>4</w:t>
                  </w:r>
                </w:p>
              </w:tc>
            </w:tr>
            <w:tr w:rsidR="00646E6B" w:rsidRPr="00E9040D" w14:paraId="1266F768"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F448E00" w14:textId="77777777" w:rsidR="00646E6B" w:rsidRPr="00E9040D" w:rsidRDefault="00646E6B" w:rsidP="009720AC">
                  <w:pPr>
                    <w:pStyle w:val="TAC"/>
                    <w:jc w:val="left"/>
                  </w:pPr>
                  <w:r w:rsidRPr="00E9040D">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44086DBE" w14:textId="77777777" w:rsidR="00646E6B" w:rsidRPr="00E9040D" w:rsidRDefault="00646E6B" w:rsidP="009720AC">
                  <w:pPr>
                    <w:pStyle w:val="TAC"/>
                  </w:pPr>
                  <w:r>
                    <w:t>3</w:t>
                  </w:r>
                </w:p>
              </w:tc>
            </w:tr>
            <w:tr w:rsidR="00646E6B" w:rsidRPr="00E9040D" w14:paraId="5983BE24"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2DFB0B" w14:textId="77777777" w:rsidR="00646E6B" w:rsidRDefault="00646E6B" w:rsidP="009720AC">
                  <w:pPr>
                    <w:pStyle w:val="TAC"/>
                    <w:jc w:val="left"/>
                  </w:pPr>
                  <w:r w:rsidRPr="00E9040D">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6604998E" w14:textId="77777777" w:rsidR="00646E6B" w:rsidRDefault="00646E6B" w:rsidP="009720AC">
                  <w:pPr>
                    <w:pStyle w:val="TAC"/>
                  </w:pPr>
                  <w:r>
                    <w:t>1</w:t>
                  </w:r>
                </w:p>
              </w:tc>
            </w:tr>
          </w:tbl>
          <w:p w14:paraId="36413503" w14:textId="05BF8862" w:rsidR="00646E6B" w:rsidRPr="00646E6B" w:rsidRDefault="00B73A97" w:rsidP="00B73A97">
            <w:pPr>
              <w:rPr>
                <w:rFonts w:eastAsia="宋体"/>
                <w:szCs w:val="24"/>
                <w:lang w:eastAsia="zh-CN"/>
              </w:rPr>
            </w:pPr>
            <w:r>
              <w:rPr>
                <w:rFonts w:eastAsia="宋体" w:hint="eastAsia"/>
                <w:szCs w:val="24"/>
                <w:lang w:eastAsia="zh-CN"/>
              </w:rPr>
              <w:t xml:space="preserve">Should we use the same name as 38.213 exactly in the CR, i.e. replacing </w:t>
            </w:r>
            <w:r>
              <w:rPr>
                <w:rFonts w:eastAsia="宋体"/>
                <w:szCs w:val="24"/>
                <w:lang w:eastAsia="zh-CN"/>
              </w:rPr>
              <w:t>‘</w:t>
            </w:r>
            <w:r w:rsidRPr="00671DDB">
              <w:rPr>
                <w:rFonts w:eastAsia="Yu Mincho"/>
                <w:i/>
                <w:iCs/>
                <w:color w:val="FF0000"/>
                <w:sz w:val="20"/>
                <w:lang w:val="en-US"/>
              </w:rPr>
              <w:t>Time domain resource allocation</w:t>
            </w:r>
            <w:r>
              <w:rPr>
                <w:rFonts w:eastAsia="宋体"/>
                <w:szCs w:val="24"/>
                <w:lang w:eastAsia="zh-CN"/>
              </w:rPr>
              <w:t>’</w:t>
            </w:r>
            <w:r>
              <w:rPr>
                <w:rFonts w:eastAsia="宋体" w:hint="eastAsia"/>
                <w:szCs w:val="24"/>
                <w:lang w:eastAsia="zh-CN"/>
              </w:rPr>
              <w:t xml:space="preserve"> by </w:t>
            </w:r>
            <w:r w:rsidRPr="00B73A97">
              <w:rPr>
                <w:rFonts w:eastAsia="宋体"/>
                <w:i/>
                <w:szCs w:val="24"/>
                <w:lang w:eastAsia="zh-CN"/>
              </w:rPr>
              <w:t>‘</w:t>
            </w:r>
            <w:r w:rsidRPr="00B73A97">
              <w:rPr>
                <w:rFonts w:eastAsia="宋体" w:hint="eastAsia"/>
                <w:i/>
                <w:szCs w:val="24"/>
                <w:lang w:eastAsia="zh-CN"/>
              </w:rPr>
              <w:t>PUSCH time resource allocation</w:t>
            </w:r>
            <w:r w:rsidRPr="00B73A97">
              <w:rPr>
                <w:rFonts w:eastAsia="宋体"/>
                <w:i/>
                <w:szCs w:val="24"/>
                <w:lang w:eastAsia="zh-CN"/>
              </w:rPr>
              <w:t>’</w:t>
            </w:r>
            <w:r w:rsidRPr="00B73A97">
              <w:rPr>
                <w:rFonts w:eastAsia="宋体" w:hint="eastAsia"/>
                <w:szCs w:val="24"/>
                <w:lang w:eastAsia="zh-CN"/>
              </w:rPr>
              <w:t>?</w:t>
            </w:r>
          </w:p>
        </w:tc>
      </w:tr>
      <w:tr w:rsidR="008E46A5" w:rsidRPr="00EF53BF" w14:paraId="48C6A72F" w14:textId="77777777" w:rsidTr="00380F82">
        <w:tc>
          <w:tcPr>
            <w:tcW w:w="1413" w:type="dxa"/>
          </w:tcPr>
          <w:p w14:paraId="2C8A6435" w14:textId="15BC736D" w:rsidR="008E46A5" w:rsidRPr="00EE2FAA" w:rsidRDefault="00EE2FAA" w:rsidP="00380F82">
            <w:pPr>
              <w:rPr>
                <w:rFonts w:eastAsia="宋体"/>
                <w:szCs w:val="24"/>
                <w:lang w:eastAsia="zh-CN"/>
              </w:rPr>
            </w:pPr>
            <w:r>
              <w:rPr>
                <w:rFonts w:eastAsia="宋体" w:hint="eastAsia"/>
                <w:szCs w:val="24"/>
                <w:lang w:eastAsia="zh-CN"/>
              </w:rPr>
              <w:lastRenderedPageBreak/>
              <w:t>S</w:t>
            </w:r>
            <w:r>
              <w:rPr>
                <w:rFonts w:eastAsia="宋体"/>
                <w:szCs w:val="24"/>
                <w:lang w:eastAsia="zh-CN"/>
              </w:rPr>
              <w:t>preadtrum</w:t>
            </w:r>
          </w:p>
        </w:tc>
        <w:tc>
          <w:tcPr>
            <w:tcW w:w="8505" w:type="dxa"/>
          </w:tcPr>
          <w:p w14:paraId="543322B0" w14:textId="449FB5C1" w:rsidR="008E46A5" w:rsidRPr="00EE2FAA" w:rsidRDefault="00EE2FAA" w:rsidP="00380F82">
            <w:pPr>
              <w:rPr>
                <w:rFonts w:eastAsia="宋体"/>
                <w:szCs w:val="24"/>
                <w:lang w:eastAsia="zh-CN"/>
              </w:rPr>
            </w:pPr>
            <w:r>
              <w:rPr>
                <w:rFonts w:eastAsia="宋体"/>
                <w:szCs w:val="24"/>
                <w:lang w:eastAsia="zh-CN"/>
              </w:rPr>
              <w:t>Prefer CATT’s version.</w:t>
            </w:r>
          </w:p>
        </w:tc>
      </w:tr>
      <w:tr w:rsidR="008E46A5" w:rsidRPr="00EF53BF" w14:paraId="5CBBBB00" w14:textId="77777777" w:rsidTr="00380F82">
        <w:tc>
          <w:tcPr>
            <w:tcW w:w="1413" w:type="dxa"/>
          </w:tcPr>
          <w:p w14:paraId="08088979" w14:textId="7B7C10F0" w:rsidR="008E46A5" w:rsidRPr="00FF1D4D" w:rsidRDefault="00FF1D4D" w:rsidP="00380F82">
            <w:pPr>
              <w:rPr>
                <w:rFonts w:eastAsia="宋体" w:hint="eastAsia"/>
                <w:szCs w:val="24"/>
                <w:lang w:eastAsia="zh-CN"/>
              </w:rPr>
            </w:pPr>
            <w:r>
              <w:rPr>
                <w:rFonts w:eastAsia="宋体" w:hint="eastAsia"/>
                <w:szCs w:val="24"/>
                <w:lang w:eastAsia="zh-CN"/>
              </w:rPr>
              <w:t>v</w:t>
            </w:r>
            <w:r>
              <w:rPr>
                <w:rFonts w:eastAsia="宋体"/>
                <w:szCs w:val="24"/>
                <w:lang w:eastAsia="zh-CN"/>
              </w:rPr>
              <w:t>ivo</w:t>
            </w:r>
          </w:p>
        </w:tc>
        <w:tc>
          <w:tcPr>
            <w:tcW w:w="8505" w:type="dxa"/>
          </w:tcPr>
          <w:p w14:paraId="4A8EA0CD" w14:textId="6D74B387" w:rsidR="008E46A5" w:rsidRPr="00FF1D4D" w:rsidRDefault="00FF1D4D" w:rsidP="00380F82">
            <w:pPr>
              <w:rPr>
                <w:rFonts w:eastAsia="宋体" w:hint="eastAsia"/>
                <w:szCs w:val="24"/>
                <w:lang w:eastAsia="zh-CN"/>
              </w:rPr>
            </w:pPr>
            <w:r>
              <w:rPr>
                <w:rFonts w:eastAsia="宋体" w:hint="eastAsia"/>
                <w:szCs w:val="24"/>
                <w:lang w:eastAsia="zh-CN"/>
              </w:rPr>
              <w:t>W</w:t>
            </w:r>
            <w:r>
              <w:rPr>
                <w:rFonts w:eastAsia="宋体"/>
                <w:szCs w:val="24"/>
                <w:lang w:eastAsia="zh-CN"/>
              </w:rPr>
              <w:t xml:space="preserve">e are fine with the TP by replaying the </w:t>
            </w:r>
            <w:r>
              <w:rPr>
                <w:rFonts w:eastAsia="宋体"/>
                <w:szCs w:val="24"/>
                <w:lang w:eastAsia="zh-CN"/>
              </w:rPr>
              <w:t>‘</w:t>
            </w:r>
            <w:r w:rsidRPr="00FF1D4D">
              <w:rPr>
                <w:rFonts w:eastAsia="宋体"/>
                <w:szCs w:val="24"/>
                <w:lang w:eastAsia="zh-CN"/>
              </w:rPr>
              <w:t>Time domain resource allocation</w:t>
            </w:r>
            <w:r>
              <w:rPr>
                <w:rFonts w:eastAsia="宋体"/>
                <w:szCs w:val="24"/>
                <w:lang w:eastAsia="zh-CN"/>
              </w:rPr>
              <w:t>’</w:t>
            </w:r>
            <w:r>
              <w:rPr>
                <w:rFonts w:eastAsia="宋体" w:hint="eastAsia"/>
                <w:szCs w:val="24"/>
                <w:lang w:eastAsia="zh-CN"/>
              </w:rPr>
              <w:t xml:space="preserve"> by </w:t>
            </w:r>
            <w:r w:rsidRPr="00FF1D4D">
              <w:rPr>
                <w:rFonts w:eastAsia="宋体"/>
                <w:szCs w:val="24"/>
                <w:lang w:eastAsia="zh-CN"/>
              </w:rPr>
              <w:t>‘</w:t>
            </w:r>
            <w:r w:rsidRPr="00FF1D4D">
              <w:rPr>
                <w:rFonts w:eastAsia="宋体" w:hint="eastAsia"/>
                <w:szCs w:val="24"/>
                <w:lang w:eastAsia="zh-CN"/>
              </w:rPr>
              <w:t>PUSCH time resource allocation</w:t>
            </w:r>
            <w:r>
              <w:rPr>
                <w:rFonts w:eastAsia="宋体"/>
                <w:szCs w:val="24"/>
                <w:lang w:eastAsia="zh-CN"/>
              </w:rPr>
              <w:t>”.</w:t>
            </w:r>
          </w:p>
        </w:tc>
      </w:tr>
      <w:tr w:rsidR="008E46A5" w:rsidRPr="00EF53BF" w14:paraId="7FAA8EAE" w14:textId="77777777" w:rsidTr="00380F82">
        <w:tc>
          <w:tcPr>
            <w:tcW w:w="1413" w:type="dxa"/>
          </w:tcPr>
          <w:p w14:paraId="2901E9BC" w14:textId="1A51941E" w:rsidR="008E46A5" w:rsidRPr="00880B6B" w:rsidRDefault="008E46A5" w:rsidP="00380F82">
            <w:pPr>
              <w:rPr>
                <w:rFonts w:eastAsia="宋体"/>
                <w:szCs w:val="24"/>
                <w:lang w:eastAsia="zh-CN"/>
              </w:rPr>
            </w:pPr>
          </w:p>
        </w:tc>
        <w:tc>
          <w:tcPr>
            <w:tcW w:w="8505" w:type="dxa"/>
          </w:tcPr>
          <w:p w14:paraId="49709901" w14:textId="119B9FE3" w:rsidR="008E46A5" w:rsidRPr="00880B6B" w:rsidRDefault="008E46A5" w:rsidP="00380F82">
            <w:pPr>
              <w:rPr>
                <w:rFonts w:eastAsia="宋体"/>
                <w:szCs w:val="24"/>
                <w:lang w:eastAsia="zh-CN"/>
              </w:rPr>
            </w:pPr>
          </w:p>
        </w:tc>
      </w:tr>
      <w:tr w:rsidR="008E46A5" w:rsidRPr="00EF53BF" w14:paraId="640263D8" w14:textId="77777777" w:rsidTr="00380F82">
        <w:tc>
          <w:tcPr>
            <w:tcW w:w="1413" w:type="dxa"/>
          </w:tcPr>
          <w:p w14:paraId="4D30A8D0" w14:textId="52CBFC5C" w:rsidR="008E46A5" w:rsidRPr="00220BC0" w:rsidRDefault="008E46A5" w:rsidP="00380F82">
            <w:pPr>
              <w:rPr>
                <w:rFonts w:eastAsia="宋体"/>
                <w:szCs w:val="24"/>
                <w:lang w:eastAsia="zh-CN"/>
              </w:rPr>
            </w:pPr>
          </w:p>
        </w:tc>
        <w:tc>
          <w:tcPr>
            <w:tcW w:w="8505" w:type="dxa"/>
          </w:tcPr>
          <w:p w14:paraId="5EC91A4A" w14:textId="46AC15C5" w:rsidR="008E46A5" w:rsidRPr="00220BC0" w:rsidRDefault="008E46A5" w:rsidP="00380F82">
            <w:pPr>
              <w:rPr>
                <w:rFonts w:eastAsia="宋体"/>
                <w:szCs w:val="24"/>
                <w:lang w:eastAsia="zh-CN"/>
              </w:rPr>
            </w:pPr>
          </w:p>
        </w:tc>
      </w:tr>
      <w:tr w:rsidR="008E46A5" w:rsidRPr="00EF53BF" w14:paraId="634D6441" w14:textId="77777777" w:rsidTr="00380F82">
        <w:tc>
          <w:tcPr>
            <w:tcW w:w="1413" w:type="dxa"/>
          </w:tcPr>
          <w:p w14:paraId="4ABD42F0" w14:textId="070B5070" w:rsidR="008E46A5" w:rsidRPr="00EC72EA" w:rsidRDefault="008E46A5" w:rsidP="00380F82">
            <w:pPr>
              <w:rPr>
                <w:rFonts w:eastAsia="Malgun Gothic"/>
                <w:szCs w:val="24"/>
                <w:lang w:eastAsia="ko-KR"/>
              </w:rPr>
            </w:pPr>
          </w:p>
        </w:tc>
        <w:tc>
          <w:tcPr>
            <w:tcW w:w="8505" w:type="dxa"/>
          </w:tcPr>
          <w:p w14:paraId="59BDD97D" w14:textId="769D2E6F" w:rsidR="008E46A5" w:rsidRPr="00EC72EA" w:rsidRDefault="008E46A5" w:rsidP="00380F82">
            <w:pPr>
              <w:rPr>
                <w:rFonts w:eastAsia="Malgun Gothic"/>
                <w:szCs w:val="24"/>
                <w:lang w:eastAsia="ko-KR"/>
              </w:rPr>
            </w:pPr>
          </w:p>
        </w:tc>
      </w:tr>
      <w:tr w:rsidR="008E46A5" w:rsidRPr="00EF53BF" w14:paraId="4C993EA1" w14:textId="77777777" w:rsidTr="00380F82">
        <w:tc>
          <w:tcPr>
            <w:tcW w:w="1413" w:type="dxa"/>
          </w:tcPr>
          <w:p w14:paraId="2B0BF545" w14:textId="681FED8C" w:rsidR="008E46A5" w:rsidRPr="00720C20" w:rsidRDefault="008E46A5" w:rsidP="00380F82">
            <w:pPr>
              <w:rPr>
                <w:rFonts w:eastAsiaTheme="minorEastAsia"/>
                <w:szCs w:val="24"/>
              </w:rPr>
            </w:pPr>
          </w:p>
        </w:tc>
        <w:tc>
          <w:tcPr>
            <w:tcW w:w="8505" w:type="dxa"/>
          </w:tcPr>
          <w:p w14:paraId="04CD21E0" w14:textId="581992C1" w:rsidR="008E46A5" w:rsidRPr="00720C20" w:rsidRDefault="008E46A5" w:rsidP="00380F82">
            <w:pPr>
              <w:rPr>
                <w:rFonts w:eastAsiaTheme="minorEastAsia"/>
                <w:szCs w:val="24"/>
              </w:rPr>
            </w:pPr>
          </w:p>
        </w:tc>
      </w:tr>
      <w:tr w:rsidR="008E46A5" w:rsidRPr="00EF53BF" w14:paraId="017A5C25" w14:textId="77777777" w:rsidTr="00380F82">
        <w:tc>
          <w:tcPr>
            <w:tcW w:w="1413" w:type="dxa"/>
          </w:tcPr>
          <w:p w14:paraId="2E047F6E" w14:textId="25075A44" w:rsidR="008E46A5" w:rsidRPr="00960BAA" w:rsidRDefault="008E46A5" w:rsidP="00380F82">
            <w:pPr>
              <w:rPr>
                <w:rFonts w:eastAsia="宋体"/>
                <w:szCs w:val="24"/>
                <w:lang w:eastAsia="zh-CN"/>
              </w:rPr>
            </w:pPr>
          </w:p>
        </w:tc>
        <w:tc>
          <w:tcPr>
            <w:tcW w:w="8505" w:type="dxa"/>
          </w:tcPr>
          <w:p w14:paraId="7D9969BC" w14:textId="2BE9023B" w:rsidR="008E46A5" w:rsidRPr="00960BAA" w:rsidRDefault="008E46A5" w:rsidP="00380F82">
            <w:pPr>
              <w:rPr>
                <w:rFonts w:eastAsia="宋体"/>
                <w:szCs w:val="24"/>
                <w:lang w:eastAsia="zh-CN"/>
              </w:rPr>
            </w:pPr>
          </w:p>
        </w:tc>
      </w:tr>
      <w:tr w:rsidR="008E46A5" w:rsidRPr="00EF53BF" w14:paraId="5C57C53F" w14:textId="77777777" w:rsidTr="00380F82">
        <w:tc>
          <w:tcPr>
            <w:tcW w:w="1413" w:type="dxa"/>
          </w:tcPr>
          <w:p w14:paraId="4E2D9AE2" w14:textId="77777777" w:rsidR="008E46A5" w:rsidRDefault="008E46A5" w:rsidP="00380F82">
            <w:pPr>
              <w:rPr>
                <w:rFonts w:eastAsia="宋体"/>
                <w:szCs w:val="24"/>
                <w:lang w:eastAsia="zh-CN"/>
              </w:rPr>
            </w:pPr>
          </w:p>
        </w:tc>
        <w:tc>
          <w:tcPr>
            <w:tcW w:w="8505" w:type="dxa"/>
          </w:tcPr>
          <w:p w14:paraId="469BA6B8" w14:textId="77777777" w:rsidR="008E46A5" w:rsidRDefault="008E46A5" w:rsidP="00380F82">
            <w:pPr>
              <w:rPr>
                <w:rFonts w:eastAsia="宋体"/>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afd"/>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Yu Mincho"/>
                <w:color w:val="FF0000"/>
                <w:sz w:val="20"/>
              </w:rPr>
              <w:t xml:space="preserve">by </w:t>
            </w:r>
            <w:r>
              <w:rPr>
                <w:rFonts w:eastAsia="Yu Mincho"/>
                <w:color w:val="FF0000"/>
                <w:sz w:val="20"/>
              </w:rPr>
              <w:t xml:space="preserve">a DCI or by </w:t>
            </w:r>
            <w:r w:rsidRPr="00671DDB">
              <w:rPr>
                <w:rFonts w:eastAsia="Yu Mincho"/>
                <w:color w:val="FF0000"/>
                <w:sz w:val="20"/>
              </w:rPr>
              <w:t>a RAR UL grant</w:t>
            </w:r>
            <w:r>
              <w:rPr>
                <w:rFonts w:eastAsia="Yu Mincho"/>
                <w:color w:val="FF0000"/>
                <w:sz w:val="20"/>
              </w:rPr>
              <w:t xml:space="preserve"> or a </w:t>
            </w:r>
            <w:r w:rsidRPr="00572C5F">
              <w:rPr>
                <w:rFonts w:eastAsia="宋体"/>
                <w:color w:val="FF0000"/>
                <w:sz w:val="20"/>
                <w:lang w:eastAsia="en-US"/>
              </w:rPr>
              <w:t>fallbackRAR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w:t>
            </w:r>
            <w:r>
              <w:rPr>
                <w:rFonts w:eastAsia="Yu Mincho"/>
                <w:color w:val="FF0000"/>
                <w:sz w:val="20"/>
                <w:lang w:val="en-US"/>
              </w:rPr>
              <w:t xml:space="preserve"> or of the</w:t>
            </w:r>
            <w:r w:rsidRPr="00572C5F">
              <w:rPr>
                <w:rFonts w:eastAsia="宋体"/>
                <w:sz w:val="20"/>
                <w:lang w:eastAsia="en-US"/>
              </w:rPr>
              <w:t xml:space="preserve"> </w:t>
            </w:r>
            <w:r w:rsidRPr="00572C5F">
              <w:rPr>
                <w:rFonts w:eastAsia="宋体"/>
                <w:color w:val="FF0000"/>
                <w:sz w:val="20"/>
                <w:lang w:eastAsia="en-US"/>
              </w:rPr>
              <w:t>fallbackRAR UL grant</w:t>
            </w:r>
            <w:r>
              <w:rPr>
                <w:rFonts w:eastAsia="Yu Mincho"/>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r w:rsidRPr="00572C5F">
              <w:rPr>
                <w:i/>
                <w:iCs/>
                <w:sz w:val="20"/>
              </w:rPr>
              <w:t>numberOfRepetitions</w:t>
            </w:r>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60753DD" w:rsidR="00671DDB" w:rsidRPr="00646E6B" w:rsidRDefault="00646E6B" w:rsidP="00380F82">
            <w:pPr>
              <w:rPr>
                <w:rFonts w:eastAsia="宋体"/>
                <w:szCs w:val="24"/>
                <w:lang w:eastAsia="zh-CN"/>
              </w:rPr>
            </w:pPr>
            <w:r>
              <w:rPr>
                <w:rFonts w:eastAsia="宋体" w:hint="eastAsia"/>
                <w:szCs w:val="24"/>
                <w:lang w:eastAsia="zh-CN"/>
              </w:rPr>
              <w:t>CATT</w:t>
            </w:r>
          </w:p>
        </w:tc>
        <w:tc>
          <w:tcPr>
            <w:tcW w:w="8505" w:type="dxa"/>
          </w:tcPr>
          <w:p w14:paraId="730170F4" w14:textId="597D1DB5" w:rsidR="00B73A97" w:rsidRPr="00646E6B" w:rsidRDefault="00646E6B" w:rsidP="00B73A97">
            <w:pPr>
              <w:rPr>
                <w:rFonts w:eastAsia="宋体"/>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w:t>
            </w:r>
            <w:r w:rsidR="00B73A97">
              <w:rPr>
                <w:rFonts w:eastAsia="宋体" w:hint="eastAsia"/>
                <w:szCs w:val="24"/>
                <w:lang w:eastAsia="zh-CN"/>
              </w:rPr>
              <w:t xml:space="preserve"> Similar minor comment as the same with Rel-15 one.</w:t>
            </w:r>
          </w:p>
        </w:tc>
      </w:tr>
      <w:tr w:rsidR="00EE2FAA" w:rsidRPr="00EF53BF" w14:paraId="17CEA60D" w14:textId="77777777" w:rsidTr="003A0996">
        <w:tc>
          <w:tcPr>
            <w:tcW w:w="1413" w:type="dxa"/>
          </w:tcPr>
          <w:p w14:paraId="7BC5DE68" w14:textId="77777777" w:rsidR="00EE2FAA" w:rsidRPr="00EE2FAA" w:rsidRDefault="00EE2FAA" w:rsidP="003A0996">
            <w:pPr>
              <w:rPr>
                <w:rFonts w:eastAsia="宋体"/>
                <w:szCs w:val="24"/>
                <w:lang w:eastAsia="zh-CN"/>
              </w:rPr>
            </w:pPr>
            <w:r>
              <w:rPr>
                <w:rFonts w:eastAsia="宋体" w:hint="eastAsia"/>
                <w:szCs w:val="24"/>
                <w:lang w:eastAsia="zh-CN"/>
              </w:rPr>
              <w:t>S</w:t>
            </w:r>
            <w:r>
              <w:rPr>
                <w:rFonts w:eastAsia="宋体"/>
                <w:szCs w:val="24"/>
                <w:lang w:eastAsia="zh-CN"/>
              </w:rPr>
              <w:t>preadtrum</w:t>
            </w:r>
          </w:p>
        </w:tc>
        <w:tc>
          <w:tcPr>
            <w:tcW w:w="8505" w:type="dxa"/>
          </w:tcPr>
          <w:p w14:paraId="70F23B02" w14:textId="77777777" w:rsidR="00EE2FAA" w:rsidRPr="00EE2FAA" w:rsidRDefault="00EE2FAA" w:rsidP="003A0996">
            <w:pPr>
              <w:rPr>
                <w:rFonts w:eastAsia="宋体"/>
                <w:szCs w:val="24"/>
                <w:lang w:eastAsia="zh-CN"/>
              </w:rPr>
            </w:pPr>
            <w:r>
              <w:rPr>
                <w:rFonts w:eastAsia="宋体"/>
                <w:szCs w:val="24"/>
                <w:lang w:eastAsia="zh-CN"/>
              </w:rPr>
              <w:t>Prefer CATT’s version.</w:t>
            </w:r>
          </w:p>
        </w:tc>
      </w:tr>
      <w:tr w:rsidR="00671DDB" w:rsidRPr="00EF53BF" w14:paraId="3C725275" w14:textId="77777777" w:rsidTr="00380F82">
        <w:tc>
          <w:tcPr>
            <w:tcW w:w="1413" w:type="dxa"/>
          </w:tcPr>
          <w:p w14:paraId="4384CE76" w14:textId="5BA9475D" w:rsidR="00671DDB" w:rsidRPr="00F11843" w:rsidRDefault="00FF1D4D" w:rsidP="00380F82">
            <w:pPr>
              <w:rPr>
                <w:rFonts w:eastAsia="Malgun Gothic"/>
                <w:szCs w:val="24"/>
                <w:lang w:eastAsia="ko-KR"/>
              </w:rPr>
            </w:pPr>
            <w:r>
              <w:rPr>
                <w:rFonts w:eastAsia="宋体" w:hint="eastAsia"/>
                <w:szCs w:val="24"/>
                <w:lang w:eastAsia="zh-CN"/>
              </w:rPr>
              <w:t>v</w:t>
            </w:r>
            <w:r>
              <w:rPr>
                <w:rFonts w:eastAsia="宋体"/>
                <w:szCs w:val="24"/>
                <w:lang w:eastAsia="zh-CN"/>
              </w:rPr>
              <w:t>ivo</w:t>
            </w:r>
          </w:p>
        </w:tc>
        <w:tc>
          <w:tcPr>
            <w:tcW w:w="8505" w:type="dxa"/>
          </w:tcPr>
          <w:p w14:paraId="58F14F0C" w14:textId="44877FF0" w:rsidR="00671DDB" w:rsidRPr="00F11843" w:rsidRDefault="00FF1D4D" w:rsidP="00380F82">
            <w:pPr>
              <w:rPr>
                <w:rFonts w:eastAsia="Malgun Gothic"/>
                <w:szCs w:val="24"/>
                <w:lang w:eastAsia="ko-KR"/>
              </w:rPr>
            </w:pPr>
            <w:r>
              <w:rPr>
                <w:rFonts w:eastAsia="宋体" w:hint="eastAsia"/>
                <w:szCs w:val="24"/>
                <w:lang w:eastAsia="zh-CN"/>
              </w:rPr>
              <w:t>W</w:t>
            </w:r>
            <w:r>
              <w:rPr>
                <w:rFonts w:eastAsia="宋体"/>
                <w:szCs w:val="24"/>
                <w:lang w:eastAsia="zh-CN"/>
              </w:rPr>
              <w:t>e are fine with the TP by replaying the ‘</w:t>
            </w:r>
            <w:r w:rsidRPr="00FF1D4D">
              <w:rPr>
                <w:rFonts w:eastAsia="宋体"/>
                <w:szCs w:val="24"/>
                <w:lang w:eastAsia="zh-CN"/>
              </w:rPr>
              <w:t>Time domain resource allocation</w:t>
            </w:r>
            <w:r>
              <w:rPr>
                <w:rFonts w:eastAsia="宋体"/>
                <w:szCs w:val="24"/>
                <w:lang w:eastAsia="zh-CN"/>
              </w:rPr>
              <w:t>’</w:t>
            </w:r>
            <w:r>
              <w:rPr>
                <w:rFonts w:eastAsia="宋体" w:hint="eastAsia"/>
                <w:szCs w:val="24"/>
                <w:lang w:eastAsia="zh-CN"/>
              </w:rPr>
              <w:t xml:space="preserve"> by </w:t>
            </w:r>
            <w:r w:rsidRPr="00FF1D4D">
              <w:rPr>
                <w:rFonts w:eastAsia="宋体"/>
                <w:szCs w:val="24"/>
                <w:lang w:eastAsia="zh-CN"/>
              </w:rPr>
              <w:t>‘</w:t>
            </w:r>
            <w:r w:rsidRPr="00FF1D4D">
              <w:rPr>
                <w:rFonts w:eastAsia="宋体" w:hint="eastAsia"/>
                <w:szCs w:val="24"/>
                <w:lang w:eastAsia="zh-CN"/>
              </w:rPr>
              <w:t>PUSCH time resource allocation</w:t>
            </w:r>
            <w:r>
              <w:rPr>
                <w:rFonts w:eastAsia="宋体"/>
                <w:szCs w:val="24"/>
                <w:lang w:eastAsia="zh-CN"/>
              </w:rPr>
              <w:t>”.</w:t>
            </w:r>
            <w:bookmarkStart w:id="24" w:name="_GoBack"/>
            <w:bookmarkEnd w:id="24"/>
          </w:p>
        </w:tc>
      </w:tr>
      <w:tr w:rsidR="00671DDB" w:rsidRPr="00EF53BF" w14:paraId="1A4D9F5A" w14:textId="77777777" w:rsidTr="00380F82">
        <w:tc>
          <w:tcPr>
            <w:tcW w:w="1413" w:type="dxa"/>
          </w:tcPr>
          <w:p w14:paraId="08D216D8" w14:textId="77777777" w:rsidR="00671DDB" w:rsidRPr="00EF53BF" w:rsidRDefault="00671DDB" w:rsidP="00380F82">
            <w:pPr>
              <w:rPr>
                <w:szCs w:val="24"/>
              </w:rPr>
            </w:pPr>
          </w:p>
        </w:tc>
        <w:tc>
          <w:tcPr>
            <w:tcW w:w="8505" w:type="dxa"/>
          </w:tcPr>
          <w:p w14:paraId="7EC302C1" w14:textId="77777777" w:rsidR="00671DDB" w:rsidRPr="00EF53BF" w:rsidRDefault="00671DDB" w:rsidP="00380F82">
            <w:pPr>
              <w:rPr>
                <w:szCs w:val="24"/>
              </w:rPr>
            </w:pPr>
          </w:p>
        </w:tc>
      </w:tr>
      <w:tr w:rsidR="00671DDB" w:rsidRPr="00EF53BF" w14:paraId="0E37741C" w14:textId="77777777" w:rsidTr="00380F82">
        <w:tc>
          <w:tcPr>
            <w:tcW w:w="1413" w:type="dxa"/>
          </w:tcPr>
          <w:p w14:paraId="2EE6EF47" w14:textId="77777777" w:rsidR="00671DDB" w:rsidRPr="00880B6B" w:rsidRDefault="00671DDB" w:rsidP="00380F82">
            <w:pPr>
              <w:rPr>
                <w:rFonts w:eastAsia="宋体"/>
                <w:szCs w:val="24"/>
                <w:lang w:eastAsia="zh-CN"/>
              </w:rPr>
            </w:pPr>
          </w:p>
        </w:tc>
        <w:tc>
          <w:tcPr>
            <w:tcW w:w="8505" w:type="dxa"/>
          </w:tcPr>
          <w:p w14:paraId="6C763761" w14:textId="77777777" w:rsidR="00671DDB" w:rsidRPr="00880B6B" w:rsidRDefault="00671DDB" w:rsidP="00380F82">
            <w:pPr>
              <w:rPr>
                <w:rFonts w:eastAsia="宋体"/>
                <w:szCs w:val="24"/>
                <w:lang w:eastAsia="zh-CN"/>
              </w:rPr>
            </w:pPr>
          </w:p>
        </w:tc>
      </w:tr>
      <w:tr w:rsidR="00671DDB" w:rsidRPr="00EF53BF" w14:paraId="11283780" w14:textId="77777777" w:rsidTr="00380F82">
        <w:tc>
          <w:tcPr>
            <w:tcW w:w="1413" w:type="dxa"/>
          </w:tcPr>
          <w:p w14:paraId="006E10FF" w14:textId="77777777" w:rsidR="00671DDB" w:rsidRPr="00220BC0" w:rsidRDefault="00671DDB" w:rsidP="00380F82">
            <w:pPr>
              <w:rPr>
                <w:rFonts w:eastAsia="宋体"/>
                <w:szCs w:val="24"/>
                <w:lang w:eastAsia="zh-CN"/>
              </w:rPr>
            </w:pPr>
          </w:p>
        </w:tc>
        <w:tc>
          <w:tcPr>
            <w:tcW w:w="8505" w:type="dxa"/>
          </w:tcPr>
          <w:p w14:paraId="198EAA4E" w14:textId="77777777" w:rsidR="00671DDB" w:rsidRPr="00220BC0" w:rsidRDefault="00671DDB" w:rsidP="00380F82">
            <w:pPr>
              <w:rPr>
                <w:rFonts w:eastAsia="宋体"/>
                <w:szCs w:val="24"/>
                <w:lang w:eastAsia="zh-CN"/>
              </w:rPr>
            </w:pPr>
          </w:p>
        </w:tc>
      </w:tr>
      <w:tr w:rsidR="00671DDB" w:rsidRPr="00EF53BF" w14:paraId="1D82E6C6" w14:textId="77777777" w:rsidTr="00380F82">
        <w:tc>
          <w:tcPr>
            <w:tcW w:w="1413" w:type="dxa"/>
          </w:tcPr>
          <w:p w14:paraId="4EE5DB37" w14:textId="77777777" w:rsidR="00671DDB" w:rsidRPr="00EC72EA" w:rsidRDefault="00671DDB" w:rsidP="00380F82">
            <w:pPr>
              <w:rPr>
                <w:rFonts w:eastAsia="Malgun Gothic"/>
                <w:szCs w:val="24"/>
                <w:lang w:eastAsia="ko-KR"/>
              </w:rPr>
            </w:pPr>
          </w:p>
        </w:tc>
        <w:tc>
          <w:tcPr>
            <w:tcW w:w="8505" w:type="dxa"/>
          </w:tcPr>
          <w:p w14:paraId="6317A788" w14:textId="77777777" w:rsidR="00671DDB" w:rsidRPr="00EC72EA" w:rsidRDefault="00671DDB" w:rsidP="00380F82">
            <w:pPr>
              <w:rPr>
                <w:rFonts w:eastAsia="Malgun Gothic"/>
                <w:szCs w:val="24"/>
                <w:lang w:eastAsia="ko-KR"/>
              </w:rPr>
            </w:pPr>
          </w:p>
        </w:tc>
      </w:tr>
      <w:tr w:rsidR="00671DDB" w:rsidRPr="00EF53BF" w14:paraId="7EA0243F" w14:textId="77777777" w:rsidTr="00380F82">
        <w:tc>
          <w:tcPr>
            <w:tcW w:w="1413" w:type="dxa"/>
          </w:tcPr>
          <w:p w14:paraId="41DBEFA7" w14:textId="77777777" w:rsidR="00671DDB" w:rsidRPr="00720C20" w:rsidRDefault="00671DDB" w:rsidP="00380F82">
            <w:pPr>
              <w:rPr>
                <w:rFonts w:eastAsiaTheme="minorEastAsia"/>
                <w:szCs w:val="24"/>
              </w:rPr>
            </w:pPr>
          </w:p>
        </w:tc>
        <w:tc>
          <w:tcPr>
            <w:tcW w:w="8505" w:type="dxa"/>
          </w:tcPr>
          <w:p w14:paraId="2D85BC93" w14:textId="77777777" w:rsidR="00671DDB" w:rsidRPr="00720C20" w:rsidRDefault="00671DDB" w:rsidP="00380F82">
            <w:pPr>
              <w:rPr>
                <w:rFonts w:eastAsiaTheme="minorEastAsia"/>
                <w:szCs w:val="24"/>
              </w:rPr>
            </w:pPr>
          </w:p>
        </w:tc>
      </w:tr>
      <w:tr w:rsidR="00671DDB" w:rsidRPr="00EF53BF" w14:paraId="1900B539" w14:textId="77777777" w:rsidTr="00380F82">
        <w:tc>
          <w:tcPr>
            <w:tcW w:w="1413" w:type="dxa"/>
          </w:tcPr>
          <w:p w14:paraId="609B84B6" w14:textId="77777777" w:rsidR="00671DDB" w:rsidRPr="00960BAA" w:rsidRDefault="00671DDB" w:rsidP="00380F82">
            <w:pPr>
              <w:rPr>
                <w:rFonts w:eastAsia="宋体"/>
                <w:szCs w:val="24"/>
                <w:lang w:eastAsia="zh-CN"/>
              </w:rPr>
            </w:pPr>
          </w:p>
        </w:tc>
        <w:tc>
          <w:tcPr>
            <w:tcW w:w="8505" w:type="dxa"/>
          </w:tcPr>
          <w:p w14:paraId="493F35D3" w14:textId="77777777" w:rsidR="00671DDB" w:rsidRPr="00960BAA" w:rsidRDefault="00671DDB" w:rsidP="00380F82">
            <w:pPr>
              <w:rPr>
                <w:rFonts w:eastAsia="宋体"/>
                <w:szCs w:val="24"/>
                <w:lang w:eastAsia="zh-CN"/>
              </w:rPr>
            </w:pPr>
          </w:p>
        </w:tc>
      </w:tr>
      <w:tr w:rsidR="00671DDB" w:rsidRPr="00EF53BF" w14:paraId="72F76F80" w14:textId="77777777" w:rsidTr="00380F82">
        <w:tc>
          <w:tcPr>
            <w:tcW w:w="1413" w:type="dxa"/>
          </w:tcPr>
          <w:p w14:paraId="4B350FD1" w14:textId="77777777" w:rsidR="00671DDB" w:rsidRDefault="00671DDB" w:rsidP="00380F82">
            <w:pPr>
              <w:rPr>
                <w:rFonts w:eastAsia="宋体"/>
                <w:szCs w:val="24"/>
                <w:lang w:eastAsia="zh-CN"/>
              </w:rPr>
            </w:pPr>
          </w:p>
        </w:tc>
        <w:tc>
          <w:tcPr>
            <w:tcW w:w="8505" w:type="dxa"/>
          </w:tcPr>
          <w:p w14:paraId="4DACA309" w14:textId="77777777" w:rsidR="00671DDB" w:rsidRDefault="00671DDB" w:rsidP="00380F82">
            <w:pPr>
              <w:rPr>
                <w:rFonts w:eastAsia="宋体"/>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10"/>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10"/>
        <w:numPr>
          <w:ilvl w:val="0"/>
          <w:numId w:val="0"/>
        </w:numPr>
        <w:spacing w:after="180"/>
        <w:rPr>
          <w:rStyle w:val="afe"/>
          <w:color w:val="000000" w:themeColor="text1"/>
          <w:lang w:val="en-US"/>
        </w:rPr>
      </w:pPr>
      <w:r>
        <w:rPr>
          <w:color w:val="000000" w:themeColor="text1"/>
          <w:lang w:val="en-US"/>
        </w:rPr>
        <w:t>References</w:t>
      </w:r>
    </w:p>
    <w:p w14:paraId="68F00014" w14:textId="77777777" w:rsidR="005B25AD" w:rsidRDefault="0033507F">
      <w:pPr>
        <w:pStyle w:val="textintend2"/>
        <w:rPr>
          <w:color w:val="000000" w:themeColor="text1"/>
          <w:szCs w:val="24"/>
        </w:rPr>
      </w:pPr>
      <w:hyperlink r:id="rId23" w:history="1">
        <w:r w:rsidR="00474FBC">
          <w:rPr>
            <w:rStyle w:val="aff1"/>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5"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5"/>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33507F">
      <w:pPr>
        <w:pStyle w:val="textintend2"/>
        <w:rPr>
          <w:color w:val="000000" w:themeColor="text1"/>
          <w:szCs w:val="24"/>
        </w:rPr>
      </w:pPr>
      <w:hyperlink r:id="rId24" w:history="1">
        <w:r w:rsidR="00474FBC">
          <w:rPr>
            <w:rStyle w:val="aff1"/>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778FF" w14:textId="77777777" w:rsidR="0033507F" w:rsidRDefault="0033507F">
      <w:pPr>
        <w:spacing w:after="0"/>
      </w:pPr>
      <w:r>
        <w:separator/>
      </w:r>
    </w:p>
  </w:endnote>
  <w:endnote w:type="continuationSeparator" w:id="0">
    <w:p w14:paraId="1220B005" w14:textId="77777777" w:rsidR="0033507F" w:rsidRDefault="00335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231F" w14:textId="4D1C73A0" w:rsidR="005B25AD" w:rsidRDefault="00474FBC">
    <w:pPr>
      <w:pStyle w:val="af4"/>
      <w:jc w:val="center"/>
    </w:pPr>
    <w:r>
      <w:rPr>
        <w:b/>
      </w:rPr>
      <w:fldChar w:fldCharType="begin"/>
    </w:r>
    <w:r>
      <w:rPr>
        <w:b/>
      </w:rPr>
      <w:instrText>PAGE</w:instrText>
    </w:r>
    <w:r>
      <w:rPr>
        <w:b/>
      </w:rPr>
      <w:fldChar w:fldCharType="separate"/>
    </w:r>
    <w:r w:rsidR="00FF1D4D">
      <w:rPr>
        <w:b/>
        <w:noProof/>
      </w:rPr>
      <w:t>5</w:t>
    </w:r>
    <w:r>
      <w:rPr>
        <w:b/>
      </w:rPr>
      <w:fldChar w:fldCharType="end"/>
    </w:r>
  </w:p>
  <w:p w14:paraId="228F0BFE" w14:textId="77777777" w:rsidR="005B25AD" w:rsidRDefault="005B25AD">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0021E" w14:textId="77777777" w:rsidR="0033507F" w:rsidRDefault="0033507F">
      <w:pPr>
        <w:spacing w:after="0"/>
      </w:pPr>
      <w:r>
        <w:separator/>
      </w:r>
    </w:p>
  </w:footnote>
  <w:footnote w:type="continuationSeparator" w:id="0">
    <w:p w14:paraId="781EB380" w14:textId="77777777" w:rsidR="0033507F" w:rsidRDefault="0033507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07F"/>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1D4D"/>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AF5C2CEA-73C4-4636-B354-BF6671B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1"/>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1"/>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1"/>
    <w:qFormat/>
    <w:pPr>
      <w:keepNext/>
      <w:numPr>
        <w:ilvl w:val="2"/>
        <w:numId w:val="1"/>
      </w:numPr>
      <w:spacing w:before="240"/>
      <w:outlineLvl w:val="2"/>
    </w:pPr>
    <w:rPr>
      <w:rFonts w:ascii="Arial" w:hAnsi="Arial"/>
      <w:b/>
    </w:rPr>
  </w:style>
  <w:style w:type="paragraph" w:styleId="4">
    <w:name w:val="heading 4"/>
    <w:basedOn w:val="a"/>
    <w:next w:val="a"/>
    <w:link w:val="40"/>
    <w:uiPriority w:val="9"/>
    <w:qFormat/>
    <w:pPr>
      <w:keepNext/>
      <w:numPr>
        <w:ilvl w:val="3"/>
        <w:numId w:val="1"/>
      </w:numPr>
      <w:jc w:val="right"/>
      <w:outlineLvl w:val="3"/>
    </w:pPr>
    <w:rPr>
      <w:rFonts w:ascii="Arial" w:hAnsi="Arial"/>
      <w:i/>
    </w:rPr>
  </w:style>
  <w:style w:type="paragraph" w:styleId="5">
    <w:name w:val="heading 5"/>
    <w:basedOn w:val="4"/>
    <w:next w:val="a"/>
    <w:link w:val="50"/>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pPr>
      <w:outlineLvl w:val="5"/>
    </w:pPr>
    <w:rPr>
      <w:rFonts w:ascii="Cambria" w:eastAsia="宋体" w:hAnsi="Cambria"/>
      <w:b w:val="0"/>
      <w:bCs w:val="0"/>
      <w:sz w:val="24"/>
      <w:szCs w:val="24"/>
    </w:rPr>
  </w:style>
  <w:style w:type="paragraph" w:styleId="7">
    <w:name w:val="heading 7"/>
    <w:basedOn w:val="H6"/>
    <w:next w:val="a"/>
    <w:link w:val="70"/>
    <w:uiPriority w:val="9"/>
    <w:qFormat/>
    <w:pPr>
      <w:outlineLvl w:val="6"/>
    </w:pPr>
    <w:rPr>
      <w:b w:val="0"/>
      <w:bCs w:val="0"/>
      <w:sz w:val="24"/>
      <w:szCs w:val="24"/>
    </w:rPr>
  </w:style>
  <w:style w:type="paragraph" w:styleId="8">
    <w:name w:val="heading 8"/>
    <w:basedOn w:val="10"/>
    <w:next w:val="a"/>
    <w:link w:val="80"/>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0"/>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2">
    <w:name w:val="List 3"/>
    <w:basedOn w:val="22"/>
    <w:uiPriority w:val="99"/>
    <w:pPr>
      <w:ind w:left="1135"/>
    </w:pPr>
  </w:style>
  <w:style w:type="paragraph" w:styleId="22">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1">
    <w:name w:val="toc 7"/>
    <w:basedOn w:val="61"/>
    <w:next w:val="a"/>
    <w:uiPriority w:val="39"/>
    <w:semiHidden/>
    <w:pPr>
      <w:ind w:left="2268" w:hanging="2268"/>
    </w:pPr>
  </w:style>
  <w:style w:type="paragraph" w:styleId="61">
    <w:name w:val="toc 6"/>
    <w:basedOn w:val="51"/>
    <w:next w:val="a"/>
    <w:uiPriority w:val="39"/>
    <w:semiHidden/>
    <w:pPr>
      <w:ind w:left="1985" w:hanging="1985"/>
    </w:pPr>
  </w:style>
  <w:style w:type="paragraph" w:styleId="51">
    <w:name w:val="toc 5"/>
    <w:basedOn w:val="41"/>
    <w:next w:val="a"/>
    <w:uiPriority w:val="39"/>
    <w:semiHidden/>
    <w:pPr>
      <w:ind w:left="1701" w:hanging="1701"/>
    </w:pPr>
  </w:style>
  <w:style w:type="paragraph" w:styleId="41">
    <w:name w:val="toc 4"/>
    <w:basedOn w:val="33"/>
    <w:next w:val="a"/>
    <w:uiPriority w:val="39"/>
    <w:semiHidden/>
    <w:pPr>
      <w:ind w:left="1418" w:hanging="1418"/>
    </w:pPr>
  </w:style>
  <w:style w:type="paragraph" w:styleId="33">
    <w:name w:val="toc 3"/>
    <w:basedOn w:val="23"/>
    <w:next w:val="a"/>
    <w:uiPriority w:val="39"/>
    <w:semiHidden/>
    <w:pPr>
      <w:ind w:left="1134" w:hanging="1134"/>
    </w:pPr>
  </w:style>
  <w:style w:type="paragraph" w:styleId="23">
    <w:name w:val="toc 2"/>
    <w:basedOn w:val="12"/>
    <w:next w:val="a"/>
    <w:uiPriority w:val="39"/>
    <w:semiHidden/>
    <w:pPr>
      <w:keepNext w:val="0"/>
      <w:spacing w:before="0"/>
      <w:ind w:left="851" w:hanging="851"/>
    </w:pPr>
    <w:rPr>
      <w:sz w:val="20"/>
    </w:rPr>
  </w:style>
  <w:style w:type="paragraph" w:styleId="12">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4">
    <w:name w:val="List Number 2"/>
    <w:basedOn w:val="a4"/>
    <w:uiPriority w:val="99"/>
    <w:pPr>
      <w:ind w:left="851"/>
    </w:pPr>
  </w:style>
  <w:style w:type="paragraph" w:styleId="a4">
    <w:name w:val="List Number"/>
    <w:basedOn w:val="a3"/>
    <w:uiPriority w:val="99"/>
  </w:style>
  <w:style w:type="paragraph" w:styleId="42">
    <w:name w:val="List Bullet 4"/>
    <w:basedOn w:val="34"/>
    <w:uiPriority w:val="99"/>
    <w:pPr>
      <w:ind w:left="1418"/>
    </w:pPr>
  </w:style>
  <w:style w:type="paragraph" w:styleId="34">
    <w:name w:val="List Bullet 3"/>
    <w:basedOn w:val="25"/>
    <w:uiPriority w:val="99"/>
    <w:pPr>
      <w:ind w:left="1135"/>
    </w:pPr>
  </w:style>
  <w:style w:type="paragraph" w:styleId="25">
    <w:name w:val="List Bullet 2"/>
    <w:basedOn w:val="a5"/>
    <w:uiPriority w:val="99"/>
    <w:pPr>
      <w:ind w:left="851"/>
    </w:pPr>
  </w:style>
  <w:style w:type="paragraph" w:styleId="a5">
    <w:name w:val="List Bullet"/>
    <w:basedOn w:val="a3"/>
    <w:uiPriority w:val="99"/>
  </w:style>
  <w:style w:type="paragraph" w:styleId="a6">
    <w:name w:val="caption"/>
    <w:basedOn w:val="a"/>
    <w:next w:val="a"/>
    <w:link w:val="a7"/>
    <w:qFormat/>
    <w:pPr>
      <w:spacing w:before="120" w:after="120"/>
    </w:pPr>
    <w:rPr>
      <w:b/>
    </w:rPr>
  </w:style>
  <w:style w:type="paragraph" w:styleId="a8">
    <w:name w:val="Document Map"/>
    <w:basedOn w:val="a"/>
    <w:link w:val="a9"/>
    <w:uiPriority w:val="99"/>
    <w:semiHidden/>
    <w:pPr>
      <w:shd w:val="clear" w:color="auto" w:fill="000080"/>
    </w:pPr>
    <w:rPr>
      <w:rFonts w:ascii="宋体" w:eastAsia="宋体"/>
      <w:sz w:val="18"/>
      <w:szCs w:val="18"/>
    </w:rPr>
  </w:style>
  <w:style w:type="paragraph" w:styleId="aa">
    <w:name w:val="annotation text"/>
    <w:basedOn w:val="a"/>
    <w:link w:val="ab"/>
    <w:semiHidden/>
    <w:pPr>
      <w:jc w:val="left"/>
    </w:pPr>
  </w:style>
  <w:style w:type="paragraph" w:styleId="ac">
    <w:name w:val="Body Text"/>
    <w:basedOn w:val="a"/>
    <w:link w:val="ad"/>
    <w:uiPriority w:val="99"/>
    <w:pPr>
      <w:snapToGrid/>
      <w:spacing w:after="120" w:afterAutospacing="0"/>
    </w:pPr>
    <w:rPr>
      <w:rFonts w:ascii="Century" w:eastAsia="MS Mincho" w:hAnsi="Century"/>
      <w:lang w:val="en-US" w:eastAsia="en-US"/>
    </w:rPr>
  </w:style>
  <w:style w:type="paragraph" w:styleId="ae">
    <w:name w:val="Plain Text"/>
    <w:basedOn w:val="a"/>
    <w:link w:val="af"/>
    <w:uiPriority w:val="99"/>
    <w:semiHidden/>
    <w:unhideWhenUsed/>
    <w:pPr>
      <w:snapToGrid/>
      <w:spacing w:after="0" w:afterAutospacing="0"/>
      <w:jc w:val="left"/>
    </w:pPr>
    <w:rPr>
      <w:rFonts w:ascii="MS Gothic" w:hAnsi="MS Gothic"/>
      <w:sz w:val="20"/>
    </w:rPr>
  </w:style>
  <w:style w:type="paragraph" w:styleId="52">
    <w:name w:val="List Bullet 5"/>
    <w:basedOn w:val="42"/>
    <w:uiPriority w:val="99"/>
    <w:pPr>
      <w:ind w:left="1702"/>
    </w:pPr>
  </w:style>
  <w:style w:type="paragraph" w:styleId="81">
    <w:name w:val="toc 8"/>
    <w:basedOn w:val="12"/>
    <w:next w:val="a"/>
    <w:uiPriority w:val="39"/>
    <w:semiHidden/>
    <w:pPr>
      <w:spacing w:before="180"/>
      <w:ind w:left="2693" w:hanging="2693"/>
    </w:pPr>
    <w:rPr>
      <w:b/>
    </w:rPr>
  </w:style>
  <w:style w:type="paragraph" w:styleId="af0">
    <w:name w:val="Date"/>
    <w:basedOn w:val="a"/>
    <w:next w:val="a"/>
    <w:link w:val="af1"/>
    <w:uiPriority w:val="99"/>
    <w:qFormat/>
    <w:pPr>
      <w:overflowPunct w:val="0"/>
      <w:autoSpaceDE w:val="0"/>
      <w:autoSpaceDN w:val="0"/>
      <w:adjustRightInd w:val="0"/>
      <w:snapToGrid/>
      <w:spacing w:after="0" w:afterAutospacing="0"/>
      <w:textAlignment w:val="baseline"/>
    </w:pPr>
  </w:style>
  <w:style w:type="paragraph" w:styleId="26">
    <w:name w:val="Body Text Indent 2"/>
    <w:basedOn w:val="a"/>
    <w:link w:val="27"/>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f2">
    <w:name w:val="Balloon Text"/>
    <w:basedOn w:val="a"/>
    <w:link w:val="af3"/>
    <w:uiPriority w:val="99"/>
    <w:semiHidden/>
    <w:rPr>
      <w:sz w:val="18"/>
      <w:szCs w:val="18"/>
    </w:rPr>
  </w:style>
  <w:style w:type="paragraph" w:styleId="af4">
    <w:name w:val="footer"/>
    <w:basedOn w:val="a"/>
    <w:link w:val="af5"/>
    <w:uiPriority w:val="99"/>
    <w:pPr>
      <w:tabs>
        <w:tab w:val="center" w:pos="4252"/>
        <w:tab w:val="right" w:pos="8504"/>
      </w:tabs>
    </w:pPr>
  </w:style>
  <w:style w:type="paragraph" w:styleId="af6">
    <w:name w:val="header"/>
    <w:basedOn w:val="a"/>
    <w:link w:val="af7"/>
    <w:uiPriority w:val="99"/>
    <w:pPr>
      <w:widowControl w:val="0"/>
    </w:pPr>
    <w:rPr>
      <w:rFonts w:ascii="Arial" w:eastAsia="MS Mincho" w:hAnsi="Arial"/>
      <w:b/>
      <w:sz w:val="18"/>
    </w:rPr>
  </w:style>
  <w:style w:type="paragraph" w:styleId="af8">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9">
    <w:name w:val="footnote text"/>
    <w:basedOn w:val="a"/>
    <w:link w:val="afa"/>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3">
    <w:name w:val="List 5"/>
    <w:basedOn w:val="43"/>
    <w:uiPriority w:val="99"/>
    <w:pPr>
      <w:ind w:left="1702"/>
    </w:pPr>
  </w:style>
  <w:style w:type="paragraph" w:styleId="43">
    <w:name w:val="List 4"/>
    <w:basedOn w:val="32"/>
    <w:uiPriority w:val="99"/>
    <w:pPr>
      <w:ind w:left="1418"/>
    </w:pPr>
  </w:style>
  <w:style w:type="paragraph" w:styleId="35">
    <w:name w:val="Body Text Indent 3"/>
    <w:basedOn w:val="a"/>
    <w:link w:val="36"/>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1">
    <w:name w:val="toc 9"/>
    <w:basedOn w:val="81"/>
    <w:next w:val="a"/>
    <w:uiPriority w:val="39"/>
    <w:semiHidden/>
    <w:pPr>
      <w:ind w:left="1418" w:hanging="1418"/>
    </w:pPr>
  </w:style>
  <w:style w:type="paragraph" w:styleId="28">
    <w:name w:val="Body Text 2"/>
    <w:basedOn w:val="a"/>
    <w:link w:val="29"/>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3">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a">
    <w:name w:val="index 2"/>
    <w:basedOn w:val="13"/>
    <w:next w:val="a"/>
    <w:uiPriority w:val="99"/>
    <w:semiHidden/>
    <w:pPr>
      <w:ind w:left="284"/>
    </w:pPr>
  </w:style>
  <w:style w:type="paragraph" w:styleId="afb">
    <w:name w:val="annotation subject"/>
    <w:basedOn w:val="aa"/>
    <w:next w:val="aa"/>
    <w:link w:val="afc"/>
    <w:uiPriority w:val="99"/>
    <w:semiHidden/>
    <w:rPr>
      <w:b/>
      <w:bCs/>
    </w:rPr>
  </w:style>
  <w:style w:type="table" w:styleId="afd">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4">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2">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2">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e">
    <w:name w:val="Strong"/>
    <w:uiPriority w:val="22"/>
    <w:qFormat/>
    <w:rPr>
      <w:rFonts w:cs="Times New Roman"/>
      <w:b/>
    </w:rPr>
  </w:style>
  <w:style w:type="character" w:styleId="aff">
    <w:name w:val="FollowedHyperlink"/>
    <w:uiPriority w:val="99"/>
    <w:rPr>
      <w:rFonts w:cs="Times New Roman"/>
      <w:color w:val="800080"/>
      <w:u w:val="single"/>
    </w:rPr>
  </w:style>
  <w:style w:type="character" w:styleId="aff0">
    <w:name w:val="Emphasis"/>
    <w:uiPriority w:val="20"/>
    <w:qFormat/>
    <w:rPr>
      <w:rFonts w:cs="Times New Roman"/>
      <w:i/>
    </w:rPr>
  </w:style>
  <w:style w:type="character" w:styleId="aff1">
    <w:name w:val="Hyperlink"/>
    <w:uiPriority w:val="99"/>
    <w:rPr>
      <w:rFonts w:cs="Times New Roman"/>
      <w:color w:val="0000FF"/>
      <w:u w:val="single"/>
    </w:rPr>
  </w:style>
  <w:style w:type="character" w:styleId="aff2">
    <w:name w:val="annotation reference"/>
    <w:semiHidden/>
    <w:rPr>
      <w:rFonts w:cs="Times New Roman"/>
      <w:sz w:val="18"/>
    </w:rPr>
  </w:style>
  <w:style w:type="character" w:styleId="aff3">
    <w:name w:val="footnote reference"/>
    <w:uiPriority w:val="99"/>
    <w:semiHidden/>
    <w:rPr>
      <w:rFonts w:cs="Times New Roman"/>
      <w:b/>
      <w:position w:val="6"/>
      <w:sz w:val="16"/>
    </w:rPr>
  </w:style>
  <w:style w:type="character" w:customStyle="1" w:styleId="11">
    <w:name w:val="标题 1 字符"/>
    <w:link w:val="10"/>
    <w:uiPriority w:val="9"/>
    <w:locked/>
    <w:rPr>
      <w:rFonts w:ascii="Arial" w:eastAsia="MS Gothic" w:hAnsi="Arial"/>
      <w:b/>
      <w:kern w:val="28"/>
      <w:sz w:val="32"/>
      <w:lang w:val="en-GB"/>
    </w:rPr>
  </w:style>
  <w:style w:type="character" w:customStyle="1" w:styleId="21">
    <w:name w:val="标题 2 字符"/>
    <w:link w:val="20"/>
    <w:uiPriority w:val="9"/>
    <w:locked/>
    <w:rPr>
      <w:rFonts w:ascii="Arial" w:hAnsi="Arial"/>
      <w:b/>
      <w:sz w:val="28"/>
      <w:szCs w:val="28"/>
      <w:lang w:val="en-GB"/>
    </w:rPr>
  </w:style>
  <w:style w:type="character" w:customStyle="1" w:styleId="31">
    <w:name w:val="标题 3 字符"/>
    <w:link w:val="30"/>
    <w:locked/>
    <w:rPr>
      <w:rFonts w:ascii="Arial" w:eastAsia="MS Gothic" w:hAnsi="Arial"/>
      <w:b/>
      <w:sz w:val="24"/>
      <w:lang w:val="en-GB"/>
    </w:rPr>
  </w:style>
  <w:style w:type="character" w:customStyle="1" w:styleId="40">
    <w:name w:val="标题 4 字符"/>
    <w:link w:val="4"/>
    <w:uiPriority w:val="9"/>
    <w:locked/>
    <w:rPr>
      <w:rFonts w:ascii="Arial" w:eastAsia="MS Gothic" w:hAnsi="Arial"/>
      <w:i/>
      <w:sz w:val="24"/>
      <w:lang w:val="en-GB"/>
    </w:rPr>
  </w:style>
  <w:style w:type="character" w:customStyle="1" w:styleId="50">
    <w:name w:val="标题 5 字符"/>
    <w:link w:val="5"/>
    <w:uiPriority w:val="9"/>
    <w:semiHidden/>
    <w:locked/>
    <w:rPr>
      <w:rFonts w:ascii="Times New Roman" w:eastAsia="MS Gothic" w:hAnsi="Times New Roman" w:cs="Times New Roman"/>
      <w:b/>
      <w:bCs/>
      <w:sz w:val="28"/>
      <w:szCs w:val="28"/>
      <w:lang w:val="en-GB" w:eastAsia="ja-JP"/>
    </w:rPr>
  </w:style>
  <w:style w:type="character" w:customStyle="1" w:styleId="60">
    <w:name w:val="标题 6 字符"/>
    <w:link w:val="6"/>
    <w:uiPriority w:val="9"/>
    <w:semiHidden/>
    <w:locked/>
    <w:rPr>
      <w:rFonts w:ascii="Cambria" w:eastAsia="宋体" w:hAnsi="Cambria" w:cs="Times New Roman"/>
      <w:b/>
      <w:bCs/>
      <w:sz w:val="24"/>
      <w:szCs w:val="24"/>
      <w:lang w:val="en-GB" w:eastAsia="ja-JP"/>
    </w:rPr>
  </w:style>
  <w:style w:type="character" w:customStyle="1" w:styleId="70">
    <w:name w:val="标题 7 字符"/>
    <w:link w:val="7"/>
    <w:uiPriority w:val="9"/>
    <w:semiHidden/>
    <w:locked/>
    <w:rPr>
      <w:rFonts w:ascii="Times New Roman" w:eastAsia="MS Gothic" w:hAnsi="Times New Roman" w:cs="Times New Roman"/>
      <w:b/>
      <w:bCs/>
      <w:sz w:val="24"/>
      <w:szCs w:val="24"/>
      <w:lang w:val="en-GB" w:eastAsia="ja-JP"/>
    </w:rPr>
  </w:style>
  <w:style w:type="character" w:customStyle="1" w:styleId="80">
    <w:name w:val="标题 8 字符"/>
    <w:link w:val="8"/>
    <w:uiPriority w:val="9"/>
    <w:semiHidden/>
    <w:locked/>
    <w:rPr>
      <w:rFonts w:ascii="Cambria" w:eastAsia="宋体" w:hAnsi="Cambria" w:cs="Times New Roman"/>
      <w:sz w:val="24"/>
      <w:szCs w:val="24"/>
      <w:lang w:val="en-GB" w:eastAsia="ja-JP"/>
    </w:rPr>
  </w:style>
  <w:style w:type="character" w:customStyle="1" w:styleId="90">
    <w:name w:val="标题 9 字符"/>
    <w:link w:val="9"/>
    <w:uiPriority w:val="9"/>
    <w:semiHidden/>
    <w:locked/>
    <w:rPr>
      <w:rFonts w:ascii="Cambria" w:eastAsia="宋体" w:hAnsi="Cambria" w:cs="Times New Roman"/>
      <w:sz w:val="21"/>
      <w:szCs w:val="21"/>
      <w:lang w:val="en-GB" w:eastAsia="ja-JP"/>
    </w:rPr>
  </w:style>
  <w:style w:type="character" w:customStyle="1" w:styleId="af7">
    <w:name w:val="页眉 字符"/>
    <w:link w:val="af6"/>
    <w:uiPriority w:val="99"/>
    <w:locked/>
    <w:rPr>
      <w:rFonts w:ascii="Arial" w:eastAsia="MS Mincho" w:hAnsi="Arial" w:cs="Times New Roman"/>
      <w:b/>
      <w:sz w:val="18"/>
      <w:lang w:val="en-GB" w:eastAsia="ja-JP"/>
    </w:rPr>
  </w:style>
  <w:style w:type="character" w:customStyle="1" w:styleId="Char1">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b">
    <w:name w:val="批注文字 字符"/>
    <w:link w:val="aa"/>
    <w:semiHidden/>
    <w:locked/>
    <w:rPr>
      <w:rFonts w:ascii="Times New Roman" w:eastAsia="MS Gothic" w:hAnsi="Times New Roman" w:cs="Times New Roman"/>
      <w:sz w:val="24"/>
      <w:lang w:val="en-GB"/>
    </w:rPr>
  </w:style>
  <w:style w:type="character" w:customStyle="1" w:styleId="afc">
    <w:name w:val="批注主题 字符"/>
    <w:link w:val="afb"/>
    <w:uiPriority w:val="99"/>
    <w:semiHidden/>
    <w:locked/>
    <w:rPr>
      <w:rFonts w:ascii="Times New Roman" w:eastAsia="MS Gothic" w:hAnsi="Times New Roman" w:cs="Times New Roman"/>
      <w:b/>
      <w:bCs/>
      <w:sz w:val="24"/>
      <w:lang w:val="en-GB" w:eastAsia="ja-JP"/>
    </w:rPr>
  </w:style>
  <w:style w:type="character" w:customStyle="1" w:styleId="af3">
    <w:name w:val="批注框文本 字符"/>
    <w:link w:val="af2"/>
    <w:uiPriority w:val="99"/>
    <w:semiHidden/>
    <w:locked/>
    <w:rPr>
      <w:rFonts w:ascii="Times New Roman" w:eastAsia="MS Gothic" w:hAnsi="Times New Roman" w:cs="Times New Roman"/>
      <w:sz w:val="18"/>
      <w:szCs w:val="18"/>
      <w:lang w:val="en-GB" w:eastAsia="ja-JP"/>
    </w:rPr>
  </w:style>
  <w:style w:type="character" w:customStyle="1" w:styleId="af5">
    <w:name w:val="页脚 字符"/>
    <w:link w:val="af4"/>
    <w:uiPriority w:val="99"/>
    <w:locked/>
    <w:rPr>
      <w:rFonts w:ascii="Times New Roman" w:eastAsia="MS Gothic" w:hAnsi="Times New Roman" w:cs="Times New Roman"/>
      <w:sz w:val="24"/>
      <w:lang w:val="en-GB"/>
    </w:rPr>
  </w:style>
  <w:style w:type="paragraph" w:customStyle="1" w:styleId="aff4">
    <w:name w:val="スタイル 数式"/>
    <w:basedOn w:val="a"/>
    <w:pPr>
      <w:ind w:firstLine="720"/>
    </w:pPr>
    <w:rPr>
      <w:rFonts w:cs="MS Mincho"/>
    </w:rPr>
  </w:style>
  <w:style w:type="character" w:customStyle="1" w:styleId="ad">
    <w:name w:val="正文文本 字符"/>
    <w:link w:val="ac"/>
    <w:uiPriority w:val="99"/>
    <w:locked/>
    <w:rPr>
      <w:rFonts w:eastAsia="MS Mincho" w:cs="Times New Roman"/>
      <w:sz w:val="24"/>
      <w:lang w:val="en-US" w:eastAsia="en-US"/>
    </w:rPr>
  </w:style>
  <w:style w:type="paragraph" w:styleId="aff5">
    <w:name w:val="Quote"/>
    <w:basedOn w:val="a"/>
    <w:next w:val="a"/>
    <w:link w:val="aff6"/>
    <w:uiPriority w:val="29"/>
    <w:qFormat/>
    <w:rPr>
      <w:i/>
      <w:color w:val="000000"/>
    </w:rPr>
  </w:style>
  <w:style w:type="character" w:customStyle="1" w:styleId="aff6">
    <w:name w:val="引用 字符"/>
    <w:link w:val="aff5"/>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5">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f7">
    <w:name w:val="図表"/>
    <w:basedOn w:val="a6"/>
    <w:link w:val="aff8"/>
    <w:qFormat/>
    <w:pPr>
      <w:jc w:val="center"/>
    </w:pPr>
  </w:style>
  <w:style w:type="character" w:customStyle="1" w:styleId="a9">
    <w:name w:val="文档结构图 字符"/>
    <w:link w:val="a8"/>
    <w:uiPriority w:val="99"/>
    <w:semiHidden/>
    <w:locked/>
    <w:rPr>
      <w:rFonts w:ascii="宋体" w:eastAsia="宋体" w:hAnsi="Times New Roman" w:cs="Times New Roman"/>
      <w:sz w:val="18"/>
      <w:szCs w:val="18"/>
      <w:lang w:val="en-GB" w:eastAsia="ja-JP"/>
    </w:rPr>
  </w:style>
  <w:style w:type="character" w:customStyle="1" w:styleId="a7">
    <w:name w:val="题注 字符"/>
    <w:link w:val="a6"/>
    <w:locked/>
    <w:rPr>
      <w:rFonts w:ascii="Times New Roman" w:eastAsia="MS Gothic" w:hAnsi="Times New Roman"/>
      <w:b/>
      <w:sz w:val="24"/>
      <w:lang w:val="en-GB"/>
    </w:rPr>
  </w:style>
  <w:style w:type="character" w:customStyle="1" w:styleId="aff8">
    <w:name w:val="図表 (文字)"/>
    <w:link w:val="aff7"/>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af">
    <w:name w:val="纯文本 字符"/>
    <w:link w:val="ae"/>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afa">
    <w:name w:val="脚注文本 字符"/>
    <w:link w:val="af9"/>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2"/>
    <w:link w:val="B2Char"/>
    <w:qFormat/>
  </w:style>
  <w:style w:type="paragraph" w:customStyle="1" w:styleId="B3">
    <w:name w:val="B3"/>
    <w:basedOn w:val="32"/>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9">
    <w:name w:val="正文文本 2 字符"/>
    <w:link w:val="28"/>
    <w:uiPriority w:val="99"/>
    <w:semiHidden/>
    <w:qFormat/>
    <w:locked/>
    <w:rPr>
      <w:rFonts w:ascii="Times New Roman" w:eastAsia="MS Gothic" w:hAnsi="Times New Roman" w:cs="Times New Roman"/>
      <w:sz w:val="24"/>
      <w:lang w:val="en-GB" w:eastAsia="ja-JP"/>
    </w:rPr>
  </w:style>
  <w:style w:type="character" w:customStyle="1" w:styleId="27">
    <w:name w:val="正文文本缩进 2 字符"/>
    <w:link w:val="26"/>
    <w:uiPriority w:val="99"/>
    <w:semiHidden/>
    <w:qFormat/>
    <w:locked/>
    <w:rPr>
      <w:rFonts w:ascii="Times New Roman" w:eastAsia="MS Gothic" w:hAnsi="Times New Roman" w:cs="Times New Roman"/>
      <w:sz w:val="24"/>
      <w:lang w:val="en-GB" w:eastAsia="ja-JP"/>
    </w:rPr>
  </w:style>
  <w:style w:type="character" w:customStyle="1" w:styleId="36">
    <w:name w:val="正文文本缩进 3 字符"/>
    <w:link w:val="35"/>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af1">
    <w:name w:val="日期 字符"/>
    <w:link w:val="af0"/>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rPr>
  </w:style>
  <w:style w:type="table" w:customStyle="1" w:styleId="16">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f9">
    <w:name w:val="List Paragraph"/>
    <w:basedOn w:val="a"/>
    <w:link w:val="affa"/>
    <w:uiPriority w:val="34"/>
    <w:qFormat/>
    <w:pPr>
      <w:ind w:firstLineChars="200" w:firstLine="420"/>
    </w:pPr>
  </w:style>
  <w:style w:type="character" w:customStyle="1" w:styleId="affa">
    <w:name w:val="列出段落 字符"/>
    <w:link w:val="aff9"/>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宋体"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customStyle="1" w:styleId="UnresolvedMention">
    <w:name w:val="Unresolved Mention"/>
    <w:basedOn w:val="a0"/>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DB4D3-0A48-4276-B06E-600BCDCE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1522</Words>
  <Characters>8676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Lihui</cp:lastModifiedBy>
  <cp:revision>4</cp:revision>
  <cp:lastPrinted>2019-02-13T08:31:00Z</cp:lastPrinted>
  <dcterms:created xsi:type="dcterms:W3CDTF">2022-02-23T02:58:00Z</dcterms:created>
  <dcterms:modified xsi:type="dcterms:W3CDTF">2022-02-23T03:18:00Z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