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30B9" w14:textId="77777777" w:rsidR="004B0F6E" w:rsidRDefault="0074210D">
      <w:pPr>
        <w:pStyle w:val="af4"/>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af4"/>
        <w:rPr>
          <w:bCs/>
          <w:sz w:val="24"/>
          <w:szCs w:val="24"/>
        </w:rPr>
      </w:pPr>
      <w:r>
        <w:rPr>
          <w:bCs/>
          <w:sz w:val="24"/>
          <w:szCs w:val="24"/>
        </w:rPr>
        <w:t>e-Meeting, February 21 – March 3, 2022</w:t>
      </w:r>
    </w:p>
    <w:p w14:paraId="5B5D59B4" w14:textId="77777777" w:rsidR="004B0F6E" w:rsidRDefault="004B0F6E">
      <w:pPr>
        <w:pStyle w:val="af4"/>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3"/>
            <w:bCs/>
            <w:highlight w:val="cyan"/>
            <w:lang w:eastAsia="zh-CN"/>
          </w:rPr>
          <w:t>R1-2201027</w:t>
        </w:r>
      </w:hyperlink>
      <w:r>
        <w:rPr>
          <w:bCs/>
          <w:highlight w:val="cyan"/>
          <w:lang w:eastAsia="zh-CN"/>
        </w:rPr>
        <w:t xml:space="preserve">, </w:t>
      </w:r>
      <w:hyperlink r:id="rId13" w:history="1">
        <w:r>
          <w:rPr>
            <w:rStyle w:val="aff3"/>
            <w:bCs/>
            <w:highlight w:val="cyan"/>
            <w:lang w:eastAsia="zh-CN"/>
          </w:rPr>
          <w:t>R1-2201028</w:t>
        </w:r>
      </w:hyperlink>
      <w:r>
        <w:rPr>
          <w:bCs/>
          <w:highlight w:val="cyan"/>
          <w:lang w:eastAsia="zh-CN"/>
        </w:rPr>
        <w:t xml:space="preserve">, </w:t>
      </w:r>
      <w:hyperlink r:id="rId14" w:history="1">
        <w:r>
          <w:rPr>
            <w:rStyle w:val="aff3"/>
            <w:bCs/>
            <w:highlight w:val="cyan"/>
            <w:lang w:eastAsia="zh-CN"/>
          </w:rPr>
          <w:t>R1-2201385</w:t>
        </w:r>
      </w:hyperlink>
      <w:r>
        <w:rPr>
          <w:bCs/>
          <w:highlight w:val="cyan"/>
          <w:lang w:eastAsia="zh-CN"/>
        </w:rPr>
        <w:t xml:space="preserve">, </w:t>
      </w:r>
      <w:hyperlink r:id="rId15" w:history="1">
        <w:r>
          <w:rPr>
            <w:rStyle w:val="aff3"/>
            <w:bCs/>
            <w:highlight w:val="cyan"/>
            <w:lang w:eastAsia="zh-CN"/>
          </w:rPr>
          <w:t>R1-2202116</w:t>
        </w:r>
      </w:hyperlink>
      <w:r>
        <w:rPr>
          <w:bCs/>
          <w:highlight w:val="cyan"/>
          <w:lang w:eastAsia="zh-CN"/>
        </w:rPr>
        <w:t>,</w:t>
      </w:r>
      <w:r>
        <w:rPr>
          <w:highlight w:val="cyan"/>
          <w:lang w:eastAsia="zh-CN"/>
        </w:rPr>
        <w:t xml:space="preserve"> </w:t>
      </w:r>
      <w:hyperlink r:id="rId16" w:history="1">
        <w:r>
          <w:rPr>
            <w:rStyle w:val="aff3"/>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2F3FF1">
            <w:pPr>
              <w:pStyle w:val="a6"/>
              <w:spacing w:after="60"/>
              <w:rPr>
                <w:rFonts w:eastAsia="宋体"/>
                <w:sz w:val="18"/>
                <w:szCs w:val="18"/>
              </w:rPr>
            </w:pPr>
            <w:hyperlink r:id="rId17" w:tgtFrame="_parent" w:history="1">
              <w:r w:rsidR="0074210D">
                <w:rPr>
                  <w:rStyle w:val="aff3"/>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a6"/>
              <w:spacing w:after="60"/>
              <w:jc w:val="left"/>
              <w:rPr>
                <w:rFonts w:eastAsia="宋体"/>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2F3FF1">
            <w:pPr>
              <w:pStyle w:val="a6"/>
              <w:spacing w:after="60"/>
              <w:rPr>
                <w:rFonts w:eastAsia="宋体"/>
                <w:sz w:val="18"/>
                <w:szCs w:val="18"/>
              </w:rPr>
            </w:pPr>
            <w:hyperlink r:id="rId18" w:tgtFrame="_parent" w:history="1">
              <w:r w:rsidR="0074210D">
                <w:rPr>
                  <w:rStyle w:val="aff3"/>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a6"/>
              <w:spacing w:after="60"/>
              <w:jc w:val="left"/>
              <w:rPr>
                <w:rFonts w:eastAsia="宋体"/>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2F3FF1">
            <w:pPr>
              <w:pStyle w:val="a6"/>
              <w:spacing w:after="60"/>
              <w:rPr>
                <w:rFonts w:eastAsia="宋体"/>
                <w:sz w:val="18"/>
                <w:szCs w:val="18"/>
              </w:rPr>
            </w:pPr>
            <w:hyperlink r:id="rId19" w:tgtFrame="_parent" w:history="1">
              <w:r w:rsidR="0074210D">
                <w:rPr>
                  <w:rStyle w:val="aff3"/>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a6"/>
              <w:spacing w:after="60"/>
              <w:jc w:val="left"/>
              <w:rPr>
                <w:rFonts w:eastAsia="宋体"/>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2F3FF1">
            <w:pPr>
              <w:pStyle w:val="a6"/>
              <w:spacing w:after="60"/>
              <w:rPr>
                <w:rFonts w:eastAsia="宋体"/>
                <w:sz w:val="18"/>
                <w:szCs w:val="18"/>
              </w:rPr>
            </w:pPr>
            <w:hyperlink r:id="rId20" w:tgtFrame="_parent" w:history="1">
              <w:r w:rsidR="0074210D">
                <w:rPr>
                  <w:rStyle w:val="aff3"/>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a6"/>
              <w:spacing w:after="60"/>
              <w:jc w:val="left"/>
              <w:rPr>
                <w:rFonts w:eastAsia="宋体"/>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2F3FF1">
            <w:pPr>
              <w:pStyle w:val="a6"/>
              <w:spacing w:after="60"/>
              <w:rPr>
                <w:rFonts w:ascii="Calibri" w:hAnsi="Calibri" w:cs="Calibri"/>
                <w:color w:val="0563C1"/>
                <w:sz w:val="18"/>
                <w:szCs w:val="18"/>
                <w:u w:val="single"/>
              </w:rPr>
            </w:pPr>
            <w:hyperlink r:id="rId21" w:tgtFrame="_parent" w:history="1">
              <w:r w:rsidR="0074210D">
                <w:rPr>
                  <w:rStyle w:val="aff3"/>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a6"/>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1"/>
        <w:rPr>
          <w:rStyle w:val="10"/>
        </w:rPr>
      </w:pPr>
      <w:bookmarkStart w:id="4" w:name="_Toc68698317"/>
      <w:r>
        <w:rPr>
          <w:rStyle w:val="10"/>
        </w:rPr>
        <w:t>2</w:t>
      </w:r>
      <w:r>
        <w:rPr>
          <w:rStyle w:val="10"/>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2F3FF1">
            <w:pPr>
              <w:pStyle w:val="a6"/>
              <w:spacing w:after="60"/>
              <w:rPr>
                <w:rFonts w:ascii="Calibri" w:hAnsi="Calibri" w:cs="Calibri"/>
                <w:color w:val="0563C1"/>
                <w:sz w:val="18"/>
                <w:szCs w:val="18"/>
                <w:u w:val="single"/>
              </w:rPr>
            </w:pPr>
            <w:hyperlink r:id="rId22" w:tgtFrame="_parent" w:history="1">
              <w:r w:rsidR="0074210D">
                <w:rPr>
                  <w:rStyle w:val="aff3"/>
                  <w:rFonts w:ascii="Calibri" w:hAnsi="Calibri" w:cs="Calibri"/>
                  <w:sz w:val="18"/>
                  <w:szCs w:val="18"/>
                </w:rPr>
                <w:t>R1-2201027</w:t>
              </w:r>
            </w:hyperlink>
          </w:p>
          <w:p w14:paraId="2038CF41" w14:textId="77777777" w:rsidR="004B0F6E" w:rsidRDefault="002F3FF1">
            <w:pPr>
              <w:pStyle w:val="a6"/>
              <w:spacing w:after="60"/>
              <w:rPr>
                <w:rFonts w:eastAsia="宋体"/>
                <w:sz w:val="18"/>
                <w:szCs w:val="18"/>
              </w:rPr>
            </w:pPr>
            <w:hyperlink r:id="rId23" w:tgtFrame="_parent" w:history="1">
              <w:r w:rsidR="0074210D">
                <w:rPr>
                  <w:rStyle w:val="aff3"/>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2F3FF1">
            <w:pPr>
              <w:pStyle w:val="a6"/>
              <w:spacing w:after="60"/>
              <w:rPr>
                <w:rFonts w:eastAsia="宋体"/>
                <w:sz w:val="18"/>
                <w:szCs w:val="18"/>
              </w:rPr>
            </w:pPr>
            <w:hyperlink r:id="rId24" w:tgtFrame="_parent" w:history="1">
              <w:r w:rsidR="0074210D">
                <w:rPr>
                  <w:rStyle w:val="aff3"/>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2F3FF1">
            <w:pPr>
              <w:pStyle w:val="a6"/>
              <w:spacing w:after="60"/>
              <w:rPr>
                <w:rFonts w:eastAsia="宋体"/>
                <w:sz w:val="18"/>
                <w:szCs w:val="18"/>
              </w:rPr>
            </w:pPr>
            <w:hyperlink r:id="rId25" w:tgtFrame="_parent" w:history="1">
              <w:r w:rsidR="0074210D">
                <w:rPr>
                  <w:rStyle w:val="aff3"/>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aff6"/>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3"/>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3"/>
                </w:rPr>
                <w:t>Observation 1</w:t>
              </w:r>
              <w:r>
                <w:rPr>
                  <w:rStyle w:val="aff3"/>
                  <w:rFonts w:asciiTheme="minorHAnsi" w:hAnsiTheme="minorHAnsi"/>
                  <w:b w:val="0"/>
                </w:rPr>
                <w:tab/>
              </w:r>
              <w:r>
                <w:rPr>
                  <w:rStyle w:val="aff3"/>
                  <w:b w:val="0"/>
                  <w:bCs/>
                </w:rPr>
                <w:t>For HARQ-ACK codebook construction and PUCCH resource determination of Case (A), there is no differentiation of first SPS PDSCH after activation DCI and subsequent SPS PDSCH</w:t>
              </w:r>
              <w:r>
                <w:rPr>
                  <w:rStyle w:val="aff3"/>
                </w:rPr>
                <w:t>.</w:t>
              </w:r>
            </w:hyperlink>
          </w:p>
          <w:p w14:paraId="03412BCC" w14:textId="77777777" w:rsidR="004B0F6E" w:rsidRDefault="002F3FF1">
            <w:pPr>
              <w:pStyle w:val="afa"/>
              <w:tabs>
                <w:tab w:val="right" w:leader="dot" w:pos="9629"/>
              </w:tabs>
              <w:rPr>
                <w:rFonts w:asciiTheme="minorHAnsi" w:hAnsiTheme="minorHAnsi"/>
                <w:b w:val="0"/>
              </w:rPr>
            </w:pPr>
            <w:hyperlink r:id="rId27" w:anchor="_Toc95486079" w:history="1">
              <w:r w:rsidR="0074210D">
                <w:rPr>
                  <w:rStyle w:val="aff3"/>
                </w:rPr>
                <w:t>Observation 2</w:t>
              </w:r>
              <w:r w:rsidR="0074210D">
                <w:rPr>
                  <w:rStyle w:val="aff3"/>
                  <w:rFonts w:asciiTheme="minorHAnsi" w:hAnsiTheme="minorHAnsi"/>
                  <w:b w:val="0"/>
                </w:rPr>
                <w:tab/>
              </w:r>
              <w:r w:rsidR="0074210D">
                <w:rPr>
                  <w:rStyle w:val="aff3"/>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a6"/>
            </w:pPr>
            <w:r>
              <w:rPr>
                <w:b/>
                <w:bCs/>
              </w:rPr>
              <w:fldChar w:fldCharType="end"/>
            </w:r>
            <w:r>
              <w:t>Correspondingly, we propose that RAN1 endorses the following conclusion for avoid future confusion.</w:t>
            </w:r>
          </w:p>
          <w:p w14:paraId="28870333" w14:textId="77777777" w:rsidR="004B0F6E" w:rsidRDefault="0074210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1"/>
        <w:rPr>
          <w:rStyle w:val="10"/>
        </w:rPr>
      </w:pPr>
      <w:r>
        <w:rPr>
          <w:rStyle w:val="10"/>
        </w:rPr>
        <w:t>3</w:t>
      </w:r>
      <w:r>
        <w:rPr>
          <w:rStyle w:val="10"/>
        </w:rPr>
        <w:tab/>
        <w:t>Discussion</w:t>
      </w:r>
    </w:p>
    <w:p w14:paraId="1A11C55F" w14:textId="77777777" w:rsidR="004B0F6E" w:rsidRDefault="0074210D">
      <w:pPr>
        <w:pStyle w:val="1"/>
        <w:rPr>
          <w:rStyle w:val="10"/>
        </w:rPr>
      </w:pPr>
      <w:r>
        <w:rPr>
          <w:rStyle w:val="10"/>
        </w:rPr>
        <w:t>3.1</w:t>
      </w:r>
      <w:r>
        <w:rPr>
          <w:rStyle w:val="10"/>
        </w:rPr>
        <w:tab/>
        <w:t>Round 1</w:t>
      </w:r>
    </w:p>
    <w:p w14:paraId="36CD7B25" w14:textId="77777777" w:rsidR="004B0F6E" w:rsidRDefault="0074210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03FA05AC" w14:textId="77777777" w:rsidR="004B0F6E" w:rsidRDefault="0074210D">
      <w:pPr>
        <w:pStyle w:val="aff6"/>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aff6"/>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aff6"/>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aff6"/>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aff6"/>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aff6"/>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a6"/>
              <w:spacing w:after="60"/>
              <w:rPr>
                <w:rFonts w:eastAsia="宋体" w:cs="Arial"/>
                <w:sz w:val="18"/>
                <w:szCs w:val="18"/>
              </w:rPr>
            </w:pPr>
            <w:r>
              <w:rPr>
                <w:rFonts w:eastAsia="宋体"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a6"/>
              <w:spacing w:after="60"/>
              <w:rPr>
                <w:rFonts w:eastAsia="宋体" w:cs="Arial"/>
                <w:sz w:val="18"/>
                <w:szCs w:val="18"/>
              </w:rPr>
            </w:pPr>
            <w:r>
              <w:rPr>
                <w:rFonts w:eastAsia="宋体" w:cs="Arial"/>
                <w:sz w:val="18"/>
                <w:szCs w:val="18"/>
              </w:rPr>
              <w:t>We support moderator’s two-steps approach.</w:t>
            </w:r>
          </w:p>
          <w:p w14:paraId="7EED1AE3" w14:textId="77777777" w:rsidR="004B0F6E" w:rsidRDefault="004B0F6E">
            <w:pPr>
              <w:pStyle w:val="a6"/>
              <w:spacing w:after="60"/>
              <w:rPr>
                <w:rFonts w:eastAsia="宋体" w:cs="Arial"/>
                <w:sz w:val="18"/>
                <w:szCs w:val="18"/>
              </w:rPr>
            </w:pPr>
          </w:p>
          <w:p w14:paraId="0E42C5E9" w14:textId="5C2B8038" w:rsidR="004B0F6E" w:rsidRDefault="0074210D">
            <w:pPr>
              <w:pStyle w:val="a6"/>
              <w:spacing w:after="60"/>
              <w:rPr>
                <w:rFonts w:eastAsia="宋体" w:cs="Arial"/>
                <w:sz w:val="18"/>
                <w:szCs w:val="18"/>
              </w:rPr>
            </w:pPr>
            <w:r>
              <w:rPr>
                <w:rFonts w:eastAsia="宋体" w:cs="Arial"/>
                <w:sz w:val="18"/>
                <w:szCs w:val="18"/>
              </w:rPr>
              <w:lastRenderedPageBreak/>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408E38E1"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1954ABAE"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e"/>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Pr="00AF6422" w:rsidRDefault="0074210D">
                  <w:pPr>
                    <w:overflowPunct/>
                    <w:autoSpaceDE/>
                    <w:autoSpaceDN/>
                    <w:adjustRightInd/>
                    <w:textAlignment w:val="auto"/>
                    <w:rPr>
                      <w:rFonts w:eastAsia="Yu Mincho"/>
                      <w:sz w:val="16"/>
                      <w:szCs w:val="16"/>
                      <w:lang w:eastAsia="en-US"/>
                    </w:rPr>
                  </w:pPr>
                  <w:bookmarkStart w:id="7" w:name="_Hlk96452831"/>
                  <w:r w:rsidRPr="00AF6422">
                    <w:rPr>
                      <w:rFonts w:eastAsia="Yu Mincho"/>
                      <w:sz w:val="16"/>
                      <w:szCs w:val="16"/>
                      <w:lang w:eastAsia="en-US"/>
                    </w:rPr>
                    <w:t xml:space="preserve">For a PUCCH transmission with HARQ-ACK information, a UE determines a PUCCH resource after determining a set of PUCCH resources for </w:t>
                  </w:r>
                  <w:r w:rsidRPr="00AF6422">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75pt" o:ole="">
                        <v:imagedata r:id="rId28" o:title=""/>
                      </v:shape>
                      <o:OLEObject Type="Embed" ProgID="Equation.3" ShapeID="_x0000_i1025" DrawAspect="Content" ObjectID="_1707106141" r:id="rId29"/>
                    </w:object>
                  </w:r>
                  <w:r w:rsidRPr="00AF6422">
                    <w:rPr>
                      <w:rFonts w:eastAsia="Yu Mincho"/>
                      <w:sz w:val="16"/>
                      <w:szCs w:val="16"/>
                      <w:lang w:eastAsia="en-US"/>
                    </w:rPr>
                    <w:t xml:space="preserve"> HARQ-ACK information bits, as described in Clause 9.2.1. </w:t>
                  </w:r>
                  <w:r w:rsidRPr="00AF6422">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sidRPr="00AF6422">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376F1F01" w14:textId="77777777" w:rsidR="004B0F6E" w:rsidRDefault="004B0F6E">
            <w:pPr>
              <w:pStyle w:val="a6"/>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a6"/>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a6"/>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a6"/>
              <w:spacing w:after="0"/>
              <w:rPr>
                <w:rFonts w:ascii="Times New Roman" w:eastAsia="Malgun Gothic" w:hAnsi="Times New Roman"/>
                <w:lang w:eastAsia="ko-KR"/>
              </w:rPr>
            </w:pPr>
          </w:p>
          <w:p w14:paraId="4E30CBAC" w14:textId="77777777" w:rsidR="004B0F6E" w:rsidRDefault="0074210D">
            <w:pPr>
              <w:pStyle w:val="a6"/>
              <w:spacing w:after="60"/>
              <w:rPr>
                <w:rFonts w:eastAsia="宋体"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a6"/>
              <w:spacing w:after="60"/>
              <w:rPr>
                <w:rFonts w:ascii="Times New Roman" w:eastAsia="宋体" w:hAnsi="Times New Roman"/>
                <w:lang w:val="en-US"/>
              </w:rPr>
            </w:pPr>
            <w:r>
              <w:rPr>
                <w:rFonts w:ascii="Times New Roman" w:eastAsia="宋体"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a6"/>
              <w:spacing w:after="60"/>
              <w:rPr>
                <w:rFonts w:ascii="Times New Roman" w:eastAsia="宋体" w:hAnsi="Times New Roman"/>
                <w:lang w:val="en-US"/>
              </w:rPr>
            </w:pPr>
            <w:r>
              <w:rPr>
                <w:rFonts w:ascii="Times New Roman" w:eastAsia="宋体"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04DD39F0" w14:textId="77777777" w:rsidR="004B0F6E" w:rsidRDefault="004B0F6E">
            <w:pPr>
              <w:pStyle w:val="a6"/>
              <w:spacing w:after="60"/>
              <w:rPr>
                <w:rFonts w:ascii="Times New Roman" w:eastAsia="宋体" w:hAnsi="Times New Roman"/>
                <w:lang w:val="en-US"/>
              </w:rPr>
            </w:pPr>
          </w:p>
          <w:p w14:paraId="36047206" w14:textId="77777777" w:rsidR="004B0F6E" w:rsidRDefault="0074210D">
            <w:pPr>
              <w:pStyle w:val="a6"/>
              <w:spacing w:after="60"/>
              <w:rPr>
                <w:rFonts w:ascii="Times New Roman" w:eastAsia="宋体" w:hAnsi="Times New Roman"/>
                <w:lang w:val="en-US"/>
              </w:rPr>
            </w:pPr>
            <w:r>
              <w:rPr>
                <w:rFonts w:ascii="Times New Roman" w:eastAsia="宋体"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宋体" w:hAnsi="Times New Roman"/>
                <w:i/>
                <w:iCs/>
                <w:lang w:val="de-DE" w:eastAsia="en-US"/>
              </w:rPr>
              <w:t>n1PUCCH-AN</w:t>
            </w:r>
            <w:r>
              <w:rPr>
                <w:rFonts w:ascii="Times New Roman" w:eastAsia="宋体" w:hAnsi="Times New Roman"/>
                <w:lang w:val="en-US"/>
              </w:rPr>
              <w:t xml:space="preserve"> is only used for SPS PDSCH without a corresponding DCI. </w:t>
            </w:r>
          </w:p>
          <w:p w14:paraId="63970EBE" w14:textId="77777777" w:rsidR="004B0F6E" w:rsidRDefault="004B0F6E">
            <w:pPr>
              <w:pStyle w:val="a6"/>
              <w:spacing w:after="60"/>
              <w:rPr>
                <w:rFonts w:ascii="Times New Roman" w:eastAsia="宋体" w:hAnsi="Times New Roman"/>
                <w:lang w:val="en-US"/>
              </w:rPr>
            </w:pPr>
          </w:p>
          <w:p w14:paraId="351D8290" w14:textId="77777777" w:rsidR="004B0F6E" w:rsidRDefault="0074210D">
            <w:pPr>
              <w:pStyle w:val="a6"/>
              <w:spacing w:after="60"/>
              <w:rPr>
                <w:rFonts w:ascii="Times New Roman" w:eastAsia="宋体" w:hAnsi="Times New Roman"/>
                <w:i/>
                <w:lang w:val="en-US"/>
              </w:rPr>
            </w:pPr>
            <w:r>
              <w:rPr>
                <w:rFonts w:ascii="Times New Roman" w:eastAsia="宋体"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a6"/>
              <w:spacing w:after="60"/>
              <w:rPr>
                <w:rFonts w:eastAsia="宋体" w:cs="Arial"/>
                <w:sz w:val="18"/>
                <w:szCs w:val="18"/>
              </w:rPr>
            </w:pPr>
            <w:r w:rsidRPr="00D766C2">
              <w:rPr>
                <w:rFonts w:ascii="Times New Roman" w:eastAsia="宋体"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a6"/>
              <w:spacing w:after="60"/>
              <w:rPr>
                <w:rFonts w:ascii="Times New Roman" w:eastAsia="宋体" w:hAnsi="Times New Roman"/>
                <w:lang w:val="en-US"/>
              </w:rPr>
            </w:pPr>
            <w:r>
              <w:rPr>
                <w:rFonts w:ascii="Times New Roman" w:eastAsia="宋体" w:hAnsi="Times New Roman"/>
                <w:lang w:val="en-US"/>
              </w:rPr>
              <w:t>We are fine</w:t>
            </w:r>
            <w:r>
              <w:rPr>
                <w:rFonts w:ascii="Times New Roman" w:eastAsia="宋体"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4476772" w14:textId="77777777" w:rsidR="008D49FD" w:rsidRPr="008D49FD" w:rsidRDefault="008D49FD" w:rsidP="005C003D">
            <w:pPr>
              <w:pStyle w:val="a6"/>
              <w:spacing w:after="60"/>
              <w:rPr>
                <w:rFonts w:ascii="Times New Roman" w:eastAsia="宋体" w:hAnsi="Times New Roman"/>
                <w:lang w:val="en-US"/>
              </w:rPr>
            </w:pPr>
          </w:p>
          <w:p w14:paraId="3A105AE5" w14:textId="2CA941A0" w:rsidR="005C003D" w:rsidRPr="00D766C2" w:rsidRDefault="005C003D" w:rsidP="005C003D">
            <w:pPr>
              <w:pStyle w:val="a6"/>
              <w:spacing w:after="60"/>
              <w:rPr>
                <w:rFonts w:ascii="Times New Roman" w:eastAsia="宋体" w:hAnsi="Times New Roman"/>
              </w:rPr>
            </w:pPr>
            <w:r w:rsidRPr="00D766C2">
              <w:rPr>
                <w:rFonts w:ascii="Times New Roman" w:eastAsia="宋体" w:hAnsi="Times New Roman"/>
              </w:rPr>
              <w:t xml:space="preserve">The first PDSCH scheduled by activation DCI should be considered as dynamically granted PDSCH. </w:t>
            </w:r>
          </w:p>
          <w:p w14:paraId="0F136578" w14:textId="207BD43B" w:rsidR="005C003D" w:rsidRDefault="005C003D" w:rsidP="005C003D">
            <w:pPr>
              <w:pStyle w:val="a6"/>
              <w:spacing w:after="60"/>
              <w:jc w:val="left"/>
              <w:rPr>
                <w:rFonts w:eastAsia="宋体" w:cs="Arial"/>
                <w:sz w:val="18"/>
                <w:szCs w:val="18"/>
              </w:rPr>
            </w:pPr>
            <w:r w:rsidRPr="00D766C2">
              <w:rPr>
                <w:rFonts w:ascii="Times New Roman" w:eastAsia="宋体"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a6"/>
              <w:spacing w:after="60"/>
              <w:rPr>
                <w:rFonts w:eastAsia="宋体"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a6"/>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14:paraId="74D814E0" w14:textId="77777777" w:rsidR="007B1D8E" w:rsidRDefault="007B1D8E" w:rsidP="007B1D8E">
            <w:pPr>
              <w:pStyle w:val="a6"/>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20A5C76B" w14:textId="77777777" w:rsidR="007B1D8E" w:rsidRDefault="007B1D8E" w:rsidP="007B1D8E">
            <w:pPr>
              <w:pStyle w:val="a6"/>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14:paraId="12E01908" w14:textId="77777777" w:rsidR="007B1D8E" w:rsidRDefault="007B1D8E" w:rsidP="007B1D8E">
            <w:pPr>
              <w:pStyle w:val="a6"/>
              <w:spacing w:after="60"/>
              <w:jc w:val="left"/>
              <w:rPr>
                <w:rFonts w:eastAsia="宋体" w:cs="Arial"/>
                <w:sz w:val="18"/>
                <w:szCs w:val="18"/>
              </w:rPr>
            </w:pPr>
          </w:p>
          <w:p w14:paraId="40844AE2" w14:textId="3A2D147C" w:rsidR="007B1D8E" w:rsidRDefault="007B1D8E" w:rsidP="007B1D8E">
            <w:pPr>
              <w:pStyle w:val="a6"/>
              <w:spacing w:after="60"/>
              <w:jc w:val="left"/>
              <w:rPr>
                <w:rFonts w:eastAsia="宋体" w:cs="Arial"/>
                <w:sz w:val="18"/>
                <w:szCs w:val="18"/>
              </w:rPr>
            </w:pPr>
            <w:r>
              <w:rPr>
                <w:rFonts w:eastAsia="宋体" w:cs="Arial"/>
                <w:sz w:val="18"/>
                <w:szCs w:val="18"/>
              </w:rPr>
              <w:t>Even from RAN2 spec point of view, RAN2 spec has this note “</w:t>
            </w:r>
            <w:r w:rsidRPr="000B6DE9">
              <w:rPr>
                <w:rFonts w:eastAsia="宋体" w:cs="Arial"/>
                <w:sz w:val="18"/>
                <w:szCs w:val="18"/>
              </w:rPr>
              <w:t>NOTE 3a:</w:t>
            </w:r>
            <w:r>
              <w:rPr>
                <w:rFonts w:eastAsia="宋体" w:cs="Arial"/>
                <w:sz w:val="18"/>
                <w:szCs w:val="18"/>
              </w:rPr>
              <w:t xml:space="preserve"> </w:t>
            </w:r>
            <w:r w:rsidRPr="000B6DE9">
              <w:rPr>
                <w:rFonts w:eastAsia="宋体" w:cs="Arial"/>
                <w:sz w:val="18"/>
                <w:szCs w:val="18"/>
              </w:rPr>
              <w:t>A PDCCH indicating activation of SPS or configured grant type 2 is considered to indicate a new transmission.</w:t>
            </w:r>
            <w:r>
              <w:rPr>
                <w:rFonts w:eastAsia="宋体"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a6"/>
              <w:spacing w:after="60"/>
              <w:jc w:val="left"/>
              <w:rPr>
                <w:rFonts w:eastAsia="Malgun Gothic" w:cs="Arial"/>
                <w:sz w:val="18"/>
                <w:szCs w:val="18"/>
                <w:lang w:eastAsia="ko-KR"/>
              </w:rPr>
            </w:pPr>
          </w:p>
          <w:p w14:paraId="7EC807DA" w14:textId="4CEA032E" w:rsidR="004403D1" w:rsidRPr="004403D1"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a6"/>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a6"/>
              <w:spacing w:after="60"/>
              <w:rPr>
                <w:rFonts w:eastAsia="宋体" w:cs="Arial"/>
                <w:sz w:val="18"/>
                <w:szCs w:val="18"/>
              </w:rPr>
            </w:pPr>
            <w:r>
              <w:rPr>
                <w:rFonts w:eastAsia="宋体" w:cs="Arial" w:hint="eastAsia"/>
                <w:sz w:val="18"/>
                <w:szCs w:val="18"/>
              </w:rPr>
              <w:t>W</w:t>
            </w:r>
            <w:r>
              <w:rPr>
                <w:rFonts w:eastAsia="宋体" w:cs="Arial"/>
                <w:sz w:val="18"/>
                <w:szCs w:val="18"/>
              </w:rPr>
              <w:t>e are ok with the two-step approach.</w:t>
            </w:r>
          </w:p>
          <w:p w14:paraId="3D134405" w14:textId="02DE2AE5" w:rsidR="00513D4F" w:rsidRDefault="00513D4F" w:rsidP="00513D4F">
            <w:pPr>
              <w:pStyle w:val="a6"/>
              <w:spacing w:after="60"/>
              <w:rPr>
                <w:rFonts w:eastAsia="宋体" w:cs="Arial"/>
                <w:sz w:val="18"/>
                <w:szCs w:val="18"/>
              </w:rPr>
            </w:pPr>
            <w:r>
              <w:rPr>
                <w:rFonts w:eastAsia="宋体" w:cs="Arial" w:hint="eastAsia"/>
                <w:sz w:val="18"/>
                <w:szCs w:val="18"/>
              </w:rPr>
              <w:t>F</w:t>
            </w:r>
            <w:r>
              <w:rPr>
                <w:rFonts w:eastAsia="宋体" w:cs="Arial"/>
                <w:sz w:val="18"/>
                <w:szCs w:val="18"/>
              </w:rPr>
              <w:t>or step 1, our understanding for the current specification is the 1</w:t>
            </w:r>
            <w:r w:rsidRPr="00E254EE">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a6"/>
              <w:spacing w:after="60"/>
              <w:jc w:val="left"/>
              <w:rPr>
                <w:rFonts w:eastAsia="宋体"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a6"/>
              <w:spacing w:after="60"/>
              <w:rPr>
                <w:rFonts w:eastAsia="宋体" w:cs="Arial"/>
                <w:sz w:val="18"/>
                <w:szCs w:val="18"/>
              </w:rPr>
            </w:pPr>
            <w:r>
              <w:rPr>
                <w:rFonts w:eastAsia="宋体"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a6"/>
              <w:spacing w:after="60"/>
              <w:jc w:val="left"/>
              <w:rPr>
                <w:rFonts w:eastAsia="宋体" w:cs="Arial"/>
                <w:sz w:val="18"/>
                <w:szCs w:val="18"/>
              </w:rPr>
            </w:pPr>
            <w:r>
              <w:rPr>
                <w:rFonts w:eastAsia="宋体" w:cs="Arial" w:hint="eastAsia"/>
                <w:sz w:val="18"/>
                <w:szCs w:val="18"/>
              </w:rPr>
              <w:t>We are fine with the two-step approach.</w:t>
            </w:r>
          </w:p>
          <w:p w14:paraId="7527A867" w14:textId="6BAA516A" w:rsidR="00C005B8" w:rsidRDefault="00C005B8">
            <w:pPr>
              <w:pStyle w:val="a6"/>
              <w:spacing w:after="60"/>
              <w:jc w:val="left"/>
              <w:rPr>
                <w:rFonts w:eastAsia="宋体" w:cs="Arial"/>
                <w:sz w:val="18"/>
                <w:szCs w:val="18"/>
              </w:rPr>
            </w:pPr>
            <w:r>
              <w:rPr>
                <w:rFonts w:eastAsia="宋体" w:cs="Arial" w:hint="eastAsia"/>
                <w:sz w:val="18"/>
                <w:szCs w:val="18"/>
              </w:rPr>
              <w:t>For Step 1, our understanding is Interpretation 2.</w:t>
            </w:r>
          </w:p>
        </w:tc>
      </w:tr>
      <w:tr w:rsidR="00AB5A91" w14:paraId="4519FF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3235822" w14:textId="4B272F12" w:rsidR="00AB5A91" w:rsidRPr="00AB5A91" w:rsidRDefault="00AB5A91" w:rsidP="00AB5A91">
            <w:pPr>
              <w:pStyle w:val="a6"/>
              <w:spacing w:after="60"/>
              <w:rPr>
                <w:rFonts w:eastAsia="宋体"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45A021" w14:textId="77777777" w:rsidR="00AB5A91" w:rsidRDefault="00AB5A91" w:rsidP="00AB5A91">
            <w:pPr>
              <w:pStyle w:val="a6"/>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2DF903F8" w14:textId="75AC58CA" w:rsidR="00AB5A91" w:rsidRDefault="00AB5A91" w:rsidP="00AB5A91">
            <w:pPr>
              <w:pStyle w:val="a6"/>
              <w:spacing w:after="60"/>
              <w:jc w:val="left"/>
              <w:rPr>
                <w:rFonts w:eastAsia="宋体"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AF6422" w14:paraId="039DF6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D2A7354" w14:textId="40BB6311" w:rsidR="00AF6422" w:rsidRDefault="00AF6422" w:rsidP="00AB5A91">
            <w:pPr>
              <w:pStyle w:val="a6"/>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C1869" w14:textId="0181B4B6" w:rsidR="00AF6422" w:rsidRDefault="00AF6422" w:rsidP="00AB5A91">
            <w:pPr>
              <w:pStyle w:val="a6"/>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40973375" w14:textId="7A95D276" w:rsidR="00AF6422" w:rsidRPr="00AF6422" w:rsidRDefault="00AF6422" w:rsidP="00AB5A91">
            <w:pPr>
              <w:pStyle w:val="a6"/>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sidRPr="00AF6422">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0314B" w14:paraId="1007742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89A6986" w14:textId="21426833" w:rsidR="00C0314B" w:rsidRPr="00C0314B" w:rsidRDefault="00C0314B" w:rsidP="00AB5A91">
            <w:pPr>
              <w:pStyle w:val="a6"/>
              <w:spacing w:after="60"/>
              <w:rPr>
                <w:rFonts w:cs="Arial" w:hint="eastAsia"/>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24225" w14:textId="76CEE5E3" w:rsidR="00C0314B" w:rsidRDefault="00C0314B" w:rsidP="00AB5A91">
            <w:pPr>
              <w:pStyle w:val="a6"/>
              <w:spacing w:after="60"/>
              <w:jc w:val="left"/>
              <w:rPr>
                <w:rFonts w:cs="Arial"/>
                <w:sz w:val="18"/>
                <w:szCs w:val="18"/>
              </w:rPr>
            </w:pPr>
            <w:r>
              <w:rPr>
                <w:rFonts w:cs="Arial"/>
                <w:sz w:val="18"/>
                <w:szCs w:val="18"/>
              </w:rPr>
              <w:t>We support the two-step approach. Our understanding is interpretation 2.</w:t>
            </w:r>
          </w:p>
          <w:p w14:paraId="5A682F89" w14:textId="77777777" w:rsidR="00C0314B" w:rsidRPr="00C0314B" w:rsidRDefault="00C0314B" w:rsidP="00C0314B">
            <w:pPr>
              <w:pStyle w:val="aff6"/>
              <w:numPr>
                <w:ilvl w:val="0"/>
                <w:numId w:val="17"/>
              </w:numPr>
              <w:spacing w:after="180" w:line="240" w:lineRule="auto"/>
              <w:contextualSpacing/>
              <w:rPr>
                <w:lang w:val="en-US"/>
              </w:rPr>
            </w:pPr>
            <w:r w:rsidRPr="00C0314B">
              <w:rPr>
                <w:lang w:val="en-US" w:eastAsia="zh-CN"/>
              </w:rPr>
              <w:lastRenderedPageBreak/>
              <w:t>There is no ignore UE behaviour defined in the specification. So UE should treat PRI field as a valid field in the activation DCI.</w:t>
            </w:r>
          </w:p>
          <w:p w14:paraId="69F47581" w14:textId="77777777" w:rsidR="00C0314B" w:rsidRPr="00C0314B" w:rsidRDefault="00C0314B" w:rsidP="00C0314B">
            <w:pPr>
              <w:pStyle w:val="aff6"/>
              <w:numPr>
                <w:ilvl w:val="0"/>
                <w:numId w:val="17"/>
              </w:numPr>
              <w:spacing w:after="180" w:line="240" w:lineRule="auto"/>
              <w:contextualSpacing/>
              <w:rPr>
                <w:lang w:val="en-US"/>
              </w:rPr>
            </w:pPr>
            <w:r w:rsidRPr="00C0314B">
              <w:rPr>
                <w:lang w:val="en-US" w:eastAsia="zh-CN"/>
              </w:rPr>
              <w:t>The first CG-PUSCH after activation is treated as same as dynamic scheduled. So SPS PDSCH after activation can share the same rule as CG-PUSCH</w:t>
            </w:r>
          </w:p>
          <w:p w14:paraId="624CD4CA" w14:textId="77777777" w:rsidR="00C0314B" w:rsidRPr="00C0314B" w:rsidRDefault="00C0314B" w:rsidP="00C0314B">
            <w:pPr>
              <w:pStyle w:val="aff6"/>
              <w:numPr>
                <w:ilvl w:val="0"/>
                <w:numId w:val="17"/>
              </w:numPr>
              <w:spacing w:after="180" w:line="240" w:lineRule="auto"/>
              <w:contextualSpacing/>
              <w:rPr>
                <w:lang w:val="en-US"/>
              </w:rPr>
            </w:pPr>
            <w:r w:rsidRPr="00C0314B">
              <w:rPr>
                <w:lang w:val="en-US" w:eastAsia="zh-CN"/>
              </w:rPr>
              <w:t xml:space="preserve">The field of “PDSCH-to-HARQ_feedback timing </w:t>
            </w:r>
            <w:r>
              <w:rPr>
                <w:lang w:val="en-US" w:eastAsia="zh-CN"/>
              </w:rPr>
              <w:t>indicator</w:t>
            </w:r>
            <w:r w:rsidRPr="00C0314B">
              <w:rPr>
                <w:lang w:val="en-US" w:eastAsia="zh-CN"/>
              </w:rPr>
              <w:t>” is valid in activation DCI. Thus the activation DCI belongs to the “</w:t>
            </w:r>
            <w:r w:rsidRPr="00C0314B">
              <w:rPr>
                <w:rFonts w:eastAsia="Yu Mincho" w:hint="eastAsia"/>
                <w:lang w:val="en-US"/>
              </w:rPr>
              <w:t>DCI format 1_0 or DCI format 1_1 for scheduling PDSCH receptions</w:t>
            </w:r>
            <w:r w:rsidRPr="00C0314B">
              <w:rPr>
                <w:lang w:val="en-US" w:eastAsia="zh-CN"/>
              </w:rPr>
              <w:t xml:space="preserve">” in the spec. It share the same HARQ-ACK feedback mechanism as dynamic PDSCH, which does not need any changes. </w:t>
            </w:r>
          </w:p>
          <w:p w14:paraId="46CF0BE0" w14:textId="13D7FB1C" w:rsidR="00C0314B" w:rsidRPr="00C0314B" w:rsidRDefault="00C0314B" w:rsidP="00C0314B">
            <w:pPr>
              <w:pStyle w:val="aff6"/>
              <w:numPr>
                <w:ilvl w:val="0"/>
                <w:numId w:val="17"/>
              </w:numPr>
              <w:spacing w:after="180" w:line="240" w:lineRule="auto"/>
              <w:contextualSpacing/>
              <w:rPr>
                <w:rFonts w:hint="eastAsia"/>
                <w:lang w:val="en-US"/>
              </w:rPr>
            </w:pPr>
            <w:r w:rsidRPr="00C0314B">
              <w:rPr>
                <w:lang w:val="en-US" w:eastAsia="zh-CN"/>
              </w:rPr>
              <w:t xml:space="preserve">If </w:t>
            </w:r>
            <w:r w:rsidRPr="00C0314B">
              <w:rPr>
                <w:lang w:val="en-US" w:eastAsia="zh-CN"/>
              </w:rPr>
              <w:t xml:space="preserve">interpretation </w:t>
            </w:r>
            <w:r>
              <w:rPr>
                <w:lang w:val="en-US" w:eastAsia="zh-CN"/>
              </w:rPr>
              <w:t>1</w:t>
            </w:r>
            <w:r w:rsidRPr="00C0314B">
              <w:rPr>
                <w:lang w:val="en-US" w:eastAsia="zh-CN"/>
              </w:rPr>
              <w:t xml:space="preserve"> is used, a lot of changes needed to clarify the different operations of the activation DCI, such as ignore the PRI field, the special handling of DAI in the activation DCI, etc. </w:t>
            </w:r>
            <w:bookmarkStart w:id="8" w:name="_GoBack"/>
            <w:bookmarkEnd w:id="8"/>
          </w:p>
        </w:tc>
      </w:tr>
    </w:tbl>
    <w:p w14:paraId="45C51B9D" w14:textId="5EE754BA" w:rsidR="004B0F6E" w:rsidRDefault="004B0F6E">
      <w:pPr>
        <w:pStyle w:val="a6"/>
        <w:spacing w:after="60"/>
        <w:rPr>
          <w:rFonts w:eastAsia="宋体" w:cs="Arial"/>
          <w:sz w:val="18"/>
          <w:szCs w:val="18"/>
        </w:rPr>
      </w:pPr>
    </w:p>
    <w:p w14:paraId="35C1284F" w14:textId="77777777" w:rsidR="004B0F6E" w:rsidRDefault="004B0F6E">
      <w:pPr>
        <w:pStyle w:val="a6"/>
        <w:spacing w:after="60"/>
        <w:rPr>
          <w:rFonts w:eastAsia="宋体" w:cs="Arial"/>
          <w:sz w:val="18"/>
          <w:szCs w:val="18"/>
        </w:rPr>
      </w:pPr>
    </w:p>
    <w:p w14:paraId="4E34231C" w14:textId="77777777" w:rsidR="004B0F6E" w:rsidRDefault="004B0F6E">
      <w:pPr>
        <w:pStyle w:val="a6"/>
        <w:spacing w:after="60"/>
        <w:rPr>
          <w:rFonts w:ascii="Times New Roman" w:eastAsia="宋体"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B118" w14:textId="77777777" w:rsidR="002F3FF1" w:rsidRDefault="002F3FF1">
      <w:pPr>
        <w:spacing w:after="0" w:line="240" w:lineRule="auto"/>
      </w:pPr>
      <w:r>
        <w:separator/>
      </w:r>
    </w:p>
  </w:endnote>
  <w:endnote w:type="continuationSeparator" w:id="0">
    <w:p w14:paraId="028FC6D6" w14:textId="77777777" w:rsidR="002F3FF1" w:rsidRDefault="002F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C9FD" w14:textId="1F86F00E" w:rsidR="004B0F6E" w:rsidRDefault="0074210D">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92770D">
      <w:rPr>
        <w:rStyle w:val="aff0"/>
        <w:noProof/>
      </w:rPr>
      <w:t>5</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92770D">
      <w:rPr>
        <w:rStyle w:val="aff0"/>
        <w:noProof/>
      </w:rPr>
      <w:t>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A973" w14:textId="77777777" w:rsidR="002F3FF1" w:rsidRDefault="002F3FF1">
      <w:pPr>
        <w:spacing w:after="0" w:line="240" w:lineRule="auto"/>
      </w:pPr>
      <w:r>
        <w:separator/>
      </w:r>
    </w:p>
  </w:footnote>
  <w:footnote w:type="continuationSeparator" w:id="0">
    <w:p w14:paraId="49F290D0" w14:textId="77777777" w:rsidR="002F3FF1" w:rsidRDefault="002F3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2AC7D43"/>
    <w:multiLevelType w:val="hybridMultilevel"/>
    <w:tmpl w:val="AF3AB60E"/>
    <w:lvl w:ilvl="0" w:tplc="7616A732">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4CE9DC"/>
  <w15:docId w15:val="{65516216-01AB-4C5A-8F7D-7588A45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7"/>
    <w:qFormat/>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P,列表段落11"/>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aliases w:val="- Bullets 字符,?? ?? 字符,????? 字符,???? 字符,Lista1 字符,목록 단락 字符,リスト段落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题注 字符"/>
    <w:basedOn w:val="a2"/>
    <w:link w:val="a8"/>
    <w:qFormat/>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5</Pages>
  <Words>2191</Words>
  <Characters>12493</Characters>
  <Application>Microsoft Office Word</Application>
  <DocSecurity>0</DocSecurity>
  <Lines>104</Lines>
  <Paragraphs>29</Paragraphs>
  <ScaleCrop>false</ScaleCrop>
  <Company>Ericsson</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Spreadtrum</cp:lastModifiedBy>
  <cp:revision>2</cp:revision>
  <cp:lastPrinted>2008-01-31T07:09:00Z</cp:lastPrinted>
  <dcterms:created xsi:type="dcterms:W3CDTF">2022-02-22T21:43:00Z</dcterms:created>
  <dcterms:modified xsi:type="dcterms:W3CDTF">2022-02-22T21:43:00Z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