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30B9" w14:textId="77777777" w:rsidR="004B0F6E" w:rsidRDefault="0074210D">
      <w:pPr>
        <w:pStyle w:val="Header"/>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Header"/>
        <w:rPr>
          <w:bCs/>
          <w:sz w:val="24"/>
          <w:szCs w:val="24"/>
        </w:rPr>
      </w:pPr>
      <w:r>
        <w:rPr>
          <w:bCs/>
          <w:sz w:val="24"/>
          <w:szCs w:val="24"/>
        </w:rPr>
        <w:t>e-Meeting, February 21 – March 3, 2022</w:t>
      </w:r>
    </w:p>
    <w:p w14:paraId="5B5D59B4" w14:textId="77777777" w:rsidR="004B0F6E" w:rsidRDefault="004B0F6E">
      <w:pPr>
        <w:pStyle w:val="Header"/>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Heading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0D2467">
            <w:pPr>
              <w:pStyle w:val="BodyText"/>
              <w:spacing w:after="60"/>
              <w:rPr>
                <w:rFonts w:eastAsia="SimSun"/>
                <w:sz w:val="18"/>
                <w:szCs w:val="18"/>
              </w:rPr>
            </w:pPr>
            <w:hyperlink r:id="rId17" w:tgtFrame="_parent" w:history="1">
              <w:r w:rsidR="0074210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0D2467">
            <w:pPr>
              <w:pStyle w:val="BodyText"/>
              <w:spacing w:after="60"/>
              <w:rPr>
                <w:rFonts w:eastAsia="SimSun"/>
                <w:sz w:val="18"/>
                <w:szCs w:val="18"/>
              </w:rPr>
            </w:pPr>
            <w:hyperlink r:id="rId18" w:tgtFrame="_parent" w:history="1">
              <w:r w:rsidR="0074210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0D2467">
            <w:pPr>
              <w:pStyle w:val="BodyText"/>
              <w:spacing w:after="60"/>
              <w:rPr>
                <w:rFonts w:eastAsia="SimSun"/>
                <w:sz w:val="18"/>
                <w:szCs w:val="18"/>
              </w:rPr>
            </w:pPr>
            <w:hyperlink r:id="rId19" w:tgtFrame="_parent" w:history="1">
              <w:r w:rsidR="0074210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BodyText"/>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0D2467">
            <w:pPr>
              <w:pStyle w:val="BodyText"/>
              <w:spacing w:after="60"/>
              <w:rPr>
                <w:rFonts w:eastAsia="SimSun"/>
                <w:sz w:val="18"/>
                <w:szCs w:val="18"/>
              </w:rPr>
            </w:pPr>
            <w:hyperlink r:id="rId20" w:tgtFrame="_parent" w:history="1">
              <w:r w:rsidR="0074210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BodyText"/>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0D2467">
            <w:pPr>
              <w:pStyle w:val="BodyText"/>
              <w:spacing w:after="60"/>
              <w:rPr>
                <w:rFonts w:ascii="Calibri" w:hAnsi="Calibri" w:cs="Calibri"/>
                <w:color w:val="0563C1"/>
                <w:sz w:val="18"/>
                <w:szCs w:val="18"/>
                <w:u w:val="single"/>
              </w:rPr>
            </w:pPr>
            <w:hyperlink r:id="rId21" w:tgtFrame="_parent" w:history="1">
              <w:r w:rsidR="0074210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BodyText"/>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Heading1"/>
        <w:rPr>
          <w:rStyle w:val="Heading1Char"/>
        </w:rPr>
      </w:pPr>
      <w:bookmarkStart w:id="4" w:name="_Toc68698317"/>
      <w:r>
        <w:rPr>
          <w:rStyle w:val="Heading1Char"/>
        </w:rPr>
        <w:t>2</w:t>
      </w:r>
      <w:r>
        <w:rPr>
          <w:rStyle w:val="Heading1Char"/>
        </w:rPr>
        <w:tab/>
        <w:t>Summary of the issue raised in the Tdoc</w:t>
      </w:r>
      <w:bookmarkEnd w:id="4"/>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0D2467">
            <w:pPr>
              <w:pStyle w:val="BodyText"/>
              <w:spacing w:after="60"/>
              <w:rPr>
                <w:rFonts w:ascii="Calibri" w:hAnsi="Calibri" w:cs="Calibri"/>
                <w:color w:val="0563C1"/>
                <w:sz w:val="18"/>
                <w:szCs w:val="18"/>
                <w:u w:val="single"/>
              </w:rPr>
            </w:pPr>
            <w:hyperlink r:id="rId22" w:tgtFrame="_parent" w:history="1">
              <w:r w:rsidR="0074210D">
                <w:rPr>
                  <w:rStyle w:val="Hyperlink"/>
                  <w:rFonts w:ascii="Calibri" w:hAnsi="Calibri" w:cs="Calibri"/>
                  <w:sz w:val="18"/>
                  <w:szCs w:val="18"/>
                </w:rPr>
                <w:t>R1-2201027</w:t>
              </w:r>
            </w:hyperlink>
          </w:p>
          <w:p w14:paraId="2038CF41" w14:textId="77777777" w:rsidR="004B0F6E" w:rsidRDefault="000D2467">
            <w:pPr>
              <w:pStyle w:val="BodyText"/>
              <w:spacing w:after="60"/>
              <w:rPr>
                <w:rFonts w:eastAsia="SimSun"/>
                <w:sz w:val="18"/>
                <w:szCs w:val="18"/>
              </w:rPr>
            </w:pPr>
            <w:hyperlink r:id="rId23" w:tgtFrame="_parent" w:history="1">
              <w:r w:rsidR="0074210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lastRenderedPageBreak/>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0D2467">
            <w:pPr>
              <w:pStyle w:val="BodyText"/>
              <w:spacing w:after="60"/>
              <w:rPr>
                <w:rFonts w:eastAsia="SimSun"/>
                <w:sz w:val="18"/>
                <w:szCs w:val="18"/>
              </w:rPr>
            </w:pPr>
            <w:hyperlink r:id="rId24" w:tgtFrame="_parent" w:history="1">
              <w:r w:rsidR="0074210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0D2467">
            <w:pPr>
              <w:pStyle w:val="BodyText"/>
              <w:spacing w:after="60"/>
              <w:rPr>
                <w:rFonts w:eastAsia="SimSun"/>
                <w:sz w:val="18"/>
                <w:szCs w:val="18"/>
              </w:rPr>
            </w:pPr>
            <w:hyperlink r:id="rId25" w:tgtFrame="_parent" w:history="1">
              <w:r w:rsidR="0074210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03412BCC" w14:textId="77777777" w:rsidR="004B0F6E" w:rsidRDefault="000D2467">
            <w:pPr>
              <w:pStyle w:val="TableofFigures"/>
              <w:tabs>
                <w:tab w:val="right" w:leader="dot" w:pos="9629"/>
              </w:tabs>
              <w:rPr>
                <w:rFonts w:asciiTheme="minorHAnsi" w:hAnsiTheme="minorHAnsi"/>
                <w:b w:val="0"/>
              </w:rPr>
            </w:pPr>
            <w:hyperlink r:id="rId27" w:anchor="_Toc95486079" w:history="1">
              <w:r w:rsidR="0074210D">
                <w:rPr>
                  <w:rStyle w:val="Hyperlink"/>
                </w:rPr>
                <w:t>Observation 2</w:t>
              </w:r>
              <w:r w:rsidR="0074210D">
                <w:rPr>
                  <w:rStyle w:val="Hyperlink"/>
                  <w:rFonts w:asciiTheme="minorHAnsi" w:hAnsiTheme="minorHAnsi"/>
                  <w:b w:val="0"/>
                </w:rPr>
                <w:tab/>
              </w:r>
              <w:r w:rsidR="0074210D">
                <w:rPr>
                  <w:rStyle w:val="Hyperlink"/>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BodyText"/>
            </w:pPr>
            <w:r>
              <w:rPr>
                <w:b/>
                <w:bCs/>
              </w:rPr>
              <w:fldChar w:fldCharType="end"/>
            </w:r>
            <w:r>
              <w:t>Correspondingly, we propose that RAN1 endorses the following conclusion for avoid future confusion.</w:t>
            </w:r>
          </w:p>
          <w:p w14:paraId="28870333" w14:textId="77777777" w:rsidR="004B0F6E" w:rsidRDefault="0074210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Heading1"/>
        <w:rPr>
          <w:rStyle w:val="Heading1Char"/>
        </w:rPr>
      </w:pPr>
      <w:r>
        <w:rPr>
          <w:rStyle w:val="Heading1Char"/>
        </w:rPr>
        <w:t>3</w:t>
      </w:r>
      <w:r>
        <w:rPr>
          <w:rStyle w:val="Heading1Char"/>
        </w:rPr>
        <w:tab/>
        <w:t>Discussion</w:t>
      </w:r>
    </w:p>
    <w:p w14:paraId="1A11C55F" w14:textId="77777777" w:rsidR="004B0F6E" w:rsidRDefault="0074210D">
      <w:pPr>
        <w:pStyle w:val="Heading1"/>
        <w:rPr>
          <w:rStyle w:val="Heading1Char"/>
        </w:rPr>
      </w:pPr>
      <w:r>
        <w:rPr>
          <w:rStyle w:val="Heading1Char"/>
        </w:rPr>
        <w:t>3.1</w:t>
      </w:r>
      <w:r>
        <w:rPr>
          <w:rStyle w:val="Heading1Char"/>
        </w:rPr>
        <w:tab/>
        <w:t>Round 1</w:t>
      </w:r>
    </w:p>
    <w:p w14:paraId="36CD7B25" w14:textId="77777777" w:rsidR="004B0F6E" w:rsidRDefault="0074210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03FA05AC"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lastRenderedPageBreak/>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BodyText"/>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BodyText"/>
              <w:spacing w:after="60"/>
              <w:rPr>
                <w:rFonts w:eastAsia="SimSun" w:cs="Arial"/>
                <w:sz w:val="18"/>
                <w:szCs w:val="18"/>
              </w:rPr>
            </w:pPr>
          </w:p>
          <w:p w14:paraId="692D69DA" w14:textId="77777777" w:rsidR="004B0F6E" w:rsidRDefault="0074210D">
            <w:pPr>
              <w:pStyle w:val="BodyText"/>
              <w:spacing w:after="60"/>
              <w:rPr>
                <w:rFonts w:eastAsia="SimSun" w:cs="Arial"/>
                <w:sz w:val="18"/>
                <w:szCs w:val="18"/>
              </w:rPr>
            </w:pPr>
            <w:r>
              <w:rPr>
                <w:rFonts w:eastAsia="SimSun" w:cs="Arial"/>
                <w:sz w:val="18"/>
                <w:szCs w:val="18"/>
              </w:rPr>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p w14:paraId="0E42C5E9" w14:textId="77777777" w:rsidR="004B0F6E" w:rsidRDefault="004B0F6E">
            <w:pPr>
              <w:pStyle w:val="BodyText"/>
              <w:spacing w:after="60"/>
              <w:rPr>
                <w:rFonts w:eastAsia="SimSun" w:cs="Arial"/>
                <w:sz w:val="18"/>
                <w:szCs w:val="18"/>
              </w:rPr>
            </w:pP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408E38E1"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1954ABAE"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Default="0074210D">
                  <w:pPr>
                    <w:overflowPunct/>
                    <w:autoSpaceDE/>
                    <w:autoSpaceDN/>
                    <w:adjustRightInd/>
                    <w:textAlignment w:val="auto"/>
                    <w:rPr>
                      <w:rFonts w:eastAsia="Yu Mincho"/>
                      <w:sz w:val="16"/>
                      <w:szCs w:val="16"/>
                      <w:lang w:val="de-DE" w:eastAsia="en-US"/>
                    </w:rPr>
                  </w:pPr>
                  <w:r>
                    <w:rPr>
                      <w:rFonts w:eastAsia="Yu Mincho"/>
                      <w:sz w:val="16"/>
                      <w:szCs w:val="16"/>
                      <w:lang w:val="en-US" w:eastAsia="en-US"/>
                    </w:rPr>
                    <w:t xml:space="preserve">For a PUCCH transmission with HARQ-ACK information, a UE determines a PUCCH resource after determining a set of PUCCH resources for </w:t>
                  </w:r>
                  <w:r>
                    <w:rPr>
                      <w:rFonts w:eastAsia="Yu Mincho"/>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35pt;height:16.85pt" o:ole="">
                        <v:imagedata r:id="rId28" o:title=""/>
                      </v:shape>
                      <o:OLEObject Type="Embed" ProgID="Equation.3" ShapeID="_x0000_i1029" DrawAspect="Content" ObjectID="_1706987158" r:id="rId29"/>
                    </w:object>
                  </w:r>
                  <w:r>
                    <w:rPr>
                      <w:rFonts w:eastAsia="Yu Mincho"/>
                      <w:sz w:val="16"/>
                      <w:szCs w:val="16"/>
                      <w:lang w:val="de-DE" w:eastAsia="en-US"/>
                    </w:rPr>
                    <w:t xml:space="preserve"> HARQ-ACK information bits</w:t>
                  </w:r>
                  <w:r>
                    <w:rPr>
                      <w:rFonts w:eastAsia="Yu Mincho"/>
                      <w:sz w:val="16"/>
                      <w:szCs w:val="16"/>
                      <w:lang w:val="en-US" w:eastAsia="en-US"/>
                    </w:rPr>
                    <w:t xml:space="preserve">, as described in Clause 9.2.1. </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val="de-DE"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376F1F01" w14:textId="77777777" w:rsidR="004B0F6E" w:rsidRDefault="004B0F6E">
            <w:pPr>
              <w:pStyle w:val="BodyText"/>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BodyText"/>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BodyText"/>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BodyText"/>
              <w:spacing w:after="0"/>
              <w:rPr>
                <w:rFonts w:ascii="Times New Roman" w:eastAsia="Malgun Gothic" w:hAnsi="Times New Roman"/>
                <w:lang w:eastAsia="ko-KR"/>
              </w:rPr>
            </w:pPr>
            <w:r>
              <w:rPr>
                <w:rFonts w:ascii="Times New Roman" w:hAnsi="Times New Roman"/>
              </w:rPr>
              <w:lastRenderedPageBreak/>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BodyText"/>
              <w:spacing w:after="0"/>
              <w:rPr>
                <w:rFonts w:ascii="Times New Roman" w:eastAsia="Malgun Gothic" w:hAnsi="Times New Roman"/>
                <w:lang w:eastAsia="ko-KR"/>
              </w:rPr>
            </w:pPr>
          </w:p>
          <w:p w14:paraId="4E30CBAC" w14:textId="77777777" w:rsidR="004B0F6E" w:rsidRDefault="0074210D">
            <w:pPr>
              <w:pStyle w:val="BodyText"/>
              <w:spacing w:after="60"/>
              <w:rPr>
                <w:rFonts w:eastAsia="SimSun" w:cs="Arial"/>
                <w:sz w:val="18"/>
                <w:szCs w:val="18"/>
              </w:rPr>
            </w:pPr>
            <w:r>
              <w:rPr>
                <w:rFonts w:ascii="Times New Roman" w:eastAsia="Malgun Gothic" w:hAnsi="Times New Roman"/>
                <w:lang w:eastAsia="ko-KR"/>
              </w:rPr>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BodyText"/>
              <w:spacing w:after="60"/>
              <w:rPr>
                <w:rFonts w:ascii="Times New Roman" w:eastAsia="SimSun" w:hAnsi="Times New Roman"/>
                <w:lang w:val="en-US"/>
              </w:rPr>
            </w:pPr>
          </w:p>
          <w:p w14:paraId="3604720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BodyText"/>
              <w:spacing w:after="60"/>
              <w:rPr>
                <w:rFonts w:ascii="Times New Roman" w:eastAsia="SimSun" w:hAnsi="Times New Roman"/>
                <w:lang w:val="en-US"/>
              </w:rPr>
            </w:pPr>
          </w:p>
          <w:p w14:paraId="351D8290" w14:textId="77777777" w:rsidR="004B0F6E" w:rsidRDefault="0074210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BodyText"/>
              <w:spacing w:after="60"/>
              <w:rPr>
                <w:rFonts w:eastAsia="SimSun" w:cs="Arial"/>
                <w:sz w:val="18"/>
                <w:szCs w:val="18"/>
              </w:rPr>
            </w:pPr>
            <w:r w:rsidRPr="00D766C2">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BodyText"/>
              <w:spacing w:after="60"/>
              <w:rPr>
                <w:rFonts w:ascii="Times New Roman" w:eastAsia="SimSun" w:hAnsi="Times New Roman"/>
                <w:lang w:val="en-US"/>
              </w:rPr>
            </w:pPr>
          </w:p>
          <w:p w14:paraId="3A105AE5" w14:textId="2CA941A0" w:rsidR="005C003D" w:rsidRPr="00D766C2" w:rsidRDefault="005C003D" w:rsidP="005C003D">
            <w:pPr>
              <w:pStyle w:val="BodyText"/>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BodyText"/>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BodyText"/>
              <w:spacing w:after="60"/>
              <w:rPr>
                <w:rFonts w:eastAsia="SimSun"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74D814E0"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w:t>
            </w:r>
            <w:proofErr w:type="gramStart"/>
            <w:r>
              <w:rPr>
                <w:rFonts w:eastAsia="SimSun" w:cs="Arial"/>
                <w:sz w:val="18"/>
                <w:szCs w:val="18"/>
              </w:rPr>
              <w:t>RNTI, and</w:t>
            </w:r>
            <w:proofErr w:type="gramEnd"/>
            <w:r>
              <w:rPr>
                <w:rFonts w:eastAsia="SimSun" w:cs="Arial"/>
                <w:sz w:val="18"/>
                <w:szCs w:val="18"/>
              </w:rPr>
              <w:t xml:space="preserve"> following just say last DCI format 1_0 or 1_1, which of course include both RNTIs. </w:t>
            </w:r>
          </w:p>
          <w:p w14:paraId="20A5C76B" w14:textId="77777777" w:rsidR="007B1D8E" w:rsidRDefault="007B1D8E" w:rsidP="007B1D8E">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12E01908" w14:textId="77777777" w:rsidR="007B1D8E" w:rsidRDefault="007B1D8E" w:rsidP="007B1D8E">
            <w:pPr>
              <w:pStyle w:val="BodyText"/>
              <w:spacing w:after="60"/>
              <w:jc w:val="left"/>
              <w:rPr>
                <w:rFonts w:eastAsia="SimSun" w:cs="Arial"/>
                <w:sz w:val="18"/>
                <w:szCs w:val="18"/>
              </w:rPr>
            </w:pPr>
          </w:p>
          <w:p w14:paraId="40844AE2" w14:textId="3A2D147C" w:rsidR="007B1D8E" w:rsidRDefault="007B1D8E" w:rsidP="007B1D8E">
            <w:pPr>
              <w:pStyle w:val="BodyText"/>
              <w:spacing w:after="60"/>
              <w:jc w:val="left"/>
              <w:rPr>
                <w:rFonts w:eastAsia="SimSun" w:cs="Arial"/>
                <w:sz w:val="18"/>
                <w:szCs w:val="18"/>
              </w:rPr>
            </w:pPr>
            <w:r>
              <w:rPr>
                <w:rFonts w:eastAsia="SimSun" w:cs="Arial"/>
                <w:sz w:val="18"/>
                <w:szCs w:val="18"/>
              </w:rPr>
              <w:t>Even from RAN2 spec point of view, RAN2 spec has this note “</w:t>
            </w:r>
            <w:r w:rsidRPr="000B6DE9">
              <w:rPr>
                <w:rFonts w:eastAsia="SimSun" w:cs="Arial"/>
                <w:sz w:val="18"/>
                <w:szCs w:val="18"/>
              </w:rPr>
              <w:t>NOTE 3a:</w:t>
            </w:r>
            <w:r>
              <w:rPr>
                <w:rFonts w:eastAsia="SimSun" w:cs="Arial"/>
                <w:sz w:val="18"/>
                <w:szCs w:val="18"/>
              </w:rPr>
              <w:t xml:space="preserve"> </w:t>
            </w:r>
            <w:r w:rsidRPr="000B6DE9">
              <w:rPr>
                <w:rFonts w:eastAsia="SimSun" w:cs="Arial"/>
                <w:sz w:val="18"/>
                <w:szCs w:val="18"/>
              </w:rPr>
              <w:t>A PDCCH indicating activation of SPS or configured grant type 2 is considered to indicate a new transmission.</w:t>
            </w:r>
            <w:r>
              <w:rPr>
                <w:rFonts w:eastAsia="SimSun"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77777777" w:rsidR="004B0F6E" w:rsidRDefault="004B0F6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EC807DA" w14:textId="77777777" w:rsidR="004B0F6E" w:rsidRDefault="004B0F6E">
            <w:pPr>
              <w:pStyle w:val="BodyText"/>
              <w:spacing w:after="60"/>
              <w:jc w:val="left"/>
              <w:rPr>
                <w:rFonts w:eastAsia="SimSun" w:cs="Arial"/>
                <w:sz w:val="18"/>
                <w:szCs w:val="18"/>
              </w:rPr>
            </w:pPr>
          </w:p>
        </w:tc>
      </w:tr>
      <w:tr w:rsidR="004B0F6E"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77777777" w:rsidR="004B0F6E" w:rsidRDefault="004B0F6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9C2663" w14:textId="77777777" w:rsidR="004B0F6E" w:rsidRDefault="004B0F6E">
            <w:pPr>
              <w:pStyle w:val="BodyText"/>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77777777" w:rsidR="004B0F6E" w:rsidRDefault="004B0F6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527A867" w14:textId="77777777" w:rsidR="004B0F6E" w:rsidRDefault="004B0F6E">
            <w:pPr>
              <w:pStyle w:val="BodyText"/>
              <w:spacing w:after="60"/>
              <w:jc w:val="left"/>
              <w:rPr>
                <w:rFonts w:eastAsia="SimSun" w:cs="Arial"/>
                <w:sz w:val="18"/>
                <w:szCs w:val="18"/>
              </w:rPr>
            </w:pPr>
          </w:p>
        </w:tc>
      </w:tr>
    </w:tbl>
    <w:p w14:paraId="45C51B9D" w14:textId="77777777" w:rsidR="004B0F6E" w:rsidRDefault="004B0F6E">
      <w:pPr>
        <w:pStyle w:val="BodyText"/>
        <w:spacing w:after="60"/>
        <w:rPr>
          <w:rFonts w:eastAsia="SimSun" w:cs="Arial"/>
          <w:sz w:val="18"/>
          <w:szCs w:val="18"/>
        </w:rPr>
      </w:pPr>
    </w:p>
    <w:p w14:paraId="35C1284F" w14:textId="77777777" w:rsidR="004B0F6E" w:rsidRDefault="004B0F6E">
      <w:pPr>
        <w:pStyle w:val="BodyText"/>
        <w:spacing w:after="60"/>
        <w:rPr>
          <w:rFonts w:eastAsia="SimSun" w:cs="Arial"/>
          <w:sz w:val="18"/>
          <w:szCs w:val="18"/>
        </w:rPr>
      </w:pPr>
    </w:p>
    <w:p w14:paraId="4E34231C" w14:textId="77777777" w:rsidR="004B0F6E" w:rsidRDefault="004B0F6E">
      <w:pPr>
        <w:pStyle w:val="BodyText"/>
        <w:spacing w:after="60"/>
        <w:rPr>
          <w:rFonts w:ascii="Times New Roman" w:eastAsia="SimSun" w:hAnsi="Times New Roman"/>
        </w:rPr>
      </w:pPr>
    </w:p>
    <w:sectPr w:rsidR="004B0F6E">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2F2C" w14:textId="77777777" w:rsidR="000D2467" w:rsidRDefault="000D2467">
      <w:pPr>
        <w:spacing w:after="0" w:line="240" w:lineRule="auto"/>
      </w:pPr>
      <w:r>
        <w:separator/>
      </w:r>
    </w:p>
  </w:endnote>
  <w:endnote w:type="continuationSeparator" w:id="0">
    <w:p w14:paraId="4A29A8C7" w14:textId="77777777" w:rsidR="000D2467" w:rsidRDefault="000D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9FD" w14:textId="77777777" w:rsidR="004B0F6E" w:rsidRDefault="0074210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D446" w14:textId="77777777" w:rsidR="000D2467" w:rsidRDefault="000D2467">
      <w:pPr>
        <w:spacing w:after="0" w:line="240" w:lineRule="auto"/>
      </w:pPr>
      <w:r>
        <w:separator/>
      </w:r>
    </w:p>
  </w:footnote>
  <w:footnote w:type="continuationSeparator" w:id="0">
    <w:p w14:paraId="5E0C1FE2" w14:textId="77777777" w:rsidR="000D2467" w:rsidRDefault="000D2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69DC" w14:textId="77777777" w:rsidR="004B0F6E" w:rsidRDefault="007421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5"/>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CE9DC"/>
  <w15:docId w15:val="{5E0AA1AD-9B4F-44AC-86A4-61301795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B241D7-0911-4A44-9A92-BF1EB73080B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4</Pages>
  <Words>1844</Words>
  <Characters>10512</Characters>
  <Application>Microsoft Office Word</Application>
  <DocSecurity>0</DocSecurity>
  <Lines>87</Lines>
  <Paragraphs>24</Paragraphs>
  <ScaleCrop>false</ScaleCrop>
  <Company>Ericsson</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Qualcomm</cp:lastModifiedBy>
  <cp:revision>5</cp:revision>
  <cp:lastPrinted>2008-01-31T07:09:00Z</cp:lastPrinted>
  <dcterms:created xsi:type="dcterms:W3CDTF">2022-02-22T02:34:00Z</dcterms:created>
  <dcterms:modified xsi:type="dcterms:W3CDTF">2022-02-22T05:33:00Z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