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2F907452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7668BE">
        <w:rPr>
          <w:rFonts w:eastAsia="MS Mincho"/>
          <w:b/>
          <w:noProof/>
          <w:sz w:val="24"/>
          <w:lang w:eastAsia="x-none"/>
        </w:rPr>
        <w:t>5</w:t>
      </w:r>
    </w:p>
    <w:p w14:paraId="03AD16E9" w14:textId="35F57AC7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7668BE">
        <w:rPr>
          <w:b/>
          <w:color w:val="000000"/>
          <w:sz w:val="24"/>
          <w:szCs w:val="24"/>
        </w:rPr>
        <w:t>5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6938AA14" w:rsidR="00E03B9D" w:rsidRDefault="0046198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8</w:t>
      </w:r>
      <w:r w:rsidR="00E03B9D">
        <w:t>.</w:t>
      </w:r>
      <w:r>
        <w:t>1</w:t>
      </w:r>
      <w:r w:rsidR="00903A0E">
        <w:t>6</w:t>
      </w:r>
      <w:r w:rsidR="00E03B9D">
        <w:t>.</w:t>
      </w:r>
      <w:r w:rsidR="007668BE">
        <w:t>5</w:t>
      </w:r>
      <w:r w:rsidR="00E03B9D">
        <w:tab/>
      </w:r>
      <w:bookmarkStart w:id="7" w:name="_Toc86838815"/>
      <w:bookmarkEnd w:id="6"/>
      <w:r w:rsidR="00517960" w:rsidRPr="002D4D40">
        <w:t xml:space="preserve">UE features </w:t>
      </w:r>
      <w:bookmarkEnd w:id="7"/>
      <w:r w:rsidR="00AC276B" w:rsidRPr="002D4D40">
        <w:t xml:space="preserve">for </w:t>
      </w:r>
      <w:r w:rsidR="007668BE" w:rsidRPr="007668BE">
        <w:t>NR positioning enhancements</w:t>
      </w:r>
    </w:p>
    <w:p w14:paraId="509E687D" w14:textId="41A69DA3" w:rsidR="00084442" w:rsidRDefault="00084442" w:rsidP="00084442">
      <w:pPr>
        <w:rPr>
          <w:rFonts w:cs="Arial"/>
        </w:rPr>
      </w:pPr>
    </w:p>
    <w:p w14:paraId="2E0313F8" w14:textId="77777777" w:rsidR="007668BE" w:rsidRDefault="007668BE" w:rsidP="007668BE">
      <w:pPr>
        <w:rPr>
          <w:rFonts w:ascii="Times" w:hAnsi="Times"/>
          <w:lang w:eastAsia="x-none"/>
        </w:rPr>
      </w:pPr>
      <w:r>
        <w:rPr>
          <w:highlight w:val="cyan"/>
          <w:lang w:eastAsia="x-none"/>
        </w:rPr>
        <w:t>[108-e-R17-UE-features-ePos-01] Email discussion UE on features for</w:t>
      </w:r>
      <w:r>
        <w:rPr>
          <w:highlight w:val="cyan"/>
        </w:rPr>
        <w:t xml:space="preserve"> NR positioning enhancements – Ralf (AT&amp;T)</w:t>
      </w:r>
    </w:p>
    <w:p w14:paraId="4721D940" w14:textId="77777777" w:rsidR="007668BE" w:rsidRDefault="007668BE" w:rsidP="007668BE">
      <w:pPr>
        <w:numPr>
          <w:ilvl w:val="0"/>
          <w:numId w:val="21"/>
        </w:numPr>
        <w:spacing w:before="0" w:after="0"/>
        <w:jc w:val="left"/>
        <w:rPr>
          <w:highlight w:val="cyan"/>
          <w:lang w:val="en-GB" w:eastAsia="x-none"/>
        </w:rPr>
      </w:pPr>
      <w:r>
        <w:rPr>
          <w:highlight w:val="cyan"/>
          <w:lang w:eastAsia="x-none"/>
        </w:rPr>
        <w:t>1</w:t>
      </w:r>
      <w:r>
        <w:rPr>
          <w:highlight w:val="cyan"/>
          <w:vertAlign w:val="superscript"/>
          <w:lang w:eastAsia="x-none"/>
        </w:rPr>
        <w:t>st</w:t>
      </w:r>
      <w:r>
        <w:rPr>
          <w:highlight w:val="cyan"/>
          <w:lang w:eastAsia="x-none"/>
        </w:rPr>
        <w:t xml:space="preserve"> check point: </w:t>
      </w:r>
      <w:r>
        <w:rPr>
          <w:highlight w:val="cyan"/>
        </w:rPr>
        <w:t>February 25</w:t>
      </w:r>
    </w:p>
    <w:p w14:paraId="78984304" w14:textId="77777777" w:rsidR="007668BE" w:rsidRDefault="007668BE" w:rsidP="007668BE">
      <w:pPr>
        <w:numPr>
          <w:ilvl w:val="0"/>
          <w:numId w:val="21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Final check point: </w:t>
      </w:r>
      <w:r>
        <w:rPr>
          <w:highlight w:val="cyan"/>
        </w:rPr>
        <w:t>March 3</w:t>
      </w:r>
    </w:p>
    <w:p w14:paraId="177367A1" w14:textId="77777777" w:rsidR="005C4A92" w:rsidRPr="005C4A92" w:rsidRDefault="005C4A92" w:rsidP="007668BE">
      <w:pPr>
        <w:rPr>
          <w:rFonts w:cs="Arial"/>
        </w:rPr>
      </w:pPr>
    </w:p>
    <w:p w14:paraId="319022CC" w14:textId="7CF14F4D" w:rsidR="00C120DC" w:rsidRPr="00C120DC" w:rsidRDefault="00D102B2" w:rsidP="00C120DC">
      <w:pPr>
        <w:pStyle w:val="maintext"/>
        <w:ind w:firstLineChars="90" w:firstLine="180"/>
        <w:rPr>
          <w:rFonts w:ascii="Calibri" w:hAnsi="Calibri" w:cs="Arial"/>
          <w:b/>
        </w:rPr>
      </w:pPr>
      <w:r w:rsidRPr="00D102B2">
        <w:rPr>
          <w:rFonts w:ascii="Calibri" w:hAnsi="Calibri" w:cs="Arial"/>
          <w:b/>
          <w:highlight w:val="green"/>
        </w:rPr>
        <w:t>Agreement</w:t>
      </w:r>
      <w:r w:rsidR="00C120DC" w:rsidRPr="00D102B2">
        <w:rPr>
          <w:rFonts w:ascii="Calibri" w:hAnsi="Calibri" w:cs="Arial"/>
          <w:b/>
          <w:highlight w:val="green"/>
        </w:rPr>
        <w:t>:</w:t>
      </w:r>
      <w:r w:rsidR="00C120DC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501"/>
        <w:gridCol w:w="1919"/>
        <w:gridCol w:w="4556"/>
        <w:gridCol w:w="556"/>
        <w:gridCol w:w="447"/>
        <w:gridCol w:w="222"/>
        <w:gridCol w:w="222"/>
        <w:gridCol w:w="697"/>
        <w:gridCol w:w="556"/>
        <w:gridCol w:w="556"/>
        <w:gridCol w:w="556"/>
        <w:gridCol w:w="8838"/>
        <w:gridCol w:w="1415"/>
      </w:tblGrid>
      <w:tr w:rsidR="00D102B2" w14:paraId="514084CE" w14:textId="77777777" w:rsidTr="00267187">
        <w:tc>
          <w:tcPr>
            <w:tcW w:w="0" w:type="auto"/>
            <w:shd w:val="clear" w:color="auto" w:fill="auto"/>
          </w:tcPr>
          <w:p w14:paraId="0193ABE1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3579F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27-6</w:t>
            </w:r>
          </w:p>
        </w:tc>
        <w:tc>
          <w:tcPr>
            <w:tcW w:w="0" w:type="auto"/>
            <w:shd w:val="clear" w:color="auto" w:fill="auto"/>
          </w:tcPr>
          <w:p w14:paraId="33946DB8" w14:textId="17F4945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DL PRS processing capabilities in </w:t>
            </w:r>
            <w:r w:rsidRPr="005E1454">
              <w:rPr>
                <w:rFonts w:ascii="Arial" w:hAnsi="Arial" w:cs="Arial"/>
                <w:color w:val="000000"/>
                <w:sz w:val="18"/>
                <w:szCs w:val="18"/>
              </w:rPr>
              <w:t>RRC inactive state</w:t>
            </w:r>
            <w:r w:rsidR="00D102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041F649" w14:textId="11D709ED" w:rsidR="00C120DC" w:rsidRPr="00D102B2" w:rsidRDefault="00C120DC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 DL PRS buffering capability</w:t>
            </w:r>
            <w:r w:rsidR="00D102B2">
              <w:rPr>
                <w:rFonts w:cs="Arial"/>
                <w:color w:val="000000"/>
                <w:szCs w:val="18"/>
              </w:rPr>
              <w:t xml:space="preserve"> </w:t>
            </w:r>
          </w:p>
          <w:p w14:paraId="5D9226D2" w14:textId="77777777" w:rsidR="00C120DC" w:rsidRDefault="00C120DC" w:rsidP="00267187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a)</w:t>
            </w:r>
            <w:r>
              <w:rPr>
                <w:rFonts w:cs="Arial"/>
                <w:color w:val="000000"/>
                <w:szCs w:val="18"/>
              </w:rPr>
              <w:tab/>
              <w:t>Type 1 – sub-slot/symbol level buffering</w:t>
            </w:r>
          </w:p>
          <w:p w14:paraId="4AE835C8" w14:textId="77777777" w:rsidR="00C120DC" w:rsidRDefault="00C120DC" w:rsidP="00267187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b)</w:t>
            </w:r>
            <w:r>
              <w:rPr>
                <w:rFonts w:cs="Arial"/>
                <w:color w:val="000000"/>
                <w:szCs w:val="18"/>
              </w:rPr>
              <w:tab/>
              <w:t>Type 2 – slot level buffering</w:t>
            </w:r>
          </w:p>
          <w:p w14:paraId="49641E49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0EAAE30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2. Duration of DL PRS symbols N in units of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a UE can process every T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assuming maximum DL PRS bandwidth in MHz, which is supported and reported by UE</w:t>
            </w:r>
          </w:p>
          <w:p w14:paraId="66292ED8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4F6F247" w14:textId="39C806F9" w:rsidR="00C120DC" w:rsidRPr="006F2277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Max number of DL PRS resources that UE can process in a slot under it</w:t>
            </w:r>
            <w:r w:rsidR="006F22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102B2" w:rsidRPr="00D102B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[…]</w:t>
            </w:r>
          </w:p>
        </w:tc>
        <w:tc>
          <w:tcPr>
            <w:tcW w:w="0" w:type="auto"/>
            <w:shd w:val="clear" w:color="auto" w:fill="auto"/>
          </w:tcPr>
          <w:p w14:paraId="20B9778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62AE81C" w14:textId="36150401" w:rsidR="00C120DC" w:rsidRDefault="00D102B2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2B2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1735E4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7B3CC1" w14:textId="771649D1" w:rsidR="00C120DC" w:rsidRPr="00D102B2" w:rsidRDefault="00C120DC" w:rsidP="00267187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D6722E" w14:textId="46B2B73D" w:rsidR="00C120DC" w:rsidRDefault="00D102B2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57E7462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5E7AE7CF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C1BDF6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4455EE72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{Type 1, Type 2}</w:t>
            </w:r>
          </w:p>
          <w:p w14:paraId="2FA97391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2C34796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2 candidate values:</w:t>
            </w:r>
          </w:p>
          <w:p w14:paraId="689E0B06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T: {8, 16, 20, 30, 40, 80, 160, 320, 640, 1280}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1219D49A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N: {0.125, 0.25, 0.5, 1, 2, 4, 6, 8, 12, 16, 20, 25, 30, 32, 35, 40, 45, 50}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03FDCF3F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B045950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</w:t>
            </w:r>
          </w:p>
          <w:p w14:paraId="30E31919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FR1 bands: {1, 2, 4, 6, 8, 12, 16, 24, 32, 48, 64} for each SCS: 15kHz, 30kHz, 60kHz</w:t>
            </w:r>
          </w:p>
          <w:p w14:paraId="13468F0E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FR2 bands: {1, 2, 4, 6, 8, 12, 16, 24, 32, 48, 64} for each SCS: 60kHz, 120kHz</w:t>
            </w:r>
          </w:p>
          <w:p w14:paraId="14EABDB1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C7BEC39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Need for location server to know if the feature is supported</w:t>
            </w:r>
          </w:p>
          <w:p w14:paraId="0921EDAC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5A7A457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Having the PRS processing capabilities in RRC_INACTIVE state does not imply that LMF is aware of or controlling UE RRC state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[, but instead LMF may set the response time assuming a specific RRC state during the PRS measurement and inform the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gNB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on the assumed RRC state, while the actual RRC state is still determined by UE/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gNB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that take the response time requirement and assumed RRC state into account.]</w:t>
            </w:r>
          </w:p>
        </w:tc>
        <w:tc>
          <w:tcPr>
            <w:tcW w:w="0" w:type="auto"/>
            <w:shd w:val="clear" w:color="auto" w:fill="auto"/>
          </w:tcPr>
          <w:p w14:paraId="3B589B09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</w:p>
        </w:tc>
      </w:tr>
    </w:tbl>
    <w:p w14:paraId="2006C61D" w14:textId="77777777" w:rsidR="00D102B2" w:rsidRDefault="00D102B2" w:rsidP="00E36B2B">
      <w:pPr>
        <w:pStyle w:val="maintext"/>
        <w:ind w:firstLineChars="90" w:firstLine="180"/>
        <w:rPr>
          <w:rFonts w:ascii="Calibri" w:hAnsi="Calibri" w:cs="Arial"/>
          <w:b/>
        </w:rPr>
      </w:pPr>
    </w:p>
    <w:p w14:paraId="4D4AF5BD" w14:textId="412941EF" w:rsidR="00E36B2B" w:rsidRPr="00595EAC" w:rsidRDefault="00D102B2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02B2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55"/>
        <w:gridCol w:w="4060"/>
        <w:gridCol w:w="1736"/>
        <w:gridCol w:w="222"/>
        <w:gridCol w:w="527"/>
        <w:gridCol w:w="222"/>
        <w:gridCol w:w="222"/>
        <w:gridCol w:w="919"/>
        <w:gridCol w:w="467"/>
        <w:gridCol w:w="467"/>
        <w:gridCol w:w="467"/>
        <w:gridCol w:w="8119"/>
        <w:gridCol w:w="2658"/>
      </w:tblGrid>
      <w:tr w:rsidR="00E36B2B" w14:paraId="072D3047" w14:textId="77777777" w:rsidTr="00267187">
        <w:tc>
          <w:tcPr>
            <w:tcW w:w="0" w:type="auto"/>
            <w:shd w:val="clear" w:color="auto" w:fill="auto"/>
          </w:tcPr>
          <w:p w14:paraId="4FC23CB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9FDEEB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27-16</w:t>
            </w:r>
          </w:p>
        </w:tc>
        <w:tc>
          <w:tcPr>
            <w:tcW w:w="0" w:type="auto"/>
            <w:shd w:val="clear" w:color="auto" w:fill="auto"/>
          </w:tcPr>
          <w:p w14:paraId="3537BE2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OLPC for positioning SRS in RRC_INACTIVE state</w:t>
            </w:r>
          </w:p>
        </w:tc>
        <w:tc>
          <w:tcPr>
            <w:tcW w:w="0" w:type="auto"/>
            <w:shd w:val="clear" w:color="auto" w:fill="auto"/>
          </w:tcPr>
          <w:p w14:paraId="3687B843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Same as</w:t>
            </w:r>
          </w:p>
          <w:p w14:paraId="0FB4BC1B" w14:textId="77777777" w:rsidR="00E36B2B" w:rsidRDefault="00E36B2B" w:rsidP="00267187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LPP</w:t>
            </w:r>
          </w:p>
          <w:p w14:paraId="23A12284" w14:textId="77777777" w:rsidR="00E36B2B" w:rsidRDefault="00E36B2B" w:rsidP="00267187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OLPC-SRS-Pos-r16</w:t>
            </w:r>
          </w:p>
          <w:p w14:paraId="77B5D919" w14:textId="77777777" w:rsidR="00E36B2B" w:rsidRDefault="00E36B2B" w:rsidP="00267187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</w:p>
          <w:p w14:paraId="1656884C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RRC</w:t>
            </w:r>
          </w:p>
          <w:p w14:paraId="10B79AF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OLPC-SRS-Pos-r16</w:t>
            </w:r>
          </w:p>
        </w:tc>
        <w:tc>
          <w:tcPr>
            <w:tcW w:w="0" w:type="auto"/>
            <w:shd w:val="clear" w:color="auto" w:fill="auto"/>
          </w:tcPr>
          <w:p w14:paraId="6EC0908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76727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712728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C0BED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267475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3F2844F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6E9D32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574854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67E965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Need for location server to know if the feature is supported.</w:t>
            </w:r>
            <w:bookmarkStart w:id="8" w:name="_GoBack"/>
            <w:bookmarkEnd w:id="8"/>
          </w:p>
        </w:tc>
        <w:tc>
          <w:tcPr>
            <w:tcW w:w="0" w:type="auto"/>
            <w:shd w:val="clear" w:color="auto" w:fill="auto"/>
          </w:tcPr>
          <w:p w14:paraId="515A103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E36B2B" w14:paraId="7BE1DF86" w14:textId="77777777" w:rsidTr="00267187">
        <w:tc>
          <w:tcPr>
            <w:tcW w:w="0" w:type="auto"/>
            <w:shd w:val="clear" w:color="auto" w:fill="auto"/>
          </w:tcPr>
          <w:p w14:paraId="6BA1D7E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E4970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27-16a</w:t>
            </w:r>
          </w:p>
        </w:tc>
        <w:tc>
          <w:tcPr>
            <w:tcW w:w="0" w:type="auto"/>
            <w:shd w:val="clear" w:color="auto" w:fill="auto"/>
          </w:tcPr>
          <w:p w14:paraId="6E82C6C6" w14:textId="361A06D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OLPC for positioning SRS in </w:t>
            </w:r>
            <w:r w:rsidRPr="00E36B2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RRC_INACTIVE state</w:t>
            </w:r>
          </w:p>
        </w:tc>
        <w:tc>
          <w:tcPr>
            <w:tcW w:w="0" w:type="auto"/>
            <w:shd w:val="clear" w:color="auto" w:fill="auto"/>
          </w:tcPr>
          <w:p w14:paraId="2A1094F7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Same as</w:t>
            </w:r>
          </w:p>
          <w:p w14:paraId="592F8518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</w:p>
          <w:p w14:paraId="0F11E0DC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LPP</w:t>
            </w:r>
          </w:p>
          <w:p w14:paraId="3BEC040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OLPC-SRS-Pos-r16</w:t>
            </w:r>
          </w:p>
        </w:tc>
        <w:tc>
          <w:tcPr>
            <w:tcW w:w="0" w:type="auto"/>
            <w:shd w:val="clear" w:color="auto" w:fill="auto"/>
          </w:tcPr>
          <w:p w14:paraId="6864666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B944AC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8C70B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CD34F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758D5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41BC49D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F6A04B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143B61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DAEB4C8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Need for location server to know if the feature is supported.</w:t>
            </w:r>
          </w:p>
          <w:p w14:paraId="225A1741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  <w:p w14:paraId="753ACDBC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OLPC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6BF39D2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3491496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6D2A137" w14:textId="0917A33F" w:rsidR="00E36B2B" w:rsidRPr="00595EAC" w:rsidRDefault="00D102B2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02B2">
        <w:rPr>
          <w:rFonts w:ascii="Calibri" w:hAnsi="Calibri" w:cs="Arial"/>
          <w:b/>
          <w:highlight w:val="green"/>
        </w:rPr>
        <w:t>Agreement</w:t>
      </w:r>
      <w:r w:rsidR="00E36B2B" w:rsidRPr="00D102B2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18"/>
        <w:gridCol w:w="4213"/>
        <w:gridCol w:w="2435"/>
        <w:gridCol w:w="222"/>
        <w:gridCol w:w="527"/>
        <w:gridCol w:w="222"/>
        <w:gridCol w:w="222"/>
        <w:gridCol w:w="872"/>
        <w:gridCol w:w="467"/>
        <w:gridCol w:w="467"/>
        <w:gridCol w:w="467"/>
        <w:gridCol w:w="7622"/>
        <w:gridCol w:w="2429"/>
      </w:tblGrid>
      <w:tr w:rsidR="00E36B2B" w14:paraId="6F9DAEC0" w14:textId="77777777" w:rsidTr="00267187">
        <w:tc>
          <w:tcPr>
            <w:tcW w:w="0" w:type="auto"/>
            <w:shd w:val="clear" w:color="auto" w:fill="auto"/>
          </w:tcPr>
          <w:p w14:paraId="497F9F2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09BC1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27-19</w:t>
            </w:r>
          </w:p>
        </w:tc>
        <w:tc>
          <w:tcPr>
            <w:tcW w:w="0" w:type="auto"/>
            <w:shd w:val="clear" w:color="auto" w:fill="auto"/>
          </w:tcPr>
          <w:p w14:paraId="508284AB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Spatial relation for positioning SRS in RRC_INACTIVE state</w:t>
            </w:r>
          </w:p>
        </w:tc>
        <w:tc>
          <w:tcPr>
            <w:tcW w:w="0" w:type="auto"/>
            <w:shd w:val="clear" w:color="auto" w:fill="auto"/>
          </w:tcPr>
          <w:p w14:paraId="3A286FAF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Same as</w:t>
            </w:r>
          </w:p>
          <w:p w14:paraId="3C516511" w14:textId="77777777" w:rsidR="00E36B2B" w:rsidRDefault="00E36B2B" w:rsidP="00267187">
            <w:pPr>
              <w:pStyle w:val="TAL"/>
              <w:rPr>
                <w:rFonts w:cs="Arial"/>
                <w:i/>
                <w:iCs/>
                <w:strike/>
                <w:color w:val="FF0000"/>
                <w:szCs w:val="18"/>
              </w:rPr>
            </w:pPr>
            <w:r>
              <w:rPr>
                <w:rFonts w:cs="Arial"/>
                <w:i/>
                <w:iCs/>
                <w:strike/>
                <w:color w:val="FF0000"/>
                <w:szCs w:val="18"/>
              </w:rPr>
              <w:t>LPP</w:t>
            </w:r>
          </w:p>
          <w:p w14:paraId="199F0483" w14:textId="77777777" w:rsidR="00E36B2B" w:rsidRDefault="00E36B2B" w:rsidP="00267187">
            <w:pPr>
              <w:pStyle w:val="TAL"/>
              <w:rPr>
                <w:rFonts w:cs="Arial"/>
                <w:i/>
                <w:iCs/>
                <w:strike/>
                <w:color w:val="FF0000"/>
                <w:szCs w:val="18"/>
              </w:rPr>
            </w:pPr>
            <w:r>
              <w:rPr>
                <w:rFonts w:cs="Arial"/>
                <w:i/>
                <w:iCs/>
                <w:strike/>
                <w:color w:val="FF0000"/>
                <w:szCs w:val="18"/>
              </w:rPr>
              <w:t>SpatialRelationsSRS-Pos-r16</w:t>
            </w:r>
          </w:p>
          <w:p w14:paraId="047CC613" w14:textId="77777777" w:rsidR="00E36B2B" w:rsidRDefault="00E36B2B" w:rsidP="00267187">
            <w:pPr>
              <w:pStyle w:val="TAL"/>
              <w:rPr>
                <w:rFonts w:cs="Arial"/>
                <w:i/>
                <w:iCs/>
                <w:color w:val="000000"/>
                <w:szCs w:val="18"/>
              </w:rPr>
            </w:pPr>
          </w:p>
          <w:p w14:paraId="41C76805" w14:textId="77777777" w:rsidR="00E36B2B" w:rsidRDefault="00E36B2B" w:rsidP="00267187">
            <w:pPr>
              <w:pStyle w:val="TAL"/>
              <w:rPr>
                <w:rFonts w:cs="Arial"/>
                <w:i/>
                <w:iCs/>
                <w:color w:val="000000"/>
                <w:szCs w:val="18"/>
              </w:rPr>
            </w:pPr>
            <w:r>
              <w:rPr>
                <w:rFonts w:cs="Arial"/>
                <w:i/>
                <w:iCs/>
                <w:color w:val="000000"/>
                <w:szCs w:val="18"/>
              </w:rPr>
              <w:t>RRC</w:t>
            </w:r>
          </w:p>
          <w:p w14:paraId="19EE6C9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SpatialRelationsSRS-Pos-r16</w:t>
            </w:r>
          </w:p>
        </w:tc>
        <w:tc>
          <w:tcPr>
            <w:tcW w:w="0" w:type="auto"/>
            <w:shd w:val="clear" w:color="auto" w:fill="auto"/>
          </w:tcPr>
          <w:p w14:paraId="6AC8E8D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98A5D1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1E218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5FA549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8C4FC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34DCF86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327E5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825407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827214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00344091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Optional with capability signalling</w:t>
            </w:r>
          </w:p>
        </w:tc>
      </w:tr>
      <w:tr w:rsidR="00E36B2B" w14:paraId="1E482B97" w14:textId="77777777" w:rsidTr="00267187">
        <w:tc>
          <w:tcPr>
            <w:tcW w:w="0" w:type="auto"/>
            <w:shd w:val="clear" w:color="auto" w:fill="auto"/>
          </w:tcPr>
          <w:p w14:paraId="0F45DEC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81720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27-19a</w:t>
            </w:r>
          </w:p>
        </w:tc>
        <w:tc>
          <w:tcPr>
            <w:tcW w:w="0" w:type="auto"/>
            <w:shd w:val="clear" w:color="auto" w:fill="auto"/>
          </w:tcPr>
          <w:p w14:paraId="2EFF8328" w14:textId="666FCC2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Spatial relation for positioning SRS in </w:t>
            </w:r>
            <w:r w:rsidRPr="00E36B2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RRC_INACTIVE state</w:t>
            </w:r>
          </w:p>
        </w:tc>
        <w:tc>
          <w:tcPr>
            <w:tcW w:w="0" w:type="auto"/>
            <w:shd w:val="clear" w:color="auto" w:fill="auto"/>
          </w:tcPr>
          <w:p w14:paraId="1B575380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Same as</w:t>
            </w:r>
          </w:p>
          <w:p w14:paraId="002B114C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</w:p>
          <w:p w14:paraId="0F434224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  <w:t>LPP</w:t>
            </w:r>
          </w:p>
          <w:p w14:paraId="224D1508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  <w:t>SpatialRelationsSRS-Pos-r16</w:t>
            </w:r>
          </w:p>
          <w:p w14:paraId="022C8D5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37C9FC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4C679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B2E1E2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347B9B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ACDC34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F88833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1FBEE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3EACA6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162C2C1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Need for location server to know if the feature is supported.</w:t>
            </w:r>
          </w:p>
          <w:p w14:paraId="24D645F3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  <w:p w14:paraId="4B463AF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spatial relation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6050FEB4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Optional with capability signalling</w:t>
            </w:r>
          </w:p>
        </w:tc>
      </w:tr>
    </w:tbl>
    <w:p w14:paraId="51BCFE6B" w14:textId="27DE7841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294A5116" w14:textId="2E25AC7F" w:rsidR="00E36B2B" w:rsidRPr="00595EAC" w:rsidRDefault="00D15915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5915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651"/>
        <w:gridCol w:w="3689"/>
        <w:gridCol w:w="3915"/>
        <w:gridCol w:w="222"/>
        <w:gridCol w:w="556"/>
        <w:gridCol w:w="222"/>
        <w:gridCol w:w="222"/>
        <w:gridCol w:w="556"/>
        <w:gridCol w:w="556"/>
        <w:gridCol w:w="556"/>
        <w:gridCol w:w="556"/>
        <w:gridCol w:w="7309"/>
        <w:gridCol w:w="1950"/>
      </w:tblGrid>
      <w:tr w:rsidR="00D15915" w14:paraId="43E28A03" w14:textId="77777777" w:rsidTr="00267187">
        <w:tc>
          <w:tcPr>
            <w:tcW w:w="0" w:type="auto"/>
            <w:shd w:val="clear" w:color="auto" w:fill="auto"/>
          </w:tcPr>
          <w:p w14:paraId="23156FC4" w14:textId="194E612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86D8394" w14:textId="4F37B641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27-18a</w:t>
            </w:r>
          </w:p>
        </w:tc>
        <w:tc>
          <w:tcPr>
            <w:tcW w:w="0" w:type="auto"/>
            <w:shd w:val="clear" w:color="auto" w:fill="auto"/>
          </w:tcPr>
          <w:p w14:paraId="6C5D8248" w14:textId="4177109B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DL-TDOA</w:t>
            </w:r>
          </w:p>
        </w:tc>
        <w:tc>
          <w:tcPr>
            <w:tcW w:w="0" w:type="auto"/>
            <w:shd w:val="clear" w:color="auto" w:fill="auto"/>
          </w:tcPr>
          <w:p w14:paraId="5A5BE2DD" w14:textId="3F5B3DAE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Support of PRS measureme</w:t>
            </w:r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nt in RRC_INACTIVE state </w:t>
            </w:r>
            <w:proofErr w:type="spellStart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>state</w:t>
            </w:r>
            <w:proofErr w:type="spellEnd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DL-TDOA</w:t>
            </w:r>
          </w:p>
        </w:tc>
        <w:tc>
          <w:tcPr>
            <w:tcW w:w="0" w:type="auto"/>
            <w:shd w:val="clear" w:color="auto" w:fill="auto"/>
          </w:tcPr>
          <w:p w14:paraId="121B28E8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FCFFFC" w14:textId="08B1E6DD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2F526C3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DCD3DE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B8BAFE" w14:textId="5E5672EB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6CEAB02F" w14:textId="3E134837" w:rsidR="00D15915" w:rsidRPr="00615C79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275FC7B" w14:textId="069F25F1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363A279" w14:textId="1FD4F3BC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7F3DDC87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03422D78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1CD702FA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Applicable for both UE-assisted and UE-based DL-TDOA</w:t>
            </w:r>
          </w:p>
          <w:p w14:paraId="7F99F501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50592372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DL-TDOA measurement and reporting described in FGs in 13-3, 13-3a, 13-3b, 13-6, 13-13 are the same for RRC Inactive.</w:t>
            </w:r>
          </w:p>
          <w:p w14:paraId="06B19E77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0D5B818D" w14:textId="6718EABC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0A85A39E" w14:textId="7E1AADC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D15915" w14:paraId="2FE05E5C" w14:textId="77777777" w:rsidTr="00E36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F993" w14:textId="70EA3FF9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28C3" w14:textId="0E68246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8B3" w14:textId="35EA0775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DL-</w:t>
            </w:r>
            <w:proofErr w:type="spellStart"/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016D" w14:textId="2A5A16CD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Support of PRS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measurem</w:t>
            </w:r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>ent</w:t>
            </w:r>
            <w:proofErr w:type="spellEnd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 RRC_INACTIVE state for DL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BE1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7E8C" w14:textId="0F3ECBC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C75C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9B2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11F" w14:textId="0FF539F9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4756" w14:textId="41F60AB5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9425" w14:textId="06CFDB5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2A7A" w14:textId="0CC88AD4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85EC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022DB3D0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2E57D67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Applicable for both UE-assisted and UE-based DL-</w:t>
            </w:r>
            <w:proofErr w:type="spellStart"/>
            <w:r>
              <w:rPr>
                <w:rFonts w:cs="Arial"/>
                <w:color w:val="000000"/>
                <w:szCs w:val="18"/>
                <w:lang w:eastAsia="zh-CN"/>
              </w:rPr>
              <w:t>AoD</w:t>
            </w:r>
            <w:proofErr w:type="spellEnd"/>
          </w:p>
          <w:p w14:paraId="7ACAFA3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57ED9A78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DL-AOD measurement and reporting described in FGs 13-2, 13-2a, 13-2b, 13-5, 13-13 are the same for RRC Inactive.</w:t>
            </w:r>
          </w:p>
          <w:p w14:paraId="514BD7EB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6B771CE4" w14:textId="65A7228B" w:rsidR="00D15915" w:rsidRPr="00E36B2B" w:rsidRDefault="00D15915" w:rsidP="00D15915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57C7" w14:textId="0A88C561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D15915" w14:paraId="7528AA15" w14:textId="77777777" w:rsidTr="00E36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6D06" w14:textId="4831C832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6023" w14:textId="1D9DFF48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FA34" w14:textId="10B06920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Multi-RTT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F2C" w14:textId="5D29811A" w:rsidR="00D15915" w:rsidRDefault="00D15915" w:rsidP="00D15915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1. Support of PRS measurement in </w:t>
            </w:r>
            <w:r w:rsidRPr="00E36B2B">
              <w:rPr>
                <w:rFonts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for Multi-RTT</w:t>
            </w:r>
          </w:p>
          <w:p w14:paraId="59BDA3F6" w14:textId="3918CFB2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[2. Support of positioning SRS transmission in RRC_INACTIVE state]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EAD5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DEBE" w14:textId="7B403754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1867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3184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3F70" w14:textId="04A2C106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527" w14:textId="4B6E7C11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FE5C" w14:textId="5EDC78DE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FD6A" w14:textId="23678EB0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0D49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787D7B0A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00E6207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Multi-RTT measurement and reporting described in FGs in 13-4, 13-4a, 13-4b, 13-11, 13-11a, 13-14 are the same for RRC Inactive</w:t>
            </w:r>
          </w:p>
          <w:p w14:paraId="1777B253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4A2BF654" w14:textId="6600C5C3" w:rsidR="00D15915" w:rsidRPr="00E36B2B" w:rsidRDefault="00D15915" w:rsidP="00D15915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CEBB" w14:textId="5B3CAAF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657FB068" w14:textId="47FF6C1D" w:rsidR="005C4A92" w:rsidRDefault="005C4A92" w:rsidP="007668BE">
      <w:pPr>
        <w:rPr>
          <w:rFonts w:cs="Arial"/>
        </w:rPr>
      </w:pPr>
    </w:p>
    <w:p w14:paraId="2A6A7D6E" w14:textId="009EF400" w:rsidR="00E36B2B" w:rsidRPr="00E36B2B" w:rsidRDefault="00B208C7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D120A">
        <w:rPr>
          <w:rFonts w:ascii="Calibri" w:hAnsi="Calibri" w:cs="Arial"/>
          <w:b/>
          <w:highlight w:val="green"/>
        </w:rPr>
        <w:t>Agreement</w:t>
      </w:r>
      <w:r w:rsidR="00E36B2B" w:rsidRPr="008D120A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586"/>
        <w:gridCol w:w="3061"/>
        <w:gridCol w:w="5504"/>
        <w:gridCol w:w="530"/>
        <w:gridCol w:w="527"/>
        <w:gridCol w:w="222"/>
        <w:gridCol w:w="222"/>
        <w:gridCol w:w="704"/>
        <w:gridCol w:w="467"/>
        <w:gridCol w:w="467"/>
        <w:gridCol w:w="467"/>
        <w:gridCol w:w="6821"/>
        <w:gridCol w:w="1457"/>
      </w:tblGrid>
      <w:tr w:rsidR="00E36B2B" w14:paraId="6AF9A7D2" w14:textId="77777777" w:rsidTr="00267187">
        <w:tc>
          <w:tcPr>
            <w:tcW w:w="0" w:type="auto"/>
            <w:shd w:val="clear" w:color="auto" w:fill="auto"/>
          </w:tcPr>
          <w:p w14:paraId="525AB23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73A5D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7BAF3732" w14:textId="08493AE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08C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Support of</w:t>
            </w:r>
            <w:r w:rsidRPr="00B208C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B208C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ositioning SRS transmission in RRC_INACTIVE state for initial </w:t>
            </w:r>
            <w:r w:rsidR="00B208C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UL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BWP</w:t>
            </w:r>
          </w:p>
        </w:tc>
        <w:tc>
          <w:tcPr>
            <w:tcW w:w="0" w:type="auto"/>
            <w:shd w:val="clear" w:color="auto" w:fill="auto"/>
          </w:tcPr>
          <w:p w14:paraId="0BE57B9E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>1. Max number of SRS Resource Sets for positioning supported by UE</w:t>
            </w:r>
          </w:p>
          <w:p w14:paraId="7DC41903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2. Max number of </w:t>
            </w:r>
            <w:r>
              <w:rPr>
                <w:rFonts w:eastAsia="SimSun" w:cs="Arial"/>
                <w:strike/>
                <w:color w:val="FF0000"/>
                <w:szCs w:val="18"/>
              </w:rPr>
              <w:t>[</w:t>
            </w:r>
            <w:r>
              <w:rPr>
                <w:rFonts w:eastAsia="SimSun" w:cs="Arial"/>
                <w:color w:val="000000"/>
                <w:szCs w:val="18"/>
              </w:rPr>
              <w:t>P/SP</w:t>
            </w:r>
            <w:r>
              <w:rPr>
                <w:rFonts w:eastAsia="SimSun" w:cs="Arial"/>
                <w:strike/>
                <w:color w:val="FF0000"/>
                <w:szCs w:val="18"/>
              </w:rPr>
              <w:t>]</w:t>
            </w:r>
            <w:r>
              <w:rPr>
                <w:rFonts w:eastAsia="SimSun" w:cs="Arial"/>
                <w:color w:val="000000"/>
                <w:szCs w:val="18"/>
              </w:rPr>
              <w:t xml:space="preserve"> SRS Resources for positioning</w:t>
            </w:r>
          </w:p>
          <w:p w14:paraId="67008644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3. Max number of </w:t>
            </w:r>
            <w:r>
              <w:rPr>
                <w:rFonts w:eastAsia="SimSun" w:cs="Arial"/>
                <w:strike/>
                <w:color w:val="FF0000"/>
                <w:szCs w:val="18"/>
              </w:rPr>
              <w:t>[</w:t>
            </w:r>
            <w:r>
              <w:rPr>
                <w:rFonts w:eastAsia="SimSun" w:cs="Arial"/>
                <w:color w:val="000000"/>
                <w:szCs w:val="18"/>
              </w:rPr>
              <w:t>P/SP</w:t>
            </w:r>
            <w:r>
              <w:rPr>
                <w:rFonts w:eastAsia="SimSun" w:cs="Arial"/>
                <w:strike/>
                <w:color w:val="FF0000"/>
                <w:szCs w:val="18"/>
              </w:rPr>
              <w:t>]</w:t>
            </w:r>
            <w:r>
              <w:rPr>
                <w:rFonts w:eastAsia="SimSun" w:cs="Arial"/>
                <w:color w:val="000000"/>
                <w:szCs w:val="18"/>
              </w:rPr>
              <w:t xml:space="preserve"> SRS Resources for positioning per slot</w:t>
            </w:r>
          </w:p>
          <w:p w14:paraId="1A2BDA6A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4. Max number of periodic SRS Resources for positioning </w:t>
            </w:r>
          </w:p>
          <w:p w14:paraId="1F66C3B7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>5. Max number of periodic SRS Resources for positioning per slot</w:t>
            </w:r>
          </w:p>
          <w:p w14:paraId="446F0797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</w:p>
          <w:p w14:paraId="728309F6" w14:textId="77777777" w:rsidR="00E36B2B" w:rsidRPr="00B208C7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sz w:val="18"/>
                <w:szCs w:val="18"/>
              </w:rPr>
            </w:pPr>
            <w:r w:rsidRPr="00B208C7">
              <w:rPr>
                <w:rFonts w:ascii="Arial" w:eastAsia="SimSun" w:hAnsi="Arial" w:cs="Arial"/>
                <w:strike/>
                <w:color w:val="FF0000"/>
                <w:sz w:val="18"/>
                <w:szCs w:val="18"/>
              </w:rPr>
              <w:t xml:space="preserve">Note: OLPC for SRS for positioning based on SSB from the last serving cell (the cell that releases UE from connection) is part of this FG. </w:t>
            </w:r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No dedicated capability </w:t>
            </w:r>
            <w:proofErr w:type="spellStart"/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signaling</w:t>
            </w:r>
            <w:proofErr w:type="spellEnd"/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is intended for this component</w:t>
            </w:r>
          </w:p>
        </w:tc>
        <w:tc>
          <w:tcPr>
            <w:tcW w:w="0" w:type="auto"/>
            <w:shd w:val="clear" w:color="auto" w:fill="auto"/>
          </w:tcPr>
          <w:p w14:paraId="282227F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64037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4E6238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ECF0F0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E428A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0AF8D6C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755568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FE573F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0A0009C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{1, 2, 4, 8, 12, 16}</w:t>
            </w:r>
          </w:p>
          <w:p w14:paraId="25444DFF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870E3A3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2 candidate values: {1,2,4,8,16,32,64}</w:t>
            </w:r>
          </w:p>
          <w:p w14:paraId="2DD9C04E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5B32CE2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 {1, 2, 3, 4, 5, 6, 8, 10, 12, 14}</w:t>
            </w:r>
          </w:p>
          <w:p w14:paraId="15CD8497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86447F6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4 candidate values: {1,2,4,8,16,32,64}</w:t>
            </w:r>
          </w:p>
          <w:p w14:paraId="0A295733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6F030728" w14:textId="527DB33A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5 candidate values: {1, 2, 3, 4, 5, 6, 8, 10, 12, 14}</w:t>
            </w:r>
          </w:p>
          <w:p w14:paraId="3B51A40B" w14:textId="460F0A05" w:rsidR="00B208C7" w:rsidRDefault="00B208C7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A003B5B" w14:textId="05F1EE39" w:rsidR="00B208C7" w:rsidRPr="00B208C7" w:rsidRDefault="00B208C7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 w:rsidRPr="00B208C7">
              <w:rPr>
                <w:rFonts w:eastAsia="SimSun" w:cs="Arial"/>
                <w:color w:val="FF0000"/>
                <w:szCs w:val="18"/>
              </w:rPr>
              <w:t xml:space="preserve">Note: OLPC for SRS for positioning based on SSB from the last serving cell (the cell that releases UE from connection) is part of this FG. </w:t>
            </w:r>
            <w:r w:rsidRPr="00B208C7">
              <w:rPr>
                <w:rFonts w:cs="Arial"/>
                <w:color w:val="FF0000"/>
                <w:szCs w:val="18"/>
              </w:rPr>
              <w:t xml:space="preserve">No dedicated capability </w:t>
            </w:r>
            <w:proofErr w:type="spellStart"/>
            <w:r w:rsidRPr="00B208C7">
              <w:rPr>
                <w:rFonts w:cs="Arial"/>
                <w:color w:val="FF0000"/>
                <w:szCs w:val="18"/>
              </w:rPr>
              <w:t>signaling</w:t>
            </w:r>
            <w:proofErr w:type="spellEnd"/>
            <w:r w:rsidRPr="00B208C7">
              <w:rPr>
                <w:rFonts w:cs="Arial"/>
                <w:color w:val="FF0000"/>
                <w:szCs w:val="18"/>
              </w:rPr>
              <w:t xml:space="preserve"> is intended for this component</w:t>
            </w:r>
          </w:p>
          <w:p w14:paraId="62367C3F" w14:textId="77777777" w:rsidR="00E36B2B" w:rsidRPr="00B208C7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F495A52" w14:textId="183E3916" w:rsidR="00E36B2B" w:rsidRPr="00B208C7" w:rsidRDefault="00E36B2B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 w:rsidRPr="00B208C7">
              <w:rPr>
                <w:rFonts w:cs="Arial"/>
                <w:color w:val="FF0000"/>
                <w:szCs w:val="18"/>
              </w:rPr>
              <w:t>Need for location server to know if the feature is supported</w:t>
            </w:r>
          </w:p>
          <w:p w14:paraId="2AB73175" w14:textId="77777777" w:rsidR="00D15915" w:rsidRDefault="00D1591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F81544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outside initial BWP</w:t>
            </w:r>
          </w:p>
        </w:tc>
        <w:tc>
          <w:tcPr>
            <w:tcW w:w="0" w:type="auto"/>
            <w:shd w:val="clear" w:color="auto" w:fill="auto"/>
          </w:tcPr>
          <w:p w14:paraId="2F8A62B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ED37F3" w:rsidRPr="00ED37F3" w14:paraId="432EBFBB" w14:textId="77777777" w:rsidTr="00267187">
        <w:tc>
          <w:tcPr>
            <w:tcW w:w="0" w:type="auto"/>
            <w:shd w:val="clear" w:color="auto" w:fill="auto"/>
          </w:tcPr>
          <w:p w14:paraId="06A81CFA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lastRenderedPageBreak/>
              <w:t xml:space="preserve">27. </w:t>
            </w:r>
            <w:proofErr w:type="spellStart"/>
            <w:r w:rsidRPr="00ED37F3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A6C55B2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27-15b</w:t>
            </w:r>
          </w:p>
        </w:tc>
        <w:tc>
          <w:tcPr>
            <w:tcW w:w="0" w:type="auto"/>
            <w:shd w:val="clear" w:color="auto" w:fill="auto"/>
          </w:tcPr>
          <w:p w14:paraId="29207451" w14:textId="61C6C217" w:rsidR="00E36B2B" w:rsidRPr="00ED37F3" w:rsidRDefault="00B208C7" w:rsidP="0026718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</w:t>
            </w:r>
            <w:r w:rsidR="00E36B2B"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ositioning SRS transmission in RRC_INACTIVE state configured outside initial UL BWP </w:t>
            </w:r>
          </w:p>
        </w:tc>
        <w:tc>
          <w:tcPr>
            <w:tcW w:w="0" w:type="auto"/>
            <w:shd w:val="clear" w:color="auto" w:fill="auto"/>
          </w:tcPr>
          <w:p w14:paraId="5D1B1B92" w14:textId="72CD001B" w:rsidR="00E36B2B" w:rsidRPr="00ED37F3" w:rsidRDefault="00E36B2B" w:rsidP="00267187">
            <w:pPr>
              <w:pStyle w:val="TAL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FF0000"/>
                <w:szCs w:val="18"/>
              </w:rPr>
            </w:pPr>
            <w:r w:rsidRPr="00ED37F3">
              <w:rPr>
                <w:rFonts w:cs="Arial"/>
                <w:bCs/>
                <w:color w:val="FF0000"/>
                <w:szCs w:val="18"/>
              </w:rPr>
              <w:t>Maximum SRS bandwidth supported for each SCS that UE supports within a single CC</w:t>
            </w:r>
          </w:p>
          <w:p w14:paraId="73FD8933" w14:textId="274EFA68" w:rsidR="00E36B2B" w:rsidRPr="00ED37F3" w:rsidRDefault="00E36B2B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SRS Resource Sets for positioning supported by UE</w:t>
            </w:r>
          </w:p>
          <w:p w14:paraId="60856F93" w14:textId="4DA18D2A" w:rsidR="00E36B2B" w:rsidRPr="00ED37F3" w:rsidRDefault="00E36B2B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periodic SRS Resources for positioning</w:t>
            </w:r>
          </w:p>
          <w:p w14:paraId="7A163297" w14:textId="08779462" w:rsidR="00E36B2B" w:rsidRPr="00ED37F3" w:rsidRDefault="00E36B2B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periodic SRS Resources for positioning per slot</w:t>
            </w:r>
          </w:p>
          <w:p w14:paraId="409FC30A" w14:textId="749C9997" w:rsidR="00E36B2B" w:rsidRPr="00ED37F3" w:rsidRDefault="00B208C7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Different numerology between the SRS and the initial UL BWP is supported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4C0A3DF5" w14:textId="3D8A1035" w:rsidR="00E36B2B" w:rsidRPr="00ED37F3" w:rsidRDefault="00B208C7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SRS operation without restriction on the BW: BW of the SRS may not include BW of the CORESET#0 and SSB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0D420E78" w14:textId="0A702FE8" w:rsidR="00D15915" w:rsidRPr="00ED37F3" w:rsidRDefault="00D15915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P/SP SRS Resources for positioning</w:t>
            </w:r>
          </w:p>
          <w:p w14:paraId="3865372E" w14:textId="2669CB10" w:rsidR="00D15915" w:rsidRPr="00ED37F3" w:rsidRDefault="00D15915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P/SP SRS Resources for positioning per slot</w:t>
            </w:r>
          </w:p>
          <w:p w14:paraId="439FDD02" w14:textId="35898B55" w:rsidR="007877E4" w:rsidRPr="00ED37F3" w:rsidRDefault="007877E4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FFS: center </w:t>
            </w:r>
            <w:proofErr w:type="spellStart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frequenecy</w:t>
            </w:r>
            <w:proofErr w:type="spellEnd"/>
          </w:p>
          <w:p w14:paraId="3FF7CC5A" w14:textId="77777777" w:rsidR="00E36B2B" w:rsidRPr="00ED37F3" w:rsidRDefault="00E36B2B" w:rsidP="00267187">
            <w:pPr>
              <w:pStyle w:val="TAL"/>
              <w:rPr>
                <w:rFonts w:eastAsia="SimSun" w:cs="Arial"/>
                <w:color w:val="FF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676533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39A21A76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ADDFEE8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88BC2F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A82FDE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2041147E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BBBEC21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35E9D54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11067E2C" w14:textId="6D45EDC2" w:rsidR="007877E4" w:rsidRPr="00ED37F3" w:rsidRDefault="007877E4" w:rsidP="00267187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>Component 1 candidate values: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ED37F3"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7AC05DC2" w14:textId="719EE7A9" w:rsidR="007877E4" w:rsidRPr="00ED37F3" w:rsidRDefault="007877E4" w:rsidP="007877E4">
            <w:p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2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{1, 2, 4, 8, 12, 16}</w:t>
            </w:r>
          </w:p>
          <w:p w14:paraId="0C658CED" w14:textId="35BB2F60" w:rsidR="007877E4" w:rsidRPr="00ED37F3" w:rsidRDefault="007877E4" w:rsidP="00267187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3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 {1,2,4,8,16,32,64}</w:t>
            </w:r>
          </w:p>
          <w:p w14:paraId="7374D144" w14:textId="1160DF3F" w:rsidR="007877E4" w:rsidRDefault="007877E4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4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 w:rsidR="00ED37F3"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 {1, 2, 3, 4, 5, 6, 8, 10, 12, 14}</w:t>
            </w:r>
          </w:p>
          <w:p w14:paraId="45443710" w14:textId="072C62B2" w:rsidR="00ED37F3" w:rsidRPr="00ED37F3" w:rsidRDefault="00ED37F3" w:rsidP="00ED37F3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5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650132DB" w14:textId="5593A016" w:rsidR="00ED37F3" w:rsidRPr="00ED37F3" w:rsidRDefault="00ED37F3" w:rsidP="00ED37F3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6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3C67C428" w14:textId="625D3BE3" w:rsidR="007877E4" w:rsidRPr="00ED37F3" w:rsidRDefault="00ED37F3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7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3A059A2" w14:textId="77777777" w:rsidR="007877E4" w:rsidRPr="00ED37F3" w:rsidRDefault="007877E4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0FC69CB9" w14:textId="73DD15F5" w:rsidR="00E36B2B" w:rsidRPr="00ED37F3" w:rsidRDefault="00E36B2B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Note 1: The SRS should have a </w:t>
            </w:r>
            <w:proofErr w:type="spellStart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locationAndBandwidth</w:t>
            </w:r>
            <w:proofErr w:type="spellEnd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, SCS, CP, defined the same way as a legacy BWP. </w:t>
            </w:r>
          </w:p>
          <w:p w14:paraId="51772CC3" w14:textId="77777777" w:rsidR="00E36B2B" w:rsidRPr="00ED37F3" w:rsidRDefault="00E36B2B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63FD2096" w14:textId="4810ED51" w:rsidR="00E36B2B" w:rsidRPr="00ED37F3" w:rsidRDefault="00D15915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 xml:space="preserve">Note 2: Based on other </w:t>
            </w:r>
            <w:proofErr w:type="spellStart"/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signalled</w:t>
            </w:r>
            <w:proofErr w:type="spellEnd"/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 xml:space="preserve"> UE capabilities, the UE supports at least one connected mode configuration where a hypothetical BWP defined by this SRS is the active BWP and switching between this active BWP and the initial BWP is supported.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78EA655B" w14:textId="416643FF" w:rsidR="00E36B2B" w:rsidRPr="00ED37F3" w:rsidRDefault="007877E4" w:rsidP="00267187">
            <w:pPr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Note 3: If component 5 is not signaled, the UE only supports same numerology between the SRS and the initial UL BWP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719EFFF9" w14:textId="0F83B2AC" w:rsidR="00E36B2B" w:rsidRPr="00ED37F3" w:rsidRDefault="007877E4" w:rsidP="00267187">
            <w:pPr>
              <w:pStyle w:val="TAL"/>
              <w:rPr>
                <w:rFonts w:cs="Arial"/>
                <w:bCs/>
                <w:color w:val="FF0000"/>
                <w:szCs w:val="18"/>
              </w:rPr>
            </w:pPr>
            <w:r w:rsidRPr="00ED37F3">
              <w:rPr>
                <w:rFonts w:cs="Arial"/>
                <w:bCs/>
                <w:color w:val="FF0000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 xml:space="preserve">Note 4: If component 6 is not </w:t>
            </w:r>
            <w:proofErr w:type="spellStart"/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>signaled</w:t>
            </w:r>
            <w:proofErr w:type="spellEnd"/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>, the UE supports only SRS BW that include the BW of the CORESET #0 and SSB.</w:t>
            </w:r>
            <w:r w:rsidRPr="00ED37F3">
              <w:rPr>
                <w:rFonts w:cs="Arial"/>
                <w:bCs/>
                <w:color w:val="FF0000"/>
                <w:szCs w:val="18"/>
                <w:highlight w:val="yellow"/>
              </w:rPr>
              <w:t>]</w:t>
            </w:r>
          </w:p>
          <w:p w14:paraId="4D0A7047" w14:textId="77777777" w:rsidR="00B208C7" w:rsidRPr="00ED37F3" w:rsidRDefault="00B208C7" w:rsidP="00267187">
            <w:pPr>
              <w:pStyle w:val="TAL"/>
              <w:rPr>
                <w:rFonts w:cs="Arial"/>
                <w:bCs/>
                <w:color w:val="FF0000"/>
                <w:szCs w:val="18"/>
              </w:rPr>
            </w:pPr>
          </w:p>
          <w:p w14:paraId="00DE5936" w14:textId="079B7B11" w:rsidR="00B208C7" w:rsidRPr="00ED37F3" w:rsidRDefault="00ED37F3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 w:rsidRPr="00ED37F3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="00B208C7" w:rsidRPr="00ED37F3">
              <w:rPr>
                <w:rFonts w:cs="Arial"/>
                <w:color w:val="FF0000"/>
                <w:szCs w:val="18"/>
                <w:highlight w:val="yellow"/>
              </w:rPr>
              <w:t>Need for location server to know if the feature is supported</w:t>
            </w:r>
            <w:r w:rsidRPr="00ED37F3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D1113BA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ED37F3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32B17610" w14:textId="77777777" w:rsidR="00F50B05" w:rsidRDefault="00F50B05" w:rsidP="00E36B2B">
      <w:pPr>
        <w:pStyle w:val="maintext"/>
        <w:ind w:firstLineChars="90" w:firstLine="180"/>
        <w:rPr>
          <w:rFonts w:ascii="Calibri" w:hAnsi="Calibri" w:cs="Arial"/>
          <w:b/>
          <w:highlight w:val="green"/>
        </w:rPr>
      </w:pPr>
    </w:p>
    <w:p w14:paraId="77531F72" w14:textId="5D1611B0" w:rsidR="00E36B2B" w:rsidRPr="00E36B2B" w:rsidRDefault="00765C25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C25">
        <w:rPr>
          <w:rFonts w:ascii="Calibri" w:hAnsi="Calibri" w:cs="Arial"/>
          <w:b/>
          <w:highlight w:val="green"/>
        </w:rPr>
        <w:t>Agreement</w:t>
      </w:r>
      <w:r w:rsidR="00E36B2B" w:rsidRPr="00765C25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45"/>
        <w:gridCol w:w="4075"/>
        <w:gridCol w:w="3339"/>
        <w:gridCol w:w="565"/>
        <w:gridCol w:w="447"/>
        <w:gridCol w:w="222"/>
        <w:gridCol w:w="222"/>
        <w:gridCol w:w="2011"/>
        <w:gridCol w:w="712"/>
        <w:gridCol w:w="712"/>
        <w:gridCol w:w="712"/>
        <w:gridCol w:w="4453"/>
        <w:gridCol w:w="2635"/>
      </w:tblGrid>
      <w:tr w:rsidR="00765C25" w14:paraId="1EF14478" w14:textId="77777777" w:rsidTr="00267187">
        <w:tc>
          <w:tcPr>
            <w:tcW w:w="0" w:type="auto"/>
            <w:shd w:val="clear" w:color="auto" w:fill="auto"/>
          </w:tcPr>
          <w:p w14:paraId="4AEA4B5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59AE1D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27-13a</w:t>
            </w:r>
          </w:p>
        </w:tc>
        <w:tc>
          <w:tcPr>
            <w:tcW w:w="0" w:type="auto"/>
            <w:shd w:val="clear" w:color="auto" w:fill="auto"/>
          </w:tcPr>
          <w:p w14:paraId="20795006" w14:textId="7EF716B8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First path </w:t>
            </w:r>
            <w:r w:rsidRPr="0047687C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RSRPP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reporting for UE-assisted DL-TDOA</w:t>
            </w:r>
          </w:p>
        </w:tc>
        <w:tc>
          <w:tcPr>
            <w:tcW w:w="0" w:type="auto"/>
            <w:shd w:val="clear" w:color="auto" w:fill="auto"/>
          </w:tcPr>
          <w:p w14:paraId="68FFC693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1. Support of RSRPP reporting for first path</w:t>
            </w:r>
          </w:p>
        </w:tc>
        <w:tc>
          <w:tcPr>
            <w:tcW w:w="0" w:type="auto"/>
            <w:shd w:val="clear" w:color="auto" w:fill="auto"/>
          </w:tcPr>
          <w:p w14:paraId="3771F1C9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13-1</w:t>
            </w:r>
          </w:p>
        </w:tc>
        <w:tc>
          <w:tcPr>
            <w:tcW w:w="0" w:type="auto"/>
            <w:shd w:val="clear" w:color="auto" w:fill="auto"/>
          </w:tcPr>
          <w:p w14:paraId="29557394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E3FBA26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D52548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04476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 Per UE o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r</w:t>
            </w:r>
            <w:r w:rsidRPr="00765C25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4034D546" w14:textId="4425185D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65C2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45E6AC94" w14:textId="2C0337A0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3D7794EA" w14:textId="64A9DB0C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2F98A51C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0E02DD52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28DC737B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D2C8E95" w14:textId="7448B078" w:rsidR="00E36B2B" w:rsidRPr="00E36B2B" w:rsidRDefault="00765C25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C25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61"/>
        <w:gridCol w:w="3343"/>
        <w:gridCol w:w="3513"/>
        <w:gridCol w:w="571"/>
        <w:gridCol w:w="447"/>
        <w:gridCol w:w="222"/>
        <w:gridCol w:w="222"/>
        <w:gridCol w:w="2111"/>
        <w:gridCol w:w="730"/>
        <w:gridCol w:w="730"/>
        <w:gridCol w:w="730"/>
        <w:gridCol w:w="4697"/>
        <w:gridCol w:w="2754"/>
      </w:tblGrid>
      <w:tr w:rsidR="00765C25" w14:paraId="1A496EA4" w14:textId="77777777" w:rsidTr="00267187">
        <w:tc>
          <w:tcPr>
            <w:tcW w:w="0" w:type="auto"/>
            <w:shd w:val="clear" w:color="auto" w:fill="auto"/>
          </w:tcPr>
          <w:p w14:paraId="7166C2C4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4AD4D7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27-14a</w:t>
            </w:r>
          </w:p>
        </w:tc>
        <w:tc>
          <w:tcPr>
            <w:tcW w:w="0" w:type="auto"/>
            <w:shd w:val="clear" w:color="auto" w:fill="auto"/>
          </w:tcPr>
          <w:p w14:paraId="67D3E47D" w14:textId="622FCBB4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First path </w:t>
            </w:r>
            <w:r w:rsidRPr="0047687C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RSRPP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reporting for Multi-RTT</w:t>
            </w:r>
          </w:p>
        </w:tc>
        <w:tc>
          <w:tcPr>
            <w:tcW w:w="0" w:type="auto"/>
            <w:shd w:val="clear" w:color="auto" w:fill="auto"/>
          </w:tcPr>
          <w:p w14:paraId="46F18BF1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1. Support of RSRPP reporting for first path</w:t>
            </w:r>
          </w:p>
        </w:tc>
        <w:tc>
          <w:tcPr>
            <w:tcW w:w="0" w:type="auto"/>
            <w:shd w:val="clear" w:color="auto" w:fill="auto"/>
          </w:tcPr>
          <w:p w14:paraId="3B92720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13-1</w:t>
            </w:r>
          </w:p>
        </w:tc>
        <w:tc>
          <w:tcPr>
            <w:tcW w:w="0" w:type="auto"/>
            <w:shd w:val="clear" w:color="auto" w:fill="auto"/>
          </w:tcPr>
          <w:p w14:paraId="7C2DF37F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9E357BC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A97FDD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E9B46D0" w14:textId="3B09AF2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 Per UE o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r</w:t>
            </w:r>
            <w:r w:rsidRPr="00765C25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75F8410C" w14:textId="2E166AFC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65C2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4FE45EFF" w14:textId="4D9D1932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071D3D5F" w14:textId="075A678B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07C82C19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2550729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0E264440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7B2E7669" w14:textId="1E143924" w:rsidR="00E36B2B" w:rsidRPr="00E36B2B" w:rsidRDefault="00E36B2B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589"/>
        <w:gridCol w:w="2890"/>
        <w:gridCol w:w="2885"/>
        <w:gridCol w:w="1668"/>
        <w:gridCol w:w="758"/>
        <w:gridCol w:w="222"/>
        <w:gridCol w:w="222"/>
        <w:gridCol w:w="707"/>
        <w:gridCol w:w="724"/>
        <w:gridCol w:w="724"/>
        <w:gridCol w:w="724"/>
        <w:gridCol w:w="6799"/>
        <w:gridCol w:w="2034"/>
      </w:tblGrid>
      <w:tr w:rsidR="000463E4" w14:paraId="05BE01FD" w14:textId="77777777" w:rsidTr="00267187">
        <w:tc>
          <w:tcPr>
            <w:tcW w:w="0" w:type="auto"/>
            <w:shd w:val="clear" w:color="auto" w:fill="auto"/>
          </w:tcPr>
          <w:p w14:paraId="4081A0F1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080EB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27-17</w:t>
            </w:r>
          </w:p>
        </w:tc>
        <w:tc>
          <w:tcPr>
            <w:tcW w:w="0" w:type="auto"/>
            <w:shd w:val="clear" w:color="auto" w:fill="auto"/>
          </w:tcPr>
          <w:p w14:paraId="7828B800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Support of positioning in RRC_INACTIVE state</w:t>
            </w:r>
          </w:p>
        </w:tc>
        <w:tc>
          <w:tcPr>
            <w:tcW w:w="0" w:type="auto"/>
            <w:shd w:val="clear" w:color="auto" w:fill="auto"/>
          </w:tcPr>
          <w:p w14:paraId="0973791C" w14:textId="1C5278D7" w:rsidR="00E36B2B" w:rsidRDefault="00E36B2B" w:rsidP="000463E4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Support of PRS processing in RRC_INACTIVE</w:t>
            </w:r>
          </w:p>
          <w:p w14:paraId="2DF9EC68" w14:textId="77777777" w:rsidR="00E36B2B" w:rsidRDefault="00E36B2B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67EF255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77CF4C" w14:textId="73093DF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3E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463E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13-1, 13-2, 13-3, 13-4</w:t>
            </w:r>
            <w:r w:rsidRPr="000463E4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]</w:t>
            </w:r>
            <w:r w:rsidRPr="000463E4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, 13-8</w:t>
            </w:r>
            <w:r w:rsidR="000463E4" w:rsidRPr="000463E4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B5870E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0" w:type="auto"/>
            <w:shd w:val="clear" w:color="auto" w:fill="auto"/>
          </w:tcPr>
          <w:p w14:paraId="0AEFFCA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3BD398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54270F" w14:textId="0A98DE7D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Pe</w:t>
            </w:r>
          </w:p>
        </w:tc>
        <w:tc>
          <w:tcPr>
            <w:tcW w:w="0" w:type="auto"/>
            <w:shd w:val="clear" w:color="auto" w:fill="auto"/>
          </w:tcPr>
          <w:p w14:paraId="206B6DCD" w14:textId="7C6862C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0463E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46014FB" w14:textId="716D954C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0463E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511D447" w14:textId="69961561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0463E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8095B45" w14:textId="77777777" w:rsidR="00E36B2B" w:rsidRPr="000463E4" w:rsidRDefault="00E36B2B" w:rsidP="00267187">
            <w:pPr>
              <w:pStyle w:val="TAL"/>
              <w:rPr>
                <w:rFonts w:cs="Arial"/>
                <w:strike/>
                <w:color w:val="000000"/>
                <w:szCs w:val="18"/>
              </w:rPr>
            </w:pPr>
            <w:r w:rsidRPr="000463E4">
              <w:rPr>
                <w:rFonts w:cs="Arial"/>
                <w:strike/>
                <w:color w:val="FF0000"/>
                <w:szCs w:val="18"/>
              </w:rPr>
              <w:t>[Need for location server to know if the feature is supported.]</w:t>
            </w:r>
          </w:p>
          <w:p w14:paraId="39FF37BD" w14:textId="77777777" w:rsidR="00E36B2B" w:rsidRDefault="00E36B2B" w:rsidP="0026718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0F0A270E" w14:textId="77777777" w:rsidR="00E36B2B" w:rsidRDefault="00E36B2B" w:rsidP="0026718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FFS: separate UE capability for location information reporting in RRC_INACTIVE state using SDT</w:t>
            </w:r>
          </w:p>
          <w:p w14:paraId="1388EBF3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6D0950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Note: UE supporting this feature may support at least one from DL RSTD, DL PRS-RSRP, or UE Rx – Tx time difference measurement</w:t>
            </w:r>
          </w:p>
        </w:tc>
        <w:tc>
          <w:tcPr>
            <w:tcW w:w="0" w:type="auto"/>
            <w:shd w:val="clear" w:color="auto" w:fill="auto"/>
          </w:tcPr>
          <w:p w14:paraId="0AF21FE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655EF510" w14:textId="465AAE9D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E17D027" w14:textId="0C551EE1" w:rsidR="00E51085" w:rsidRPr="00E51085" w:rsidRDefault="000463E4" w:rsidP="00E5108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C25">
        <w:rPr>
          <w:rFonts w:ascii="Calibri" w:hAnsi="Calibri" w:cs="Arial"/>
          <w:b/>
          <w:highlight w:val="green"/>
        </w:rPr>
        <w:t>Agreement</w:t>
      </w:r>
      <w:r w:rsidR="00E51085" w:rsidRPr="00765C25">
        <w:rPr>
          <w:rFonts w:ascii="Calibri" w:hAnsi="Calibri" w:cs="Arial"/>
          <w:b/>
          <w:highlight w:val="green"/>
        </w:rPr>
        <w:t>:</w:t>
      </w:r>
      <w:r w:rsidR="00E5108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573"/>
        <w:gridCol w:w="3203"/>
        <w:gridCol w:w="3803"/>
        <w:gridCol w:w="802"/>
        <w:gridCol w:w="447"/>
        <w:gridCol w:w="222"/>
        <w:gridCol w:w="222"/>
        <w:gridCol w:w="1205"/>
        <w:gridCol w:w="467"/>
        <w:gridCol w:w="467"/>
        <w:gridCol w:w="467"/>
        <w:gridCol w:w="7460"/>
        <w:gridCol w:w="1666"/>
      </w:tblGrid>
      <w:tr w:rsidR="00E51085" w14:paraId="117F1138" w14:textId="77777777" w:rsidTr="00267187">
        <w:tc>
          <w:tcPr>
            <w:tcW w:w="0" w:type="auto"/>
            <w:shd w:val="clear" w:color="auto" w:fill="auto"/>
          </w:tcPr>
          <w:p w14:paraId="32993C8A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BB441D7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27-2-1</w:t>
            </w:r>
          </w:p>
        </w:tc>
        <w:tc>
          <w:tcPr>
            <w:tcW w:w="0" w:type="auto"/>
            <w:shd w:val="clear" w:color="auto" w:fill="auto"/>
          </w:tcPr>
          <w:p w14:paraId="0D4EA86E" w14:textId="03D1751D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DL PRS RSRP</w:t>
            </w:r>
            <w:r w:rsidR="00386DC7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measurement report of the first path for UE-assisted DL-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AoD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A036D7" w14:textId="77777777" w:rsidR="00E51085" w:rsidRDefault="00E51085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1.) Support of measuring and reporting the PRS RSRPP of the first path for DL-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AoD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positioning method</w:t>
            </w:r>
          </w:p>
          <w:p w14:paraId="26649665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2.) The maximum number of first path PRS RSRPP per TRP</w:t>
            </w:r>
          </w:p>
        </w:tc>
        <w:tc>
          <w:tcPr>
            <w:tcW w:w="0" w:type="auto"/>
            <w:shd w:val="clear" w:color="auto" w:fill="auto"/>
          </w:tcPr>
          <w:p w14:paraId="7BEA74AF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13-5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or 27-2-2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C8B4F2A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68E62F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537084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1050D1" w14:textId="3DB6147F" w:rsidR="00E51085" w:rsidRDefault="00765C2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 Per UE o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r</w:t>
            </w:r>
            <w:r w:rsidRPr="00765C25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76F94C19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4E943C2" w14:textId="16AA5425" w:rsidR="00E51085" w:rsidRDefault="00765C2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3D939E1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F8E1C65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Component 2 candidate values: </w:t>
            </w:r>
            <w:r>
              <w:rPr>
                <w:rFonts w:cs="Arial"/>
                <w:color w:val="FF0000"/>
                <w:szCs w:val="18"/>
              </w:rPr>
              <w:t xml:space="preserve">1, </w:t>
            </w:r>
            <w:r>
              <w:rPr>
                <w:rFonts w:cs="Arial"/>
                <w:color w:val="000000"/>
                <w:szCs w:val="18"/>
              </w:rPr>
              <w:t>2,4,8,16,24</w:t>
            </w:r>
          </w:p>
          <w:p w14:paraId="59E4163F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E365AA3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Need for location server to know if the feature is supported</w:t>
            </w:r>
          </w:p>
          <w:p w14:paraId="263FDA56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AA7D4C7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The maximum number of first path PRS RSRP per TRP should be less than or equal to the maximum number of PRS RSRP (27-2-2)</w:t>
            </w:r>
          </w:p>
          <w:p w14:paraId="139AD7B2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65195D1" w14:textId="77777777" w:rsidR="00E51085" w:rsidRPr="000463E4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3E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[Note: Having FG 13-5 as the prerequisite FG does not imply that in a measurement report, reporting PRS-RSRP of a PRS resource should be the prerequisite of reporting PRS-RSRPP for the first path of the PRS resource]</w:t>
            </w:r>
          </w:p>
        </w:tc>
        <w:tc>
          <w:tcPr>
            <w:tcW w:w="0" w:type="auto"/>
            <w:shd w:val="clear" w:color="auto" w:fill="auto"/>
          </w:tcPr>
          <w:p w14:paraId="72ED37B5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52C44B90" w14:textId="77777777" w:rsidR="00E51085" w:rsidRDefault="00E51085" w:rsidP="00E51085">
      <w:pPr>
        <w:pStyle w:val="maintext"/>
        <w:ind w:firstLineChars="90" w:firstLine="180"/>
        <w:rPr>
          <w:rFonts w:ascii="Calibri" w:hAnsi="Calibri" w:cs="Arial"/>
        </w:rPr>
      </w:pPr>
    </w:p>
    <w:p w14:paraId="40907653" w14:textId="081608DD" w:rsidR="003D064F" w:rsidRDefault="00FB51FE" w:rsidP="003D064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FB51FE">
        <w:rPr>
          <w:rFonts w:ascii="Calibri" w:hAnsi="Calibri" w:cs="Arial"/>
          <w:b/>
          <w:highlight w:val="green"/>
        </w:rPr>
        <w:lastRenderedPageBreak/>
        <w:t>Agreement</w:t>
      </w:r>
      <w:r w:rsidR="003D064F" w:rsidRPr="00FB51FE">
        <w:rPr>
          <w:rFonts w:ascii="Calibri" w:hAnsi="Calibri" w:cs="Arial"/>
          <w:b/>
          <w:highlight w:val="green"/>
        </w:rPr>
        <w:t>:</w:t>
      </w:r>
      <w:r w:rsidR="003D064F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562"/>
        <w:gridCol w:w="2705"/>
        <w:gridCol w:w="7011"/>
        <w:gridCol w:w="600"/>
        <w:gridCol w:w="527"/>
        <w:gridCol w:w="222"/>
        <w:gridCol w:w="2662"/>
        <w:gridCol w:w="695"/>
        <w:gridCol w:w="467"/>
        <w:gridCol w:w="467"/>
        <w:gridCol w:w="467"/>
        <w:gridCol w:w="3252"/>
        <w:gridCol w:w="1405"/>
      </w:tblGrid>
      <w:tr w:rsidR="00FB51FE" w:rsidRPr="003D064F" w14:paraId="55559B6B" w14:textId="77777777" w:rsidTr="003D06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35DB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27. </w:t>
            </w:r>
            <w:proofErr w:type="spellStart"/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D506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27-3-2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F15" w14:textId="753E68F4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DL PRS measurement outside MG and in a PRS processing window</w:t>
            </w:r>
            <w:r w:rsidR="0050642F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D064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- processing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67A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  <w:lang w:eastAsia="zh-CN"/>
              </w:rPr>
              <w:t>1. Supported PRS processing types subject to the UE determining that DL PRS to be higher priority for PRS measurement outside MG and in a PRS processing window</w:t>
            </w:r>
          </w:p>
          <w:p w14:paraId="3BDA5B19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42E5B3AF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2. Support of priority handing options of PRS: Option1, Option2 or Option3</w:t>
            </w:r>
          </w:p>
          <w:p w14:paraId="012B261B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Option 1: UE may </w:t>
            </w:r>
            <w:proofErr w:type="gramStart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indicates</w:t>
            </w:r>
            <w:proofErr w:type="gramEnd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 support of two priority states.</w:t>
            </w:r>
          </w:p>
          <w:p w14:paraId="6F619201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0D2B130C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2: PRS is lower priority than all PDCCH/PDSCH/CSI-RS</w:t>
            </w:r>
          </w:p>
          <w:p w14:paraId="48867AEA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Option 2: UE may indicate support of three priority states</w:t>
            </w:r>
          </w:p>
          <w:p w14:paraId="6A264EC1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5AA82398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State 2: PRS is lower priority than PDCCH and URLLC PDSCH and higher priority than </w:t>
            </w:r>
            <w:proofErr w:type="gramStart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other</w:t>
            </w:r>
            <w:proofErr w:type="gramEnd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 PDSCH/CSI-RS</w:t>
            </w:r>
          </w:p>
          <w:p w14:paraId="7F6A641E" w14:textId="77777777" w:rsidR="003D064F" w:rsidRPr="003D064F" w:rsidRDefault="003D064F" w:rsidP="003D064F">
            <w:pPr>
              <w:numPr>
                <w:ilvl w:val="3"/>
                <w:numId w:val="28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Note: The URLLC channel corresponds a dynamically scheduled PDSCH whose PUCCH resource for carrying ACK/NAK is marked as high-priority.</w:t>
            </w:r>
          </w:p>
          <w:p w14:paraId="2F8FD44D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3: PRS is lower priority than all PDCCH/PDSCH/CSI-RS</w:t>
            </w:r>
          </w:p>
          <w:p w14:paraId="3BD05C20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Option 3: UE may indicate support of single priority state</w:t>
            </w:r>
          </w:p>
          <w:p w14:paraId="436AFC69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7A62183D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2048E309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273A81F3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  <w:lang w:eastAsia="zh-CN"/>
              </w:rPr>
              <w:t>Note:</w:t>
            </w:r>
          </w:p>
          <w:p w14:paraId="0A980B2A" w14:textId="77777777" w:rsidR="003D064F" w:rsidRPr="003D064F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</w:rPr>
              <w:t>Type 1A refers to the determination of prioritization between DL PRS and other DL signals/channels in all OFDM symbols within the PRS processing window. The DL signals/channels from all DL CCs (per UE) are affected across LTE and NR</w:t>
            </w:r>
          </w:p>
          <w:p w14:paraId="05F11377" w14:textId="77777777" w:rsidR="003D064F" w:rsidRPr="003D064F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color w:val="000000"/>
                <w:sz w:val="18"/>
                <w:szCs w:val="18"/>
              </w:rPr>
            </w:pPr>
            <w:r w:rsidRPr="003D064F">
              <w:rPr>
                <w:rFonts w:cs="Arial"/>
                <w:color w:val="000000"/>
                <w:sz w:val="18"/>
                <w:szCs w:val="18"/>
              </w:rPr>
              <w:t xml:space="preserve">Type 1B refers to the determination of prioritization between DL PRS and other DL signals/channels in all OFDM symbols within the PRS processing window. The DL signals/channels from a certain band are affected </w:t>
            </w:r>
            <w:r w:rsidRPr="003D064F">
              <w:rPr>
                <w:rFonts w:cs="Arial"/>
                <w:strike/>
                <w:color w:val="FF0000"/>
                <w:sz w:val="18"/>
                <w:szCs w:val="18"/>
              </w:rPr>
              <w:t>(FFS FR2)</w:t>
            </w:r>
          </w:p>
          <w:p w14:paraId="0C848178" w14:textId="77777777" w:rsidR="003D064F" w:rsidRPr="00FB51FE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3D064F">
              <w:rPr>
                <w:rFonts w:cs="Arial"/>
                <w:color w:val="000000"/>
                <w:sz w:val="18"/>
                <w:szCs w:val="18"/>
              </w:rPr>
              <w:t>Type 2 refers to the determination of prioritization between DL PRS and oth</w:t>
            </w:r>
            <w:r w:rsidRPr="00FB51FE">
              <w:rPr>
                <w:rFonts w:cs="Arial"/>
                <w:color w:val="000000"/>
                <w:sz w:val="18"/>
                <w:szCs w:val="18"/>
              </w:rPr>
              <w:t xml:space="preserve">er DL signals/channels only in DL PRS symbols within the PRS processing window </w:t>
            </w:r>
            <w:r w:rsidRPr="00FB51FE">
              <w:rPr>
                <w:rFonts w:cs="Arial"/>
                <w:strike/>
                <w:color w:val="FF0000"/>
                <w:sz w:val="18"/>
                <w:szCs w:val="18"/>
              </w:rPr>
              <w:t>[The DL signals/channels from all DL CCs (per UE) are affected (FFS FR2)]</w:t>
            </w:r>
          </w:p>
          <w:p w14:paraId="526785C6" w14:textId="77777777" w:rsidR="003D064F" w:rsidRPr="00FB51FE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B51FE">
              <w:rPr>
                <w:rFonts w:cs="Arial"/>
                <w:strike/>
                <w:color w:val="FF0000"/>
                <w:sz w:val="18"/>
                <w:szCs w:val="18"/>
              </w:rPr>
              <w:t>[For Type 2 PRS processing time, the PRS processing in one FR2 band may affect the downlink receiving in a second FR2 band]</w:t>
            </w:r>
          </w:p>
          <w:p w14:paraId="6883EB12" w14:textId="77777777" w:rsidR="003D064F" w:rsidRPr="003D064F" w:rsidRDefault="003D064F">
            <w:pPr>
              <w:ind w:left="46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  <w:lang w:eastAsia="zh-CN"/>
              </w:rPr>
              <w:t>Note: When the UE determines higher priority for other DL signals/channels over the PRS measurement/processing, the UE is not expected to measure/process DL PRS which is applicable to all of the above capability options</w:t>
            </w:r>
          </w:p>
          <w:p w14:paraId="27DE1231" w14:textId="77777777" w:rsidR="003D064F" w:rsidRPr="003D064F" w:rsidRDefault="003D064F">
            <w:pPr>
              <w:ind w:left="46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0D6CB6EC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t>Note: Within a PRS processing window, UE measurement is inside the active DL BWP with PRS having the same numerology as the active DL BWP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C66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t>13-1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E587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908" w14:textId="77777777" w:rsidR="003D064F" w:rsidRPr="003D064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B57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DL PRS measurement outside MG and in a PRS processing window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A4BB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5188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9FB5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4C4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E04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  <w:r w:rsidRPr="003D064F">
              <w:rPr>
                <w:rFonts w:cs="Arial"/>
                <w:color w:val="000000"/>
                <w:szCs w:val="18"/>
              </w:rPr>
              <w:t xml:space="preserve">Component 1 candidate values: </w:t>
            </w:r>
            <w:r w:rsidRPr="003D064F">
              <w:rPr>
                <w:rFonts w:cs="Arial"/>
                <w:strike/>
                <w:color w:val="FF0000"/>
                <w:szCs w:val="18"/>
              </w:rPr>
              <w:t>[</w:t>
            </w:r>
            <w:r w:rsidRPr="00FB51FE">
              <w:rPr>
                <w:rFonts w:cs="Arial"/>
                <w:color w:val="000000" w:themeColor="text1"/>
                <w:szCs w:val="18"/>
              </w:rPr>
              <w:t>One or more of</w:t>
            </w:r>
            <w:r w:rsidRPr="00FB51FE">
              <w:rPr>
                <w:rFonts w:cs="Arial"/>
                <w:strike/>
                <w:color w:val="FF0000"/>
                <w:szCs w:val="18"/>
              </w:rPr>
              <w:t>]</w:t>
            </w:r>
            <w:r w:rsidRPr="003D064F">
              <w:rPr>
                <w:rFonts w:cs="Arial"/>
                <w:color w:val="000000"/>
                <w:szCs w:val="18"/>
              </w:rPr>
              <w:t xml:space="preserve"> {Type 1A, Type 1B, Type 2}</w:t>
            </w:r>
          </w:p>
          <w:p w14:paraId="7C2B4EFC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4820A17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  <w:r w:rsidRPr="003D064F">
              <w:rPr>
                <w:rFonts w:cs="Arial"/>
                <w:color w:val="FF0000"/>
                <w:szCs w:val="18"/>
              </w:rPr>
              <w:t>Component 2 candidate values: {option1, option2, option3}</w:t>
            </w:r>
          </w:p>
          <w:p w14:paraId="2BC9E79A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BC6D137" w14:textId="764D614F" w:rsid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  <w:r w:rsidRPr="003D064F">
              <w:rPr>
                <w:rFonts w:cs="Arial"/>
                <w:color w:val="000000"/>
                <w:szCs w:val="18"/>
              </w:rPr>
              <w:t>Need for location server to know if the feature is supported</w:t>
            </w:r>
          </w:p>
          <w:p w14:paraId="119AF988" w14:textId="01638431" w:rsidR="00FB51FE" w:rsidRPr="00FB51FE" w:rsidRDefault="00FB51FE">
            <w:pPr>
              <w:pStyle w:val="TAL"/>
              <w:rPr>
                <w:rFonts w:cs="Arial"/>
                <w:color w:val="FF0000"/>
                <w:szCs w:val="18"/>
              </w:rPr>
            </w:pPr>
          </w:p>
          <w:p w14:paraId="61D2FE9A" w14:textId="70DD00DC" w:rsidR="00FB51FE" w:rsidRPr="00FB51FE" w:rsidRDefault="00FB51FE">
            <w:pPr>
              <w:pStyle w:val="TAL"/>
              <w:rPr>
                <w:rFonts w:cs="Arial"/>
                <w:color w:val="FF0000"/>
                <w:szCs w:val="18"/>
              </w:rPr>
            </w:pPr>
            <w:r w:rsidRPr="00FB51FE">
              <w:rPr>
                <w:rFonts w:cs="Arial"/>
                <w:color w:val="FF0000"/>
                <w:szCs w:val="18"/>
              </w:rPr>
              <w:t xml:space="preserve">Note: </w:t>
            </w:r>
            <w:r>
              <w:rPr>
                <w:rFonts w:cs="Arial"/>
                <w:color w:val="FF0000"/>
                <w:szCs w:val="18"/>
              </w:rPr>
              <w:t>C</w:t>
            </w:r>
            <w:r w:rsidRPr="00FB51FE">
              <w:rPr>
                <w:rFonts w:cs="Arial"/>
                <w:color w:val="FF0000"/>
                <w:szCs w:val="18"/>
              </w:rPr>
              <w:t>omponent 2 can be reported per supported band for each type supported by the UE</w:t>
            </w:r>
            <w:r>
              <w:rPr>
                <w:rFonts w:cs="Arial"/>
                <w:color w:val="FF0000"/>
                <w:szCs w:val="18"/>
              </w:rPr>
              <w:t xml:space="preserve">, details left to RAN2 </w:t>
            </w:r>
          </w:p>
          <w:p w14:paraId="155515C2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C3060CE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Note: A UE that supports FG 27-3-2 also needs to support FG 27-3-2a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BAEA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</w:p>
        </w:tc>
      </w:tr>
      <w:tr w:rsidR="00FB51FE" w:rsidRPr="0050642F" w14:paraId="720CB351" w14:textId="77777777" w:rsidTr="003D06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2DBD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27. </w:t>
            </w:r>
            <w:proofErr w:type="spellStart"/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8BA5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27-3-2a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0692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Support of priority handing of PRS when PRS measurement is outside 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C969" w14:textId="77777777" w:rsidR="003D064F" w:rsidRPr="0050642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Support of priority handing options of PRS: Option1, Option2 or Option3</w:t>
            </w:r>
          </w:p>
          <w:p w14:paraId="7CA887B9" w14:textId="77777777" w:rsidR="003D064F" w:rsidRPr="0050642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Option 1: UE may </w:t>
            </w:r>
            <w:proofErr w:type="gramStart"/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indicates</w:t>
            </w:r>
            <w:proofErr w:type="gramEnd"/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 support of two priority states.</w:t>
            </w:r>
          </w:p>
          <w:p w14:paraId="686BC874" w14:textId="77777777" w:rsidR="003D064F" w:rsidRPr="0050642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09F5FAE9" w14:textId="77777777" w:rsidR="003D064F" w:rsidRPr="0050642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2: PRS is lower priority than all PDCCH/PDSCH/CSI-RS</w:t>
            </w:r>
          </w:p>
          <w:p w14:paraId="3CA77E48" w14:textId="77777777" w:rsidR="003D064F" w:rsidRPr="0050642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Option 2: UE may indicate support of three priority states</w:t>
            </w:r>
          </w:p>
          <w:p w14:paraId="00A46E7F" w14:textId="77777777" w:rsidR="003D064F" w:rsidRPr="0050642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3F2FA58D" w14:textId="77777777" w:rsidR="003D064F" w:rsidRPr="0050642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State 2: PRS is lower priority than PDCCH and URLLC PDSCH and higher priority than </w:t>
            </w:r>
            <w:proofErr w:type="gramStart"/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other</w:t>
            </w:r>
            <w:proofErr w:type="gramEnd"/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 PDSCH/CSI-RS</w:t>
            </w:r>
          </w:p>
          <w:p w14:paraId="21EEDA88" w14:textId="77777777" w:rsidR="003D064F" w:rsidRPr="0050642F" w:rsidRDefault="003D064F" w:rsidP="003D064F">
            <w:pPr>
              <w:numPr>
                <w:ilvl w:val="3"/>
                <w:numId w:val="28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Note: The URLLC channel corresponds a dynamically scheduled PDSCH whose PUCCH resource for carrying ACK/NAK is marked as high-priority.</w:t>
            </w:r>
          </w:p>
          <w:p w14:paraId="63425D35" w14:textId="77777777" w:rsidR="003D064F" w:rsidRPr="0050642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3: PRS is lower priority than all PDCCH/PDSCH/CSI-RS</w:t>
            </w:r>
          </w:p>
          <w:p w14:paraId="03FEB73D" w14:textId="77777777" w:rsidR="003D064F" w:rsidRPr="0050642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50642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Option 3: UE may indicate support of single priority state</w:t>
            </w:r>
          </w:p>
          <w:p w14:paraId="5DC851BC" w14:textId="77777777" w:rsidR="003D064F" w:rsidRPr="0050642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A70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eastAsia="DengXian" w:hAnsi="Arial" w:cs="Arial"/>
                <w:strike/>
                <w:color w:val="FF0000"/>
                <w:sz w:val="18"/>
                <w:szCs w:val="18"/>
                <w:lang w:eastAsia="zh-CN"/>
              </w:rPr>
              <w:t>[27-3-3]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CF2C" w14:textId="5432D10B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Yes</w:t>
            </w:r>
            <w:r w:rsidR="00F50B05" w:rsidRPr="0050642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E5A" w14:textId="77777777" w:rsidR="003D064F" w:rsidRPr="0050642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258" w14:textId="77777777" w:rsidR="003D064F" w:rsidRPr="0050642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707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Per band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850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6C6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F3C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A73" w14:textId="77777777" w:rsidR="003D064F" w:rsidRPr="0050642F" w:rsidRDefault="003D064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50642F">
              <w:rPr>
                <w:rFonts w:cs="Arial"/>
                <w:strike/>
                <w:color w:val="FF0000"/>
                <w:szCs w:val="18"/>
              </w:rPr>
              <w:t>Candidate values: {option1, option2, option3}</w:t>
            </w:r>
          </w:p>
          <w:p w14:paraId="3CEA0CD2" w14:textId="77777777" w:rsidR="003D064F" w:rsidRPr="0050642F" w:rsidRDefault="003D064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79FAB59E" w14:textId="77777777" w:rsidR="003D064F" w:rsidRPr="0050642F" w:rsidRDefault="003D064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50642F">
              <w:rPr>
                <w:rFonts w:cs="Arial"/>
                <w:strike/>
                <w:color w:val="FF0000"/>
                <w:szCs w:val="18"/>
              </w:rPr>
              <w:t>Note: A UE that supports FG 27-3-2a also needs to support FG 27-3-2</w:t>
            </w:r>
          </w:p>
          <w:p w14:paraId="1242BDA4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5155FF00" w14:textId="1C1FFD3D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Note: if the FFS in FG 27-2a gets resolved as “per band’, FG 27-2a will be deleted and becomes a component of FG 27-3-2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7E43" w14:textId="77777777" w:rsidR="003D064F" w:rsidRPr="0050642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50642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C4828AD" w14:textId="037DE5E1" w:rsidR="003D064F" w:rsidRDefault="003D064F" w:rsidP="0050642F">
      <w:pPr>
        <w:pStyle w:val="maintext"/>
        <w:ind w:firstLineChars="0"/>
        <w:rPr>
          <w:rFonts w:ascii="Calibri" w:hAnsi="Calibri" w:cs="Arial"/>
        </w:rPr>
      </w:pPr>
    </w:p>
    <w:p w14:paraId="6CA5F623" w14:textId="77777777" w:rsidR="00FB51FE" w:rsidRDefault="00FB51FE" w:rsidP="0050642F">
      <w:pPr>
        <w:pStyle w:val="maintext"/>
        <w:ind w:firstLineChars="0"/>
        <w:rPr>
          <w:rFonts w:ascii="Calibri" w:hAnsi="Calibri" w:cs="Arial"/>
        </w:rPr>
      </w:pPr>
    </w:p>
    <w:p w14:paraId="7F55CAA7" w14:textId="7258340B" w:rsidR="00F132FF" w:rsidRPr="00F132FF" w:rsidRDefault="007E39DE" w:rsidP="00F132F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E39DE">
        <w:rPr>
          <w:rFonts w:ascii="Calibri" w:hAnsi="Calibri" w:cs="Arial"/>
          <w:b/>
          <w:highlight w:val="green"/>
        </w:rPr>
        <w:lastRenderedPageBreak/>
        <w:t>Agreement</w:t>
      </w:r>
      <w:r w:rsidR="00F132FF" w:rsidRPr="007E39DE">
        <w:rPr>
          <w:rFonts w:ascii="Calibri" w:hAnsi="Calibri" w:cs="Arial"/>
          <w:b/>
          <w:highlight w:val="green"/>
        </w:rPr>
        <w:t>:</w:t>
      </w:r>
      <w:r w:rsidR="00F132FF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F132FF" w:rsidRPr="00F132FF" w14:paraId="6188FFC2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F471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8B02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C496" w14:textId="3D37F2B4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7E39D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Support of positioning in RRC_INACTIVE state</w:t>
            </w:r>
            <w:r w:rsidR="007E39DE" w:rsidRPr="007E39DE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 w:rsidR="007E39DE" w:rsidRPr="007E39DE">
              <w:rPr>
                <w:rFonts w:cs="Arial"/>
                <w:color w:val="FF0000"/>
                <w:szCs w:val="18"/>
                <w:lang w:eastAsia="zh-CN"/>
              </w:rPr>
              <w:t>PRS processing in RRC_INACTIVE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87E2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PRS processing in RRC_INACTIVE</w:t>
            </w:r>
          </w:p>
          <w:p w14:paraId="549BB753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74D4DD44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6C0C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[13-1, 13-2, 13-3, 13-4]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C308" w14:textId="1570A5FC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B51F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FFS</w:t>
            </w:r>
            <w:r w:rsidR="00FB51FE" w:rsidRPr="00FB51FE">
              <w:rPr>
                <w:rFonts w:eastAsia="SimSun" w:cs="Arial"/>
                <w:color w:val="FF0000"/>
                <w:szCs w:val="18"/>
                <w:lang w:eastAsia="zh-CN"/>
              </w:rPr>
              <w:t xml:space="preserve"> Yes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C60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BB67" w14:textId="4CFA706A" w:rsidR="00F132FF" w:rsidRPr="007E39DE" w:rsidRDefault="007E39DE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</w:t>
            </w:r>
            <w:r w:rsidRPr="007E39DE">
              <w:rPr>
                <w:rFonts w:cs="Arial"/>
                <w:strike/>
                <w:color w:val="FF0000"/>
                <w:szCs w:val="18"/>
                <w:lang w:eastAsia="zh-CN"/>
              </w:rPr>
              <w:t>FS</w:t>
            </w:r>
            <w:r w:rsidRPr="007E39DE">
              <w:rPr>
                <w:rFonts w:cs="Arial"/>
                <w:strike/>
                <w:color w:val="FF0000"/>
                <w:szCs w:val="18"/>
                <w:lang w:eastAsia="zh-CN"/>
              </w:rPr>
              <w:t xml:space="preserve"> 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>PRS processing in RRC_INACTIVE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 xml:space="preserve"> is not supported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A3F" w14:textId="31805EA3" w:rsidR="00F132FF" w:rsidRPr="00FB51FE" w:rsidRDefault="00F132FF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="00FB51FE" w:rsidRPr="00FB51FE">
              <w:rPr>
                <w:rFonts w:cs="Arial"/>
                <w:color w:val="FF0000"/>
                <w:szCs w:val="18"/>
                <w:lang w:eastAsia="zh-CN"/>
              </w:rPr>
              <w:t xml:space="preserve"> per b</w:t>
            </w:r>
            <w:r w:rsidR="00FB51FE">
              <w:rPr>
                <w:rFonts w:cs="Arial"/>
                <w:color w:val="FF0000"/>
                <w:szCs w:val="18"/>
                <w:lang w:eastAsia="zh-CN"/>
              </w:rPr>
              <w:t>and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85D6" w14:textId="6A7C3A63" w:rsidR="00F132FF" w:rsidRPr="00F132FF" w:rsidRDefault="00FB51FE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 w:rsidR="007E39DE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1924" w14:textId="5209D563" w:rsidR="00F132FF" w:rsidRPr="00F132FF" w:rsidRDefault="00FB51FE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 w:rsidR="007E39DE"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4EF8" w14:textId="3E7B0789" w:rsidR="00F132FF" w:rsidRPr="00F132FF" w:rsidRDefault="00FB51FE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894" w14:textId="77777777" w:rsidR="00F132FF" w:rsidRPr="00FB51FE" w:rsidRDefault="00F132FF" w:rsidP="0026718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</w:rPr>
              <w:t>[Need for location server to know if the feature is supported.]</w:t>
            </w:r>
          </w:p>
          <w:p w14:paraId="156BA29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  <w:p w14:paraId="5D49C9CE" w14:textId="77777777" w:rsidR="00F132FF" w:rsidRPr="007E39DE" w:rsidRDefault="00F132FF" w:rsidP="0026718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7E39DE">
              <w:rPr>
                <w:rFonts w:cs="Arial"/>
                <w:strike/>
                <w:color w:val="FF0000"/>
                <w:szCs w:val="18"/>
              </w:rPr>
              <w:t>FFS: separate UE capability for location information reporting in RRC_INACTIVE state using SDT</w:t>
            </w:r>
          </w:p>
          <w:p w14:paraId="72CFD832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AA5F9BD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Note: UE supporting this feature may support at least one from DL RSTD, DL PRS-RSRP, or UE Rx – Tx time difference measurement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A00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</w:tbl>
    <w:p w14:paraId="3D0D4911" w14:textId="416736AB" w:rsidR="00F132FF" w:rsidRDefault="00F132F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04795082" w14:textId="6972DC44" w:rsidR="00F132FF" w:rsidRPr="00F132FF" w:rsidRDefault="007E39DE" w:rsidP="00F132F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341566">
        <w:rPr>
          <w:rFonts w:ascii="Calibri" w:hAnsi="Calibri" w:cs="Arial"/>
          <w:b/>
          <w:highlight w:val="green"/>
        </w:rPr>
        <w:t>Agreement</w:t>
      </w:r>
      <w:r w:rsidR="00F132FF" w:rsidRPr="00341566">
        <w:rPr>
          <w:rFonts w:ascii="Calibri" w:hAnsi="Calibri" w:cs="Arial"/>
          <w:b/>
          <w:highlight w:val="green"/>
        </w:rPr>
        <w:t>:</w:t>
      </w:r>
      <w:r w:rsidR="00F132FF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7E39DE" w:rsidRPr="005D0E21" w14:paraId="1798C844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81C7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lastRenderedPageBreak/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A0D0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27-18a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0628" w14:textId="77777777" w:rsidR="007E39DE" w:rsidRPr="00F132FF" w:rsidRDefault="007E39DE" w:rsidP="007E39D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PRS measurement in RRC_INACTIVE state for DL-TDOA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0804" w14:textId="77777777" w:rsidR="007E39DE" w:rsidRPr="00F132FF" w:rsidRDefault="007E39DE" w:rsidP="007E39D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PRS measurement in RRC_INACTIVE state for DL-TDOA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7957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CA0F" w14:textId="697A2635" w:rsidR="007E39DE" w:rsidRPr="00F132FF" w:rsidRDefault="007E39DE" w:rsidP="007E39D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B51F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eastAsia="SimSun" w:cs="Arial"/>
                <w:color w:val="FF0000"/>
                <w:szCs w:val="18"/>
                <w:lang w:eastAsia="zh-CN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7EA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3D61" w14:textId="0B06AB91" w:rsidR="007E39DE" w:rsidRPr="007E39DE" w:rsidRDefault="007E39DE" w:rsidP="007E39DE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E39D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>PRS measurement in RRC_INACTIVE state for DL-TDOA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 xml:space="preserve"> is not supported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5EE5" w14:textId="3C8DA6CF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per b</w:t>
            </w:r>
            <w:r>
              <w:rPr>
                <w:rFonts w:cs="Arial"/>
                <w:color w:val="FF0000"/>
                <w:szCs w:val="18"/>
                <w:lang w:eastAsia="zh-CN"/>
              </w:rPr>
              <w:t>and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5AEB" w14:textId="75BB2BDB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E096" w14:textId="77612A6F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8D97" w14:textId="27C1464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D569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Need for location server to know if the feature is supported.</w:t>
            </w:r>
          </w:p>
          <w:p w14:paraId="589E0B23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421E306E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Applicable for both UE-assisted and UE-based DL-TDOA</w:t>
            </w:r>
          </w:p>
          <w:p w14:paraId="1B34C953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531C3511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PRS capabilities for DL-TDOA measurement and reporting described in FGs in 13-3, 13-3a, 13-3b, 13-6, 13-13 are the same for RRC Inactive.</w:t>
            </w:r>
          </w:p>
          <w:p w14:paraId="7C2CA4B0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57B6FA22" w14:textId="2C5C115C" w:rsidR="00341566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D07B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  <w:tr w:rsidR="001639E9" w:rsidRPr="005D0E21" w14:paraId="523CA796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9A6A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B9CF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27-18b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2A38" w14:textId="77777777" w:rsidR="001639E9" w:rsidRPr="00F132FF" w:rsidRDefault="001639E9" w:rsidP="001639E9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PRS measurement in RRC_INACTIVE state for DL-</w:t>
            </w:r>
            <w:proofErr w:type="spellStart"/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6F07" w14:textId="77777777" w:rsidR="001639E9" w:rsidRPr="00F132FF" w:rsidRDefault="001639E9" w:rsidP="001639E9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PRS measurement in RRC_INACTIVE state for DL-</w:t>
            </w:r>
            <w:proofErr w:type="spellStart"/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A5D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2BD1" w14:textId="0D12EBD1" w:rsidR="001639E9" w:rsidRPr="00F132FF" w:rsidRDefault="001639E9" w:rsidP="001639E9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B51F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eastAsia="SimSun" w:cs="Arial"/>
                <w:color w:val="FF0000"/>
                <w:szCs w:val="18"/>
                <w:lang w:eastAsia="zh-CN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617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692" w14:textId="53A87919" w:rsidR="001639E9" w:rsidRPr="007E39DE" w:rsidRDefault="001639E9" w:rsidP="001639E9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E39D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 xml:space="preserve"> PRS measurement in RRC_INACTIVE state for</w:t>
            </w:r>
            <w:r w:rsidRPr="007E39DE">
              <w:rPr>
                <w:color w:val="FF0000"/>
              </w:rPr>
              <w:t xml:space="preserve"> 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>DL-</w:t>
            </w:r>
            <w:proofErr w:type="spellStart"/>
            <w:r w:rsidRPr="007E39DE">
              <w:rPr>
                <w:rFonts w:cs="Arial"/>
                <w:color w:val="FF0000"/>
                <w:szCs w:val="18"/>
                <w:lang w:eastAsia="zh-CN"/>
              </w:rPr>
              <w:t>AoD</w:t>
            </w:r>
            <w:proofErr w:type="spellEnd"/>
            <w:r w:rsidRPr="007E39D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>is not supported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4AF2" w14:textId="29263E92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per </w:t>
            </w:r>
            <w:r>
              <w:rPr>
                <w:rFonts w:cs="Arial"/>
                <w:color w:val="FF0000"/>
                <w:szCs w:val="18"/>
                <w:lang w:eastAsia="zh-CN"/>
              </w:rPr>
              <w:t>band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D977" w14:textId="2D42BD70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82DE" w14:textId="2996119C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7A48" w14:textId="753241B2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EAE8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Need for location server to know if the feature is supported.</w:t>
            </w:r>
          </w:p>
          <w:p w14:paraId="51C79C73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71C9BD45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Applicable for both UE-assisted and UE-based DL-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AoD</w:t>
            </w:r>
            <w:proofErr w:type="spellEnd"/>
          </w:p>
          <w:p w14:paraId="636EE392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301D3A45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PRS capabilities for DL-AOD measurement and reporting described in FGs 13-2, 13-2a, 13-2b, 13-5, 13-13 are the same for RRC Inactive.</w:t>
            </w:r>
          </w:p>
          <w:p w14:paraId="6C5147EC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0541274B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3C8" w14:textId="77777777" w:rsidR="001639E9" w:rsidRPr="00F132FF" w:rsidRDefault="001639E9" w:rsidP="001639E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  <w:tr w:rsidR="007E39DE" w:rsidRPr="005D0E21" w14:paraId="5BEF8FC9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0DB7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18B9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27-18c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32C5" w14:textId="77777777" w:rsidR="007E39DE" w:rsidRPr="00F132FF" w:rsidRDefault="007E39DE" w:rsidP="007E39D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PRS measurement in RRC_INACTIVE state for Multi-RTT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86EE" w14:textId="77777777" w:rsidR="007E39DE" w:rsidRPr="00F132FF" w:rsidRDefault="007E39DE" w:rsidP="007E39D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of PRS measurement in RRC_INACTIVE state for Multi-RTT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50B9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9124" w14:textId="743D6F15" w:rsidR="007E39DE" w:rsidRPr="00F132FF" w:rsidRDefault="007E39DE" w:rsidP="007E39D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B51F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eastAsia="SimSun" w:cs="Arial"/>
                <w:color w:val="FF0000"/>
                <w:szCs w:val="18"/>
                <w:lang w:eastAsia="zh-CN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D3F0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916E" w14:textId="3F0FE0A6" w:rsidR="007E39DE" w:rsidRPr="007E39DE" w:rsidRDefault="007E39DE" w:rsidP="007E39DE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E39D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 xml:space="preserve"> PRS measurement in RRC_INACTIVE state for</w:t>
            </w:r>
            <w:r w:rsidRPr="007E39DE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  <w:proofErr w:type="spellStart"/>
            <w:r w:rsidRPr="007E39DE">
              <w:rPr>
                <w:rFonts w:eastAsia="SimSun" w:cs="Arial"/>
                <w:color w:val="FF0000"/>
                <w:szCs w:val="18"/>
                <w:lang w:eastAsia="zh-CN"/>
              </w:rPr>
              <w:t>for</w:t>
            </w:r>
            <w:proofErr w:type="spellEnd"/>
            <w:r w:rsidRPr="007E39DE">
              <w:rPr>
                <w:rFonts w:eastAsia="SimSun" w:cs="Arial"/>
                <w:color w:val="FF0000"/>
                <w:szCs w:val="18"/>
                <w:lang w:eastAsia="zh-CN"/>
              </w:rPr>
              <w:t xml:space="preserve"> Multi-RTT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 w:rsidRPr="007E39DE">
              <w:rPr>
                <w:rFonts w:cs="Arial"/>
                <w:color w:val="FF0000"/>
                <w:szCs w:val="18"/>
                <w:lang w:eastAsia="zh-CN"/>
              </w:rPr>
              <w:t>is not supported</w:t>
            </w:r>
            <w:r w:rsidRPr="007E39DE">
              <w:rPr>
                <w:rFonts w:eastAsia="SimSun" w:cs="Arial"/>
                <w:color w:val="FF0000"/>
                <w:szCs w:val="18"/>
                <w:lang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EA60" w14:textId="37AA945C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per b</w:t>
            </w:r>
            <w:r>
              <w:rPr>
                <w:rFonts w:cs="Arial"/>
                <w:color w:val="FF0000"/>
                <w:szCs w:val="18"/>
                <w:lang w:eastAsia="zh-CN"/>
              </w:rPr>
              <w:t>and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2E4F" w14:textId="7802E8B1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407A" w14:textId="4A668546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4F81" w14:textId="3E2B5C40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B51FE">
              <w:rPr>
                <w:rFonts w:cs="Arial"/>
                <w:strike/>
                <w:color w:val="FF0000"/>
                <w:szCs w:val="18"/>
                <w:lang w:eastAsia="zh-CN"/>
              </w:rPr>
              <w:t>FFS</w:t>
            </w:r>
            <w:r w:rsidRPr="00FB51FE">
              <w:rPr>
                <w:rFonts w:cs="Arial"/>
                <w:color w:val="FF0000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eastAsia="zh-CN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D0C4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Need for location server to know if the feature is supported.</w:t>
            </w:r>
          </w:p>
          <w:p w14:paraId="03A0E54B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4E892BE9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PRS capabilities for Multi-RTT measurement and reporting described in FGs in 13-4, 13-4a, 13-4b, 13-11, 13-11a, 13-14 are the same for RRC Inactive</w:t>
            </w:r>
          </w:p>
          <w:p w14:paraId="7F667649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18D4DD43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07DE" w14:textId="77777777" w:rsidR="007E39DE" w:rsidRPr="00F132FF" w:rsidRDefault="007E39DE" w:rsidP="007E39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</w:tbl>
    <w:p w14:paraId="2FA91437" w14:textId="77777777" w:rsidR="00F132FF" w:rsidRDefault="00F132F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6BE96378" w14:textId="77777777" w:rsidR="00F132FF" w:rsidRDefault="00F132F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4721B53A" w14:textId="77777777" w:rsidR="005C4A92" w:rsidRPr="005C4A92" w:rsidRDefault="005C4A92" w:rsidP="007668BE">
      <w:pPr>
        <w:rPr>
          <w:rFonts w:cs="Arial"/>
        </w:rPr>
      </w:pPr>
    </w:p>
    <w:p w14:paraId="044FD755" w14:textId="0764F543" w:rsidR="007668BE" w:rsidRDefault="00F50B05" w:rsidP="007668BE">
      <w:pPr>
        <w:rPr>
          <w:lang w:eastAsia="x-none"/>
        </w:rPr>
      </w:pPr>
      <w:hyperlink r:id="rId13" w:history="1">
        <w:r w:rsidR="007668BE">
          <w:rPr>
            <w:rStyle w:val="Hyperlink"/>
            <w:lang w:eastAsia="x-none"/>
          </w:rPr>
          <w:t>R1-2200925</w:t>
        </w:r>
      </w:hyperlink>
      <w:r w:rsidR="007668BE">
        <w:rPr>
          <w:lang w:eastAsia="x-none"/>
        </w:rPr>
        <w:tab/>
        <w:t>Remaining issues of Rel-17 positioning UE feature</w:t>
      </w:r>
      <w:r w:rsidR="007668BE">
        <w:rPr>
          <w:lang w:eastAsia="x-none"/>
        </w:rPr>
        <w:tab/>
        <w:t xml:space="preserve">Huawei, </w:t>
      </w:r>
      <w:proofErr w:type="spellStart"/>
      <w:r w:rsidR="007668BE">
        <w:rPr>
          <w:lang w:eastAsia="x-none"/>
        </w:rPr>
        <w:t>HiSilicon</w:t>
      </w:r>
      <w:proofErr w:type="spellEnd"/>
    </w:p>
    <w:p w14:paraId="06049A7E" w14:textId="77777777" w:rsidR="007668BE" w:rsidRDefault="00F50B05" w:rsidP="007668BE">
      <w:pPr>
        <w:rPr>
          <w:lang w:eastAsia="x-none"/>
        </w:rPr>
      </w:pPr>
      <w:hyperlink r:id="rId14" w:history="1">
        <w:r w:rsidR="007668BE">
          <w:rPr>
            <w:rStyle w:val="Hyperlink"/>
            <w:lang w:eastAsia="x-none"/>
          </w:rPr>
          <w:t>R1-2201123</w:t>
        </w:r>
      </w:hyperlink>
      <w:r w:rsidR="007668BE">
        <w:rPr>
          <w:lang w:eastAsia="x-none"/>
        </w:rPr>
        <w:tab/>
        <w:t>Discussion on UE features for NR positioning enhancements</w:t>
      </w:r>
      <w:r w:rsidR="007668BE">
        <w:rPr>
          <w:lang w:eastAsia="x-none"/>
        </w:rPr>
        <w:tab/>
        <w:t>vivo</w:t>
      </w:r>
    </w:p>
    <w:p w14:paraId="79A7999A" w14:textId="77777777" w:rsidR="007668BE" w:rsidRDefault="00F50B05" w:rsidP="007668BE">
      <w:pPr>
        <w:rPr>
          <w:lang w:eastAsia="x-none"/>
        </w:rPr>
      </w:pPr>
      <w:hyperlink r:id="rId15" w:history="1">
        <w:r w:rsidR="007668BE">
          <w:rPr>
            <w:rStyle w:val="Hyperlink"/>
            <w:lang w:eastAsia="x-none"/>
          </w:rPr>
          <w:t>R1-2201200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ZTE</w:t>
      </w:r>
    </w:p>
    <w:p w14:paraId="2DBCB43D" w14:textId="77777777" w:rsidR="007668BE" w:rsidRDefault="00F50B05" w:rsidP="007668BE">
      <w:pPr>
        <w:rPr>
          <w:lang w:eastAsia="x-none"/>
        </w:rPr>
      </w:pPr>
      <w:hyperlink r:id="rId16" w:history="1">
        <w:r w:rsidR="007668BE">
          <w:rPr>
            <w:rStyle w:val="Hyperlink"/>
            <w:lang w:eastAsia="x-none"/>
          </w:rPr>
          <w:t>R1-2201245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OPPO</w:t>
      </w:r>
    </w:p>
    <w:p w14:paraId="3B5B5569" w14:textId="77777777" w:rsidR="007668BE" w:rsidRDefault="00F50B05" w:rsidP="007668BE">
      <w:pPr>
        <w:rPr>
          <w:lang w:eastAsia="x-none"/>
        </w:rPr>
      </w:pPr>
      <w:hyperlink r:id="rId17" w:history="1">
        <w:r w:rsidR="007668BE">
          <w:rPr>
            <w:rStyle w:val="Hyperlink"/>
            <w:lang w:eastAsia="x-none"/>
          </w:rPr>
          <w:t>R1-2201347</w:t>
        </w:r>
      </w:hyperlink>
      <w:r w:rsidR="007668BE">
        <w:rPr>
          <w:lang w:eastAsia="x-none"/>
        </w:rPr>
        <w:tab/>
        <w:t>Remaining issues on Rel-17 UE features for NR Positioning enhancements</w:t>
      </w:r>
      <w:r w:rsidR="007668BE">
        <w:rPr>
          <w:lang w:eastAsia="x-none"/>
        </w:rPr>
        <w:tab/>
        <w:t>CATT</w:t>
      </w:r>
    </w:p>
    <w:p w14:paraId="39E88166" w14:textId="77777777" w:rsidR="007668BE" w:rsidRDefault="00F50B05" w:rsidP="007668BE">
      <w:pPr>
        <w:rPr>
          <w:lang w:eastAsia="x-none"/>
        </w:rPr>
      </w:pPr>
      <w:hyperlink r:id="rId18" w:history="1">
        <w:r w:rsidR="007668BE">
          <w:rPr>
            <w:rStyle w:val="Hyperlink"/>
            <w:lang w:eastAsia="x-none"/>
          </w:rPr>
          <w:t>R1-2201412</w:t>
        </w:r>
      </w:hyperlink>
      <w:r w:rsidR="007668BE">
        <w:rPr>
          <w:lang w:eastAsia="x-none"/>
        </w:rPr>
        <w:tab/>
        <w:t>On UE features for NR positioning enhancements</w:t>
      </w:r>
      <w:r w:rsidR="007668BE">
        <w:rPr>
          <w:lang w:eastAsia="x-none"/>
        </w:rPr>
        <w:tab/>
        <w:t>Nokia, Nokia Shanghai Bell</w:t>
      </w:r>
    </w:p>
    <w:p w14:paraId="27B9013F" w14:textId="77777777" w:rsidR="007668BE" w:rsidRDefault="00F50B05" w:rsidP="007668BE">
      <w:pPr>
        <w:rPr>
          <w:lang w:eastAsia="x-none"/>
        </w:rPr>
      </w:pPr>
      <w:hyperlink r:id="rId19" w:history="1">
        <w:r w:rsidR="007668BE">
          <w:rPr>
            <w:rStyle w:val="Hyperlink"/>
            <w:lang w:eastAsia="x-none"/>
          </w:rPr>
          <w:t>R1-2201447</w:t>
        </w:r>
      </w:hyperlink>
      <w:r w:rsidR="007668BE">
        <w:rPr>
          <w:lang w:eastAsia="x-none"/>
        </w:rPr>
        <w:tab/>
        <w:t>UE features for Rel-17 NR positioning enhancements</w:t>
      </w:r>
      <w:r w:rsidR="007668BE">
        <w:rPr>
          <w:lang w:eastAsia="x-none"/>
        </w:rPr>
        <w:tab/>
        <w:t>China Telecom</w:t>
      </w:r>
    </w:p>
    <w:p w14:paraId="7F718388" w14:textId="77777777" w:rsidR="007668BE" w:rsidRDefault="00F50B05" w:rsidP="007668BE">
      <w:pPr>
        <w:rPr>
          <w:lang w:eastAsia="x-none"/>
        </w:rPr>
      </w:pPr>
      <w:hyperlink r:id="rId20" w:history="1">
        <w:r w:rsidR="007668BE">
          <w:rPr>
            <w:rStyle w:val="Hyperlink"/>
            <w:lang w:eastAsia="x-none"/>
          </w:rPr>
          <w:t>R1-2201505</w:t>
        </w:r>
      </w:hyperlink>
      <w:r w:rsidR="007668BE">
        <w:rPr>
          <w:lang w:eastAsia="x-none"/>
        </w:rPr>
        <w:tab/>
        <w:t>Discussion on Rel-17 UE features for NR positioning enhancements</w:t>
      </w:r>
      <w:r w:rsidR="007668BE">
        <w:rPr>
          <w:lang w:eastAsia="x-none"/>
        </w:rPr>
        <w:tab/>
        <w:t>NTT DOCOMO, INC.</w:t>
      </w:r>
    </w:p>
    <w:p w14:paraId="40CFFAB5" w14:textId="77777777" w:rsidR="007668BE" w:rsidRDefault="00F50B05" w:rsidP="007668BE">
      <w:pPr>
        <w:rPr>
          <w:lang w:eastAsia="x-none"/>
        </w:rPr>
      </w:pPr>
      <w:hyperlink r:id="rId21" w:history="1">
        <w:r w:rsidR="007668BE">
          <w:rPr>
            <w:rStyle w:val="Hyperlink"/>
            <w:lang w:eastAsia="x-none"/>
          </w:rPr>
          <w:t>R1-2201730</w:t>
        </w:r>
      </w:hyperlink>
      <w:r w:rsidR="007668BE">
        <w:rPr>
          <w:lang w:eastAsia="x-none"/>
        </w:rPr>
        <w:tab/>
        <w:t>UE features for Rel.17 NR positioning enhancements</w:t>
      </w:r>
      <w:r w:rsidR="007668BE">
        <w:rPr>
          <w:lang w:eastAsia="x-none"/>
        </w:rPr>
        <w:tab/>
        <w:t>Intel Corporation</w:t>
      </w:r>
    </w:p>
    <w:p w14:paraId="05D1C6CD" w14:textId="77777777" w:rsidR="007668BE" w:rsidRDefault="00F50B05" w:rsidP="007668BE">
      <w:pPr>
        <w:rPr>
          <w:lang w:eastAsia="x-none"/>
        </w:rPr>
      </w:pPr>
      <w:hyperlink r:id="rId22" w:history="1">
        <w:r w:rsidR="007668BE">
          <w:rPr>
            <w:rStyle w:val="Hyperlink"/>
            <w:lang w:eastAsia="x-none"/>
          </w:rPr>
          <w:t>R1-2201795</w:t>
        </w:r>
      </w:hyperlink>
      <w:r w:rsidR="007668BE">
        <w:rPr>
          <w:lang w:eastAsia="x-none"/>
        </w:rPr>
        <w:tab/>
        <w:t>Views on UE features for NR positioning enhancements</w:t>
      </w:r>
      <w:r w:rsidR="007668BE">
        <w:rPr>
          <w:lang w:eastAsia="x-none"/>
        </w:rPr>
        <w:tab/>
        <w:t>Apple</w:t>
      </w:r>
    </w:p>
    <w:p w14:paraId="5BC4602B" w14:textId="77777777" w:rsidR="007668BE" w:rsidRDefault="00F50B05" w:rsidP="007668BE">
      <w:pPr>
        <w:rPr>
          <w:lang w:eastAsia="x-none"/>
        </w:rPr>
      </w:pPr>
      <w:hyperlink r:id="rId23" w:history="1">
        <w:r w:rsidR="007668BE">
          <w:rPr>
            <w:rStyle w:val="Hyperlink"/>
            <w:lang w:eastAsia="x-none"/>
          </w:rPr>
          <w:t>R1-2201883</w:t>
        </w:r>
      </w:hyperlink>
      <w:r w:rsidR="007668BE">
        <w:rPr>
          <w:lang w:eastAsia="x-none"/>
        </w:rPr>
        <w:tab/>
        <w:t>Discussion on UE features for NR positioning enhancement</w:t>
      </w:r>
      <w:r w:rsidR="007668BE">
        <w:rPr>
          <w:lang w:eastAsia="x-none"/>
        </w:rPr>
        <w:tab/>
        <w:t>CMCC</w:t>
      </w:r>
    </w:p>
    <w:p w14:paraId="17AA2638" w14:textId="77777777" w:rsidR="007668BE" w:rsidRDefault="00F50B05" w:rsidP="007668BE">
      <w:pPr>
        <w:rPr>
          <w:lang w:eastAsia="x-none"/>
        </w:rPr>
      </w:pPr>
      <w:hyperlink r:id="rId24" w:history="1">
        <w:r w:rsidR="007668BE">
          <w:rPr>
            <w:rStyle w:val="Hyperlink"/>
            <w:lang w:eastAsia="x-none"/>
          </w:rPr>
          <w:t>R1-2201953</w:t>
        </w:r>
      </w:hyperlink>
      <w:r w:rsidR="007668BE">
        <w:rPr>
          <w:lang w:eastAsia="x-none"/>
        </w:rPr>
        <w:tab/>
        <w:t>Discussion on UE features for NR Positioning Enhancements</w:t>
      </w:r>
      <w:r w:rsidR="007668BE">
        <w:rPr>
          <w:lang w:eastAsia="x-none"/>
        </w:rPr>
        <w:tab/>
        <w:t>Xiaomi</w:t>
      </w:r>
    </w:p>
    <w:p w14:paraId="7588E897" w14:textId="77777777" w:rsidR="007668BE" w:rsidRDefault="00F50B05" w:rsidP="007668BE">
      <w:pPr>
        <w:rPr>
          <w:lang w:eastAsia="x-none"/>
        </w:rPr>
      </w:pPr>
      <w:hyperlink r:id="rId25" w:history="1">
        <w:r w:rsidR="007668BE">
          <w:rPr>
            <w:rStyle w:val="Hyperlink"/>
            <w:lang w:eastAsia="x-none"/>
          </w:rPr>
          <w:t>R1-2202042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Samsung</w:t>
      </w:r>
    </w:p>
    <w:p w14:paraId="204FD62E" w14:textId="77777777" w:rsidR="007668BE" w:rsidRDefault="00F50B05" w:rsidP="007668BE">
      <w:pPr>
        <w:rPr>
          <w:lang w:eastAsia="x-none"/>
        </w:rPr>
      </w:pPr>
      <w:hyperlink r:id="rId26" w:history="1">
        <w:r w:rsidR="007668BE">
          <w:rPr>
            <w:rStyle w:val="Hyperlink"/>
            <w:lang w:eastAsia="x-none"/>
          </w:rPr>
          <w:t>R1-2202169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Qualcomm Incorporated</w:t>
      </w:r>
    </w:p>
    <w:p w14:paraId="31D856CA" w14:textId="77777777" w:rsidR="007668BE" w:rsidRDefault="00F50B05" w:rsidP="007668BE">
      <w:pPr>
        <w:rPr>
          <w:highlight w:val="cyan"/>
          <w:lang w:eastAsia="x-none"/>
        </w:rPr>
      </w:pPr>
      <w:hyperlink r:id="rId27" w:history="1">
        <w:r w:rsidR="007668BE">
          <w:rPr>
            <w:rStyle w:val="Hyperlink"/>
            <w:lang w:eastAsia="x-none"/>
          </w:rPr>
          <w:t>R1-2202388</w:t>
        </w:r>
      </w:hyperlink>
      <w:r w:rsidR="007668BE">
        <w:rPr>
          <w:lang w:eastAsia="x-none"/>
        </w:rPr>
        <w:tab/>
        <w:t>Views on NR positioning enhancements UE features</w:t>
      </w:r>
      <w:r w:rsidR="007668BE">
        <w:rPr>
          <w:lang w:eastAsia="x-none"/>
        </w:rPr>
        <w:tab/>
        <w:t>Ericsson</w:t>
      </w:r>
    </w:p>
    <w:bookmarkEnd w:id="2"/>
    <w:p w14:paraId="2FFA3FCC" w14:textId="77777777" w:rsidR="006E13C9" w:rsidRDefault="006E13C9" w:rsidP="007668BE">
      <w:pPr>
        <w:rPr>
          <w:rFonts w:cs="Arial"/>
        </w:rPr>
      </w:pPr>
    </w:p>
    <w:sectPr w:rsidR="006E13C9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599F" w14:textId="77777777" w:rsidR="007C42EF" w:rsidRDefault="007C42EF" w:rsidP="00424124">
      <w:pPr>
        <w:spacing w:before="0" w:after="0"/>
      </w:pPr>
      <w:r>
        <w:separator/>
      </w:r>
    </w:p>
  </w:endnote>
  <w:endnote w:type="continuationSeparator" w:id="0">
    <w:p w14:paraId="0F830659" w14:textId="77777777" w:rsidR="007C42EF" w:rsidRDefault="007C42EF" w:rsidP="00424124">
      <w:pPr>
        <w:spacing w:before="0" w:after="0"/>
      </w:pPr>
      <w:r>
        <w:continuationSeparator/>
      </w:r>
    </w:p>
  </w:endnote>
  <w:endnote w:type="continuationNotice" w:id="1">
    <w:p w14:paraId="34F14A1D" w14:textId="77777777" w:rsidR="007C42EF" w:rsidRDefault="007C42E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7778" w14:textId="77777777" w:rsidR="007C42EF" w:rsidRDefault="007C42EF" w:rsidP="00424124">
      <w:pPr>
        <w:spacing w:before="0" w:after="0"/>
      </w:pPr>
      <w:r>
        <w:separator/>
      </w:r>
    </w:p>
  </w:footnote>
  <w:footnote w:type="continuationSeparator" w:id="0">
    <w:p w14:paraId="4217BB17" w14:textId="77777777" w:rsidR="007C42EF" w:rsidRDefault="007C42EF" w:rsidP="00424124">
      <w:pPr>
        <w:spacing w:before="0" w:after="0"/>
      </w:pPr>
      <w:r>
        <w:continuationSeparator/>
      </w:r>
    </w:p>
  </w:footnote>
  <w:footnote w:type="continuationNotice" w:id="1">
    <w:p w14:paraId="4888CF64" w14:textId="77777777" w:rsidR="007C42EF" w:rsidRDefault="007C42E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3BC"/>
    <w:multiLevelType w:val="hybridMultilevel"/>
    <w:tmpl w:val="9DB6EE7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3221C"/>
    <w:multiLevelType w:val="multilevel"/>
    <w:tmpl w:val="0BF3221C"/>
    <w:lvl w:ilvl="0">
      <w:start w:val="1"/>
      <w:numFmt w:val="bullet"/>
      <w:lvlText w:val=""/>
      <w:lvlJc w:val="left"/>
      <w:pPr>
        <w:ind w:left="46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2" w15:restartNumberingAfterBreak="0">
    <w:nsid w:val="0BF97CC7"/>
    <w:multiLevelType w:val="multilevel"/>
    <w:tmpl w:val="0BF97CC7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E12FC2"/>
    <w:multiLevelType w:val="multilevel"/>
    <w:tmpl w:val="10E12FC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4A77802"/>
    <w:multiLevelType w:val="hybridMultilevel"/>
    <w:tmpl w:val="52C254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B455F"/>
    <w:multiLevelType w:val="hybridMultilevel"/>
    <w:tmpl w:val="2CB6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650AC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45B1"/>
    <w:multiLevelType w:val="multilevel"/>
    <w:tmpl w:val="250745B1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E16CC6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0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04737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874570"/>
    <w:multiLevelType w:val="multilevel"/>
    <w:tmpl w:val="3C87457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43625"/>
    <w:multiLevelType w:val="hybridMultilevel"/>
    <w:tmpl w:val="04685340"/>
    <w:lvl w:ilvl="0" w:tplc="0608D20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1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FC97084"/>
    <w:multiLevelType w:val="hybridMultilevel"/>
    <w:tmpl w:val="9FAAEA82"/>
    <w:lvl w:ilvl="0" w:tplc="E93078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A37D4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6" w15:restartNumberingAfterBreak="0">
    <w:nsid w:val="650B238D"/>
    <w:multiLevelType w:val="hybridMultilevel"/>
    <w:tmpl w:val="C6A2D3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D40D06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0"/>
  </w:num>
  <w:num w:numId="5">
    <w:abstractNumId w:val="12"/>
  </w:num>
  <w:num w:numId="6">
    <w:abstractNumId w:val="16"/>
  </w:num>
  <w:num w:numId="7">
    <w:abstractNumId w:val="18"/>
  </w:num>
  <w:num w:numId="8">
    <w:abstractNumId w:val="28"/>
  </w:num>
  <w:num w:numId="9">
    <w:abstractNumId w:val="25"/>
  </w:num>
  <w:num w:numId="10">
    <w:abstractNumId w:val="2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6"/>
  </w:num>
  <w:num w:numId="16">
    <w:abstractNumId w:val="23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3"/>
  </w:num>
  <w:num w:numId="23">
    <w:abstractNumId w:val="11"/>
  </w:num>
  <w:num w:numId="24">
    <w:abstractNumId w:val="26"/>
  </w:num>
  <w:num w:numId="25">
    <w:abstractNumId w:val="4"/>
  </w:num>
  <w:num w:numId="26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</w:num>
  <w:num w:numId="31">
    <w:abstractNumId w:val="7"/>
  </w:num>
  <w:num w:numId="3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2B0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2EE4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3E4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095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0E54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5512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9E9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4322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97F12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A7934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66F2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023D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187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3CDF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657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566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B6B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6DC7"/>
    <w:rsid w:val="00386F87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B03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2F6E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4F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270E2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687C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59E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42F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1BC8"/>
    <w:rsid w:val="00532154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9F1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04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36D"/>
    <w:rsid w:val="005C255C"/>
    <w:rsid w:val="005C2A84"/>
    <w:rsid w:val="005C3CB4"/>
    <w:rsid w:val="005C4A92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454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9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96C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7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ED6"/>
    <w:rsid w:val="006A2F4B"/>
    <w:rsid w:val="006A35B0"/>
    <w:rsid w:val="006A3E35"/>
    <w:rsid w:val="006A419D"/>
    <w:rsid w:val="006A450C"/>
    <w:rsid w:val="006A4DEE"/>
    <w:rsid w:val="006A5075"/>
    <w:rsid w:val="006A6C22"/>
    <w:rsid w:val="006B002E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627"/>
    <w:rsid w:val="006D58E5"/>
    <w:rsid w:val="006D607E"/>
    <w:rsid w:val="006D6882"/>
    <w:rsid w:val="006D74B7"/>
    <w:rsid w:val="006D76C0"/>
    <w:rsid w:val="006D79FC"/>
    <w:rsid w:val="006E05DD"/>
    <w:rsid w:val="006E13C9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277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6DEF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4F8C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B19"/>
    <w:rsid w:val="00743E85"/>
    <w:rsid w:val="00744666"/>
    <w:rsid w:val="00744875"/>
    <w:rsid w:val="00744F8C"/>
    <w:rsid w:val="00745929"/>
    <w:rsid w:val="00745BBB"/>
    <w:rsid w:val="00746778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5C25"/>
    <w:rsid w:val="00766394"/>
    <w:rsid w:val="007668BE"/>
    <w:rsid w:val="00766D62"/>
    <w:rsid w:val="0076769E"/>
    <w:rsid w:val="00767A11"/>
    <w:rsid w:val="007700E8"/>
    <w:rsid w:val="00770813"/>
    <w:rsid w:val="00770ADE"/>
    <w:rsid w:val="00770CA4"/>
    <w:rsid w:val="00771403"/>
    <w:rsid w:val="00772168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7E4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660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165C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2EF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E0071"/>
    <w:rsid w:val="007E0919"/>
    <w:rsid w:val="007E116F"/>
    <w:rsid w:val="007E292D"/>
    <w:rsid w:val="007E2BF1"/>
    <w:rsid w:val="007E39DE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85F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20A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384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1AF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82D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1F64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4946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BE9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8C7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1F0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7F9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34E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0DC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C59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62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623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2B2"/>
    <w:rsid w:val="00D1095E"/>
    <w:rsid w:val="00D120DD"/>
    <w:rsid w:val="00D1255B"/>
    <w:rsid w:val="00D12B53"/>
    <w:rsid w:val="00D134A4"/>
    <w:rsid w:val="00D14167"/>
    <w:rsid w:val="00D147D3"/>
    <w:rsid w:val="00D157B6"/>
    <w:rsid w:val="00D15915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979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404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B2B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1085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37F3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2FF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2F3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B05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359"/>
    <w:rsid w:val="00FA28D1"/>
    <w:rsid w:val="00FA490F"/>
    <w:rsid w:val="00FA4DD4"/>
    <w:rsid w:val="00FA508A"/>
    <w:rsid w:val="00FA5CC8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1FE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C74FA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qFormat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qFormat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Ca Char,cap1 Char,cap2 Char,cap11 Char,Légende-figure Char1,Légende-figure Char Char,Beschrifubg Char,label Char,C Char"/>
    <w:link w:val="Caption"/>
    <w:rsid w:val="00B02BE9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PlainTextChar">
    <w:name w:val="Plain Text Char"/>
    <w:link w:val="PlainText"/>
    <w:uiPriority w:val="99"/>
    <w:rsid w:val="002B6657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2B6657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2B6657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25.zip" TargetMode="External"/><Relationship Id="rId18" Type="http://schemas.openxmlformats.org/officeDocument/2006/relationships/hyperlink" Target="file:///C:\Users\youns\OneDrive\Documents\3GPP\RAN1%20tdocs\TSGR1_108-e\Docs\R1-2201412.zip" TargetMode="External"/><Relationship Id="rId26" Type="http://schemas.openxmlformats.org/officeDocument/2006/relationships/hyperlink" Target="file:///C:\Users\youns\OneDrive\Documents\3GPP\RAN1%20tdocs\TSGR1_108-e\Docs\R1-22021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173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347.zip" TargetMode="External"/><Relationship Id="rId25" Type="http://schemas.openxmlformats.org/officeDocument/2006/relationships/hyperlink" Target="file:///C:\Users\youns\OneDrive\Documents\3GPP\RAN1%20tdocs\TSGR1_108-e\Docs\R1-22020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245.zip" TargetMode="External"/><Relationship Id="rId20" Type="http://schemas.openxmlformats.org/officeDocument/2006/relationships/hyperlink" Target="file:///C:\Users\youns\OneDrive\Documents\3GPP\RAN1%20tdocs\TSGR1_108-e\Docs\R1-220150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195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200.zip" TargetMode="External"/><Relationship Id="rId23" Type="http://schemas.openxmlformats.org/officeDocument/2006/relationships/hyperlink" Target="file:///C:\Users\youns\OneDrive\Documents\3GPP\RAN1%20tdocs\TSGR1_108-e\Docs\R1-2201883.zip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447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123.zip" TargetMode="External"/><Relationship Id="rId22" Type="http://schemas.openxmlformats.org/officeDocument/2006/relationships/hyperlink" Target="file:///C:\Users\youns\OneDrive\Documents\3GPP\RAN1%20tdocs\TSGR1_108-e\Docs\R1-2201795.zip" TargetMode="External"/><Relationship Id="rId27" Type="http://schemas.openxmlformats.org/officeDocument/2006/relationships/hyperlink" Target="file:///C:\Users\youns\OneDrive\Documents\3GPP\RAN1%20tdocs\TSGR1_108-e\Docs\R1-220238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BBBB64-B92B-4DE5-AF05-C7D39B67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13</cp:revision>
  <cp:lastPrinted>2020-04-13T00:57:00Z</cp:lastPrinted>
  <dcterms:created xsi:type="dcterms:W3CDTF">2022-02-23T09:18:00Z</dcterms:created>
  <dcterms:modified xsi:type="dcterms:W3CDTF">2022-03-02T16:14:00Z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