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E7F60" w14:textId="77777777" w:rsidR="00EB2729" w:rsidRDefault="00904FD8">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53C96A0E" w14:textId="77777777" w:rsidR="00EB2729" w:rsidRDefault="00904FD8">
      <w:pPr>
        <w:pStyle w:val="ac"/>
        <w:jc w:val="both"/>
        <w:rPr>
          <w:bCs/>
          <w:sz w:val="24"/>
          <w:szCs w:val="24"/>
        </w:rPr>
      </w:pPr>
      <w:r>
        <w:rPr>
          <w:bCs/>
          <w:sz w:val="24"/>
          <w:szCs w:val="24"/>
        </w:rPr>
        <w:t>e-Meeting, November 11 – November 19, 2021</w:t>
      </w:r>
    </w:p>
    <w:bookmarkEnd w:id="0"/>
    <w:p w14:paraId="70F66F4D" w14:textId="77777777" w:rsidR="00EB2729" w:rsidRDefault="00EB2729">
      <w:pPr>
        <w:pStyle w:val="ac"/>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7777777"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7"/>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7"/>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7"/>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7"/>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7"/>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7"/>
        <w:numPr>
          <w:ilvl w:val="1"/>
          <w:numId w:val="9"/>
        </w:numPr>
        <w:jc w:val="both"/>
        <w:rPr>
          <w:sz w:val="22"/>
          <w:lang w:val="en-US"/>
        </w:rPr>
      </w:pPr>
      <w:r>
        <w:rPr>
          <w:sz w:val="22"/>
          <w:lang w:val="en-US"/>
        </w:rPr>
        <w:t>Single TBoMS structure</w:t>
      </w:r>
    </w:p>
    <w:p w14:paraId="69CE5A7D" w14:textId="77777777" w:rsidR="00EB2729" w:rsidRDefault="00904FD8">
      <w:pPr>
        <w:pStyle w:val="af7"/>
        <w:numPr>
          <w:ilvl w:val="1"/>
          <w:numId w:val="9"/>
        </w:numPr>
        <w:jc w:val="both"/>
        <w:rPr>
          <w:sz w:val="22"/>
          <w:lang w:val="en-US"/>
        </w:rPr>
      </w:pPr>
      <w:r>
        <w:rPr>
          <w:sz w:val="22"/>
          <w:lang w:val="en-US"/>
        </w:rPr>
        <w:t>Rate matching</w:t>
      </w:r>
    </w:p>
    <w:p w14:paraId="2C726586" w14:textId="77777777" w:rsidR="00EB2729" w:rsidRDefault="00904FD8">
      <w:pPr>
        <w:pStyle w:val="af7"/>
        <w:numPr>
          <w:ilvl w:val="2"/>
          <w:numId w:val="9"/>
        </w:numPr>
        <w:jc w:val="both"/>
        <w:rPr>
          <w:sz w:val="22"/>
          <w:lang w:val="en-US"/>
        </w:rPr>
      </w:pPr>
      <w:r>
        <w:rPr>
          <w:sz w:val="22"/>
          <w:lang w:val="en-US"/>
        </w:rPr>
        <w:t>Time unit of the bit interleaving</w:t>
      </w:r>
    </w:p>
    <w:p w14:paraId="3BAD7FAD" w14:textId="77777777" w:rsidR="00EB2729" w:rsidRDefault="00904FD8">
      <w:pPr>
        <w:pStyle w:val="af7"/>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7"/>
        <w:numPr>
          <w:ilvl w:val="1"/>
          <w:numId w:val="9"/>
        </w:numPr>
        <w:jc w:val="both"/>
        <w:rPr>
          <w:sz w:val="22"/>
          <w:lang w:val="en-US"/>
        </w:rPr>
      </w:pPr>
      <w:r>
        <w:rPr>
          <w:sz w:val="22"/>
          <w:lang w:val="en-US"/>
        </w:rPr>
        <w:t>UCI multiplexing</w:t>
      </w:r>
    </w:p>
    <w:bookmarkEnd w:id="1"/>
    <w:p w14:paraId="6A4131C4" w14:textId="77777777" w:rsidR="00EB2729" w:rsidRDefault="00904FD8">
      <w:pPr>
        <w:pStyle w:val="af7"/>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7"/>
        <w:numPr>
          <w:ilvl w:val="1"/>
          <w:numId w:val="10"/>
        </w:numPr>
        <w:jc w:val="both"/>
        <w:rPr>
          <w:sz w:val="22"/>
          <w:lang w:val="en-US"/>
        </w:rPr>
      </w:pPr>
      <w:r>
        <w:rPr>
          <w:sz w:val="22"/>
          <w:lang w:val="en-US"/>
        </w:rPr>
        <w:lastRenderedPageBreak/>
        <w:t>Time domain resource determination</w:t>
      </w:r>
    </w:p>
    <w:p w14:paraId="5E5C8175" w14:textId="77777777" w:rsidR="00EB2729" w:rsidRDefault="00904FD8">
      <w:pPr>
        <w:pStyle w:val="af7"/>
        <w:numPr>
          <w:ilvl w:val="2"/>
          <w:numId w:val="11"/>
        </w:numPr>
        <w:jc w:val="both"/>
        <w:rPr>
          <w:sz w:val="22"/>
          <w:lang w:val="en-US"/>
        </w:rPr>
      </w:pPr>
      <w:r>
        <w:rPr>
          <w:sz w:val="22"/>
          <w:lang w:val="en-US"/>
        </w:rPr>
        <w:t>Candidate values for N</w:t>
      </w:r>
    </w:p>
    <w:p w14:paraId="1DDF3BE6" w14:textId="77777777" w:rsidR="00EB2729" w:rsidRDefault="00904FD8">
      <w:pPr>
        <w:pStyle w:val="af7"/>
        <w:numPr>
          <w:ilvl w:val="2"/>
          <w:numId w:val="11"/>
        </w:numPr>
        <w:jc w:val="both"/>
        <w:rPr>
          <w:sz w:val="22"/>
          <w:lang w:val="en-US"/>
        </w:rPr>
      </w:pPr>
      <w:r>
        <w:rPr>
          <w:sz w:val="22"/>
          <w:lang w:val="en-US"/>
        </w:rPr>
        <w:t>Candidate values for M</w:t>
      </w:r>
    </w:p>
    <w:p w14:paraId="1809AA98" w14:textId="77777777" w:rsidR="00EB2729" w:rsidRDefault="00904FD8">
      <w:pPr>
        <w:pStyle w:val="af7"/>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7"/>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7"/>
        <w:numPr>
          <w:ilvl w:val="1"/>
          <w:numId w:val="10"/>
        </w:numPr>
        <w:jc w:val="both"/>
        <w:rPr>
          <w:sz w:val="22"/>
          <w:lang w:val="en-US"/>
        </w:rPr>
      </w:pPr>
      <w:r>
        <w:rPr>
          <w:sz w:val="22"/>
          <w:lang w:val="en-US"/>
        </w:rPr>
        <w:t>Retransmissions</w:t>
      </w:r>
    </w:p>
    <w:p w14:paraId="7C2CBA90" w14:textId="77777777" w:rsidR="00EB2729" w:rsidRDefault="00904FD8">
      <w:pPr>
        <w:pStyle w:val="af7"/>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7"/>
        <w:numPr>
          <w:ilvl w:val="1"/>
          <w:numId w:val="12"/>
        </w:numPr>
        <w:jc w:val="both"/>
        <w:rPr>
          <w:sz w:val="22"/>
          <w:lang w:val="en-US"/>
        </w:rPr>
      </w:pPr>
      <w:r>
        <w:rPr>
          <w:sz w:val="22"/>
          <w:lang w:val="en-US"/>
        </w:rPr>
        <w:t>Time domain resource determination</w:t>
      </w:r>
    </w:p>
    <w:p w14:paraId="651530BB" w14:textId="77777777" w:rsidR="00EB2729" w:rsidRDefault="00904FD8">
      <w:pPr>
        <w:pStyle w:val="af7"/>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7"/>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7"/>
        <w:numPr>
          <w:ilvl w:val="2"/>
          <w:numId w:val="12"/>
        </w:numPr>
        <w:jc w:val="both"/>
        <w:rPr>
          <w:sz w:val="22"/>
          <w:lang w:val="en-US"/>
        </w:rPr>
      </w:pPr>
      <w:r>
        <w:rPr>
          <w:sz w:val="22"/>
          <w:lang w:val="en-US"/>
        </w:rPr>
        <w:t>Dropping rules</w:t>
      </w:r>
    </w:p>
    <w:p w14:paraId="3305C4DA" w14:textId="77777777" w:rsidR="00EB2729" w:rsidRDefault="00904FD8">
      <w:pPr>
        <w:pStyle w:val="af7"/>
        <w:numPr>
          <w:ilvl w:val="2"/>
          <w:numId w:val="12"/>
        </w:numPr>
        <w:jc w:val="both"/>
        <w:rPr>
          <w:sz w:val="22"/>
          <w:lang w:val="en-US"/>
        </w:rPr>
      </w:pPr>
      <w:r>
        <w:rPr>
          <w:sz w:val="22"/>
          <w:lang w:val="en-US"/>
        </w:rPr>
        <w:t>Timeline requirements</w:t>
      </w:r>
    </w:p>
    <w:p w14:paraId="7F5DAF84" w14:textId="77777777" w:rsidR="00EB2729" w:rsidRDefault="00904FD8">
      <w:pPr>
        <w:pStyle w:val="af7"/>
        <w:numPr>
          <w:ilvl w:val="1"/>
          <w:numId w:val="13"/>
        </w:numPr>
        <w:jc w:val="both"/>
        <w:rPr>
          <w:sz w:val="22"/>
          <w:lang w:val="en-US"/>
        </w:rPr>
      </w:pPr>
      <w:r>
        <w:rPr>
          <w:sz w:val="22"/>
          <w:lang w:val="en-US"/>
        </w:rPr>
        <w:t>TBoMS repetitions</w:t>
      </w:r>
    </w:p>
    <w:p w14:paraId="4823505E" w14:textId="77777777" w:rsidR="00EB2729" w:rsidRDefault="00904FD8">
      <w:pPr>
        <w:pStyle w:val="af7"/>
        <w:numPr>
          <w:ilvl w:val="2"/>
          <w:numId w:val="14"/>
        </w:numPr>
        <w:jc w:val="both"/>
        <w:rPr>
          <w:sz w:val="22"/>
          <w:lang w:val="en-US"/>
        </w:rPr>
      </w:pPr>
      <w:r>
        <w:rPr>
          <w:sz w:val="22"/>
          <w:lang w:val="en-US"/>
        </w:rPr>
        <w:t>Slot mapping for TBoMS repetitions</w:t>
      </w:r>
    </w:p>
    <w:p w14:paraId="0DCEF1E8" w14:textId="77777777" w:rsidR="00EB2729" w:rsidRDefault="00904FD8">
      <w:pPr>
        <w:pStyle w:val="af7"/>
        <w:numPr>
          <w:ilvl w:val="1"/>
          <w:numId w:val="13"/>
        </w:numPr>
        <w:jc w:val="both"/>
        <w:rPr>
          <w:sz w:val="22"/>
          <w:lang w:val="en-US"/>
        </w:rPr>
      </w:pPr>
      <w:r>
        <w:rPr>
          <w:sz w:val="22"/>
          <w:lang w:val="en-US"/>
        </w:rPr>
        <w:t>FDRA</w:t>
      </w:r>
    </w:p>
    <w:p w14:paraId="5722F6E5" w14:textId="77777777" w:rsidR="00EB2729" w:rsidRDefault="00904FD8">
      <w:pPr>
        <w:pStyle w:val="af7"/>
        <w:numPr>
          <w:ilvl w:val="1"/>
          <w:numId w:val="13"/>
        </w:numPr>
        <w:jc w:val="both"/>
        <w:rPr>
          <w:sz w:val="22"/>
          <w:lang w:val="en-US"/>
        </w:rPr>
      </w:pPr>
      <w:r>
        <w:rPr>
          <w:sz w:val="22"/>
          <w:lang w:val="en-US"/>
        </w:rPr>
        <w:t>Transmission power determination</w:t>
      </w:r>
    </w:p>
    <w:p w14:paraId="73669012" w14:textId="77777777" w:rsidR="00EB2729" w:rsidRDefault="00904FD8">
      <w:pPr>
        <w:pStyle w:val="af7"/>
        <w:numPr>
          <w:ilvl w:val="1"/>
          <w:numId w:val="13"/>
        </w:numPr>
        <w:jc w:val="both"/>
        <w:rPr>
          <w:sz w:val="22"/>
          <w:lang w:val="en-US"/>
        </w:rPr>
      </w:pPr>
      <w:r>
        <w:rPr>
          <w:sz w:val="22"/>
          <w:lang w:val="en-US"/>
        </w:rPr>
        <w:t>Frequency hopping</w:t>
      </w:r>
    </w:p>
    <w:p w14:paraId="40B1FD6C" w14:textId="77777777" w:rsidR="00EB2729" w:rsidRDefault="00904FD8">
      <w:pPr>
        <w:pStyle w:val="af7"/>
        <w:numPr>
          <w:ilvl w:val="1"/>
          <w:numId w:val="13"/>
        </w:numPr>
        <w:jc w:val="both"/>
        <w:rPr>
          <w:sz w:val="22"/>
          <w:lang w:val="en-US"/>
        </w:rPr>
      </w:pPr>
      <w:r>
        <w:rPr>
          <w:sz w:val="22"/>
          <w:lang w:val="en-US"/>
        </w:rPr>
        <w:t>Application of DM-RS bundling to TBoMS</w:t>
      </w:r>
    </w:p>
    <w:p w14:paraId="0753EDE2" w14:textId="77777777" w:rsidR="00EB2729" w:rsidRDefault="00904FD8">
      <w:pPr>
        <w:pStyle w:val="af7"/>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7"/>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7"/>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7"/>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77777777" w:rsidR="00EB2729" w:rsidRDefault="00904FD8">
      <w:pPr>
        <w:pStyle w:val="3"/>
        <w:numPr>
          <w:ilvl w:val="2"/>
          <w:numId w:val="5"/>
        </w:numPr>
        <w:jc w:val="both"/>
      </w:pPr>
      <w:r>
        <w:rPr>
          <w:color w:val="00B050"/>
        </w:rPr>
        <w:t>[OPEN]</w:t>
      </w:r>
      <w:r>
        <w:t xml:space="preserve"> 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7"/>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7"/>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7"/>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7"/>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7"/>
        <w:rPr>
          <w:sz w:val="22"/>
          <w:szCs w:val="22"/>
        </w:rPr>
      </w:pPr>
    </w:p>
    <w:p w14:paraId="3CEEDCA1" w14:textId="77777777" w:rsidR="00EB2729" w:rsidRDefault="00904FD8">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3292D146" w14:textId="77777777" w:rsidR="00EB2729" w:rsidRDefault="00904FD8">
      <w:pPr>
        <w:pStyle w:val="af7"/>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7"/>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w:t>
            </w:r>
            <w:proofErr w:type="spellStart"/>
            <w:r>
              <w:t>Its</w:t>
            </w:r>
            <w:proofErr w:type="spellEnd"/>
            <w:r>
              <w:t xml:space="preserve">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w:t>
            </w:r>
            <w:r>
              <w:rPr>
                <w:i/>
                <w:iCs/>
                <w:sz w:val="22"/>
                <w:highlight w:val="yellow"/>
                <w:lang w:val="en-US"/>
              </w:rPr>
              <w:lastRenderedPageBreak/>
              <w:t>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 xml:space="preserve">AI </w:t>
            </w:r>
            <w:r>
              <w:rPr>
                <w:lang w:eastAsia="zh-CN"/>
              </w:rPr>
              <w:lastRenderedPageBreak/>
              <w:t>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lastRenderedPageBreak/>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77777777" w:rsidR="00EB2729" w:rsidRDefault="00904FD8">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7"/>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7"/>
        <w:numPr>
          <w:ilvl w:val="2"/>
          <w:numId w:val="23"/>
        </w:numPr>
        <w:rPr>
          <w:sz w:val="22"/>
          <w:szCs w:val="22"/>
          <w:lang w:val="en-US"/>
        </w:rPr>
      </w:pPr>
      <w:r>
        <w:rPr>
          <w:sz w:val="22"/>
          <w:szCs w:val="22"/>
          <w:lang w:val="en-US"/>
        </w:rPr>
        <w:t>Interdigital [14].</w:t>
      </w:r>
    </w:p>
    <w:p w14:paraId="207AAF70" w14:textId="77777777" w:rsidR="00EB2729" w:rsidRDefault="00EB2729">
      <w:pPr>
        <w:pStyle w:val="af7"/>
        <w:ind w:left="2160"/>
        <w:rPr>
          <w:sz w:val="22"/>
          <w:szCs w:val="22"/>
          <w:lang w:val="en-US"/>
        </w:rPr>
      </w:pPr>
    </w:p>
    <w:p w14:paraId="1DA90CEB" w14:textId="77777777" w:rsidR="00EB2729" w:rsidRDefault="00904FD8">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7"/>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7"/>
        <w:numPr>
          <w:ilvl w:val="2"/>
          <w:numId w:val="24"/>
        </w:numPr>
        <w:rPr>
          <w:sz w:val="22"/>
          <w:szCs w:val="22"/>
          <w:lang w:val="en-US"/>
        </w:rPr>
      </w:pPr>
      <w:r>
        <w:rPr>
          <w:sz w:val="22"/>
          <w:szCs w:val="22"/>
          <w:lang w:val="en-US"/>
        </w:rPr>
        <w:t>Sharp [24]</w:t>
      </w:r>
    </w:p>
    <w:p w14:paraId="5D576EFD" w14:textId="77777777" w:rsidR="00EB2729" w:rsidRDefault="00EB2729">
      <w:pPr>
        <w:pStyle w:val="af7"/>
        <w:ind w:left="2160"/>
        <w:rPr>
          <w:sz w:val="22"/>
          <w:szCs w:val="22"/>
          <w:lang w:val="en-US"/>
        </w:rPr>
      </w:pPr>
    </w:p>
    <w:p w14:paraId="7E49D565" w14:textId="77777777" w:rsidR="00EB2729" w:rsidRDefault="00904FD8">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7"/>
        <w:numPr>
          <w:ilvl w:val="2"/>
          <w:numId w:val="24"/>
        </w:numPr>
        <w:rPr>
          <w:sz w:val="22"/>
          <w:szCs w:val="22"/>
          <w:lang w:val="en-US"/>
        </w:rPr>
      </w:pPr>
      <w:r>
        <w:rPr>
          <w:sz w:val="22"/>
          <w:szCs w:val="22"/>
          <w:lang w:val="en-US"/>
        </w:rPr>
        <w:t>Qualcomm [17]</w:t>
      </w:r>
    </w:p>
    <w:p w14:paraId="3598C65B" w14:textId="77777777" w:rsidR="00EB2729" w:rsidRDefault="00EB2729">
      <w:pPr>
        <w:pStyle w:val="af7"/>
        <w:ind w:left="2160"/>
        <w:rPr>
          <w:sz w:val="22"/>
          <w:szCs w:val="22"/>
          <w:lang w:val="en-US"/>
        </w:rPr>
      </w:pPr>
    </w:p>
    <w:p w14:paraId="40FE571E" w14:textId="77777777" w:rsidR="00EB2729" w:rsidRDefault="00904FD8">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7"/>
        <w:numPr>
          <w:ilvl w:val="2"/>
          <w:numId w:val="25"/>
        </w:numPr>
        <w:rPr>
          <w:sz w:val="22"/>
          <w:szCs w:val="22"/>
          <w:lang w:val="en-US"/>
        </w:rPr>
      </w:pPr>
      <w:r>
        <w:rPr>
          <w:sz w:val="22"/>
          <w:szCs w:val="22"/>
          <w:lang w:val="en-US"/>
        </w:rPr>
        <w:t>Nokia/NSB [21]</w:t>
      </w:r>
    </w:p>
    <w:p w14:paraId="397F1653" w14:textId="77777777" w:rsidR="00EB2729" w:rsidRDefault="00EB2729">
      <w:pPr>
        <w:pStyle w:val="af7"/>
        <w:ind w:left="2160"/>
        <w:rPr>
          <w:sz w:val="22"/>
          <w:szCs w:val="22"/>
          <w:lang w:val="en-US"/>
        </w:rPr>
      </w:pPr>
    </w:p>
    <w:p w14:paraId="5B884CA3" w14:textId="77777777" w:rsidR="00EB2729" w:rsidRDefault="00904FD8">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7"/>
        <w:numPr>
          <w:ilvl w:val="2"/>
          <w:numId w:val="25"/>
        </w:numPr>
        <w:rPr>
          <w:sz w:val="22"/>
          <w:szCs w:val="22"/>
          <w:lang w:val="en-US"/>
        </w:rPr>
      </w:pPr>
      <w:r>
        <w:rPr>
          <w:sz w:val="22"/>
          <w:szCs w:val="22"/>
          <w:lang w:val="en-US"/>
        </w:rPr>
        <w:lastRenderedPageBreak/>
        <w:t>Xiaomi [13]</w:t>
      </w:r>
    </w:p>
    <w:p w14:paraId="328B3E87" w14:textId="77777777" w:rsidR="00EB2729" w:rsidRDefault="00EB2729">
      <w:pPr>
        <w:pStyle w:val="af7"/>
        <w:ind w:left="2160"/>
        <w:rPr>
          <w:sz w:val="22"/>
          <w:szCs w:val="22"/>
          <w:lang w:val="en-US"/>
        </w:rPr>
      </w:pPr>
    </w:p>
    <w:p w14:paraId="22EA8022" w14:textId="77777777" w:rsidR="00EB2729" w:rsidRDefault="00904FD8">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7"/>
        <w:numPr>
          <w:ilvl w:val="2"/>
          <w:numId w:val="26"/>
        </w:numPr>
        <w:rPr>
          <w:sz w:val="22"/>
          <w:szCs w:val="22"/>
          <w:lang w:val="en-US"/>
        </w:rPr>
      </w:pPr>
      <w:r>
        <w:rPr>
          <w:sz w:val="22"/>
          <w:szCs w:val="22"/>
          <w:lang w:val="en-US"/>
        </w:rPr>
        <w:t>Panasonic [18]</w:t>
      </w:r>
    </w:p>
    <w:p w14:paraId="24CD575B" w14:textId="77777777" w:rsidR="00EB2729" w:rsidRDefault="00EB2729">
      <w:pPr>
        <w:pStyle w:val="af7"/>
        <w:ind w:left="2160"/>
        <w:rPr>
          <w:sz w:val="22"/>
          <w:szCs w:val="22"/>
          <w:lang w:val="en-US"/>
        </w:rPr>
      </w:pPr>
    </w:p>
    <w:p w14:paraId="749CF9A0" w14:textId="77777777" w:rsidR="00EB2729" w:rsidRDefault="00904FD8">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7"/>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7"/>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7"/>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7"/>
        <w:ind w:left="1440"/>
        <w:jc w:val="both"/>
        <w:rPr>
          <w:i/>
          <w:iCs/>
          <w:sz w:val="22"/>
          <w:highlight w:val="yellow"/>
          <w:lang w:val="en-US"/>
        </w:rPr>
      </w:pPr>
    </w:p>
    <w:p w14:paraId="7D6AEFC5" w14:textId="77777777" w:rsidR="00EB2729" w:rsidRDefault="00904FD8">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7"/>
        <w:ind w:left="2160"/>
        <w:jc w:val="both"/>
        <w:rPr>
          <w:i/>
          <w:iCs/>
          <w:sz w:val="22"/>
          <w:highlight w:val="yellow"/>
          <w:lang w:val="en-US"/>
        </w:rPr>
      </w:pPr>
    </w:p>
    <w:p w14:paraId="651B8E7D" w14:textId="77777777" w:rsidR="00EB2729" w:rsidRDefault="00904FD8">
      <w:pPr>
        <w:pStyle w:val="af7"/>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6D363B48" w14:textId="77777777" w:rsidR="00EB2729" w:rsidRDefault="00EB2729">
      <w:pPr>
        <w:pStyle w:val="af7"/>
        <w:ind w:left="1440"/>
        <w:jc w:val="both"/>
        <w:rPr>
          <w:i/>
          <w:iCs/>
          <w:sz w:val="22"/>
          <w:highlight w:val="yellow"/>
          <w:lang w:val="en-US"/>
        </w:rPr>
      </w:pPr>
    </w:p>
    <w:p w14:paraId="548D2C3F" w14:textId="77777777" w:rsidR="00EB2729" w:rsidRDefault="00904FD8">
      <w:pPr>
        <w:pStyle w:val="af7"/>
        <w:numPr>
          <w:ilvl w:val="1"/>
          <w:numId w:val="17"/>
        </w:numPr>
        <w:jc w:val="both"/>
        <w:rPr>
          <w:i/>
          <w:iCs/>
          <w:sz w:val="22"/>
          <w:highlight w:val="yellow"/>
          <w:lang w:val="en-US"/>
        </w:rPr>
      </w:pPr>
      <w:r>
        <w:rPr>
          <w:i/>
          <w:iCs/>
          <w:sz w:val="22"/>
          <w:highlight w:val="yellow"/>
          <w:lang w:val="en-US"/>
        </w:rPr>
        <w:lastRenderedPageBreak/>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6E746BA"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7"/>
        <w:ind w:left="2160"/>
        <w:jc w:val="both"/>
        <w:rPr>
          <w:i/>
          <w:iCs/>
          <w:sz w:val="22"/>
          <w:highlight w:val="yellow"/>
          <w:lang w:val="en-US"/>
        </w:rPr>
      </w:pPr>
    </w:p>
    <w:p w14:paraId="276866EA" w14:textId="77777777" w:rsidR="00EB2729" w:rsidRDefault="00904FD8">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7"/>
        <w:ind w:left="1440"/>
        <w:jc w:val="both"/>
        <w:rPr>
          <w:i/>
          <w:iCs/>
          <w:sz w:val="22"/>
          <w:highlight w:val="yellow"/>
          <w:lang w:val="en-US"/>
        </w:rPr>
      </w:pPr>
    </w:p>
    <w:p w14:paraId="34D9E28D" w14:textId="77777777" w:rsidR="00EB2729" w:rsidRDefault="00904FD8">
      <w:pPr>
        <w:pStyle w:val="af7"/>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w:t>
            </w:r>
            <w:r>
              <w:rPr>
                <w:rFonts w:eastAsia="Malgun Gothic"/>
                <w:lang w:eastAsia="ko-KR"/>
              </w:rPr>
              <w:lastRenderedPageBreak/>
              <w:t>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be avoided as it may cause loss of </w:t>
            </w:r>
            <w:r>
              <w:rPr>
                <w:rFonts w:hint="eastAsia"/>
                <w:sz w:val="22"/>
                <w:lang w:val="en-US" w:eastAsia="zh-CN"/>
              </w:rPr>
              <w:lastRenderedPageBreak/>
              <w:t>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w:t>
            </w:r>
            <w:r>
              <w:rPr>
                <w:lang w:eastAsia="zh-CN"/>
              </w:rPr>
              <w:lastRenderedPageBreak/>
              <w:t xml:space="preserve">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lastRenderedPageBreak/>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 xml:space="preserve">Please note that the above would also guarantee that minimal changes, if any, are needed at gNB w.r.t current logic for PUSCH Type A repetitions. Indeed, we should note that the fact of forcing the transmission </w:t>
      </w:r>
      <w:r>
        <w:rPr>
          <w:sz w:val="22"/>
          <w:szCs w:val="22"/>
          <w:lang w:val="en-US"/>
        </w:rPr>
        <w:lastRenderedPageBreak/>
        <w:t>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lastRenderedPageBreak/>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lastRenderedPageBreak/>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 xml:space="preserve">that are associated with RV=0 if the </w:t>
            </w:r>
            <w:r>
              <w:rPr>
                <w:b/>
                <w:bCs/>
                <w:sz w:val="22"/>
                <w:szCs w:val="22"/>
                <w:highlight w:val="yellow"/>
                <w:lang w:val="en-US"/>
              </w:rPr>
              <w:lastRenderedPageBreak/>
              <w:t>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lastRenderedPageBreak/>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7"/>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7"/>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7"/>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7"/>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w:t>
      </w:r>
      <w:r>
        <w:rPr>
          <w:sz w:val="22"/>
          <w:szCs w:val="22"/>
        </w:rPr>
        <w:lastRenderedPageBreak/>
        <w:t>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0B6FB41C"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lastRenderedPageBreak/>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77777777" w:rsidR="00EB2729" w:rsidRDefault="00EB2729">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7"/>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7"/>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w:t>
      </w:r>
      <w:r>
        <w:rPr>
          <w:sz w:val="22"/>
          <w:lang w:val="en-US"/>
        </w:rPr>
        <w:lastRenderedPageBreak/>
        <w:t xml:space="preserve">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 xml:space="preserve">The UE shall transmit the TB across the N*K consecutive slots </w:t>
            </w:r>
            <w:r>
              <w:rPr>
                <w:strike/>
                <w:color w:val="FF0000"/>
                <w:lang w:val="en-US" w:eastAsia="zh-CN"/>
              </w:rPr>
              <w:lastRenderedPageBreak/>
              <w:t>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7"/>
        <w:numPr>
          <w:ilvl w:val="0"/>
          <w:numId w:val="38"/>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3C5A771B" w14:textId="77777777" w:rsidR="00EB2729" w:rsidRDefault="00904FD8">
      <w:pPr>
        <w:pStyle w:val="af7"/>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7"/>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7"/>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7"/>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7"/>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7"/>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RedCap HD FDD UE under RedCap WI. </w:t>
            </w:r>
            <w:r>
              <w:rPr>
                <w:rFonts w:eastAsiaTheme="minorEastAsia"/>
                <w:lang w:val="en-US" w:eastAsia="zh-CN"/>
              </w:rPr>
              <w:lastRenderedPageBreak/>
              <w:t>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4C0D5AF3" w14:textId="77777777"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w:t>
            </w:r>
            <w:r>
              <w:lastRenderedPageBreak/>
              <w:t xml:space="preserve">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A6C3"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lastRenderedPageBreak/>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54753E69"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30E82A5F"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5AE4B63"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1A8EFCBE"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A82CE73"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07371248"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7"/>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7"/>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w:t>
            </w:r>
            <w:r>
              <w:rPr>
                <w:rFonts w:hint="eastAsia"/>
                <w:lang w:val="en-US" w:eastAsia="zh-CN"/>
              </w:rPr>
              <w:lastRenderedPageBreak/>
              <w:t xml:space="preserve">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7"/>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7"/>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7"/>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7"/>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7"/>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7"/>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7"/>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w:t>
            </w:r>
            <w:r>
              <w:lastRenderedPageBreak/>
              <w:t>transmissions is in response to a DCI format detection by the UE.</w:t>
            </w:r>
          </w:p>
          <w:p w14:paraId="0E59C5F3" w14:textId="77777777" w:rsidR="00EB2729" w:rsidRDefault="00904FD8">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w:t>
            </w:r>
            <w:r>
              <w:lastRenderedPageBreak/>
              <w:t xml:space="preserve">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lastRenderedPageBreak/>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7"/>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7"/>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7"/>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7"/>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7"/>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7"/>
        <w:numPr>
          <w:ilvl w:val="0"/>
          <w:numId w:val="49"/>
        </w:numPr>
        <w:jc w:val="both"/>
        <w:rPr>
          <w:i/>
          <w:iCs/>
          <w:sz w:val="22"/>
          <w:szCs w:val="22"/>
        </w:rPr>
      </w:pPr>
      <w:r>
        <w:rPr>
          <w:sz w:val="22"/>
          <w:szCs w:val="22"/>
          <w:highlight w:val="yellow"/>
          <w:u w:val="single"/>
        </w:rPr>
        <w:lastRenderedPageBreak/>
        <w:t>For Proponents of Option B</w:t>
      </w:r>
      <w:r>
        <w:rPr>
          <w:sz w:val="22"/>
          <w:szCs w:val="22"/>
          <w:highlight w:val="yellow"/>
        </w:rPr>
        <w:t xml:space="preserve">: </w:t>
      </w:r>
    </w:p>
    <w:p w14:paraId="15ADF8B8"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7"/>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w:t>
            </w:r>
            <w:r>
              <w:lastRenderedPageBreak/>
              <w:t xml:space="preserve">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t>
            </w:r>
            <w:r>
              <w:lastRenderedPageBreak/>
              <w:t xml:space="preserve">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lastRenderedPageBreak/>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7"/>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7"/>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7"/>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7"/>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7"/>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7"/>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7"/>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7"/>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lastRenderedPageBreak/>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 xml:space="preserve">In addition, as commented above, UCI bits could always be predicted for SP/A-CSI and </w:t>
            </w:r>
            <w:r>
              <w:rPr>
                <w:rFonts w:hint="eastAsia"/>
                <w:lang w:val="en-US" w:eastAsia="zh-CN"/>
              </w:rPr>
              <w:lastRenderedPageBreak/>
              <w:t>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w:t>
            </w:r>
            <w:r>
              <w:lastRenderedPageBreak/>
              <w:t xml:space="preserve">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lastRenderedPageBreak/>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904FD8">
            <w:pPr>
              <w:jc w:val="both"/>
              <w:rPr>
                <w:lang w:eastAsia="zh-CN"/>
              </w:rPr>
            </w:pPr>
            <w:r>
              <w:rPr>
                <w:rFonts w:eastAsia="MS Mincho"/>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90pt" o:ole="">
                  <v:imagedata r:id="rId19" o:title=""/>
                </v:shape>
                <o:OLEObject Type="Embed" ProgID="Visio.Drawing.15" ShapeID="_x0000_i1025" DrawAspect="Content" ObjectID="_1698652580" r:id="rId20"/>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proofErr w:type="gramStart"/>
      <w:r>
        <w:rPr>
          <w:b/>
          <w:bCs/>
          <w:sz w:val="22"/>
          <w:szCs w:val="22"/>
        </w:rPr>
        <w:t>:</w:t>
      </w:r>
      <w:r>
        <w:rPr>
          <w:sz w:val="22"/>
          <w:szCs w:val="22"/>
        </w:rPr>
        <w:t>Answers</w:t>
      </w:r>
      <w:proofErr w:type="gramEnd"/>
      <w:r>
        <w:rPr>
          <w:sz w:val="22"/>
          <w:szCs w:val="22"/>
        </w:rPr>
        <w:t xml:space="preserve"> from proponents of Option B:</w:t>
      </w:r>
    </w:p>
    <w:p w14:paraId="04848C56" w14:textId="77777777" w:rsidR="00EB2729" w:rsidRDefault="00904FD8">
      <w:pPr>
        <w:pStyle w:val="af7"/>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7"/>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7"/>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7"/>
        <w:numPr>
          <w:ilvl w:val="0"/>
          <w:numId w:val="54"/>
        </w:numPr>
        <w:spacing w:after="160"/>
      </w:pPr>
      <w:r>
        <w:t>No issue with CSI part-2 payload determination since Rank 1 is assumed when determining the number of bits.</w:t>
      </w:r>
    </w:p>
    <w:p w14:paraId="1002763F" w14:textId="77777777" w:rsidR="00EB2729" w:rsidRDefault="00EB2729">
      <w:pPr>
        <w:pStyle w:val="af7"/>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7"/>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7"/>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7"/>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7"/>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7"/>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7"/>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7"/>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proofErr w:type="gramStart"/>
      <w:r>
        <w:rPr>
          <w:b/>
          <w:bCs/>
          <w:sz w:val="22"/>
          <w:szCs w:val="22"/>
        </w:rPr>
        <w:t>:</w:t>
      </w:r>
      <w:r>
        <w:rPr>
          <w:sz w:val="22"/>
          <w:szCs w:val="22"/>
        </w:rPr>
        <w:t>Answers</w:t>
      </w:r>
      <w:proofErr w:type="gramEnd"/>
      <w:r>
        <w:rPr>
          <w:sz w:val="22"/>
          <w:szCs w:val="22"/>
        </w:rPr>
        <w:t xml:space="preserve"> from proponents of Option B:</w:t>
      </w:r>
    </w:p>
    <w:p w14:paraId="06FAFC64" w14:textId="77777777" w:rsidR="00EB2729" w:rsidRDefault="00904FD8">
      <w:pPr>
        <w:pStyle w:val="af7"/>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7"/>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7"/>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7"/>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7"/>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7"/>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7"/>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7"/>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7"/>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7"/>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7"/>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7"/>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w:t>
      </w:r>
      <w:proofErr w:type="spellStart"/>
      <w:r>
        <w:rPr>
          <w:rFonts w:eastAsia="宋体"/>
          <w:b/>
          <w:color w:val="000000"/>
          <w:sz w:val="22"/>
          <w:szCs w:val="22"/>
          <w:highlight w:val="yellow"/>
          <w:lang w:val="en-US" w:eastAsia="zh-CN"/>
        </w:rPr>
        <w:t>TboMS</w:t>
      </w:r>
      <w:proofErr w:type="spellEnd"/>
      <w:r>
        <w:rPr>
          <w:rFonts w:eastAsia="宋体"/>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7"/>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 xml:space="preserve">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w:t>
            </w:r>
            <w:proofErr w:type="spellStart"/>
            <w:r>
              <w:t>gNBs</w:t>
            </w:r>
            <w:proofErr w:type="spellEnd"/>
            <w:r>
              <w:t xml:space="preserve">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9E4418">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proofErr w:type="gramStart"/>
            <w:r>
              <w:rPr>
                <w:rFonts w:eastAsia="Times New Roman"/>
              </w:rPr>
              <w:t>where</w:t>
            </w:r>
            <w:proofErr w:type="gramEnd"/>
            <w:r>
              <w:rPr>
                <w:rFonts w:eastAsia="Times New Roman"/>
              </w:rPr>
              <w:t xml:space="preserv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7"/>
        <w:numPr>
          <w:ilvl w:val="0"/>
          <w:numId w:val="120"/>
        </w:numPr>
        <w:jc w:val="both"/>
        <w:rPr>
          <w:sz w:val="22"/>
        </w:rPr>
      </w:pPr>
      <w:r>
        <w:rPr>
          <w:sz w:val="22"/>
        </w:rPr>
        <w:t>For the first slot, legacy operations apply.</w:t>
      </w:r>
    </w:p>
    <w:p w14:paraId="73F31D7E" w14:textId="4AB893EB" w:rsidR="00577332" w:rsidRDefault="00577332" w:rsidP="00577332">
      <w:pPr>
        <w:pStyle w:val="af7"/>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7"/>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7"/>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宋体"/>
          <w:b/>
          <w:color w:val="000000"/>
          <w:sz w:val="22"/>
          <w:szCs w:val="22"/>
          <w:highlight w:val="yellow"/>
          <w:lang w:val="en-US" w:eastAsia="zh-CN"/>
        </w:rPr>
        <w:t xml:space="preserve">, </w:t>
      </w:r>
      <w:r w:rsidR="004010D2">
        <w:rPr>
          <w:rFonts w:eastAsia="宋体"/>
          <w:b/>
          <w:color w:val="000000"/>
          <w:sz w:val="22"/>
          <w:szCs w:val="22"/>
          <w:highlight w:val="yellow"/>
          <w:lang w:val="en-US" w:eastAsia="zh-CN"/>
        </w:rPr>
        <w:t xml:space="preserve">with </w:t>
      </w:r>
      <m:oMath>
        <m:r>
          <m:rPr>
            <m:sty m:val="bi"/>
          </m:rPr>
          <w:rPr>
            <w:rFonts w:ascii="Cambria Math" w:eastAsia="宋体" w:hAnsi="Cambria Math"/>
            <w:color w:val="000000"/>
            <w:sz w:val="22"/>
            <w:szCs w:val="22"/>
            <w:highlight w:val="yellow"/>
            <w:lang w:val="en-US" w:eastAsia="zh-CN"/>
          </w:rPr>
          <m:t>1&lt;i≤N</m:t>
        </m:r>
      </m:oMath>
      <w:r w:rsidR="004010D2">
        <w:rPr>
          <w:rFonts w:eastAsia="宋体"/>
          <w:b/>
          <w:color w:val="000000"/>
          <w:sz w:val="22"/>
          <w:szCs w:val="22"/>
          <w:highlight w:val="yellow"/>
          <w:lang w:val="en-US" w:eastAsia="zh-CN"/>
        </w:rPr>
        <w:t xml:space="preserve">, </w:t>
      </w:r>
      <w:proofErr w:type="spellStart"/>
      <w:r w:rsidR="00411A05">
        <w:rPr>
          <w:rFonts w:eastAsia="宋体"/>
          <w:b/>
          <w:color w:val="000000"/>
          <w:sz w:val="22"/>
          <w:szCs w:val="22"/>
          <w:highlight w:val="yellow"/>
          <w:lang w:val="en-US" w:eastAsia="zh-CN"/>
        </w:rPr>
        <w:t>s</w:t>
      </w:r>
      <w:r w:rsidR="00B44DF3">
        <w:rPr>
          <w:rFonts w:eastAsia="宋体"/>
          <w:b/>
          <w:color w:val="000000"/>
          <w:sz w:val="22"/>
          <w:szCs w:val="22"/>
          <w:highlight w:val="yellow"/>
          <w:lang w:val="en-US" w:eastAsia="zh-CN"/>
        </w:rPr>
        <w:t>Option</w:t>
      </w:r>
      <w:proofErr w:type="spellEnd"/>
      <w:r w:rsidR="00B44DF3">
        <w:rPr>
          <w:rFonts w:eastAsia="宋体"/>
          <w:b/>
          <w:color w:val="000000"/>
          <w:sz w:val="22"/>
          <w:szCs w:val="22"/>
          <w:highlight w:val="yellow"/>
          <w:lang w:val="en-US" w:eastAsia="zh-CN"/>
        </w:rPr>
        <w:t xml:space="preserve"> C is used.</w:t>
      </w:r>
    </w:p>
    <w:p w14:paraId="11499883" w14:textId="63AFA153" w:rsidR="00CC490F" w:rsidRDefault="00CC490F" w:rsidP="00CC490F">
      <w:pPr>
        <w:pStyle w:val="af7"/>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7"/>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A80E16">
            <w:pPr>
              <w:jc w:val="center"/>
              <w:rPr>
                <w:b w:val="0"/>
                <w:bCs w:val="0"/>
                <w:lang w:eastAsia="ko-KR"/>
              </w:rPr>
            </w:pPr>
          </w:p>
        </w:tc>
        <w:tc>
          <w:tcPr>
            <w:tcW w:w="7575" w:type="dxa"/>
            <w:vAlign w:val="center"/>
          </w:tcPr>
          <w:p w14:paraId="4635467C" w14:textId="77777777" w:rsidR="002E2A75" w:rsidRDefault="002E2A75" w:rsidP="00A80E16">
            <w:pPr>
              <w:jc w:val="center"/>
              <w:rPr>
                <w:b w:val="0"/>
                <w:bCs w:val="0"/>
                <w:lang w:eastAsia="ko-KR"/>
              </w:rPr>
            </w:pPr>
            <w:r>
              <w:rPr>
                <w:lang w:eastAsia="ko-KR"/>
              </w:rPr>
              <w:t>Company name</w:t>
            </w:r>
          </w:p>
        </w:tc>
      </w:tr>
      <w:tr w:rsidR="002E2A75" w14:paraId="59BE8206" w14:textId="77777777" w:rsidTr="00A80E16">
        <w:trPr>
          <w:trHeight w:val="686"/>
        </w:trPr>
        <w:tc>
          <w:tcPr>
            <w:tcW w:w="2119" w:type="dxa"/>
            <w:shd w:val="clear" w:color="auto" w:fill="000080"/>
            <w:vAlign w:val="center"/>
          </w:tcPr>
          <w:p w14:paraId="4F361936" w14:textId="4B5CE1E3" w:rsidR="002E2A75" w:rsidRDefault="002E2A75" w:rsidP="00A80E16">
            <w:pPr>
              <w:jc w:val="center"/>
              <w:rPr>
                <w:b/>
                <w:bCs/>
                <w:lang w:eastAsia="ko-KR"/>
              </w:rPr>
            </w:pPr>
            <w:r>
              <w:rPr>
                <w:b/>
                <w:bCs/>
                <w:lang w:eastAsia="ko-KR"/>
              </w:rPr>
              <w:t>Support FL’s Proposal 12-v2</w:t>
            </w:r>
          </w:p>
        </w:tc>
        <w:tc>
          <w:tcPr>
            <w:tcW w:w="7575" w:type="dxa"/>
          </w:tcPr>
          <w:p w14:paraId="69721C8F" w14:textId="252EC450" w:rsidR="002E2A75" w:rsidRDefault="00C4417F" w:rsidP="00A80E16">
            <w:pPr>
              <w:rPr>
                <w:lang w:val="en-US" w:eastAsia="zh-CN"/>
              </w:rPr>
            </w:pPr>
            <w:r>
              <w:rPr>
                <w:rFonts w:hint="eastAsia"/>
                <w:lang w:val="en-US" w:eastAsia="zh-CN"/>
              </w:rPr>
              <w:t>S</w:t>
            </w:r>
            <w:r>
              <w:rPr>
                <w:lang w:val="en-US" w:eastAsia="zh-CN"/>
              </w:rPr>
              <w:t>preadtrum</w:t>
            </w:r>
            <w:r w:rsidR="00FB72AB">
              <w:rPr>
                <w:lang w:val="en-US" w:eastAsia="zh-CN"/>
              </w:rPr>
              <w:t>, Intel</w:t>
            </w:r>
          </w:p>
        </w:tc>
      </w:tr>
      <w:tr w:rsidR="002E2A75" w14:paraId="3B7CD526" w14:textId="77777777" w:rsidTr="00A80E16">
        <w:trPr>
          <w:trHeight w:val="803"/>
        </w:trPr>
        <w:tc>
          <w:tcPr>
            <w:tcW w:w="2119" w:type="dxa"/>
            <w:shd w:val="clear" w:color="auto" w:fill="000080"/>
            <w:vAlign w:val="center"/>
          </w:tcPr>
          <w:p w14:paraId="7C8F057B" w14:textId="2121B975" w:rsidR="002E2A75" w:rsidRDefault="002E2A75" w:rsidP="00A80E16">
            <w:pPr>
              <w:jc w:val="center"/>
              <w:rPr>
                <w:b/>
                <w:bCs/>
                <w:lang w:eastAsia="ko-KR"/>
              </w:rPr>
            </w:pPr>
            <w:r>
              <w:rPr>
                <w:b/>
                <w:bCs/>
                <w:lang w:eastAsia="ko-KR"/>
              </w:rPr>
              <w:t>Do not support FL’s Proposal 12-v2</w:t>
            </w:r>
          </w:p>
        </w:tc>
        <w:tc>
          <w:tcPr>
            <w:tcW w:w="7575" w:type="dxa"/>
          </w:tcPr>
          <w:p w14:paraId="15D22FB4" w14:textId="7EC6B8D2" w:rsidR="002E2A75" w:rsidRPr="00D728E2" w:rsidRDefault="00D728E2" w:rsidP="00A80E16">
            <w:pPr>
              <w:rPr>
                <w:rFonts w:eastAsia="MS Mincho"/>
                <w:lang w:eastAsia="ja-JP"/>
              </w:rPr>
            </w:pPr>
            <w:r>
              <w:rPr>
                <w:rFonts w:eastAsia="MS Mincho" w:hint="eastAsia"/>
                <w:lang w:eastAsia="ja-JP"/>
              </w:rPr>
              <w:t>D</w:t>
            </w:r>
            <w:r>
              <w:rPr>
                <w:rFonts w:eastAsia="MS Mincho"/>
                <w:lang w:eastAsia="ja-JP"/>
              </w:rPr>
              <w:t>CM</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A80E16">
            <w:pPr>
              <w:jc w:val="center"/>
              <w:rPr>
                <w:b w:val="0"/>
                <w:bCs w:val="0"/>
              </w:rPr>
            </w:pPr>
            <w:r>
              <w:t>Company</w:t>
            </w:r>
          </w:p>
        </w:tc>
        <w:tc>
          <w:tcPr>
            <w:tcW w:w="7455" w:type="dxa"/>
            <w:vAlign w:val="center"/>
          </w:tcPr>
          <w:p w14:paraId="2A256486" w14:textId="20E8DC6F" w:rsidR="002E2A75" w:rsidRDefault="002E2A75" w:rsidP="00A80E16">
            <w:pPr>
              <w:jc w:val="center"/>
              <w:rPr>
                <w:b w:val="0"/>
                <w:bCs w:val="0"/>
              </w:rPr>
            </w:pPr>
            <w:r>
              <w:t>Additional comments related to FL’s Proposal 12-v2, if any.</w:t>
            </w:r>
          </w:p>
        </w:tc>
      </w:tr>
      <w:tr w:rsidR="002E2A75" w14:paraId="7CCB0284" w14:textId="77777777" w:rsidTr="00A80E16">
        <w:tc>
          <w:tcPr>
            <w:tcW w:w="2176" w:type="dxa"/>
          </w:tcPr>
          <w:p w14:paraId="2516D6F6" w14:textId="282792A7" w:rsidR="002E2A75" w:rsidRPr="00047B19" w:rsidRDefault="00D728E2"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A80E16">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A80E16">
        <w:tc>
          <w:tcPr>
            <w:tcW w:w="2176" w:type="dxa"/>
          </w:tcPr>
          <w:p w14:paraId="132C818F" w14:textId="74388ED1" w:rsidR="002E2A75" w:rsidRDefault="00C4417F" w:rsidP="00A80E16">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A80E16">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A80E16">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A80E16">
        <w:tc>
          <w:tcPr>
            <w:tcW w:w="2176" w:type="dxa"/>
          </w:tcPr>
          <w:p w14:paraId="7696EEA6" w14:textId="34DD30EA" w:rsidR="002E2A75" w:rsidRPr="00FB72AB" w:rsidRDefault="00FB72AB" w:rsidP="00A80E16">
            <w:pPr>
              <w:ind w:right="400"/>
              <w:rPr>
                <w:lang w:val="en-US" w:eastAsia="ja-JP"/>
              </w:rPr>
            </w:pPr>
            <w:r>
              <w:rPr>
                <w:lang w:val="en-US" w:eastAsia="ja-JP"/>
              </w:rPr>
              <w:t>Intel</w:t>
            </w:r>
          </w:p>
        </w:tc>
        <w:tc>
          <w:tcPr>
            <w:tcW w:w="7455" w:type="dxa"/>
          </w:tcPr>
          <w:p w14:paraId="02ACC3DE" w14:textId="77777777" w:rsidR="002E2A75" w:rsidRDefault="00FB72AB" w:rsidP="00A80E16">
            <w:pPr>
              <w:jc w:val="both"/>
            </w:pPr>
            <w:r>
              <w:t>We support this proposal as a good compromise for performance and implementation.</w:t>
            </w:r>
          </w:p>
          <w:p w14:paraId="4EEDC1EA" w14:textId="77777777" w:rsidR="00FB72AB" w:rsidRDefault="00FB72AB" w:rsidP="00A80E16">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A80E16">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A80E16">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7"/>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7"/>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7"/>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7"/>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7"/>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t>
            </w:r>
            <w:proofErr w:type="gramStart"/>
            <w:r w:rsidRPr="005C3071">
              <w:rPr>
                <w:b/>
                <w:color w:val="FF0000"/>
                <w:sz w:val="22"/>
                <w:szCs w:val="22"/>
                <w:highlight w:val="yellow"/>
                <w:lang w:val="en-US" w:eastAsia="zh-CN"/>
              </w:rPr>
              <w:t xml:space="preserve">with </w:t>
            </w:r>
            <w:proofErr w:type="gramEnd"/>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A80E16">
        <w:tc>
          <w:tcPr>
            <w:tcW w:w="2176" w:type="dxa"/>
          </w:tcPr>
          <w:p w14:paraId="31120931" w14:textId="0A461598" w:rsidR="00776FF6" w:rsidRDefault="00776FF6" w:rsidP="005E6473">
            <w:pPr>
              <w:ind w:right="400"/>
              <w:rPr>
                <w:rFonts w:eastAsia="Malgun Gothic" w:hint="eastAsia"/>
                <w:lang w:eastAsia="ko-KR"/>
              </w:rPr>
            </w:pPr>
            <w:r>
              <w:rPr>
                <w:rFonts w:hint="eastAsia"/>
                <w:lang w:eastAsia="zh-CN"/>
              </w:rPr>
              <w:t>CATT</w:t>
            </w:r>
          </w:p>
        </w:tc>
        <w:tc>
          <w:tcPr>
            <w:tcW w:w="7455" w:type="dxa"/>
          </w:tcPr>
          <w:p w14:paraId="3DB7236A" w14:textId="77777777" w:rsidR="00776FF6" w:rsidRDefault="00776FF6" w:rsidP="00231410">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231410">
            <w:pPr>
              <w:spacing w:after="100"/>
              <w:jc w:val="both"/>
              <w:rPr>
                <w:lang w:eastAsia="zh-CN"/>
              </w:rPr>
            </w:pPr>
            <w:r>
              <w:rPr>
                <w:rFonts w:hint="eastAsia"/>
                <w:lang w:eastAsia="zh-CN"/>
              </w:rPr>
              <w:t xml:space="preserve">Both Option B and Option </w:t>
            </w:r>
            <w:proofErr w:type="spellStart"/>
            <w:r>
              <w:rPr>
                <w:rFonts w:hint="eastAsia"/>
                <w:lang w:eastAsia="zh-CN"/>
              </w:rPr>
              <w:t>C are</w:t>
            </w:r>
            <w:proofErr w:type="spellEnd"/>
            <w:r>
              <w:rPr>
                <w:rFonts w:hint="eastAsia"/>
                <w:lang w:eastAsia="zh-CN"/>
              </w:rPr>
              <w:t xml:space="preserv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ur understanding on the compromised proposal</w:t>
            </w:r>
            <w:bookmarkStart w:id="10" w:name="_GoBack"/>
            <w:bookmarkEnd w:id="10"/>
            <w:r>
              <w:rPr>
                <w:rFonts w:hint="eastAsia"/>
                <w:lang w:eastAsia="zh-CN"/>
              </w:rPr>
              <w:t xml:space="preserve"> is </w:t>
            </w:r>
            <w:r>
              <w:rPr>
                <w:lang w:eastAsia="zh-CN"/>
              </w:rPr>
              <w:t>differentiating</w:t>
            </w:r>
            <w:r>
              <w:rPr>
                <w:rFonts w:hint="eastAsia"/>
                <w:lang w:eastAsia="zh-CN"/>
              </w:rPr>
              <w:t xml:space="preserve"> the first slot and other slots. Not sure the proposal is differentiating the second (and first?) slot(s) and other slots.</w:t>
            </w:r>
          </w:p>
        </w:tc>
      </w:tr>
    </w:tbl>
    <w:p w14:paraId="6237FDAF" w14:textId="77777777" w:rsidR="00EB2729" w:rsidRDefault="00EB2729">
      <w:pPr>
        <w:jc w:val="both"/>
        <w:rPr>
          <w:sz w:val="22"/>
          <w:szCs w:val="22"/>
        </w:rPr>
      </w:pPr>
    </w:p>
    <w:p w14:paraId="190BFCF1" w14:textId="77777777" w:rsidR="00EB2729" w:rsidRDefault="00EB2729">
      <w:pPr>
        <w:jc w:val="both"/>
        <w:rPr>
          <w:sz w:val="22"/>
          <w:szCs w:val="22"/>
        </w:rPr>
      </w:pPr>
    </w:p>
    <w:p w14:paraId="7BF35F45" w14:textId="77777777" w:rsidR="00EB2729" w:rsidRDefault="00904FD8">
      <w:pPr>
        <w:pStyle w:val="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7"/>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7"/>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7"/>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7"/>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7"/>
        <w:ind w:left="1440"/>
        <w:jc w:val="both"/>
        <w:rPr>
          <w:sz w:val="22"/>
        </w:rPr>
      </w:pPr>
    </w:p>
    <w:p w14:paraId="3A7DDF5B" w14:textId="77777777" w:rsidR="00EB2729" w:rsidRDefault="00904FD8">
      <w:pPr>
        <w:pStyle w:val="af7"/>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7"/>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7"/>
        <w:ind w:left="1440"/>
        <w:jc w:val="both"/>
        <w:rPr>
          <w:sz w:val="22"/>
        </w:rPr>
      </w:pPr>
    </w:p>
    <w:p w14:paraId="171EDDB7" w14:textId="77777777" w:rsidR="00EB2729" w:rsidRDefault="00904FD8">
      <w:pPr>
        <w:pStyle w:val="af7"/>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7"/>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7"/>
        <w:ind w:left="1440"/>
        <w:jc w:val="both"/>
        <w:rPr>
          <w:sz w:val="24"/>
          <w:szCs w:val="22"/>
        </w:rPr>
      </w:pPr>
    </w:p>
    <w:p w14:paraId="295E2D74" w14:textId="77777777" w:rsidR="00EB2729" w:rsidRDefault="00904FD8">
      <w:pPr>
        <w:pStyle w:val="af7"/>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7"/>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7"/>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9E4418">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9E4418">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9E4418">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宋体"/>
          <w:iCs/>
          <w:sz w:val="22"/>
          <w:szCs w:val="22"/>
        </w:rPr>
      </w:pPr>
      <w:r>
        <w:rPr>
          <w:rFonts w:eastAsia="宋体"/>
          <w:iCs/>
          <w:sz w:val="22"/>
          <w:szCs w:val="22"/>
        </w:rPr>
        <w:lastRenderedPageBreak/>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59F8B0D" w14:textId="77777777" w:rsidR="00EB2729" w:rsidRDefault="00904FD8">
      <w:pPr>
        <w:pStyle w:val="af7"/>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9"/>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7"/>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8AE7570" w14:textId="77777777" w:rsidR="00EB2729" w:rsidRDefault="009E4418">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7"/>
        <w:widowControl w:val="0"/>
        <w:numPr>
          <w:ilvl w:val="0"/>
          <w:numId w:val="57"/>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9E4418">
      <w:pPr>
        <w:pStyle w:val="af7"/>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7"/>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7"/>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7"/>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7"/>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7"/>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lastRenderedPageBreak/>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7"/>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7"/>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7"/>
        <w:numPr>
          <w:ilvl w:val="1"/>
          <w:numId w:val="59"/>
        </w:numPr>
        <w:jc w:val="both"/>
        <w:rPr>
          <w:sz w:val="22"/>
        </w:rPr>
      </w:pPr>
      <w:r>
        <w:rPr>
          <w:sz w:val="22"/>
        </w:rPr>
        <w:t>Enhancing coverage/structure of UCI is not within the scope of AI 8.8.1.2</w:t>
      </w:r>
    </w:p>
    <w:p w14:paraId="1B4B47A0" w14:textId="77777777" w:rsidR="00EB2729" w:rsidRDefault="00904FD8">
      <w:pPr>
        <w:pStyle w:val="af7"/>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7"/>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lastRenderedPageBreak/>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7"/>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7"/>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7"/>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af7"/>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lastRenderedPageBreak/>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lastRenderedPageBreak/>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timeline requirements</w:t>
            </w:r>
          </w:p>
          <w:p w14:paraId="532B895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225BDF38" w14:textId="77777777" w:rsidR="00EB2729" w:rsidRDefault="00EB2729">
      <w:pPr>
        <w:jc w:val="both"/>
        <w:rPr>
          <w:sz w:val="22"/>
        </w:rPr>
      </w:pPr>
    </w:p>
    <w:p w14:paraId="398F30C6" w14:textId="77777777" w:rsidR="00EB2729" w:rsidRDefault="00EB2729">
      <w:pPr>
        <w:jc w:val="both"/>
        <w:rPr>
          <w:sz w:val="22"/>
        </w:rPr>
      </w:pPr>
    </w:p>
    <w:p w14:paraId="454EF612" w14:textId="77777777" w:rsidR="00EB2729" w:rsidRDefault="00EB2729">
      <w:pPr>
        <w:pStyle w:val="af7"/>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7"/>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7"/>
        <w:numPr>
          <w:ilvl w:val="0"/>
          <w:numId w:val="64"/>
        </w:numPr>
        <w:rPr>
          <w:sz w:val="22"/>
          <w:lang w:val="en-US"/>
        </w:rPr>
      </w:pPr>
      <w:r>
        <w:rPr>
          <w:sz w:val="22"/>
          <w:lang w:val="en-US"/>
        </w:rPr>
        <w:t>Time domain resource determination</w:t>
      </w:r>
    </w:p>
    <w:p w14:paraId="382BE018" w14:textId="77777777" w:rsidR="00EB2729" w:rsidRDefault="00904FD8">
      <w:pPr>
        <w:pStyle w:val="af7"/>
        <w:numPr>
          <w:ilvl w:val="2"/>
          <w:numId w:val="8"/>
        </w:numPr>
        <w:jc w:val="both"/>
        <w:rPr>
          <w:sz w:val="22"/>
          <w:lang w:val="en-US"/>
        </w:rPr>
      </w:pPr>
      <w:r>
        <w:rPr>
          <w:sz w:val="22"/>
          <w:lang w:val="en-US"/>
        </w:rPr>
        <w:t>Candidate values for N</w:t>
      </w:r>
    </w:p>
    <w:p w14:paraId="0640CC45" w14:textId="77777777" w:rsidR="00EB2729" w:rsidRDefault="00904FD8">
      <w:pPr>
        <w:pStyle w:val="af7"/>
        <w:numPr>
          <w:ilvl w:val="2"/>
          <w:numId w:val="8"/>
        </w:numPr>
        <w:jc w:val="both"/>
        <w:rPr>
          <w:sz w:val="22"/>
          <w:lang w:val="en-US"/>
        </w:rPr>
      </w:pPr>
      <w:r>
        <w:rPr>
          <w:sz w:val="22"/>
          <w:lang w:val="en-US"/>
        </w:rPr>
        <w:t>Candidate values for M</w:t>
      </w:r>
    </w:p>
    <w:p w14:paraId="7EE9147B" w14:textId="77777777" w:rsidR="00EB2729" w:rsidRDefault="00904FD8">
      <w:pPr>
        <w:pStyle w:val="af7"/>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7"/>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7"/>
        <w:numPr>
          <w:ilvl w:val="0"/>
          <w:numId w:val="64"/>
        </w:numPr>
        <w:jc w:val="both"/>
        <w:rPr>
          <w:sz w:val="22"/>
          <w:lang w:val="en-US"/>
        </w:rPr>
      </w:pPr>
      <w:r>
        <w:rPr>
          <w:sz w:val="22"/>
          <w:lang w:val="en-US"/>
        </w:rPr>
        <w:t>Frequency hopping</w:t>
      </w:r>
    </w:p>
    <w:p w14:paraId="2493F352" w14:textId="77777777" w:rsidR="00EB2729" w:rsidRDefault="00904FD8">
      <w:pPr>
        <w:pStyle w:val="af7"/>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77777777" w:rsidR="00EB2729" w:rsidRDefault="00904FD8">
      <w:pPr>
        <w:pStyle w:val="3"/>
        <w:numPr>
          <w:ilvl w:val="0"/>
          <w:numId w:val="65"/>
        </w:numPr>
        <w:ind w:left="618" w:hanging="618"/>
        <w:jc w:val="both"/>
        <w:rPr>
          <w:lang w:val="en-US"/>
        </w:rPr>
      </w:pPr>
      <w:r>
        <w:rPr>
          <w:color w:val="00B050"/>
        </w:rPr>
        <w:t>[OPEN]</w:t>
      </w:r>
      <w:r>
        <w:t xml:space="preserve"> </w:t>
      </w:r>
      <w:r>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lastRenderedPageBreak/>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7"/>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7"/>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7"/>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7"/>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7"/>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7"/>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w:t>
      </w:r>
      <w:r>
        <w:rPr>
          <w:sz w:val="22"/>
          <w:szCs w:val="22"/>
          <w:lang w:val="en-US"/>
        </w:rPr>
        <w:lastRenderedPageBreak/>
        <w:t xml:space="preserve">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r>
              <w:rPr>
                <w:bCs/>
                <w:i/>
                <w:lang w:eastAsia="ja-JP"/>
              </w:rPr>
              <w:t>pusch-</w:t>
            </w:r>
            <w:proofErr w:type="spellStart"/>
            <w:r>
              <w:rPr>
                <w:bCs/>
                <w:i/>
                <w:lang w:eastAsia="ja-JP"/>
              </w:rPr>
              <w:t>aggregationFactor</w:t>
            </w:r>
            <w:proofErr w:type="spellEnd"/>
            <w:r>
              <w:rPr>
                <w:bCs/>
                <w:lang w:eastAsia="ja-JP"/>
              </w:rPr>
              <w:t xml:space="preserve"> and </w:t>
            </w:r>
            <w:r>
              <w:rPr>
                <w:bCs/>
                <w:i/>
                <w:lang w:eastAsia="ja-JP"/>
              </w:rPr>
              <w:t>repK</w:t>
            </w:r>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w:t>
            </w:r>
            <w:proofErr w:type="spellStart"/>
            <w:r>
              <w:rPr>
                <w:b/>
                <w:bCs/>
                <w:i/>
                <w:highlight w:val="yellow"/>
                <w:lang w:eastAsia="ja-JP"/>
              </w:rPr>
              <w:t>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7"/>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7"/>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7"/>
        <w:numPr>
          <w:ilvl w:val="0"/>
          <w:numId w:val="68"/>
        </w:numPr>
        <w:jc w:val="both"/>
        <w:rPr>
          <w:sz w:val="22"/>
          <w:szCs w:val="22"/>
        </w:rPr>
      </w:pPr>
      <w:r>
        <w:rPr>
          <w:sz w:val="22"/>
          <w:szCs w:val="22"/>
        </w:rPr>
        <w:lastRenderedPageBreak/>
        <w:t xml:space="preserve">One company (Xiaomi) proposes considering also </w:t>
      </w:r>
      <w:r>
        <w:rPr>
          <w:i/>
          <w:sz w:val="22"/>
          <w:szCs w:val="22"/>
        </w:rPr>
        <w:t>pusch-</w:t>
      </w:r>
      <w:proofErr w:type="spellStart"/>
      <w:r>
        <w:rPr>
          <w:i/>
          <w:sz w:val="22"/>
          <w:szCs w:val="22"/>
        </w:rPr>
        <w:t>aggregationFactor</w:t>
      </w:r>
      <w:proofErr w:type="spellEnd"/>
      <w:r>
        <w:rPr>
          <w:sz w:val="22"/>
          <w:szCs w:val="22"/>
        </w:rPr>
        <w:t xml:space="preserve"> and </w:t>
      </w:r>
      <w:r>
        <w:rPr>
          <w:i/>
          <w:sz w:val="22"/>
          <w:szCs w:val="22"/>
        </w:rPr>
        <w:t>repK</w:t>
      </w:r>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7"/>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7"/>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So absence of M could </w:t>
            </w:r>
            <w:proofErr w:type="gramStart"/>
            <w:r>
              <w:rPr>
                <w:lang w:val="en-US" w:eastAsia="zh-CN"/>
              </w:rPr>
              <w:t>an apply</w:t>
            </w:r>
            <w:proofErr w:type="gramEnd"/>
            <w:r>
              <w:rPr>
                <w:lang w:val="en-US" w:eastAsia="zh-CN"/>
              </w:rPr>
              <w:t xml:space="preserve">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lastRenderedPageBreak/>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7DEE716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77777777" w:rsidR="00EB2729" w:rsidRDefault="00EB2729">
      <w:pPr>
        <w:jc w:val="both"/>
        <w:rPr>
          <w:b/>
          <w:bCs/>
          <w:sz w:val="22"/>
          <w:szCs w:val="22"/>
        </w:rPr>
      </w:pPr>
    </w:p>
    <w:p w14:paraId="1BE6349A" w14:textId="77777777" w:rsidR="00EB2729" w:rsidRDefault="00904FD8">
      <w:pPr>
        <w:pStyle w:val="3"/>
        <w:numPr>
          <w:ilvl w:val="2"/>
          <w:numId w:val="69"/>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697CB0AA" w14:textId="77777777" w:rsidR="00EB2729" w:rsidRDefault="00904FD8">
      <w:pPr>
        <w:pStyle w:val="4"/>
        <w:numPr>
          <w:ilvl w:val="0"/>
          <w:numId w:val="7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77777777"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7"/>
        <w:numPr>
          <w:ilvl w:val="0"/>
          <w:numId w:val="71"/>
        </w:numPr>
        <w:rPr>
          <w:sz w:val="22"/>
          <w:lang w:val="en-US"/>
        </w:rPr>
      </w:pPr>
      <w:r>
        <w:rPr>
          <w:sz w:val="22"/>
          <w:lang w:val="en-US"/>
        </w:rPr>
        <w:t>Explicitly configured to the UE</w:t>
      </w:r>
    </w:p>
    <w:p w14:paraId="32F2D9E1" w14:textId="77777777" w:rsidR="00EB2729" w:rsidRDefault="00904FD8">
      <w:pPr>
        <w:pStyle w:val="af7"/>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lastRenderedPageBreak/>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7"/>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7"/>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w:t>
            </w:r>
            <w:r>
              <w:rPr>
                <w:lang w:eastAsia="zh-CN"/>
              </w:rPr>
              <w:lastRenderedPageBreak/>
              <w:t xml:space="preserv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 xml:space="preserve">FL: Your understanding of the question is correct that the last bullet in </w:t>
            </w:r>
            <w:r>
              <w:rPr>
                <w:rFonts w:eastAsia="Malgun Gothic"/>
                <w:color w:val="FF0000"/>
                <w:lang w:eastAsia="ko-KR"/>
              </w:rPr>
              <w:lastRenderedPageBreak/>
              <w:t>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7"/>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7"/>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7"/>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7"/>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w:t>
      </w:r>
      <w:r>
        <w:rPr>
          <w:sz w:val="22"/>
          <w:lang w:val="en-US"/>
        </w:rPr>
        <w:lastRenderedPageBreak/>
        <w:t xml:space="preserve">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7"/>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7"/>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7"/>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7"/>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lastRenderedPageBreak/>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 xml:space="preserve">The retransmission of the entire TB is up to gNB, </w:t>
      </w:r>
      <w:proofErr w:type="spellStart"/>
      <w:r>
        <w:rPr>
          <w:rFonts w:eastAsia="宋体"/>
          <w:b/>
          <w:bCs/>
          <w:color w:val="000000"/>
          <w:sz w:val="22"/>
          <w:szCs w:val="22"/>
          <w:highlight w:val="yellow"/>
          <w:lang w:eastAsia="zh-CN"/>
        </w:rPr>
        <w:t>e.g</w:t>
      </w:r>
      <w:proofErr w:type="spellEnd"/>
      <w:r>
        <w:rPr>
          <w:rFonts w:eastAsia="宋体"/>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bl>
    <w:p w14:paraId="01286FC9" w14:textId="77777777" w:rsidR="00EB2729" w:rsidRDefault="00EB2729">
      <w:pPr>
        <w:jc w:val="both"/>
        <w:rPr>
          <w:sz w:val="22"/>
          <w:highlight w:val="yellow"/>
          <w:lang w:val="en-US"/>
        </w:rPr>
      </w:pPr>
    </w:p>
    <w:p w14:paraId="07551683" w14:textId="77777777" w:rsidR="00EB2729" w:rsidRDefault="00EB2729">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宋体"/>
          <w:b/>
          <w:sz w:val="22"/>
          <w:szCs w:val="22"/>
          <w:lang w:eastAsia="zh-CN"/>
        </w:rPr>
      </w:pPr>
      <w:r>
        <w:rPr>
          <w:rFonts w:eastAsia="宋体"/>
          <w:bCs/>
          <w:sz w:val="22"/>
          <w:szCs w:val="22"/>
          <w:lang w:eastAsia="zh-CN"/>
        </w:rPr>
        <w:t>One company (Xiaomi [13]) proposed reusing the RRC parameters pusch-</w:t>
      </w:r>
      <w:proofErr w:type="spellStart"/>
      <w:r>
        <w:rPr>
          <w:rFonts w:eastAsia="宋体"/>
          <w:bCs/>
          <w:sz w:val="22"/>
          <w:szCs w:val="22"/>
          <w:lang w:eastAsia="zh-CN"/>
        </w:rPr>
        <w:t>aggregationFactor</w:t>
      </w:r>
      <w:proofErr w:type="spellEnd"/>
      <w:r>
        <w:rPr>
          <w:rFonts w:eastAsia="宋体"/>
          <w:bCs/>
          <w:sz w:val="22"/>
          <w:szCs w:val="22"/>
          <w:lang w:eastAsia="zh-CN"/>
        </w:rPr>
        <w:t xml:space="preserve"> and repK to indicate the number of repetitions of TBoMS.</w:t>
      </w:r>
    </w:p>
    <w:p w14:paraId="1960E307" w14:textId="77777777" w:rsidR="00EB2729" w:rsidRDefault="00904FD8">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7"/>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7"/>
        <w:numPr>
          <w:ilvl w:val="0"/>
          <w:numId w:val="80"/>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7"/>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7"/>
        <w:numPr>
          <w:ilvl w:val="0"/>
          <w:numId w:val="82"/>
        </w:numPr>
        <w:spacing w:after="60"/>
        <w:rPr>
          <w:sz w:val="22"/>
          <w:szCs w:val="22"/>
        </w:rPr>
      </w:pPr>
      <w:r>
        <w:rPr>
          <w:sz w:val="22"/>
          <w:szCs w:val="22"/>
          <w:lang w:val="en-US"/>
        </w:rPr>
        <w:lastRenderedPageBreak/>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7"/>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7"/>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lastRenderedPageBreak/>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lastRenderedPageBreak/>
              <w:t>BPRE for TBOMS is calculated as </w:t>
            </w:r>
            <w:r>
              <w:rPr>
                <w:rFonts w:eastAsia="宋体"/>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7"/>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7"/>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7"/>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af7"/>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7"/>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7"/>
        <w:numPr>
          <w:ilvl w:val="0"/>
          <w:numId w:val="88"/>
        </w:numPr>
        <w:ind w:left="567" w:hanging="567"/>
        <w:jc w:val="both"/>
        <w:rPr>
          <w:bCs/>
          <w:sz w:val="22"/>
          <w:szCs w:val="22"/>
          <w:lang w:eastAsia="zh-CN"/>
        </w:rPr>
      </w:pPr>
      <w:r>
        <w:rPr>
          <w:sz w:val="22"/>
          <w:szCs w:val="22"/>
          <w:lang w:eastAsia="zh-CN"/>
        </w:rPr>
        <w:lastRenderedPageBreak/>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3C2C1FEA"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3D1254F" w14:textId="77777777" w:rsidR="00EB2729" w:rsidRDefault="00EB2729">
            <w:pPr>
              <w:adjustRightInd w:val="0"/>
              <w:snapToGrid w:val="0"/>
              <w:spacing w:after="0"/>
              <w:rPr>
                <w:rFonts w:eastAsia="宋体"/>
                <w:color w:val="000000"/>
                <w:lang w:val="en-US" w:eastAsia="zh-CN"/>
              </w:rPr>
            </w:pPr>
          </w:p>
          <w:p w14:paraId="0990FE40" w14:textId="77777777" w:rsidR="00EB2729" w:rsidRDefault="00EB2729">
            <w:pPr>
              <w:adjustRightInd w:val="0"/>
              <w:snapToGrid w:val="0"/>
              <w:spacing w:after="0"/>
              <w:rPr>
                <w:rFonts w:eastAsia="宋体"/>
                <w:color w:val="000000"/>
                <w:lang w:val="en-US" w:eastAsia="zh-CN"/>
              </w:rPr>
            </w:pPr>
          </w:p>
          <w:p w14:paraId="1A7699B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7"/>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 xml:space="preserve">The TB size determination, Rate matching, RE mapping, PC and others can be process based on N with one </w:t>
            </w:r>
            <w:r>
              <w:rPr>
                <w:bCs/>
                <w:iCs/>
                <w:szCs w:val="24"/>
                <w:lang w:val="en-US" w:eastAsia="zh-CN"/>
              </w:rPr>
              <w:lastRenderedPageBreak/>
              <w:t>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26F676FF"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2A0D96F0" w14:textId="77777777" w:rsidR="00EB2729" w:rsidRDefault="00EB2729">
            <w:pPr>
              <w:pStyle w:val="a9"/>
              <w:tabs>
                <w:tab w:val="left" w:pos="720"/>
              </w:tabs>
              <w:overflowPunct w:val="0"/>
              <w:spacing w:before="120" w:line="276" w:lineRule="auto"/>
              <w:rPr>
                <w:rFonts w:ascii="Times New Roman" w:eastAsia="等线"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r>
              <w:rPr>
                <w:iCs/>
                <w:color w:val="000000"/>
                <w:lang w:val="en-US"/>
              </w:rPr>
              <w:lastRenderedPageBreak/>
              <w:t>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9"/>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宋体"/>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lastRenderedPageBreak/>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w:t>
            </w:r>
            <w:proofErr w:type="spellStart"/>
            <w:r>
              <w:rPr>
                <w:rFonts w:eastAsia="宋体"/>
                <w:bCs/>
                <w:lang w:eastAsia="zh-CN"/>
              </w:rPr>
              <w:t>aggregationFactor</w:t>
            </w:r>
            <w:proofErr w:type="spellEnd"/>
            <w:r>
              <w:rPr>
                <w:rFonts w:eastAsia="宋体"/>
                <w:bCs/>
                <w:lang w:eastAsia="zh-CN"/>
              </w:rPr>
              <w:t xml:space="preserve"> and repK to indicate the number of repetitions of TBoMS.</w:t>
            </w:r>
          </w:p>
          <w:p w14:paraId="08DA7528" w14:textId="77777777" w:rsidR="00EB2729" w:rsidRDefault="00EB2729">
            <w:pPr>
              <w:spacing w:after="0"/>
              <w:jc w:val="both"/>
              <w:rPr>
                <w:rFonts w:eastAsia="宋体"/>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7"/>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8" w:name="_Ref86869634"/>
            <w:r>
              <w:t xml:space="preserve">Figure </w:t>
            </w:r>
            <w:fldSimple w:instr=" SEQ Figure \* ARABIC ">
              <w:r>
                <w:t>1</w:t>
              </w:r>
            </w:fldSimple>
            <w:bookmarkEnd w:id="18"/>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1"/>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35193973" w14:textId="77777777" w:rsidR="00EB2729" w:rsidRDefault="00904FD8">
            <w:pPr>
              <w:pStyle w:val="af7"/>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宋体"/>
                <w:b/>
                <w:i/>
                <w:color w:val="000000" w:themeColor="text1"/>
                <w:lang w:eastAsia="zh-CN"/>
              </w:rPr>
            </w:pPr>
            <w:r>
              <w:rPr>
                <w:rFonts w:eastAsia="宋体"/>
                <w:b/>
                <w:i/>
                <w:color w:val="000000" w:themeColor="text1"/>
                <w:lang w:eastAsia="zh-CN"/>
              </w:rPr>
              <w:lastRenderedPageBreak/>
              <w:t>Proposal 5</w:t>
            </w:r>
            <w:r>
              <w:rPr>
                <w:rFonts w:eastAsia="宋体"/>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1FE92637" w14:textId="77777777"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9E4418">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7"/>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3D08249B" w14:textId="77777777" w:rsidR="00EB2729" w:rsidRDefault="00904FD8">
            <w:pPr>
              <w:pStyle w:val="af7"/>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1CA25C88" w14:textId="77777777" w:rsidR="00EB2729" w:rsidRDefault="00EB2729">
            <w:pPr>
              <w:jc w:val="both"/>
              <w:rPr>
                <w:rFonts w:eastAsia="宋体"/>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7"/>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7"/>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7"/>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宋体"/>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宋体"/>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5599E5DE" w14:textId="77777777" w:rsidR="00EB2729" w:rsidRDefault="00EB2729">
            <w:pPr>
              <w:spacing w:before="240" w:line="276" w:lineRule="auto"/>
              <w:rPr>
                <w:rFonts w:eastAsia="等线"/>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等线"/>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7"/>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xml:space="preserve">: For PUSCH coverage enhancements in NR Rel-17 with TBoMS, retransmission procedure and signaling </w:t>
            </w:r>
            <w:r>
              <w:rPr>
                <w:lang w:val="en-US"/>
              </w:rPr>
              <w:lastRenderedPageBreak/>
              <w:t>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7"/>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7"/>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7E96926F" w14:textId="77777777" w:rsidR="00EB2729" w:rsidRDefault="00904FD8">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宋体"/>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等线"/>
                <w:b/>
                <w:bCs/>
                <w:iCs/>
                <w:lang w:eastAsia="zh-CN"/>
              </w:rPr>
            </w:pPr>
            <w:r>
              <w:rPr>
                <w:rFonts w:eastAsia="等线"/>
                <w:b/>
                <w:bCs/>
                <w:iCs/>
                <w:lang w:eastAsia="zh-CN"/>
              </w:rPr>
              <w:lastRenderedPageBreak/>
              <w:t>Proposal 6</w:t>
            </w:r>
            <w:r>
              <w:rPr>
                <w:rFonts w:eastAsia="等线"/>
                <w:iCs/>
                <w:lang w:eastAsia="zh-CN"/>
              </w:rPr>
              <w:t>: UCI multiplexing in TBoMS PUSCH is supported in Rel-17 CE,</w:t>
            </w:r>
            <w:r>
              <w:rPr>
                <w:rFonts w:eastAsia="等线"/>
                <w:b/>
                <w:bCs/>
                <w:iCs/>
                <w:lang w:eastAsia="zh-CN"/>
              </w:rPr>
              <w:t xml:space="preserve"> </w:t>
            </w:r>
          </w:p>
          <w:p w14:paraId="2E7517D6" w14:textId="77777777"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5D204502" w14:textId="77777777"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3A043684" w14:textId="77777777" w:rsidR="00EB2729" w:rsidRDefault="00EB2729">
            <w:pPr>
              <w:rPr>
                <w:rFonts w:eastAsia="宋体"/>
                <w:b/>
                <w:i/>
                <w:color w:val="000000" w:themeColor="text1"/>
                <w:lang w:eastAsia="zh-CN"/>
              </w:rPr>
            </w:pPr>
          </w:p>
          <w:p w14:paraId="4EAC492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9"/>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9"/>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DEC110"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49A159E1" w14:textId="77777777" w:rsidR="00EB2729" w:rsidRDefault="00904FD8">
            <w:pPr>
              <w:pStyle w:val="af7"/>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183B412" w14:textId="77777777" w:rsidR="00EB2729" w:rsidRDefault="00EB2729">
            <w:pPr>
              <w:pStyle w:val="af7"/>
              <w:widowControl w:val="0"/>
              <w:adjustRightInd w:val="0"/>
              <w:snapToGrid w:val="0"/>
              <w:spacing w:beforeLines="30" w:before="72" w:after="0" w:line="60" w:lineRule="atLeast"/>
              <w:ind w:left="1260"/>
              <w:contextualSpacing w:val="0"/>
              <w:jc w:val="both"/>
              <w:rPr>
                <w:rFonts w:eastAsia="宋体"/>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9E4418">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9E4418">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9E4418">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010EDC3" w14:textId="77777777" w:rsidR="00EB2729" w:rsidRDefault="00EB2729">
            <w:pPr>
              <w:pStyle w:val="a9"/>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宋体"/>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34149ACC" w14:textId="77777777" w:rsidR="00EB2729" w:rsidRDefault="009E4418">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 xml:space="preserve">the total number of OFDM symbols of the </w:t>
            </w:r>
            <w:r>
              <w:rPr>
                <w:rFonts w:eastAsia="宋体" w:hint="eastAsia"/>
                <w:bCs/>
                <w:iCs/>
                <w:szCs w:val="24"/>
                <w:lang w:val="en-US" w:eastAsia="zh-CN"/>
              </w:rPr>
              <w:lastRenderedPageBreak/>
              <w:t>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7F97FC1E" w14:textId="77777777" w:rsidR="00EB2729" w:rsidRDefault="00EB2729">
            <w:pPr>
              <w:spacing w:after="0"/>
              <w:jc w:val="both"/>
              <w:rPr>
                <w:rFonts w:eastAsia="宋体"/>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1EACFC75" w14:textId="77777777"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6D5DD9CF" w14:textId="77777777" w:rsidR="00EB2729" w:rsidRDefault="00EB2729">
            <w:pPr>
              <w:pStyle w:val="a9"/>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9"/>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lastRenderedPageBreak/>
        <w:t>Dropping rules, e.g., collision handling</w:t>
      </w:r>
    </w:p>
    <w:tbl>
      <w:tblPr>
        <w:tblStyle w:val="af1"/>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lastRenderedPageBreak/>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2A8BEB7"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8618DDA" w14:textId="77777777"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宋体"/>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宋体"/>
                <w:color w:val="000000"/>
                <w:lang w:eastAsia="zh-CN"/>
              </w:rPr>
            </w:pPr>
          </w:p>
          <w:p w14:paraId="7FB4FB5B" w14:textId="77777777" w:rsidR="00EB2729" w:rsidRDefault="00EB2729">
            <w:pPr>
              <w:adjustRightInd w:val="0"/>
              <w:snapToGrid w:val="0"/>
              <w:spacing w:after="0"/>
              <w:rPr>
                <w:rFonts w:eastAsia="宋体"/>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7"/>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7"/>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7"/>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7"/>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7"/>
        <w:numPr>
          <w:ilvl w:val="1"/>
          <w:numId w:val="106"/>
        </w:numPr>
        <w:spacing w:line="256" w:lineRule="auto"/>
        <w:jc w:val="both"/>
      </w:pPr>
      <w:r>
        <w:t xml:space="preserve">Option 3, if a design based on single RV is adopted. </w:t>
      </w:r>
    </w:p>
    <w:p w14:paraId="6303CA03" w14:textId="77777777" w:rsidR="00EB2729" w:rsidRDefault="00904FD8">
      <w:pPr>
        <w:pStyle w:val="af7"/>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lastRenderedPageBreak/>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7"/>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7"/>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7"/>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lastRenderedPageBreak/>
        <w:t>Agreement:</w:t>
      </w:r>
    </w:p>
    <w:bookmarkEnd w:id="21"/>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7"/>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7"/>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7"/>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lastRenderedPageBreak/>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lastRenderedPageBreak/>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F5F5184" w14:textId="77777777" w:rsidR="00EB2729" w:rsidRDefault="00904FD8">
      <w:pPr>
        <w:shd w:val="clear" w:color="auto" w:fill="FFFFFF"/>
        <w:rPr>
          <w:rFonts w:eastAsia="等线"/>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等线"/>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7"/>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7"/>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7"/>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7"/>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7"/>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7"/>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7"/>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7"/>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7"/>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7"/>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7"/>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7"/>
        <w:numPr>
          <w:ilvl w:val="1"/>
          <w:numId w:val="113"/>
        </w:numPr>
        <w:spacing w:after="0" w:line="254" w:lineRule="auto"/>
        <w:jc w:val="both"/>
        <w:rPr>
          <w:sz w:val="22"/>
          <w:lang w:val="en-US"/>
        </w:rPr>
      </w:pPr>
      <w:r>
        <w:rPr>
          <w:rFonts w:eastAsia="等线"/>
          <w:sz w:val="22"/>
          <w:lang w:val="en-US" w:eastAsia="zh-CN"/>
        </w:rPr>
        <w:lastRenderedPageBreak/>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1"/>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1"/>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等线"/>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2A572D9"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宋体"/>
          <w:color w:val="000000"/>
          <w:sz w:val="21"/>
          <w:szCs w:val="21"/>
          <w:lang w:val="en-US" w:eastAsia="zh-CN"/>
        </w:rPr>
      </w:pPr>
    </w:p>
    <w:p w14:paraId="6B1193CB"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lastRenderedPageBreak/>
        <w:t>Note: How this equation or its equivalent is captured in the specification is left to the editor</w:t>
      </w:r>
    </w:p>
    <w:p w14:paraId="1A9C00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3F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4E420CC2"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F041D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A1BE838" w14:textId="77777777"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lastRenderedPageBreak/>
        <w:t> </w:t>
      </w:r>
    </w:p>
    <w:p w14:paraId="32929128" w14:textId="77777777"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4A599" w14:textId="77777777" w:rsidR="009E4418" w:rsidRDefault="009E4418">
      <w:pPr>
        <w:spacing w:after="0" w:line="240" w:lineRule="auto"/>
      </w:pPr>
      <w:r>
        <w:separator/>
      </w:r>
    </w:p>
  </w:endnote>
  <w:endnote w:type="continuationSeparator" w:id="0">
    <w:p w14:paraId="45EB322F" w14:textId="77777777" w:rsidR="009E4418" w:rsidRDefault="009E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A25A9" w14:textId="77777777" w:rsidR="009E4418" w:rsidRDefault="009E4418">
      <w:pPr>
        <w:spacing w:after="0" w:line="240" w:lineRule="auto"/>
      </w:pPr>
      <w:r>
        <w:separator/>
      </w:r>
    </w:p>
  </w:footnote>
  <w:footnote w:type="continuationSeparator" w:id="0">
    <w:p w14:paraId="63E062EF" w14:textId="77777777" w:rsidR="009E4418" w:rsidRDefault="009E4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6D891" w14:textId="77777777" w:rsidR="00AA5D06" w:rsidRDefault="00AA5D0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3">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5">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1">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lvlOverride w:ilvl="0">
      <w:startOverride w:val="1"/>
    </w:lvlOverride>
  </w:num>
  <w:num w:numId="2">
    <w:abstractNumId w:val="84"/>
  </w:num>
  <w:num w:numId="3">
    <w:abstractNumId w:val="51"/>
  </w:num>
  <w:num w:numId="4">
    <w:abstractNumId w:val="62"/>
  </w:num>
  <w:num w:numId="5">
    <w:abstractNumId w:val="24"/>
  </w:num>
  <w:num w:numId="6">
    <w:abstractNumId w:val="40"/>
  </w:num>
  <w:num w:numId="7">
    <w:abstractNumId w:val="121"/>
  </w:num>
  <w:num w:numId="8">
    <w:abstractNumId w:val="29"/>
  </w:num>
  <w:num w:numId="9">
    <w:abstractNumId w:val="19"/>
  </w:num>
  <w:num w:numId="10">
    <w:abstractNumId w:val="98"/>
  </w:num>
  <w:num w:numId="11">
    <w:abstractNumId w:val="14"/>
  </w:num>
  <w:num w:numId="12">
    <w:abstractNumId w:val="9"/>
  </w:num>
  <w:num w:numId="13">
    <w:abstractNumId w:val="38"/>
  </w:num>
  <w:num w:numId="14">
    <w:abstractNumId w:val="86"/>
  </w:num>
  <w:num w:numId="15">
    <w:abstractNumId w:val="42"/>
  </w:num>
  <w:num w:numId="16">
    <w:abstractNumId w:val="109"/>
  </w:num>
  <w:num w:numId="17">
    <w:abstractNumId w:val="3"/>
  </w:num>
  <w:num w:numId="18">
    <w:abstractNumId w:val="117"/>
  </w:num>
  <w:num w:numId="19">
    <w:abstractNumId w:val="27"/>
  </w:num>
  <w:num w:numId="20">
    <w:abstractNumId w:val="83"/>
  </w:num>
  <w:num w:numId="21">
    <w:abstractNumId w:val="22"/>
  </w:num>
  <w:num w:numId="22">
    <w:abstractNumId w:val="57"/>
  </w:num>
  <w:num w:numId="23">
    <w:abstractNumId w:val="64"/>
  </w:num>
  <w:num w:numId="24">
    <w:abstractNumId w:val="106"/>
  </w:num>
  <w:num w:numId="25">
    <w:abstractNumId w:val="112"/>
  </w:num>
  <w:num w:numId="26">
    <w:abstractNumId w:val="32"/>
  </w:num>
  <w:num w:numId="27">
    <w:abstractNumId w:val="53"/>
  </w:num>
  <w:num w:numId="28">
    <w:abstractNumId w:val="20"/>
  </w:num>
  <w:num w:numId="29">
    <w:abstractNumId w:val="58"/>
  </w:num>
  <w:num w:numId="30">
    <w:abstractNumId w:val="87"/>
  </w:num>
  <w:num w:numId="31">
    <w:abstractNumId w:val="73"/>
  </w:num>
  <w:num w:numId="32">
    <w:abstractNumId w:val="56"/>
  </w:num>
  <w:num w:numId="33">
    <w:abstractNumId w:val="30"/>
  </w:num>
  <w:num w:numId="34">
    <w:abstractNumId w:val="17"/>
  </w:num>
  <w:num w:numId="35">
    <w:abstractNumId w:val="105"/>
  </w:num>
  <w:num w:numId="36">
    <w:abstractNumId w:val="16"/>
  </w:num>
  <w:num w:numId="37">
    <w:abstractNumId w:val="102"/>
  </w:num>
  <w:num w:numId="38">
    <w:abstractNumId w:val="47"/>
  </w:num>
  <w:num w:numId="39">
    <w:abstractNumId w:val="23"/>
  </w:num>
  <w:num w:numId="40">
    <w:abstractNumId w:val="90"/>
  </w:num>
  <w:num w:numId="41">
    <w:abstractNumId w:val="69"/>
  </w:num>
  <w:num w:numId="42">
    <w:abstractNumId w:val="79"/>
  </w:num>
  <w:num w:numId="43">
    <w:abstractNumId w:val="78"/>
  </w:num>
  <w:num w:numId="44">
    <w:abstractNumId w:val="52"/>
  </w:num>
  <w:num w:numId="45">
    <w:abstractNumId w:val="118"/>
  </w:num>
  <w:num w:numId="46">
    <w:abstractNumId w:val="4"/>
  </w:num>
  <w:num w:numId="47">
    <w:abstractNumId w:val="54"/>
  </w:num>
  <w:num w:numId="48">
    <w:abstractNumId w:val="46"/>
  </w:num>
  <w:num w:numId="49">
    <w:abstractNumId w:val="33"/>
  </w:num>
  <w:num w:numId="50">
    <w:abstractNumId w:val="68"/>
  </w:num>
  <w:num w:numId="51">
    <w:abstractNumId w:val="66"/>
  </w:num>
  <w:num w:numId="52">
    <w:abstractNumId w:val="74"/>
  </w:num>
  <w:num w:numId="53">
    <w:abstractNumId w:val="1"/>
  </w:num>
  <w:num w:numId="54">
    <w:abstractNumId w:val="12"/>
  </w:num>
  <w:num w:numId="55">
    <w:abstractNumId w:val="41"/>
  </w:num>
  <w:num w:numId="56">
    <w:abstractNumId w:val="11"/>
  </w:num>
  <w:num w:numId="57">
    <w:abstractNumId w:val="80"/>
  </w:num>
  <w:num w:numId="58">
    <w:abstractNumId w:val="67"/>
  </w:num>
  <w:num w:numId="59">
    <w:abstractNumId w:val="10"/>
  </w:num>
  <w:num w:numId="60">
    <w:abstractNumId w:val="0"/>
  </w:num>
  <w:num w:numId="61">
    <w:abstractNumId w:val="44"/>
  </w:num>
  <w:num w:numId="62">
    <w:abstractNumId w:val="99"/>
  </w:num>
  <w:num w:numId="63">
    <w:abstractNumId w:val="55"/>
  </w:num>
  <w:num w:numId="64">
    <w:abstractNumId w:val="119"/>
  </w:num>
  <w:num w:numId="65">
    <w:abstractNumId w:val="36"/>
  </w:num>
  <w:num w:numId="66">
    <w:abstractNumId w:val="60"/>
  </w:num>
  <w:num w:numId="67">
    <w:abstractNumId w:val="76"/>
  </w:num>
  <w:num w:numId="68">
    <w:abstractNumId w:val="63"/>
  </w:num>
  <w:num w:numId="69">
    <w:abstractNumId w:val="8"/>
  </w:num>
  <w:num w:numId="70">
    <w:abstractNumId w:val="2"/>
  </w:num>
  <w:num w:numId="71">
    <w:abstractNumId w:val="81"/>
  </w:num>
  <w:num w:numId="72">
    <w:abstractNumId w:val="7"/>
  </w:num>
  <w:num w:numId="73">
    <w:abstractNumId w:val="15"/>
  </w:num>
  <w:num w:numId="74">
    <w:abstractNumId w:val="31"/>
  </w:num>
  <w:num w:numId="75">
    <w:abstractNumId w:val="101"/>
  </w:num>
  <w:num w:numId="76">
    <w:abstractNumId w:val="107"/>
  </w:num>
  <w:num w:numId="77">
    <w:abstractNumId w:val="77"/>
  </w:num>
  <w:num w:numId="78">
    <w:abstractNumId w:val="96"/>
  </w:num>
  <w:num w:numId="79">
    <w:abstractNumId w:val="91"/>
  </w:num>
  <w:num w:numId="80">
    <w:abstractNumId w:val="48"/>
  </w:num>
  <w:num w:numId="81">
    <w:abstractNumId w:val="34"/>
  </w:num>
  <w:num w:numId="82">
    <w:abstractNumId w:val="13"/>
  </w:num>
  <w:num w:numId="83">
    <w:abstractNumId w:val="28"/>
  </w:num>
  <w:num w:numId="84">
    <w:abstractNumId w:val="85"/>
  </w:num>
  <w:num w:numId="85">
    <w:abstractNumId w:val="95"/>
  </w:num>
  <w:num w:numId="86">
    <w:abstractNumId w:val="21"/>
  </w:num>
  <w:num w:numId="87">
    <w:abstractNumId w:val="89"/>
  </w:num>
  <w:num w:numId="88">
    <w:abstractNumId w:val="114"/>
  </w:num>
  <w:num w:numId="89">
    <w:abstractNumId w:val="70"/>
  </w:num>
  <w:num w:numId="90">
    <w:abstractNumId w:val="113"/>
  </w:num>
  <w:num w:numId="91">
    <w:abstractNumId w:val="37"/>
  </w:num>
  <w:num w:numId="92">
    <w:abstractNumId w:val="94"/>
  </w:num>
  <w:num w:numId="93">
    <w:abstractNumId w:val="82"/>
  </w:num>
  <w:num w:numId="94">
    <w:abstractNumId w:val="108"/>
  </w:num>
  <w:num w:numId="95">
    <w:abstractNumId w:val="61"/>
  </w:num>
  <w:num w:numId="96">
    <w:abstractNumId w:val="104"/>
  </w:num>
  <w:num w:numId="97">
    <w:abstractNumId w:val="110"/>
  </w:num>
  <w:num w:numId="98">
    <w:abstractNumId w:val="120"/>
  </w:num>
  <w:num w:numId="99">
    <w:abstractNumId w:val="97"/>
  </w:num>
  <w:num w:numId="100">
    <w:abstractNumId w:val="116"/>
  </w:num>
  <w:num w:numId="101">
    <w:abstractNumId w:val="88"/>
  </w:num>
  <w:num w:numId="102">
    <w:abstractNumId w:val="75"/>
  </w:num>
  <w:num w:numId="103">
    <w:abstractNumId w:val="25"/>
  </w:num>
  <w:num w:numId="104">
    <w:abstractNumId w:val="92"/>
  </w:num>
  <w:num w:numId="105">
    <w:abstractNumId w:val="100"/>
  </w:num>
  <w:num w:numId="106">
    <w:abstractNumId w:val="115"/>
  </w:num>
  <w:num w:numId="107">
    <w:abstractNumId w:val="65"/>
  </w:num>
  <w:num w:numId="108">
    <w:abstractNumId w:val="26"/>
  </w:num>
  <w:num w:numId="109">
    <w:abstractNumId w:val="71"/>
  </w:num>
  <w:num w:numId="110">
    <w:abstractNumId w:val="103"/>
  </w:num>
  <w:num w:numId="111">
    <w:abstractNumId w:val="72"/>
  </w:num>
  <w:num w:numId="112">
    <w:abstractNumId w:val="50"/>
  </w:num>
  <w:num w:numId="113">
    <w:abstractNumId w:val="49"/>
  </w:num>
  <w:num w:numId="114">
    <w:abstractNumId w:val="35"/>
  </w:num>
  <w:num w:numId="115">
    <w:abstractNumId w:val="93"/>
  </w:num>
  <w:num w:numId="116">
    <w:abstractNumId w:val="45"/>
  </w:num>
  <w:num w:numId="117">
    <w:abstractNumId w:val="39"/>
  </w:num>
  <w:num w:numId="118">
    <w:abstractNumId w:val="6"/>
  </w:num>
  <w:num w:numId="119">
    <w:abstractNumId w:val="5"/>
  </w:num>
  <w:num w:numId="120">
    <w:abstractNumId w:val="18"/>
  </w:num>
  <w:num w:numId="121">
    <w:abstractNumId w:val="43"/>
  </w:num>
  <w:num w:numId="122">
    <w:abstractNumId w:val="11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42B3"/>
    <w:rsid w:val="00224478"/>
    <w:rsid w:val="00224929"/>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___11.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file:///C:\Users\cmcc\AppData\Roaming\Foxmail7\Temp-15828-20211019034505\Attach\image010(10-19-1(10-19-19-50-26).p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file:///C:\Users\cmcc\AppData\Roaming\Foxmail7\Temp-15828-20211019034505\Attach\image001(10-19-1(10-19-19-43-26).png" TargetMode="External"/><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file:///C:\Users\cmcc\AppData\Roaming\Foxmail7\Temp-15828-20211019034505\Attach\image009(10-19-1(10-19-19-50-26).png" TargetMode="External"/><Relationship Id="rId27" Type="http://schemas.openxmlformats.org/officeDocument/2006/relationships/image" Target="media/image10.png"/><Relationship Id="rId30"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EED88997-7D8B-4AC8-A8E9-D283F622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101</Pages>
  <Words>37479</Words>
  <Characters>213636</Characters>
  <Application>Microsoft Office Word</Application>
  <DocSecurity>0</DocSecurity>
  <Lines>1780</Lines>
  <Paragraphs>501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250614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CATT</cp:lastModifiedBy>
  <cp:revision>2</cp:revision>
  <cp:lastPrinted>1900-12-31T16:00:00Z</cp:lastPrinted>
  <dcterms:created xsi:type="dcterms:W3CDTF">2021-11-17T02:03:00Z</dcterms:created>
  <dcterms:modified xsi:type="dcterms:W3CDTF">2021-11-17T02:03:00Z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