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B658" w14:textId="77777777" w:rsidR="00EB3B75" w:rsidRDefault="00ED06A3">
      <w:pPr>
        <w:tabs>
          <w:tab w:val="center" w:pos="4536"/>
          <w:tab w:val="right" w:pos="8280"/>
          <w:tab w:val="right" w:pos="9639"/>
        </w:tabs>
        <w:spacing w:line="276" w:lineRule="auto"/>
        <w:ind w:right="2"/>
        <w:rPr>
          <w:rFonts w:ascii="Arial" w:eastAsia="맑은 고딕" w:hAnsi="Arial" w:cs="Arial"/>
          <w:b/>
          <w:bCs/>
          <w:lang w:val="de-DE" w:eastAsia="en-US"/>
        </w:rPr>
      </w:pPr>
      <w:r>
        <w:rPr>
          <w:rFonts w:ascii="Arial" w:eastAsia="맑은 고딕" w:hAnsi="Arial" w:cs="Arial"/>
          <w:b/>
          <w:bCs/>
          <w:lang w:val="de-DE" w:eastAsia="en-US"/>
        </w:rPr>
        <w:t>3GPP TSG RAN WG1 #10</w:t>
      </w:r>
      <w:r>
        <w:rPr>
          <w:rFonts w:ascii="Arial" w:eastAsia="MS Mincho" w:hAnsi="Arial" w:cs="Arial"/>
          <w:b/>
          <w:bCs/>
          <w:lang w:val="de-DE"/>
        </w:rPr>
        <w:t>7</w:t>
      </w:r>
      <w:r>
        <w:rPr>
          <w:rFonts w:ascii="Arial" w:eastAsia="맑은 고딕" w:hAnsi="Arial" w:cs="Arial"/>
          <w:b/>
          <w:bCs/>
          <w:lang w:val="de-DE" w:eastAsia="en-US"/>
        </w:rPr>
        <w:t>-e</w:t>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맑은 고딕" w:hAnsi="Arial" w:cs="Arial"/>
          <w:b/>
          <w:bCs/>
          <w:lang w:eastAsia="en-US"/>
        </w:rPr>
      </w:pPr>
      <w:r>
        <w:rPr>
          <w:rFonts w:ascii="Arial" w:eastAsia="맑은 고딕" w:hAnsi="Arial" w:cs="Arial"/>
          <w:b/>
          <w:bCs/>
          <w:lang w:val="en-US" w:eastAsia="en-US"/>
        </w:rPr>
        <w:t xml:space="preserve">e-Meeting, </w:t>
      </w:r>
      <w:r>
        <w:rPr>
          <w:rFonts w:ascii="Arial" w:eastAsia="맑은 고딕" w:hAnsi="Arial" w:cs="Arial"/>
          <w:b/>
          <w:bCs/>
          <w:lang w:eastAsia="en-US"/>
        </w:rPr>
        <w:t>November 11</w:t>
      </w:r>
      <w:r>
        <w:rPr>
          <w:rFonts w:ascii="Arial" w:eastAsia="맑은 고딕" w:hAnsi="Arial" w:cs="Arial"/>
          <w:b/>
          <w:bCs/>
          <w:vertAlign w:val="superscript"/>
          <w:lang w:eastAsia="en-US"/>
        </w:rPr>
        <w:t>th</w:t>
      </w:r>
      <w:r>
        <w:rPr>
          <w:rFonts w:ascii="Arial" w:eastAsia="맑은 고딕" w:hAnsi="Arial" w:cs="Arial"/>
          <w:b/>
          <w:bCs/>
          <w:lang w:eastAsia="en-US"/>
        </w:rPr>
        <w:t xml:space="preserve"> – 19</w:t>
      </w:r>
      <w:r>
        <w:rPr>
          <w:rFonts w:ascii="Arial" w:eastAsia="맑은 고딕" w:hAnsi="Arial" w:cs="Arial"/>
          <w:b/>
          <w:bCs/>
          <w:vertAlign w:val="superscript"/>
          <w:lang w:eastAsia="en-US"/>
        </w:rPr>
        <w:t>th</w:t>
      </w:r>
      <w:r>
        <w:rPr>
          <w:rFonts w:ascii="Arial" w:eastAsia="맑은 고딕" w:hAnsi="Arial" w:cs="Arial"/>
          <w:b/>
          <w:bCs/>
          <w:lang w:eastAsia="en-US"/>
        </w:rPr>
        <w:t>, 2021</w:t>
      </w:r>
    </w:p>
    <w:p w14:paraId="791DF582" w14:textId="77777777" w:rsidR="00EB3B75" w:rsidRDefault="00EB3B75">
      <w:pPr>
        <w:tabs>
          <w:tab w:val="center" w:pos="4536"/>
          <w:tab w:val="right" w:pos="9072"/>
        </w:tabs>
        <w:spacing w:line="276" w:lineRule="auto"/>
        <w:rPr>
          <w:rFonts w:ascii="Arial" w:eastAsia="맑은 고딕"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맑은 고딕" w:hAnsi="Arial"/>
          <w:b/>
          <w:lang w:val="en-US" w:eastAsia="en-US"/>
        </w:rPr>
        <w:t>Agenda item:</w:t>
      </w:r>
      <w:r>
        <w:rPr>
          <w:rFonts w:ascii="Arial" w:eastAsia="맑은 고딕" w:hAnsi="Arial"/>
          <w:lang w:val="en-US" w:eastAsia="en-US"/>
        </w:rPr>
        <w:tab/>
      </w:r>
      <w:bookmarkStart w:id="0" w:name="Source"/>
      <w:bookmarkEnd w:id="0"/>
      <w:r>
        <w:rPr>
          <w:rFonts w:ascii="Arial" w:eastAsia="MS Mincho" w:hAnsi="Arial" w:hint="eastAsia"/>
          <w:lang w:val="en-US"/>
        </w:rPr>
        <w:t>8</w:t>
      </w:r>
      <w:r>
        <w:rPr>
          <w:rFonts w:ascii="Arial" w:eastAsia="맑은 고딕"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맑은 고딕" w:hAnsi="Arial"/>
          <w:b/>
          <w:lang w:val="en-US" w:eastAsia="en-US"/>
        </w:rPr>
        <w:t xml:space="preserve">Source: </w:t>
      </w:r>
      <w:r>
        <w:rPr>
          <w:rFonts w:ascii="Arial" w:eastAsia="맑은 고딕" w:hAnsi="Arial"/>
          <w:b/>
          <w:lang w:val="en-US" w:eastAsia="en-US"/>
        </w:rPr>
        <w:tab/>
      </w:r>
      <w:r>
        <w:rPr>
          <w:rFonts w:ascii="Arial" w:eastAsia="맑은 고딕" w:hAnsi="Arial"/>
          <w:bCs/>
          <w:lang w:val="en-US" w:eastAsia="en-US"/>
        </w:rPr>
        <w:t>Moderator (</w:t>
      </w:r>
      <w:r>
        <w:rPr>
          <w:rFonts w:ascii="Arial" w:eastAsia="맑은 고딕"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맑은 고딕" w:hAnsi="Arial" w:cs="Arial"/>
          <w:bCs/>
          <w:szCs w:val="24"/>
          <w:lang w:val="en-US" w:eastAsia="ko-KR"/>
        </w:rPr>
      </w:pPr>
      <w:r>
        <w:rPr>
          <w:rFonts w:ascii="Arial" w:eastAsia="맑은 고딕" w:hAnsi="Arial"/>
          <w:b/>
          <w:lang w:val="en-US" w:eastAsia="en-US"/>
        </w:rPr>
        <w:t xml:space="preserve">Title: </w:t>
      </w:r>
      <w:r>
        <w:rPr>
          <w:rFonts w:ascii="Arial" w:eastAsia="맑은 고딕" w:hAnsi="Arial"/>
          <w:b/>
          <w:lang w:val="en-US" w:eastAsia="en-US"/>
        </w:rPr>
        <w:tab/>
      </w:r>
      <w:r>
        <w:rPr>
          <w:rFonts w:ascii="Arial" w:eastAsia="맑은 고딕"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Pr>
          <w:rFonts w:ascii="Arial" w:eastAsia="맑은 고딕" w:hAnsi="Arial"/>
          <w:b/>
          <w:lang w:val="en-US" w:eastAsia="en-US"/>
        </w:rPr>
        <w:t>Document for:</w:t>
      </w:r>
      <w:r>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6"/>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
              <w:numPr>
                <w:ilvl w:val="1"/>
                <w:numId w:val="14"/>
              </w:numPr>
              <w:ind w:leftChars="0"/>
              <w:contextualSpacing/>
              <w:rPr>
                <w:sz w:val="20"/>
              </w:rPr>
            </w:pPr>
            <w:r>
              <w:rPr>
                <w:sz w:val="20"/>
              </w:rPr>
              <w:t>Confirm the FGs. Details to be finalized later.</w:t>
            </w:r>
          </w:p>
          <w:p w14:paraId="4D5996FB" w14:textId="77777777" w:rsidR="00EB3B75" w:rsidRDefault="00ED06A3">
            <w:pPr>
              <w:pStyle w:val="aff"/>
              <w:numPr>
                <w:ilvl w:val="0"/>
                <w:numId w:val="14"/>
              </w:numPr>
              <w:ind w:leftChars="0"/>
              <w:contextualSpacing/>
              <w:rPr>
                <w:b/>
                <w:bCs/>
                <w:sz w:val="20"/>
              </w:rPr>
            </w:pPr>
            <w:r>
              <w:rPr>
                <w:b/>
                <w:bCs/>
                <w:sz w:val="20"/>
              </w:rPr>
              <w:t xml:space="preserve">30-1: </w:t>
            </w:r>
          </w:p>
          <w:p w14:paraId="0101F0E8" w14:textId="77777777" w:rsidR="00EB3B75" w:rsidRDefault="00ED06A3">
            <w:pPr>
              <w:pStyle w:val="aff"/>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
              <w:numPr>
                <w:ilvl w:val="0"/>
                <w:numId w:val="14"/>
              </w:numPr>
              <w:ind w:leftChars="0"/>
              <w:contextualSpacing/>
              <w:rPr>
                <w:b/>
                <w:bCs/>
                <w:sz w:val="20"/>
              </w:rPr>
            </w:pPr>
            <w:r>
              <w:rPr>
                <w:b/>
                <w:bCs/>
                <w:sz w:val="20"/>
              </w:rPr>
              <w:t>30-1a:</w:t>
            </w:r>
          </w:p>
          <w:p w14:paraId="69308507" w14:textId="77777777" w:rsidR="00EB3B75" w:rsidRDefault="00ED06A3">
            <w:pPr>
              <w:pStyle w:val="aff"/>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
              <w:numPr>
                <w:ilvl w:val="0"/>
                <w:numId w:val="14"/>
              </w:numPr>
              <w:ind w:leftChars="0"/>
              <w:contextualSpacing/>
              <w:rPr>
                <w:b/>
                <w:bCs/>
                <w:sz w:val="20"/>
              </w:rPr>
            </w:pPr>
            <w:r>
              <w:rPr>
                <w:b/>
                <w:bCs/>
                <w:sz w:val="20"/>
              </w:rPr>
              <w:t>30-2:</w:t>
            </w:r>
          </w:p>
          <w:p w14:paraId="264D1CFA" w14:textId="77777777" w:rsidR="00EB3B75" w:rsidRDefault="00ED06A3">
            <w:pPr>
              <w:pStyle w:val="aff"/>
              <w:numPr>
                <w:ilvl w:val="1"/>
                <w:numId w:val="14"/>
              </w:numPr>
              <w:ind w:leftChars="0"/>
              <w:contextualSpacing/>
              <w:rPr>
                <w:sz w:val="20"/>
              </w:rPr>
            </w:pPr>
            <w:r>
              <w:rPr>
                <w:sz w:val="20"/>
              </w:rPr>
              <w:t>Add 30-1 as pre-requisite</w:t>
            </w:r>
          </w:p>
          <w:p w14:paraId="775D7C5B" w14:textId="77777777" w:rsidR="00EB3B75" w:rsidRDefault="00ED06A3">
            <w:pPr>
              <w:pStyle w:val="aff"/>
              <w:numPr>
                <w:ilvl w:val="0"/>
                <w:numId w:val="14"/>
              </w:numPr>
              <w:ind w:leftChars="0"/>
              <w:contextualSpacing/>
              <w:rPr>
                <w:b/>
                <w:bCs/>
                <w:sz w:val="20"/>
              </w:rPr>
            </w:pPr>
            <w:r>
              <w:rPr>
                <w:b/>
                <w:bCs/>
                <w:sz w:val="20"/>
              </w:rPr>
              <w:t>30-2a:</w:t>
            </w:r>
          </w:p>
          <w:p w14:paraId="5878B195" w14:textId="77777777" w:rsidR="00EB3B75" w:rsidRDefault="00ED06A3">
            <w:pPr>
              <w:pStyle w:val="aff"/>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5"/>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a5"/>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6"/>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6"/>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a5"/>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
        <w:numPr>
          <w:ilvl w:val="2"/>
          <w:numId w:val="16"/>
        </w:numPr>
        <w:spacing w:afterLines="50" w:after="120"/>
        <w:ind w:leftChars="0"/>
        <w:jc w:val="both"/>
        <w:rPr>
          <w:szCs w:val="21"/>
          <w:lang w:val="en-US"/>
        </w:rPr>
      </w:pPr>
      <w:r>
        <w:rPr>
          <w:szCs w:val="21"/>
          <w:lang w:val="en-US"/>
        </w:rPr>
        <w:t>Wait for progress on AI 8.8.1.1</w:t>
      </w:r>
    </w:p>
    <w:tbl>
      <w:tblPr>
        <w:tblStyle w:val="af6"/>
        <w:tblW w:w="5222" w:type="pct"/>
        <w:tblLook w:val="04A0" w:firstRow="1" w:lastRow="0" w:firstColumn="1" w:lastColumn="0" w:noHBand="0" w:noVBand="1"/>
      </w:tblPr>
      <w:tblGrid>
        <w:gridCol w:w="3204"/>
        <w:gridCol w:w="28460"/>
      </w:tblGrid>
      <w:tr w:rsidR="00EB3B75" w14:paraId="5E614F87" w14:textId="77777777" w:rsidTr="00200AF2">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200AF2">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200AF2">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200AF2">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200AF2">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200AF2">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200AF2">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200AF2">
        <w:tc>
          <w:tcPr>
            <w:tcW w:w="506" w:type="pct"/>
          </w:tcPr>
          <w:p w14:paraId="0598CB7C" w14:textId="77777777" w:rsidR="00EB3B75" w:rsidRDefault="00ED06A3">
            <w:pPr>
              <w:rPr>
                <w:rFonts w:eastAsia="MS PGothic"/>
                <w:color w:val="000000"/>
                <w:szCs w:val="21"/>
              </w:rPr>
            </w:pPr>
            <w:r>
              <w:rPr>
                <w:rFonts w:eastAsia="맑은 고딕" w:hint="eastAsia"/>
                <w:color w:val="000000"/>
                <w:szCs w:val="21"/>
                <w:lang w:eastAsia="ko-KR"/>
              </w:rPr>
              <w:t>Sa</w:t>
            </w:r>
            <w:r>
              <w:rPr>
                <w:rFonts w:eastAsia="맑은 고딕"/>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2</w:t>
            </w:r>
            <w:r>
              <w:rPr>
                <w:rFonts w:eastAsia="맑은 고딕"/>
                <w:color w:val="000000"/>
                <w:szCs w:val="21"/>
                <w:lang w:val="en-US" w:eastAsia="ko-KR"/>
              </w:rPr>
              <w:t xml:space="preserve"> – no meaningful UE implementation difference from separating the FG</w:t>
            </w:r>
          </w:p>
        </w:tc>
      </w:tr>
      <w:tr w:rsidR="00EB3B75" w14:paraId="29E2E24B" w14:textId="77777777" w:rsidTr="00200AF2">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200AF2">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200AF2">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200AF2">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200AF2">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200AF2">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aff"/>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aff"/>
              <w:numPr>
                <w:ilvl w:val="4"/>
                <w:numId w:val="16"/>
              </w:numPr>
              <w:spacing w:afterLines="50" w:after="120"/>
              <w:ind w:leftChars="0"/>
              <w:jc w:val="both"/>
              <w:rPr>
                <w:szCs w:val="21"/>
                <w:lang w:val="en-US"/>
              </w:rPr>
            </w:pPr>
            <w:r>
              <w:rPr>
                <w:rFonts w:eastAsia="맑은 고딕"/>
                <w:color w:val="000000"/>
                <w:szCs w:val="21"/>
                <w:lang w:val="en-US" w:eastAsia="ko-KR"/>
              </w:rPr>
              <w:t>no meaningful UE implementation difference</w:t>
            </w:r>
          </w:p>
          <w:p w14:paraId="32DAF0E1" w14:textId="77777777" w:rsidR="00EB3B75" w:rsidRDefault="00ED06A3">
            <w:pPr>
              <w:pStyle w:val="aff"/>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aff"/>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200AF2">
        <w:tc>
          <w:tcPr>
            <w:tcW w:w="506" w:type="pct"/>
          </w:tcPr>
          <w:p w14:paraId="0D8E4CE9"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200AF2">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200AF2">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200AF2">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200AF2">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200AF2">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200AF2">
        <w:tc>
          <w:tcPr>
            <w:tcW w:w="506" w:type="pct"/>
          </w:tcPr>
          <w:p w14:paraId="3CD36BCB" w14:textId="345064DF" w:rsidR="00742F40" w:rsidRDefault="00742F40" w:rsidP="00742F40">
            <w:pPr>
              <w:jc w:val="both"/>
              <w:rPr>
                <w:rFonts w:eastAsiaTheme="minorEastAsia"/>
                <w:szCs w:val="21"/>
                <w:lang w:val="en-US"/>
              </w:rPr>
            </w:pPr>
            <w:r>
              <w:rPr>
                <w:rFonts w:eastAsia="맑은 고딕" w:hint="eastAsia"/>
                <w:szCs w:val="21"/>
                <w:lang w:val="en-US" w:eastAsia="ko-KR"/>
              </w:rPr>
              <w:t>Samsung</w:t>
            </w:r>
          </w:p>
        </w:tc>
        <w:tc>
          <w:tcPr>
            <w:tcW w:w="4494" w:type="pct"/>
          </w:tcPr>
          <w:p w14:paraId="0B3A981B" w14:textId="77777777" w:rsidR="00742F40" w:rsidRDefault="00742F40" w:rsidP="00742F40">
            <w:pPr>
              <w:rPr>
                <w:rFonts w:eastAsia="맑은 고딕"/>
                <w:color w:val="000000"/>
                <w:szCs w:val="21"/>
                <w:lang w:val="en-US" w:eastAsia="ko-KR"/>
              </w:rPr>
            </w:pPr>
            <w:r>
              <w:rPr>
                <w:rFonts w:eastAsia="맑은 고딕"/>
                <w:color w:val="000000"/>
                <w:szCs w:val="21"/>
                <w:lang w:val="en-US" w:eastAsia="ko-KR"/>
              </w:rPr>
              <w:t xml:space="preserve">Down-selection is fine. We support </w:t>
            </w:r>
            <w:r>
              <w:rPr>
                <w:rFonts w:eastAsia="맑은 고딕"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맑은 고딕"/>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200AF2">
        <w:tc>
          <w:tcPr>
            <w:tcW w:w="506" w:type="pct"/>
          </w:tcPr>
          <w:p w14:paraId="2CE186C1" w14:textId="650F8B2D" w:rsidR="000E11EF" w:rsidRDefault="000E11EF" w:rsidP="000E11EF">
            <w:pPr>
              <w:jc w:val="both"/>
              <w:rPr>
                <w:rFonts w:eastAsia="맑은 고딕"/>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맑은 고딕"/>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200AF2">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200AF2">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200AF2">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200AF2">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200AF2">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30-1 and 30-1a</w:t>
            </w:r>
          </w:p>
          <w:p w14:paraId="75A9DFBA"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맑은 고딕"/>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aff"/>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맑은 고딕"/>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aff"/>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93"/>
              <w:gridCol w:w="1961"/>
              <w:gridCol w:w="7970"/>
              <w:gridCol w:w="1599"/>
              <w:gridCol w:w="1079"/>
              <w:gridCol w:w="1067"/>
              <w:gridCol w:w="1785"/>
              <w:gridCol w:w="1598"/>
              <w:gridCol w:w="1243"/>
              <w:gridCol w:w="1243"/>
              <w:gridCol w:w="1243"/>
              <w:gridCol w:w="3366"/>
              <w:gridCol w:w="1604"/>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19"/>
              <w:gridCol w:w="1971"/>
              <w:gridCol w:w="7229"/>
              <w:gridCol w:w="1813"/>
              <w:gridCol w:w="1005"/>
              <w:gridCol w:w="1005"/>
              <w:gridCol w:w="1813"/>
              <w:gridCol w:w="1406"/>
              <w:gridCol w:w="1412"/>
              <w:gridCol w:w="1209"/>
              <w:gridCol w:w="1000"/>
              <w:gridCol w:w="3423"/>
              <w:gridCol w:w="1649"/>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200AF2">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200AF2">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200AF2">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200AF2">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200AF2">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200AF2">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200AF2">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맑은 고딕"/>
                <w:szCs w:val="21"/>
                <w:lang w:val="en-US" w:eastAsia="ko-KR"/>
              </w:rPr>
            </w:pPr>
            <w:r>
              <w:rPr>
                <w:rFonts w:eastAsia="맑은 고딕"/>
                <w:szCs w:val="21"/>
                <w:lang w:val="en-US" w:eastAsia="ko-KR"/>
              </w:rPr>
              <w:t>Having current FG structure does not necessarily mean that 30-1a and 30-2a would be more likely to be agreements by removing the FFS in next meeting.</w:t>
            </w:r>
            <w:bookmarkStart w:id="28" w:name="_GoBack"/>
            <w:bookmarkEnd w:id="28"/>
          </w:p>
          <w:p w14:paraId="040DFF46" w14:textId="7C2D1405" w:rsidR="00200AF2" w:rsidRPr="00AA5DEA" w:rsidRDefault="00EA2686" w:rsidP="00EA2686">
            <w:pPr>
              <w:jc w:val="both"/>
              <w:rPr>
                <w:rFonts w:eastAsia="SimSun"/>
                <w:szCs w:val="21"/>
                <w:lang w:val="en-US" w:eastAsia="zh-CN"/>
              </w:rPr>
            </w:pPr>
            <w:r>
              <w:rPr>
                <w:rFonts w:eastAsia="맑은 고딕"/>
                <w:szCs w:val="21"/>
                <w:lang w:val="en-US" w:eastAsia="ko-KR"/>
              </w:rPr>
              <w:t>With this understanding, w</w:t>
            </w:r>
            <w:r w:rsidR="00200AF2">
              <w:rPr>
                <w:rFonts w:eastAsia="맑은 고딕" w:hint="eastAsia"/>
                <w:szCs w:val="21"/>
                <w:lang w:val="en-US" w:eastAsia="ko-KR"/>
              </w:rPr>
              <w:t xml:space="preserve">e can live </w:t>
            </w:r>
            <w:r w:rsidR="00200AF2">
              <w:rPr>
                <w:rFonts w:eastAsia="맑은 고딕"/>
                <w:szCs w:val="21"/>
                <w:lang w:val="en-US" w:eastAsia="ko-KR"/>
              </w:rPr>
              <w:t>with the</w:t>
            </w:r>
            <w:r w:rsidR="00200AF2">
              <w:rPr>
                <w:rFonts w:eastAsia="맑은 고딕" w:hint="eastAsia"/>
                <w:szCs w:val="21"/>
                <w:lang w:val="en-US" w:eastAsia="ko-KR"/>
              </w:rPr>
              <w:t xml:space="preserve"> </w:t>
            </w:r>
            <w:r w:rsidR="00200AF2">
              <w:rPr>
                <w:rFonts w:eastAsia="맑은 고딕"/>
                <w:szCs w:val="21"/>
                <w:lang w:val="en-US" w:eastAsia="ko-KR"/>
              </w:rPr>
              <w:t>proposal. Our preference is still to merge for both 2-1a and 2-1b</w:t>
            </w:r>
            <w:r w:rsidR="00125203">
              <w:rPr>
                <w:rFonts w:eastAsia="맑은 고딕"/>
                <w:szCs w:val="21"/>
                <w:lang w:val="en-US" w:eastAsia="ko-KR"/>
              </w:rPr>
              <w:t>, respectively</w:t>
            </w:r>
            <w:r w:rsidR="00200AF2">
              <w:rPr>
                <w:rFonts w:eastAsia="맑은 고딕"/>
                <w:szCs w:val="21"/>
                <w:lang w:val="en-US" w:eastAsia="ko-KR"/>
              </w:rPr>
              <w: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3A76242B" w14:textId="77777777" w:rsidR="00EB3B75" w:rsidRDefault="00ED06A3">
            <w:pPr>
              <w:rPr>
                <w:szCs w:val="21"/>
                <w:lang w:val="en-US"/>
              </w:rPr>
            </w:pPr>
            <w:r>
              <w:rPr>
                <w:rFonts w:eastAsia="맑은 고딕"/>
                <w:szCs w:val="21"/>
                <w:lang w:val="en-US" w:eastAsia="ko-KR"/>
              </w:rPr>
              <w:t>S</w:t>
            </w:r>
            <w:r>
              <w:rPr>
                <w:rFonts w:eastAsia="맑은 고딕"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9" w:name="OLE_LINK9"/>
            <w:bookmarkStart w:id="30" w:name="_Hlk87601848"/>
            <w:r>
              <w:rPr>
                <w:rFonts w:eastAsia="SimSun"/>
                <w:szCs w:val="21"/>
                <w:lang w:val="en-US" w:eastAsia="zh-CN"/>
              </w:rPr>
              <w:t>Huawei, HiSilicon</w:t>
            </w:r>
            <w:bookmarkEnd w:id="29"/>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30"/>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aff"/>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6"/>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바탕"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6"/>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바탕"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aa"/>
              <w:spacing w:beforeLines="50" w:before="120" w:afterLines="50"/>
              <w:rPr>
                <w:rFonts w:eastAsia="SimSun"/>
                <w:b/>
                <w:sz w:val="22"/>
                <w:szCs w:val="22"/>
                <w:lang w:eastAsia="zh-CN"/>
              </w:rPr>
            </w:pPr>
            <w:bookmarkStart w:id="31"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1"/>
          <w:p w14:paraId="3B1D0A62"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a5"/>
              <w:keepNext/>
              <w:jc w:val="center"/>
            </w:pPr>
            <w:bookmarkStart w:id="32" w:name="_Ref83197070"/>
            <w:r>
              <w:t xml:space="preserve">Table </w:t>
            </w:r>
            <w:r>
              <w:fldChar w:fldCharType="begin"/>
            </w:r>
            <w:r>
              <w:instrText xml:space="preserve"> SEQ Table \* ARABIC </w:instrText>
            </w:r>
            <w:r>
              <w:fldChar w:fldCharType="separate"/>
            </w:r>
            <w:r>
              <w:t>2</w:t>
            </w:r>
            <w:r>
              <w:fldChar w:fldCharType="end"/>
            </w:r>
            <w:bookmarkEnd w:id="32"/>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맑은 고딕"/>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3"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a5"/>
              <w:keepNext/>
              <w:spacing w:after="0"/>
            </w:pPr>
            <w:bookmarkStart w:id="34" w:name="_Ref86954110"/>
            <w:r>
              <w:t xml:space="preserve">Table </w:t>
            </w:r>
            <w:r>
              <w:fldChar w:fldCharType="begin"/>
            </w:r>
            <w:r>
              <w:instrText xml:space="preserve"> SEQ Table \* ARABIC </w:instrText>
            </w:r>
            <w:r>
              <w:fldChar w:fldCharType="separate"/>
            </w:r>
            <w:r>
              <w:t>2</w:t>
            </w:r>
            <w:r>
              <w:fldChar w:fldCharType="end"/>
            </w:r>
            <w:bookmarkEnd w:id="33"/>
            <w:bookmarkEnd w:id="34"/>
            <w:r>
              <w:t xml:space="preserve">: Capabilities for </w:t>
            </w:r>
            <w:r>
              <w:rPr>
                <w:lang w:eastAsia="zh-CN"/>
              </w:rPr>
              <w:t>Transport Block over Multi-slot PUSCH</w:t>
            </w:r>
          </w:p>
          <w:tbl>
            <w:tblPr>
              <w:tblStyle w:val="af6"/>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5" w:name="_Toc86951285"/>
            <w:r>
              <w:t>UE features for transport block over multi-slot PUSCH are defined according to Table 2.</w:t>
            </w:r>
            <w:bookmarkEnd w:id="35"/>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a5"/>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6"/>
        <w:tblW w:w="5222" w:type="pct"/>
        <w:tblLook w:val="04A0" w:firstRow="1" w:lastRow="0" w:firstColumn="1" w:lastColumn="0" w:noHBand="0" w:noVBand="1"/>
      </w:tblPr>
      <w:tblGrid>
        <w:gridCol w:w="3204"/>
        <w:gridCol w:w="28460"/>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맑은 고딕"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aff"/>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aff"/>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aff"/>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2"/>
              <w:gridCol w:w="7434"/>
              <w:gridCol w:w="1406"/>
              <w:gridCol w:w="1209"/>
              <w:gridCol w:w="1005"/>
              <w:gridCol w:w="1813"/>
              <w:gridCol w:w="1807"/>
              <w:gridCol w:w="1209"/>
              <w:gridCol w:w="1209"/>
              <w:gridCol w:w="1209"/>
              <w:gridCol w:w="3016"/>
              <w:gridCol w:w="1649"/>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맑은 고딕"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맑은 고딕" w:hint="eastAsia"/>
                <w:color w:val="000000"/>
                <w:szCs w:val="21"/>
                <w:lang w:val="en-US" w:eastAsia="ko-KR"/>
              </w:rPr>
              <w:t xml:space="preserve">Fine with the proposal. </w:t>
            </w:r>
            <w:r>
              <w:rPr>
                <w:rFonts w:eastAsia="맑은 고딕"/>
                <w:color w:val="000000"/>
                <w:szCs w:val="21"/>
                <w:lang w:val="en-US" w:eastAsia="ko-KR"/>
              </w:rPr>
              <w:t>Option 1 is our preference.</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6"/>
        <w:tblW w:w="5222" w:type="pct"/>
        <w:tblLook w:val="04A0" w:firstRow="1" w:lastRow="0" w:firstColumn="1" w:lastColumn="0" w:noHBand="0" w:noVBand="1"/>
      </w:tblPr>
      <w:tblGrid>
        <w:gridCol w:w="3198"/>
        <w:gridCol w:w="28466"/>
      </w:tblGrid>
      <w:tr w:rsidR="00EB3B75" w14:paraId="578FE6D7" w14:textId="77777777" w:rsidTr="00200AF2">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200AF2">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200AF2">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200AF2">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200AF2">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200AF2">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200AF2">
        <w:tc>
          <w:tcPr>
            <w:tcW w:w="505" w:type="pct"/>
          </w:tcPr>
          <w:p w14:paraId="4D9033A5" w14:textId="77777777" w:rsidR="00EB3B75" w:rsidRDefault="00ED06A3">
            <w:pPr>
              <w:jc w:val="both"/>
              <w:rPr>
                <w:szCs w:val="21"/>
                <w:lang w:val="en-US"/>
              </w:rPr>
            </w:pPr>
            <w:r>
              <w:rPr>
                <w:rFonts w:eastAsia="맑은 고딕"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200AF2">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200AF2">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200AF2">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200AF2">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200AF2">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aff"/>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200AF2">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200AF2">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200AF2">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200AF2">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200AF2">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200AF2">
        <w:tc>
          <w:tcPr>
            <w:tcW w:w="505" w:type="pct"/>
          </w:tcPr>
          <w:p w14:paraId="0505DB8D" w14:textId="76380278" w:rsidR="00742F40" w:rsidRDefault="00742F40" w:rsidP="00742F40">
            <w:pPr>
              <w:jc w:val="both"/>
              <w:rPr>
                <w:rFonts w:eastAsia="SimSun"/>
                <w:szCs w:val="21"/>
                <w:lang w:val="en-US" w:eastAsia="zh-CN"/>
              </w:rPr>
            </w:pPr>
            <w:r>
              <w:rPr>
                <w:rFonts w:eastAsia="맑은 고딕"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맑은 고딕"/>
                <w:color w:val="000000"/>
                <w:szCs w:val="21"/>
                <w:lang w:val="en-US" w:eastAsia="ko-KR"/>
              </w:rPr>
              <w:t xml:space="preserve">Fine with down-select. Support </w:t>
            </w:r>
            <w:r>
              <w:rPr>
                <w:rFonts w:eastAsia="맑은 고딕" w:hint="eastAsia"/>
                <w:color w:val="000000"/>
                <w:szCs w:val="21"/>
                <w:lang w:val="en-US" w:eastAsia="ko-KR"/>
              </w:rPr>
              <w:t>Opt</w:t>
            </w:r>
            <w:r>
              <w:rPr>
                <w:rFonts w:eastAsia="맑은 고딕"/>
                <w:color w:val="000000"/>
                <w:szCs w:val="21"/>
                <w:lang w:val="en-US" w:eastAsia="ko-KR"/>
              </w:rPr>
              <w:t>i</w:t>
            </w:r>
            <w:r>
              <w:rPr>
                <w:rFonts w:eastAsia="맑은 고딕" w:hint="eastAsia"/>
                <w:color w:val="000000"/>
                <w:szCs w:val="21"/>
                <w:lang w:val="en-US" w:eastAsia="ko-KR"/>
              </w:rPr>
              <w:t>on 2</w:t>
            </w:r>
            <w:r>
              <w:rPr>
                <w:rFonts w:eastAsia="맑은 고딕"/>
                <w:color w:val="000000"/>
                <w:szCs w:val="21"/>
                <w:lang w:val="en-US" w:eastAsia="ko-KR"/>
              </w:rPr>
              <w:t>.</w:t>
            </w:r>
          </w:p>
        </w:tc>
      </w:tr>
      <w:tr w:rsidR="00DB6277" w14:paraId="0FED495F" w14:textId="77777777" w:rsidTr="00200AF2">
        <w:tc>
          <w:tcPr>
            <w:tcW w:w="505" w:type="pct"/>
          </w:tcPr>
          <w:p w14:paraId="6323C221" w14:textId="6F8BF5DC" w:rsidR="00DB6277" w:rsidRDefault="00DB6277" w:rsidP="00742F40">
            <w:pPr>
              <w:jc w:val="both"/>
              <w:rPr>
                <w:rFonts w:eastAsia="맑은 고딕"/>
                <w:szCs w:val="21"/>
                <w:lang w:val="en-US" w:eastAsia="ko-KR"/>
              </w:rPr>
            </w:pPr>
            <w:r>
              <w:rPr>
                <w:rFonts w:eastAsia="맑은 고딕"/>
                <w:szCs w:val="21"/>
                <w:lang w:val="en-US" w:eastAsia="ko-KR"/>
              </w:rPr>
              <w:t>Intel</w:t>
            </w:r>
          </w:p>
        </w:tc>
        <w:tc>
          <w:tcPr>
            <w:tcW w:w="4495" w:type="pct"/>
          </w:tcPr>
          <w:p w14:paraId="6DDB44DA" w14:textId="6B6FD78E" w:rsidR="00DB6277" w:rsidRDefault="00DB6277" w:rsidP="00742F40">
            <w:pPr>
              <w:rPr>
                <w:rFonts w:eastAsia="맑은 고딕"/>
                <w:color w:val="000000"/>
                <w:szCs w:val="21"/>
                <w:lang w:val="en-US" w:eastAsia="ko-KR"/>
              </w:rPr>
            </w:pPr>
            <w:r>
              <w:rPr>
                <w:rFonts w:eastAsia="맑은 고딕"/>
                <w:color w:val="000000"/>
                <w:szCs w:val="21"/>
                <w:lang w:val="en-US" w:eastAsia="ko-KR"/>
              </w:rPr>
              <w:t xml:space="preserve">We are fine with the proposal. </w:t>
            </w:r>
          </w:p>
        </w:tc>
      </w:tr>
      <w:tr w:rsidR="002D4314" w14:paraId="5340B794" w14:textId="77777777" w:rsidTr="00200AF2">
        <w:tc>
          <w:tcPr>
            <w:tcW w:w="505" w:type="pct"/>
          </w:tcPr>
          <w:p w14:paraId="7BF0CCFD" w14:textId="4D5E667E" w:rsidR="002D4314" w:rsidRDefault="002D4314" w:rsidP="00742F40">
            <w:pPr>
              <w:jc w:val="both"/>
              <w:rPr>
                <w:rFonts w:eastAsia="맑은 고딕"/>
                <w:szCs w:val="21"/>
                <w:lang w:val="en-US" w:eastAsia="ko-KR"/>
              </w:rPr>
            </w:pPr>
            <w:r>
              <w:rPr>
                <w:rFonts w:eastAsia="맑은 고딕"/>
                <w:szCs w:val="21"/>
                <w:lang w:val="en-US" w:eastAsia="ko-KR"/>
              </w:rPr>
              <w:t>Ericsson</w:t>
            </w:r>
          </w:p>
        </w:tc>
        <w:tc>
          <w:tcPr>
            <w:tcW w:w="4495" w:type="pct"/>
          </w:tcPr>
          <w:p w14:paraId="5FF4F3FA" w14:textId="15CDCCE7" w:rsidR="002D4314" w:rsidRDefault="002D4314" w:rsidP="00742F40">
            <w:pPr>
              <w:rPr>
                <w:rFonts w:eastAsia="맑은 고딕"/>
                <w:color w:val="000000"/>
                <w:szCs w:val="21"/>
                <w:lang w:val="en-US" w:eastAsia="ko-KR"/>
              </w:rPr>
            </w:pPr>
            <w:r>
              <w:rPr>
                <w:rFonts w:eastAsia="맑은 고딕"/>
                <w:color w:val="000000"/>
                <w:szCs w:val="21"/>
                <w:lang w:val="en-US" w:eastAsia="ko-KR"/>
              </w:rPr>
              <w:t>Support the proposal.  Prefer Option 1.</w:t>
            </w:r>
          </w:p>
        </w:tc>
      </w:tr>
      <w:tr w:rsidR="001012CF" w14:paraId="36E605D1" w14:textId="77777777" w:rsidTr="00200AF2">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200AF2">
        <w:tc>
          <w:tcPr>
            <w:tcW w:w="505" w:type="pct"/>
          </w:tcPr>
          <w:p w14:paraId="64EE6208" w14:textId="6E1434AB" w:rsidR="00BF4181" w:rsidRDefault="00BF4181" w:rsidP="00BF4181">
            <w:pPr>
              <w:jc w:val="both"/>
              <w:rPr>
                <w:rFonts w:eastAsia="맑은 고딕"/>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200AF2">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200AF2">
        <w:tc>
          <w:tcPr>
            <w:tcW w:w="505" w:type="pct"/>
          </w:tcPr>
          <w:p w14:paraId="74257F0B" w14:textId="13D7A4E6" w:rsidR="00372ACA" w:rsidRDefault="00372ACA" w:rsidP="00372ACA">
            <w:pPr>
              <w:jc w:val="both"/>
              <w:rPr>
                <w:rFonts w:eastAsia="SimSun"/>
                <w:szCs w:val="21"/>
                <w:lang w:val="en-US" w:eastAsia="zh-CN"/>
              </w:rPr>
            </w:pPr>
            <w:r>
              <w:rPr>
                <w:rFonts w:eastAsia="맑은 고딕"/>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맑은 고딕"/>
                <w:color w:val="000000"/>
                <w:szCs w:val="21"/>
                <w:lang w:val="en-US" w:eastAsia="ko-KR"/>
              </w:rPr>
              <w:t>Option 1</w:t>
            </w:r>
          </w:p>
        </w:tc>
      </w:tr>
      <w:tr w:rsidR="0055578E" w14:paraId="7A8629AE" w14:textId="77777777" w:rsidTr="00200AF2">
        <w:tc>
          <w:tcPr>
            <w:tcW w:w="505" w:type="pct"/>
          </w:tcPr>
          <w:p w14:paraId="04C024FF" w14:textId="397D190A" w:rsidR="0055578E" w:rsidRDefault="0055578E" w:rsidP="0055578E">
            <w:pPr>
              <w:jc w:val="both"/>
              <w:rPr>
                <w:rFonts w:eastAsia="맑은 고딕"/>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aff"/>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aff"/>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3"/>
              <w:gridCol w:w="7434"/>
              <w:gridCol w:w="1407"/>
              <w:gridCol w:w="1209"/>
              <w:gridCol w:w="1006"/>
              <w:gridCol w:w="1813"/>
              <w:gridCol w:w="1808"/>
              <w:gridCol w:w="1209"/>
              <w:gridCol w:w="1209"/>
              <w:gridCol w:w="1209"/>
              <w:gridCol w:w="3017"/>
              <w:gridCol w:w="16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200AF2">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200AF2">
        <w:tc>
          <w:tcPr>
            <w:tcW w:w="505" w:type="pct"/>
          </w:tcPr>
          <w:p w14:paraId="67D1472E" w14:textId="2537AFB6" w:rsidR="0055578E" w:rsidRDefault="006E1F83" w:rsidP="0055578E">
            <w:pPr>
              <w:jc w:val="both"/>
              <w:rPr>
                <w:rFonts w:eastAsia="맑은 고딕"/>
                <w:szCs w:val="21"/>
                <w:lang w:val="en-US" w:eastAsia="ko-KR"/>
              </w:rPr>
            </w:pPr>
            <w:r>
              <w:rPr>
                <w:rFonts w:eastAsia="맑은 고딕"/>
                <w:szCs w:val="21"/>
                <w:lang w:val="en-US" w:eastAsia="ko-KR"/>
              </w:rPr>
              <w:t>QC</w:t>
            </w:r>
          </w:p>
        </w:tc>
        <w:tc>
          <w:tcPr>
            <w:tcW w:w="4495" w:type="pct"/>
          </w:tcPr>
          <w:p w14:paraId="62A48D85" w14:textId="15B52CA5" w:rsidR="0055578E" w:rsidRDefault="006E1F83" w:rsidP="0055578E">
            <w:pPr>
              <w:rPr>
                <w:rFonts w:eastAsia="맑은 고딕"/>
                <w:color w:val="000000"/>
                <w:szCs w:val="21"/>
                <w:lang w:val="en-US" w:eastAsia="ko-KR"/>
              </w:rPr>
            </w:pPr>
            <w:r>
              <w:rPr>
                <w:rFonts w:eastAsia="맑은 고딕"/>
                <w:color w:val="000000"/>
                <w:szCs w:val="21"/>
                <w:lang w:val="en-US" w:eastAsia="ko-KR"/>
              </w:rPr>
              <w:t>Support</w:t>
            </w:r>
          </w:p>
        </w:tc>
      </w:tr>
      <w:tr w:rsidR="008455AF" w14:paraId="41B5F980" w14:textId="77777777" w:rsidTr="00200AF2">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200AF2">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200AF2">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200AF2">
        <w:tc>
          <w:tcPr>
            <w:tcW w:w="505" w:type="pct"/>
          </w:tcPr>
          <w:p w14:paraId="6014C059" w14:textId="77777777" w:rsidR="00876F78" w:rsidRDefault="00876F78" w:rsidP="00BC7941">
            <w:pPr>
              <w:jc w:val="both"/>
              <w:rPr>
                <w:rFonts w:eastAsia="맑은 고딕"/>
                <w:szCs w:val="21"/>
                <w:lang w:val="en-US" w:eastAsia="ko-KR"/>
              </w:rPr>
            </w:pPr>
            <w:r>
              <w:rPr>
                <w:rFonts w:eastAsia="맑은 고딕"/>
                <w:szCs w:val="21"/>
                <w:lang w:val="en-US" w:eastAsia="ko-KR"/>
              </w:rPr>
              <w:t>Ericsson</w:t>
            </w:r>
          </w:p>
        </w:tc>
        <w:tc>
          <w:tcPr>
            <w:tcW w:w="4495" w:type="pct"/>
          </w:tcPr>
          <w:p w14:paraId="17240E12" w14:textId="77777777" w:rsidR="00876F78" w:rsidRDefault="00876F78" w:rsidP="00BC7941">
            <w:pPr>
              <w:rPr>
                <w:rFonts w:eastAsia="맑은 고딕"/>
                <w:color w:val="000000"/>
                <w:szCs w:val="21"/>
                <w:lang w:val="en-US" w:eastAsia="ko-KR"/>
              </w:rPr>
            </w:pPr>
            <w:r>
              <w:rPr>
                <w:rFonts w:eastAsia="맑은 고딕"/>
                <w:color w:val="000000"/>
                <w:szCs w:val="21"/>
                <w:lang w:val="en-US" w:eastAsia="ko-KR"/>
              </w:rPr>
              <w:t>Support.  Prefer Option 1.</w:t>
            </w:r>
          </w:p>
        </w:tc>
      </w:tr>
      <w:tr w:rsidR="00200AF2" w14:paraId="032A647A" w14:textId="77777777" w:rsidTr="00200AF2">
        <w:tc>
          <w:tcPr>
            <w:tcW w:w="505" w:type="pct"/>
          </w:tcPr>
          <w:p w14:paraId="7F6B5BDD" w14:textId="088BA046" w:rsidR="00200AF2" w:rsidRDefault="00200AF2" w:rsidP="00200AF2">
            <w:pPr>
              <w:jc w:val="both"/>
              <w:rPr>
                <w:rFonts w:eastAsia="맑은 고딕"/>
                <w:szCs w:val="21"/>
                <w:lang w:val="en-US" w:eastAsia="ko-KR"/>
              </w:rPr>
            </w:pPr>
            <w:r>
              <w:rPr>
                <w:rFonts w:eastAsia="맑은 고딕" w:hint="eastAsia"/>
                <w:szCs w:val="21"/>
                <w:lang w:val="en-US" w:eastAsia="ko-KR"/>
              </w:rPr>
              <w:t>Samsung</w:t>
            </w:r>
          </w:p>
        </w:tc>
        <w:tc>
          <w:tcPr>
            <w:tcW w:w="4495" w:type="pct"/>
          </w:tcPr>
          <w:p w14:paraId="54B01BE1" w14:textId="6F906522" w:rsidR="00200AF2" w:rsidRDefault="00200AF2" w:rsidP="00200AF2">
            <w:pPr>
              <w:rPr>
                <w:rFonts w:eastAsia="맑은 고딕"/>
                <w:color w:val="000000"/>
                <w:szCs w:val="21"/>
                <w:lang w:val="en-US" w:eastAsia="ko-KR"/>
              </w:rPr>
            </w:pPr>
            <w:r>
              <w:rPr>
                <w:rFonts w:eastAsia="맑은 고딕" w:hint="eastAsia"/>
                <w:color w:val="000000"/>
                <w:szCs w:val="21"/>
                <w:lang w:val="en-US" w:eastAsia="ko-KR"/>
              </w:rPr>
              <w:t>Can live with the</w:t>
            </w:r>
            <w:r>
              <w:rPr>
                <w:rFonts w:eastAsia="맑은 고딕"/>
                <w:color w:val="000000"/>
                <w:szCs w:val="21"/>
                <w:lang w:val="en-US" w:eastAsia="ko-KR"/>
              </w:rPr>
              <w:t xml:space="preserve"> proposal. However, our position is unchanged, i.e., option 2.</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tbl>
      <w:tblPr>
        <w:tblStyle w:val="af6"/>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7B5CA81D" w14:textId="77777777" w:rsidR="00EB3B75" w:rsidRDefault="00ED06A3">
            <w:pPr>
              <w:rPr>
                <w:szCs w:val="21"/>
                <w:lang w:val="en-US"/>
              </w:rPr>
            </w:pPr>
            <w:r>
              <w:rPr>
                <w:rFonts w:eastAsia="맑은 고딕" w:hint="eastAsia"/>
                <w:szCs w:val="21"/>
                <w:lang w:val="en-US" w:eastAsia="ko-KR"/>
              </w:rPr>
              <w:t xml:space="preserve">No need. </w:t>
            </w:r>
            <w:r>
              <w:rPr>
                <w:rFonts w:eastAsia="맑은 고딕"/>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aff"/>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맑은 고딕"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맑은 고딕" w:hint="eastAsia"/>
                <w:color w:val="000000"/>
                <w:szCs w:val="21"/>
                <w:lang w:val="en-US" w:eastAsia="ko-KR"/>
              </w:rPr>
              <w:t xml:space="preserve">Support </w:t>
            </w:r>
            <w:r>
              <w:rPr>
                <w:rFonts w:eastAsia="맑은 고딕"/>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맑은 고딕"/>
                <w:szCs w:val="21"/>
                <w:lang w:val="en-US" w:eastAsia="ko-KR"/>
              </w:rPr>
            </w:pPr>
            <w:r>
              <w:rPr>
                <w:rFonts w:eastAsia="맑은 고딕"/>
                <w:szCs w:val="21"/>
                <w:lang w:val="en-US" w:eastAsia="ko-KR"/>
              </w:rPr>
              <w:t>Intel</w:t>
            </w:r>
          </w:p>
        </w:tc>
        <w:tc>
          <w:tcPr>
            <w:tcW w:w="4494" w:type="pct"/>
          </w:tcPr>
          <w:p w14:paraId="59B3A257" w14:textId="48577109" w:rsidR="00A3357D" w:rsidRDefault="00A3357D" w:rsidP="00742F40">
            <w:pPr>
              <w:rPr>
                <w:rFonts w:eastAsia="맑은 고딕"/>
                <w:color w:val="000000"/>
                <w:szCs w:val="21"/>
                <w:lang w:val="en-US" w:eastAsia="ko-KR"/>
              </w:rPr>
            </w:pPr>
            <w:r>
              <w:rPr>
                <w:rFonts w:eastAsia="맑은 고딕"/>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2819C432" w14:textId="3182CD2E" w:rsidR="002D4314" w:rsidRDefault="002D4314" w:rsidP="00742F40">
            <w:pPr>
              <w:rPr>
                <w:rFonts w:eastAsia="맑은 고딕"/>
                <w:color w:val="000000"/>
                <w:szCs w:val="21"/>
                <w:lang w:val="en-US" w:eastAsia="ko-KR"/>
              </w:rPr>
            </w:pPr>
            <w:r>
              <w:rPr>
                <w:rFonts w:eastAsia="맑은 고딕"/>
                <w:color w:val="000000"/>
                <w:szCs w:val="21"/>
                <w:lang w:val="en-US" w:eastAsia="ko-KR"/>
              </w:rPr>
              <w:t>We can further discuss in 8.8.1</w:t>
            </w:r>
            <w:r w:rsidR="002C0DEB">
              <w:rPr>
                <w:rFonts w:eastAsia="맑은 고딕"/>
                <w:color w:val="000000"/>
                <w:szCs w:val="21"/>
                <w:lang w:val="en-US" w:eastAsia="ko-KR"/>
              </w:rPr>
              <w:t>.</w:t>
            </w:r>
            <w:r>
              <w:rPr>
                <w:rFonts w:eastAsia="맑은 고딕"/>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맑은 고딕"/>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맑은 고딕"/>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맑은 고딕"/>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맑은 고딕"/>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맑은 고딕"/>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67394E9" w14:textId="77777777" w:rsidR="00EB3B75" w:rsidRDefault="00ED06A3">
            <w:pPr>
              <w:rPr>
                <w:szCs w:val="21"/>
                <w:lang w:val="en-US"/>
              </w:rPr>
            </w:pPr>
            <w:r>
              <w:rPr>
                <w:rFonts w:eastAsia="맑은 고딕"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aff"/>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71FF817" w14:textId="77777777" w:rsidR="00EB3B75" w:rsidRDefault="00ED06A3">
            <w:pPr>
              <w:rPr>
                <w:szCs w:val="21"/>
                <w:lang w:val="en-US"/>
              </w:rPr>
            </w:pPr>
            <w:r>
              <w:rPr>
                <w:rFonts w:eastAsia="맑은 고딕"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맑은 고딕"/>
                <w:szCs w:val="21"/>
                <w:lang w:val="en-US" w:eastAsia="ko-KR"/>
              </w:rPr>
            </w:pPr>
            <w:r>
              <w:rPr>
                <w:szCs w:val="21"/>
                <w:lang w:val="en-US"/>
              </w:rPr>
              <w:t>Nokia, NSB</w:t>
            </w:r>
          </w:p>
        </w:tc>
        <w:tc>
          <w:tcPr>
            <w:tcW w:w="4494" w:type="pct"/>
          </w:tcPr>
          <w:p w14:paraId="71952494" w14:textId="77777777" w:rsidR="00EB3B75" w:rsidRDefault="00ED06A3">
            <w:pPr>
              <w:rPr>
                <w:rFonts w:eastAsia="맑은 고딕"/>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6"/>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바탕"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바탕"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6" w:name="OLE_LINK203"/>
            <w:bookmarkStart w:id="37"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8" w:name="OLE_LINK142"/>
            <w:r>
              <w:rPr>
                <w:lang w:eastAsia="zh-CN"/>
              </w:rPr>
              <w:t>“compensation leftover for frequency error”</w:t>
            </w:r>
            <w:bookmarkEnd w:id="38"/>
            <w:r>
              <w:rPr>
                <w:lang w:eastAsia="zh-CN"/>
              </w:rPr>
              <w:t xml:space="preserve"> be different. And UE’s implementation on different FR range to maintain the phase continuity could be different. </w:t>
            </w:r>
            <w:bookmarkEnd w:id="36"/>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9" w:name="OLE_LINK147"/>
            <w:bookmarkStart w:id="40" w:name="OLE_LINK186"/>
            <w:r>
              <w:rPr>
                <w:b/>
                <w:i/>
                <w:color w:val="000000"/>
                <w:shd w:val="clear" w:color="auto" w:fill="FFFFFF"/>
                <w:lang w:eastAsia="zh-CN"/>
              </w:rPr>
              <w:t xml:space="preserve">Proposal 5: </w:t>
            </w:r>
            <w:r>
              <w:rPr>
                <w:b/>
                <w:i/>
                <w:szCs w:val="24"/>
                <w:lang w:eastAsia="zh-CN"/>
              </w:rPr>
              <w:t>For FG 30-4, FR1/FR2 differentiation is necessary.</w:t>
            </w:r>
            <w:bookmarkEnd w:id="39"/>
          </w:p>
          <w:bookmarkEnd w:id="37"/>
          <w:bookmarkEnd w:id="40"/>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a"/>
              <w:spacing w:beforeLines="50" w:before="120" w:afterLines="50"/>
              <w:rPr>
                <w:b/>
                <w:sz w:val="22"/>
                <w:szCs w:val="22"/>
              </w:rPr>
            </w:pPr>
            <w:bookmarkStart w:id="41"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1"/>
          <w:p w14:paraId="404C1240"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aff"/>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6"/>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a"/>
              <w:spacing w:before="240"/>
              <w:rPr>
                <w:rFonts w:cstheme="minorHAnsi"/>
              </w:rPr>
            </w:pPr>
            <w:bookmarkStart w:id="4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a"/>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aa"/>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a"/>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a"/>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oMS should be able to hop with UEs configured for JCE and/or 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aa"/>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a"/>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a"/>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5"/>
              <w:keepNext/>
              <w:spacing w:after="0"/>
            </w:pPr>
            <w:bookmarkStart w:id="43" w:name="_Ref83818977"/>
            <w:r>
              <w:t xml:space="preserve">Table </w:t>
            </w:r>
            <w:r>
              <w:fldChar w:fldCharType="begin"/>
            </w:r>
            <w:r>
              <w:instrText xml:space="preserve"> SEQ Table \* ARABIC </w:instrText>
            </w:r>
            <w:r>
              <w:fldChar w:fldCharType="separate"/>
            </w:r>
            <w:r>
              <w:t>3</w:t>
            </w:r>
            <w:r>
              <w:fldChar w:fldCharType="end"/>
            </w:r>
            <w:bookmarkEnd w:id="43"/>
            <w:r>
              <w:t>: Capabilities for PUSCH and PUCCH Joint Channel Estimation</w:t>
            </w:r>
          </w:p>
          <w:tbl>
            <w:tblPr>
              <w:tblStyle w:val="af6"/>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4" w:name="_Toc86951286"/>
            <w:r>
              <w:t>UE features for PUSCH and PUCCH joint channel estimation are defined according to Table 3</w:t>
            </w:r>
            <w:bookmarkEnd w:id="42"/>
            <w:bookmarkEnd w:id="44"/>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a5"/>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5"/>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5"/>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5"/>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af6"/>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맑은 고딕"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맑은 고딕"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6"/>
        <w:tblW w:w="5222" w:type="pct"/>
        <w:tblLook w:val="04A0" w:firstRow="1" w:lastRow="0" w:firstColumn="1" w:lastColumn="0" w:noHBand="0" w:noVBand="1"/>
      </w:tblPr>
      <w:tblGrid>
        <w:gridCol w:w="3204"/>
        <w:gridCol w:w="28460"/>
      </w:tblGrid>
      <w:tr w:rsidR="00EB3B75" w14:paraId="77B28A3D" w14:textId="77777777" w:rsidTr="00200AF2">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200AF2">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200AF2">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200AF2">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200AF2">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200AF2">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200AF2">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200AF2">
        <w:tc>
          <w:tcPr>
            <w:tcW w:w="506" w:type="pct"/>
          </w:tcPr>
          <w:p w14:paraId="088B344E"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5F624E7B" w14:textId="77777777" w:rsidR="00EB3B75" w:rsidRDefault="00ED06A3">
            <w:pPr>
              <w:rPr>
                <w:rFonts w:eastAsia="맑은 고딕"/>
                <w:szCs w:val="21"/>
                <w:lang w:val="en-US" w:eastAsia="ko-KR"/>
              </w:rPr>
            </w:pPr>
            <w:r>
              <w:rPr>
                <w:rFonts w:eastAsia="맑은 고딕" w:hint="eastAsia"/>
                <w:szCs w:val="21"/>
                <w:lang w:val="en-US" w:eastAsia="ko-KR"/>
              </w:rPr>
              <w:t xml:space="preserve">Q2: </w:t>
            </w:r>
            <w:r>
              <w:rPr>
                <w:rFonts w:eastAsia="맑은 고딕"/>
                <w:szCs w:val="21"/>
                <w:lang w:val="en-US" w:eastAsia="ko-KR"/>
              </w:rPr>
              <w:t xml:space="preserve">If we introduce FGs for non-back-to-back transmission, what is the relation with FG </w:t>
            </w:r>
            <w:r>
              <w:rPr>
                <w:rFonts w:eastAsia="맑은 고딕"/>
                <w:szCs w:val="21"/>
                <w:lang w:eastAsia="ko-KR"/>
              </w:rPr>
              <w:t>30-4g (Restart DM-RS bundling after the events that violate power consistency and phase continuity)?</w:t>
            </w:r>
          </w:p>
          <w:p w14:paraId="59699CB9" w14:textId="77777777" w:rsidR="00EB3B75" w:rsidRDefault="00ED06A3">
            <w:pPr>
              <w:rPr>
                <w:rFonts w:eastAsia="맑은 고딕"/>
                <w:szCs w:val="21"/>
                <w:lang w:val="en-US" w:eastAsia="ko-KR"/>
              </w:rPr>
            </w:pPr>
            <w:r>
              <w:rPr>
                <w:rFonts w:eastAsia="맑은 고딕"/>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맑은 고딕"/>
                <w:szCs w:val="21"/>
                <w:lang w:val="en-US" w:eastAsia="ko-KR"/>
              </w:rPr>
              <w:t>Q4: Yes</w:t>
            </w:r>
          </w:p>
        </w:tc>
      </w:tr>
      <w:tr w:rsidR="00EB3B75" w14:paraId="5518FB8D" w14:textId="77777777" w:rsidTr="00200AF2">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200AF2">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200AF2">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200AF2">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200AF2">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200AF2">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aff"/>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aff"/>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맑은 고딕"/>
                <w:szCs w:val="21"/>
                <w:lang w:val="en-US" w:eastAsia="ko-KR"/>
              </w:rPr>
              <w:t xml:space="preserve">what is the relation with FG </w:t>
            </w:r>
            <w:r>
              <w:rPr>
                <w:rFonts w:eastAsia="맑은 고딕"/>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5" w:name="OLE_LINK3"/>
            <w:r>
              <w:rPr>
                <w:b/>
                <w:bCs/>
                <w:szCs w:val="21"/>
                <w:highlight w:val="yellow"/>
                <w:lang w:val="en-US"/>
              </w:rPr>
              <w:t>proposal 4-2c</w:t>
            </w:r>
            <w:bookmarkEnd w:id="45"/>
            <w:r>
              <w:rPr>
                <w:b/>
                <w:bCs/>
                <w:szCs w:val="21"/>
                <w:highlight w:val="yellow"/>
                <w:lang w:val="en-US"/>
              </w:rPr>
              <w:t>:</w:t>
            </w:r>
          </w:p>
          <w:p w14:paraId="6058D0DF" w14:textId="77777777" w:rsidR="00EB3B75" w:rsidRDefault="00ED06A3">
            <w:pPr>
              <w:pStyle w:val="aff"/>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200AF2">
        <w:tc>
          <w:tcPr>
            <w:tcW w:w="506" w:type="pct"/>
          </w:tcPr>
          <w:p w14:paraId="351B5EE5"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200AF2">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200AF2">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200AF2">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200AF2">
        <w:tc>
          <w:tcPr>
            <w:tcW w:w="506" w:type="pct"/>
          </w:tcPr>
          <w:p w14:paraId="1DB5D04D" w14:textId="4A320F9A" w:rsidR="00742F40" w:rsidRDefault="00742F40" w:rsidP="00742F40">
            <w:pPr>
              <w:jc w:val="both"/>
              <w:rPr>
                <w:rFonts w:eastAsia="SimSun"/>
                <w:szCs w:val="21"/>
                <w:lang w:val="en-US" w:eastAsia="zh-CN"/>
              </w:rPr>
            </w:pPr>
            <w:r>
              <w:rPr>
                <w:rFonts w:eastAsia="맑은 고딕" w:hint="eastAsia"/>
                <w:szCs w:val="21"/>
                <w:lang w:val="en-US" w:eastAsia="ko-KR"/>
              </w:rPr>
              <w:t>S</w:t>
            </w:r>
            <w:r>
              <w:rPr>
                <w:rFonts w:eastAsia="맑은 고딕"/>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맑은 고딕" w:hint="eastAsia"/>
                <w:color w:val="000000"/>
                <w:szCs w:val="21"/>
                <w:lang w:val="en-US" w:eastAsia="ko-KR"/>
              </w:rPr>
              <w:t>D</w:t>
            </w:r>
            <w:r>
              <w:rPr>
                <w:rFonts w:eastAsia="맑은 고딕"/>
                <w:color w:val="000000"/>
                <w:szCs w:val="21"/>
                <w:lang w:val="en-US" w:eastAsia="ko-KR"/>
              </w:rPr>
              <w:t>own-selection is fine. Option 1 for proposal 4-2a and option 2 for proposal 4-2b.</w:t>
            </w:r>
          </w:p>
        </w:tc>
      </w:tr>
      <w:tr w:rsidR="00A2114F" w14:paraId="63BD9793" w14:textId="77777777" w:rsidTr="00200AF2">
        <w:tc>
          <w:tcPr>
            <w:tcW w:w="506" w:type="pct"/>
          </w:tcPr>
          <w:p w14:paraId="3FBE1B59" w14:textId="7925E416" w:rsidR="00A2114F" w:rsidRDefault="00A2114F" w:rsidP="00742F40">
            <w:pPr>
              <w:jc w:val="both"/>
              <w:rPr>
                <w:rFonts w:eastAsia="맑은 고딕"/>
                <w:szCs w:val="21"/>
                <w:lang w:val="en-US" w:eastAsia="ko-KR"/>
              </w:rPr>
            </w:pPr>
            <w:r>
              <w:rPr>
                <w:rFonts w:eastAsia="맑은 고딕"/>
                <w:szCs w:val="21"/>
                <w:lang w:val="en-US" w:eastAsia="ko-KR"/>
              </w:rPr>
              <w:t>Intel</w:t>
            </w:r>
          </w:p>
        </w:tc>
        <w:tc>
          <w:tcPr>
            <w:tcW w:w="4494" w:type="pct"/>
          </w:tcPr>
          <w:p w14:paraId="7B2C0B62" w14:textId="5B07E5D1" w:rsidR="00A2114F" w:rsidRDefault="00A2114F" w:rsidP="00742F40">
            <w:pPr>
              <w:rPr>
                <w:rFonts w:eastAsia="맑은 고딕"/>
                <w:color w:val="000000"/>
                <w:szCs w:val="21"/>
                <w:lang w:val="en-US" w:eastAsia="ko-KR"/>
              </w:rPr>
            </w:pPr>
            <w:r>
              <w:rPr>
                <w:rFonts w:eastAsia="맑은 고딕"/>
                <w:color w:val="000000"/>
                <w:szCs w:val="21"/>
                <w:lang w:val="en-US" w:eastAsia="ko-KR"/>
              </w:rPr>
              <w:t xml:space="preserve">We are fine with the proposal. </w:t>
            </w:r>
          </w:p>
        </w:tc>
      </w:tr>
      <w:tr w:rsidR="004116F8" w14:paraId="0F8852AA" w14:textId="77777777" w:rsidTr="00200AF2">
        <w:tc>
          <w:tcPr>
            <w:tcW w:w="506" w:type="pct"/>
          </w:tcPr>
          <w:p w14:paraId="2B541F2B" w14:textId="49FF10D9" w:rsidR="004116F8" w:rsidRDefault="004116F8"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760433A5" w14:textId="77777777" w:rsidR="005E5546" w:rsidRDefault="005E5546" w:rsidP="00742F40">
            <w:pPr>
              <w:rPr>
                <w:rFonts w:eastAsia="맑은 고딕"/>
                <w:color w:val="000000"/>
                <w:szCs w:val="21"/>
                <w:lang w:val="en-US" w:eastAsia="ko-KR"/>
              </w:rPr>
            </w:pPr>
            <w:r>
              <w:rPr>
                <w:rFonts w:eastAsia="맑은 고딕"/>
                <w:color w:val="000000"/>
                <w:szCs w:val="21"/>
                <w:lang w:val="en-US" w:eastAsia="ko-KR"/>
              </w:rPr>
              <w:t>Ok with the proposal, with a m</w:t>
            </w:r>
            <w:r w:rsidR="004116F8">
              <w:rPr>
                <w:rFonts w:eastAsia="맑은 고딕"/>
                <w:color w:val="000000"/>
                <w:szCs w:val="21"/>
                <w:lang w:val="en-US" w:eastAsia="ko-KR"/>
              </w:rPr>
              <w:t xml:space="preserve">inor </w:t>
            </w:r>
            <w:r>
              <w:rPr>
                <w:rFonts w:eastAsia="맑은 고딕"/>
                <w:color w:val="000000"/>
                <w:szCs w:val="21"/>
                <w:lang w:val="en-US" w:eastAsia="ko-KR"/>
              </w:rPr>
              <w:t>suggestion</w:t>
            </w:r>
            <w:r w:rsidR="004116F8">
              <w:rPr>
                <w:rFonts w:eastAsia="맑은 고딕"/>
                <w:color w:val="000000"/>
                <w:szCs w:val="21"/>
                <w:lang w:val="en-US" w:eastAsia="ko-KR"/>
              </w:rPr>
              <w:t xml:space="preserve">: </w:t>
            </w:r>
          </w:p>
          <w:p w14:paraId="553C90B5" w14:textId="09E01EA4" w:rsidR="004116F8" w:rsidRDefault="004116F8" w:rsidP="00742F40">
            <w:pPr>
              <w:rPr>
                <w:rFonts w:eastAsia="맑은 고딕"/>
                <w:color w:val="000000"/>
                <w:szCs w:val="21"/>
                <w:lang w:val="en-US" w:eastAsia="ko-KR"/>
              </w:rPr>
            </w:pPr>
            <w:r>
              <w:rPr>
                <w:rFonts w:eastAsia="맑은 고딕"/>
                <w:color w:val="000000"/>
                <w:szCs w:val="21"/>
                <w:lang w:val="en-US" w:eastAsia="ko-KR"/>
              </w:rPr>
              <w:t>For 30-4g, The cell ‘</w:t>
            </w:r>
            <w:r w:rsidRPr="004116F8">
              <w:rPr>
                <w:rFonts w:eastAsia="맑은 고딕"/>
                <w:color w:val="000000"/>
                <w:szCs w:val="21"/>
                <w:lang w:val="en-US" w:eastAsia="ko-KR"/>
              </w:rPr>
              <w:t>Consequence if the feature is not supported by the UE</w:t>
            </w:r>
            <w:r>
              <w:rPr>
                <w:rFonts w:eastAsia="맑은 고딕"/>
                <w:color w:val="000000"/>
                <w:szCs w:val="21"/>
                <w:lang w:val="en-US" w:eastAsia="ko-KR"/>
              </w:rPr>
              <w:t>’ uses wording dependent on ‘Components’, which is yellow.  So ‘</w:t>
            </w:r>
            <w:r w:rsidRPr="004116F8">
              <w:rPr>
                <w:rFonts w:eastAsia="맑은 고딕"/>
                <w:color w:val="000000"/>
                <w:szCs w:val="21"/>
                <w:lang w:val="en-US" w:eastAsia="ko-KR"/>
              </w:rPr>
              <w:t>Consequence if the feature is not supported by the UE</w:t>
            </w:r>
            <w:r>
              <w:rPr>
                <w:rFonts w:eastAsia="맑은 고딕"/>
                <w:color w:val="000000"/>
                <w:szCs w:val="21"/>
                <w:lang w:val="en-US" w:eastAsia="ko-KR"/>
              </w:rPr>
              <w:t>’ should also be yellow.</w:t>
            </w:r>
          </w:p>
        </w:tc>
      </w:tr>
      <w:tr w:rsidR="001012CF" w14:paraId="7CBBC526" w14:textId="77777777" w:rsidTr="00200AF2">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6"/>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200AF2">
        <w:tc>
          <w:tcPr>
            <w:tcW w:w="506" w:type="pct"/>
          </w:tcPr>
          <w:p w14:paraId="3D5DC3A6" w14:textId="5A749DF9" w:rsidR="00BF4181" w:rsidRDefault="00BF4181" w:rsidP="00BF4181">
            <w:pPr>
              <w:jc w:val="both"/>
              <w:rPr>
                <w:rFonts w:eastAsia="맑은 고딕"/>
                <w:szCs w:val="21"/>
                <w:lang w:val="en-US" w:eastAsia="ko-KR"/>
              </w:rPr>
            </w:pPr>
            <w:r>
              <w:rPr>
                <w:rFonts w:hint="eastAsia"/>
                <w:szCs w:val="21"/>
                <w:lang w:val="en-US"/>
              </w:rPr>
              <w:t>N</w:t>
            </w:r>
            <w:r>
              <w:rPr>
                <w:szCs w:val="21"/>
                <w:lang w:val="en-US"/>
              </w:rPr>
              <w:t>TT DOCOMO</w:t>
            </w:r>
          </w:p>
        </w:tc>
        <w:tc>
          <w:tcPr>
            <w:tcW w:w="4494" w:type="pct"/>
          </w:tcPr>
          <w:p w14:paraId="51277E09" w14:textId="46DD3F5C"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200AF2">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200AF2">
        <w:tc>
          <w:tcPr>
            <w:tcW w:w="506" w:type="pct"/>
          </w:tcPr>
          <w:p w14:paraId="1D2043BA" w14:textId="1DF88A58" w:rsidR="00266AAD" w:rsidRDefault="00921AD4" w:rsidP="00266AAD">
            <w:pPr>
              <w:jc w:val="both"/>
              <w:rPr>
                <w:rFonts w:eastAsia="SimSun"/>
                <w:szCs w:val="21"/>
                <w:lang w:val="en-US" w:eastAsia="zh-CN"/>
              </w:rPr>
            </w:pPr>
            <w:r>
              <w:rPr>
                <w:rFonts w:eastAsia="맑은 고딕"/>
                <w:szCs w:val="21"/>
                <w:lang w:val="en-US" w:eastAsia="ko-KR"/>
              </w:rPr>
              <w:t>V</w:t>
            </w:r>
            <w:r w:rsidR="00266AAD">
              <w:rPr>
                <w:rFonts w:eastAsia="맑은 고딕"/>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맑은 고딕"/>
                <w:color w:val="000000"/>
                <w:szCs w:val="21"/>
                <w:lang w:val="en-US" w:eastAsia="ko-KR"/>
              </w:rPr>
              <w:t>We are fine with the proposals</w:t>
            </w:r>
          </w:p>
        </w:tc>
      </w:tr>
      <w:tr w:rsidR="000203D5" w14:paraId="73CE2566" w14:textId="77777777" w:rsidTr="00200AF2">
        <w:tc>
          <w:tcPr>
            <w:tcW w:w="506" w:type="pct"/>
          </w:tcPr>
          <w:p w14:paraId="0084D0B2" w14:textId="305E8AB3" w:rsidR="000203D5" w:rsidRDefault="000203D5" w:rsidP="000203D5">
            <w:pPr>
              <w:jc w:val="both"/>
              <w:rPr>
                <w:rFonts w:eastAsia="맑은 고딕"/>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200AF2">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6" w:name="OLE_LINK32"/>
            <w:r>
              <w:rPr>
                <w:b/>
                <w:bCs/>
                <w:szCs w:val="21"/>
                <w:lang w:val="en-US"/>
              </w:rPr>
              <w:t>non-back-to-back transmission</w:t>
            </w:r>
            <w:bookmarkEnd w:id="46"/>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200AF2">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200AF2">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200AF2">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200AF2">
        <w:tc>
          <w:tcPr>
            <w:tcW w:w="506" w:type="pct"/>
          </w:tcPr>
          <w:p w14:paraId="2103D0AC" w14:textId="77777777" w:rsidR="00876F78" w:rsidRDefault="00876F78" w:rsidP="00BC7941">
            <w:pPr>
              <w:jc w:val="both"/>
              <w:rPr>
                <w:rFonts w:eastAsia="맑은 고딕"/>
                <w:szCs w:val="21"/>
                <w:lang w:val="en-US" w:eastAsia="ko-KR"/>
              </w:rPr>
            </w:pPr>
            <w:r>
              <w:rPr>
                <w:rFonts w:eastAsia="맑은 고딕"/>
                <w:szCs w:val="21"/>
                <w:lang w:val="en-US" w:eastAsia="ko-KR"/>
              </w:rPr>
              <w:t>Ericsson</w:t>
            </w:r>
          </w:p>
        </w:tc>
        <w:tc>
          <w:tcPr>
            <w:tcW w:w="4494" w:type="pct"/>
          </w:tcPr>
          <w:p w14:paraId="2A6918A6" w14:textId="77777777" w:rsidR="00876F78" w:rsidRDefault="00876F78" w:rsidP="00BC7941">
            <w:pPr>
              <w:rPr>
                <w:rFonts w:eastAsia="맑은 고딕"/>
                <w:color w:val="000000"/>
                <w:szCs w:val="21"/>
                <w:lang w:val="en-US" w:eastAsia="ko-KR"/>
              </w:rPr>
            </w:pPr>
            <w:r>
              <w:rPr>
                <w:rFonts w:eastAsia="맑은 고딕"/>
                <w:color w:val="000000"/>
                <w:szCs w:val="21"/>
                <w:lang w:val="en-US" w:eastAsia="ko-KR"/>
              </w:rPr>
              <w:t>Support proposals 4-2a/b/c as written.  Prefer not to add FFSs for things anyway being discussed in the relevant agenda points.</w:t>
            </w:r>
          </w:p>
        </w:tc>
      </w:tr>
      <w:tr w:rsidR="00D71F65" w14:paraId="0FACB7D2" w14:textId="77777777" w:rsidTr="00200AF2">
        <w:tc>
          <w:tcPr>
            <w:tcW w:w="506" w:type="pct"/>
          </w:tcPr>
          <w:p w14:paraId="3E428E22" w14:textId="3CFF9D4E" w:rsidR="00D71F65" w:rsidRDefault="00D71F65" w:rsidP="00BC7941">
            <w:pPr>
              <w:jc w:val="both"/>
              <w:rPr>
                <w:rFonts w:eastAsia="맑은 고딕"/>
                <w:szCs w:val="21"/>
                <w:lang w:val="en-US" w:eastAsia="ko-KR"/>
              </w:rPr>
            </w:pPr>
            <w:r>
              <w:rPr>
                <w:rFonts w:eastAsia="맑은 고딕"/>
                <w:szCs w:val="21"/>
                <w:lang w:val="en-US" w:eastAsia="ko-KR"/>
              </w:rPr>
              <w:t>Qualcomm</w:t>
            </w:r>
          </w:p>
        </w:tc>
        <w:tc>
          <w:tcPr>
            <w:tcW w:w="4494" w:type="pct"/>
          </w:tcPr>
          <w:p w14:paraId="6C69BCAD" w14:textId="3A433B5B" w:rsidR="00D71F65" w:rsidRDefault="00D71F65" w:rsidP="00BC7941">
            <w:pPr>
              <w:rPr>
                <w:rFonts w:eastAsia="맑은 고딕"/>
                <w:color w:val="000000"/>
                <w:szCs w:val="21"/>
                <w:lang w:val="en-US" w:eastAsia="ko-KR"/>
              </w:rPr>
            </w:pPr>
            <w:r>
              <w:rPr>
                <w:rFonts w:eastAsia="맑은 고딕"/>
                <w:color w:val="000000"/>
                <w:szCs w:val="21"/>
                <w:lang w:val="en-US" w:eastAsia="ko-KR"/>
              </w:rPr>
              <w:t>Agree in principle. Suggest a couple of changes:</w:t>
            </w:r>
          </w:p>
          <w:p w14:paraId="7671D87A" w14:textId="77D61ED5" w:rsidR="00D71F65" w:rsidRDefault="00D71F65" w:rsidP="00BC7941">
            <w:pPr>
              <w:rPr>
                <w:rFonts w:eastAsia="맑은 고딕"/>
                <w:color w:val="000000"/>
                <w:szCs w:val="21"/>
                <w:lang w:val="en-US" w:eastAsia="ko-KR"/>
              </w:rPr>
            </w:pPr>
            <w:r>
              <w:rPr>
                <w:rFonts w:eastAsia="맑은 고딕"/>
                <w:color w:val="000000"/>
                <w:szCs w:val="21"/>
                <w:lang w:val="en-US" w:eastAsia="ko-KR"/>
              </w:rPr>
              <w:t>Please add two FFS points for 30-4:</w:t>
            </w:r>
          </w:p>
          <w:p w14:paraId="2679E7BA" w14:textId="77777777" w:rsidR="00D71F65" w:rsidRPr="00D71F65" w:rsidRDefault="00D71F65" w:rsidP="00D71F65">
            <w:pPr>
              <w:pStyle w:val="aff"/>
              <w:numPr>
                <w:ilvl w:val="0"/>
                <w:numId w:val="34"/>
              </w:numPr>
              <w:ind w:leftChars="0"/>
              <w:rPr>
                <w:rFonts w:eastAsia="맑은 고딕"/>
                <w:color w:val="000000"/>
                <w:szCs w:val="21"/>
                <w:lang w:val="en-US" w:eastAsia="ko-KR"/>
              </w:rPr>
            </w:pPr>
            <w:r w:rsidRPr="00D71F65">
              <w:rPr>
                <w:rFonts w:eastAsia="맑은 고딕"/>
                <w:color w:val="000000"/>
                <w:szCs w:val="21"/>
                <w:lang w:val="en-US" w:eastAsia="ko-KR"/>
              </w:rPr>
              <w:t>FFS dependence on modulation order</w:t>
            </w:r>
          </w:p>
          <w:p w14:paraId="1A9638A9" w14:textId="77777777" w:rsidR="00D71F65" w:rsidRDefault="00D71F65" w:rsidP="00D71F65">
            <w:pPr>
              <w:pStyle w:val="aff"/>
              <w:numPr>
                <w:ilvl w:val="0"/>
                <w:numId w:val="34"/>
              </w:numPr>
              <w:ind w:leftChars="0"/>
              <w:rPr>
                <w:rFonts w:eastAsia="맑은 고딕"/>
                <w:color w:val="000000"/>
                <w:szCs w:val="21"/>
                <w:lang w:val="en-US" w:eastAsia="ko-KR"/>
              </w:rPr>
            </w:pPr>
            <w:r w:rsidRPr="00D71F65">
              <w:rPr>
                <w:rFonts w:eastAsia="맑은 고딕"/>
                <w:color w:val="000000"/>
                <w:szCs w:val="21"/>
                <w:lang w:val="en-US" w:eastAsia="ko-KR"/>
              </w:rPr>
              <w:t>FFS dependence on back-to-back vs. non-back-to-back repetitions</w:t>
            </w:r>
          </w:p>
          <w:p w14:paraId="75E8E532" w14:textId="77777777" w:rsidR="00D71F65" w:rsidRDefault="00D71F65" w:rsidP="00D71F65">
            <w:pPr>
              <w:rPr>
                <w:rFonts w:eastAsia="맑은 고딕"/>
                <w:color w:val="000000"/>
                <w:szCs w:val="21"/>
                <w:lang w:val="en-US" w:eastAsia="ko-KR"/>
              </w:rPr>
            </w:pPr>
            <w:r>
              <w:rPr>
                <w:rFonts w:eastAsia="맑은 고딕"/>
                <w:color w:val="000000"/>
                <w:szCs w:val="21"/>
                <w:lang w:val="en-US" w:eastAsia="ko-KR"/>
              </w:rPr>
              <w:t>Please add “enhanced” to the title of 30-4e as well.</w:t>
            </w:r>
          </w:p>
          <w:p w14:paraId="1A537B45" w14:textId="02AD9B37" w:rsidR="00D71F65" w:rsidRPr="00D71F65" w:rsidRDefault="00D71F65" w:rsidP="00D71F65">
            <w:pPr>
              <w:rPr>
                <w:rFonts w:eastAsia="맑은 고딕"/>
                <w:color w:val="000000"/>
                <w:szCs w:val="21"/>
                <w:lang w:val="en-US" w:eastAsia="ko-KR"/>
              </w:rPr>
            </w:pPr>
          </w:p>
        </w:tc>
      </w:tr>
      <w:tr w:rsidR="00200AF2" w14:paraId="62EBCC86" w14:textId="77777777" w:rsidTr="00200AF2">
        <w:tc>
          <w:tcPr>
            <w:tcW w:w="506" w:type="pct"/>
          </w:tcPr>
          <w:p w14:paraId="4CE8A6E1" w14:textId="6E719E54" w:rsidR="00200AF2" w:rsidRDefault="00200AF2" w:rsidP="00200AF2">
            <w:pPr>
              <w:jc w:val="both"/>
              <w:rPr>
                <w:rFonts w:eastAsia="맑은 고딕"/>
                <w:szCs w:val="21"/>
                <w:lang w:val="en-US" w:eastAsia="ko-KR"/>
              </w:rPr>
            </w:pPr>
            <w:r>
              <w:rPr>
                <w:rFonts w:eastAsia="맑은 고딕" w:hint="eastAsia"/>
                <w:szCs w:val="21"/>
                <w:lang w:val="en-US" w:eastAsia="ko-KR"/>
              </w:rPr>
              <w:t>Samsung</w:t>
            </w:r>
          </w:p>
        </w:tc>
        <w:tc>
          <w:tcPr>
            <w:tcW w:w="4494" w:type="pct"/>
          </w:tcPr>
          <w:p w14:paraId="1456D9BC" w14:textId="17D3F0A8" w:rsidR="00200AF2" w:rsidRDefault="00200AF2" w:rsidP="00200AF2">
            <w:pPr>
              <w:rPr>
                <w:rFonts w:eastAsia="맑은 고딕"/>
                <w:color w:val="000000"/>
                <w:szCs w:val="21"/>
                <w:lang w:val="en-US" w:eastAsia="ko-KR"/>
              </w:rPr>
            </w:pPr>
            <w:r>
              <w:rPr>
                <w:rFonts w:eastAsia="맑은 고딕" w:hint="eastAsia"/>
                <w:color w:val="000000"/>
                <w:szCs w:val="21"/>
                <w:lang w:val="en-US" w:eastAsia="ko-KR"/>
              </w:rPr>
              <w:t>Fine with the proposal</w:t>
            </w:r>
            <w:r>
              <w:rPr>
                <w:rFonts w:eastAsia="맑은 고딕"/>
                <w:color w:val="000000"/>
                <w:szCs w:val="21"/>
                <w:lang w:val="en-US" w:eastAsia="ko-KR"/>
              </w:rPr>
              <w:t>. Our view is the same as previous - Option 1 for proposal 4-2a and option 2 for proposal 4-2b.</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맑은 고딕"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aff"/>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6"/>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6"/>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바탕"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바탕"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aff"/>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a"/>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a"/>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a"/>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바탕"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5"/>
              <w:keepNext/>
              <w:spacing w:after="0"/>
            </w:pPr>
            <w:bookmarkStart w:id="47" w:name="_Ref84004705"/>
            <w:r>
              <w:t xml:space="preserve">Table </w:t>
            </w:r>
            <w:r>
              <w:fldChar w:fldCharType="begin"/>
            </w:r>
            <w:r>
              <w:instrText xml:space="preserve"> SEQ Table \* ARABIC </w:instrText>
            </w:r>
            <w:r>
              <w:fldChar w:fldCharType="separate"/>
            </w:r>
            <w:r>
              <w:t>4</w:t>
            </w:r>
            <w:r>
              <w:fldChar w:fldCharType="end"/>
            </w:r>
            <w:bookmarkEnd w:id="47"/>
            <w:r>
              <w:t xml:space="preserve">: Capabilities for </w:t>
            </w:r>
            <w:r>
              <w:rPr>
                <w:lang w:eastAsia="zh-CN"/>
              </w:rPr>
              <w:t>PUCCH Repetition Enhancement</w:t>
            </w:r>
          </w:p>
          <w:tbl>
            <w:tblPr>
              <w:tblStyle w:val="af6"/>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8" w:name="_Hlk86761874"/>
                  <w:r>
                    <w:rPr>
                      <w:color w:val="FF0000"/>
                      <w:u w:val="single"/>
                    </w:rPr>
                    <w:t>Support for configuring a repetition factor per PUCCH resource for slot based PUCCH formats 0, 1, 2, 3, and 4</w:t>
                  </w:r>
                  <w:bookmarkEnd w:id="48"/>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9" w:name="_Toc86951287"/>
            <w:r>
              <w:t>UE features for PUCCH repetition enhancement are defined according to Table 4</w:t>
            </w:r>
            <w:bookmarkEnd w:id="49"/>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a5"/>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6"/>
        <w:tblW w:w="5222" w:type="pct"/>
        <w:tblLook w:val="04A0" w:firstRow="1" w:lastRow="0" w:firstColumn="1" w:lastColumn="0" w:noHBand="0" w:noVBand="1"/>
      </w:tblPr>
      <w:tblGrid>
        <w:gridCol w:w="3204"/>
        <w:gridCol w:w="28460"/>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맑은 고딕"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맑은 고딕"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맑은 고딕" w:hint="eastAsia"/>
                <w:color w:val="000000"/>
                <w:szCs w:val="21"/>
                <w:lang w:val="en-US" w:eastAsia="ko-KR"/>
              </w:rPr>
              <w:t xml:space="preserve">Fine with FL3 proposal. </w:t>
            </w:r>
            <w:r>
              <w:rPr>
                <w:rFonts w:eastAsia="맑은 고딕"/>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맑은 고딕"/>
                <w:szCs w:val="21"/>
                <w:lang w:val="en-US" w:eastAsia="ko-KR"/>
              </w:rPr>
            </w:pPr>
            <w:r>
              <w:rPr>
                <w:rFonts w:eastAsia="맑은 고딕"/>
                <w:szCs w:val="21"/>
                <w:lang w:val="en-US" w:eastAsia="ko-KR"/>
              </w:rPr>
              <w:t>Intel</w:t>
            </w:r>
          </w:p>
        </w:tc>
        <w:tc>
          <w:tcPr>
            <w:tcW w:w="4494" w:type="pct"/>
          </w:tcPr>
          <w:p w14:paraId="524E604F" w14:textId="31C4CBFE" w:rsidR="00692726" w:rsidRDefault="00692726" w:rsidP="00742F40">
            <w:pPr>
              <w:jc w:val="both"/>
              <w:rPr>
                <w:rFonts w:eastAsia="맑은 고딕"/>
                <w:color w:val="000000"/>
                <w:szCs w:val="21"/>
                <w:lang w:val="en-US" w:eastAsia="ko-KR"/>
              </w:rPr>
            </w:pPr>
            <w:r>
              <w:rPr>
                <w:rFonts w:eastAsia="맑은 고딕"/>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24807723" w14:textId="4265033F" w:rsidR="005E5546" w:rsidRDefault="005E5546" w:rsidP="00742F40">
            <w:pPr>
              <w:jc w:val="both"/>
              <w:rPr>
                <w:rFonts w:eastAsia="맑은 고딕"/>
                <w:color w:val="000000"/>
                <w:szCs w:val="21"/>
                <w:lang w:val="en-US" w:eastAsia="ko-KR"/>
              </w:rPr>
            </w:pPr>
            <w:r>
              <w:rPr>
                <w:rFonts w:eastAsia="맑은 고딕"/>
                <w:color w:val="000000"/>
                <w:szCs w:val="21"/>
                <w:lang w:val="en-US" w:eastAsia="ko-KR"/>
              </w:rPr>
              <w:t xml:space="preserve">Support the proposal.  Similar view as other companies: no need to segregate </w:t>
            </w:r>
            <w:r w:rsidR="00125F73">
              <w:rPr>
                <w:rFonts w:eastAsia="맑은 고딕"/>
                <w:color w:val="000000"/>
                <w:szCs w:val="21"/>
                <w:lang w:val="en-US" w:eastAsia="ko-KR"/>
              </w:rPr>
              <w:t xml:space="preserve">the feature components </w:t>
            </w:r>
            <w:r>
              <w:rPr>
                <w:rFonts w:eastAsia="맑은 고딕"/>
                <w:color w:val="000000"/>
                <w:szCs w:val="21"/>
                <w:lang w:val="en-US" w:eastAsia="ko-KR"/>
              </w:rPr>
              <w:t>by W</w:t>
            </w:r>
            <w:r w:rsidR="00B01B56">
              <w:rPr>
                <w:rFonts w:eastAsia="맑은 고딕"/>
                <w:color w:val="000000"/>
                <w:szCs w:val="21"/>
                <w:lang w:val="en-US" w:eastAsia="ko-KR"/>
              </w:rPr>
              <w:t>i</w:t>
            </w:r>
            <w:r>
              <w:rPr>
                <w:rFonts w:eastAsia="맑은 고딕"/>
                <w:color w:val="000000"/>
                <w:szCs w:val="21"/>
                <w:lang w:val="en-US" w:eastAsia="ko-KR"/>
              </w:rPr>
              <w:t>s, especially when Cov Enh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맑은 고딕"/>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맑은 고딕"/>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맑은 고딕"/>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맑은 고딕"/>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맑은 고딕"/>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맑은 고딕"/>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맑은 고딕"/>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맑은 고딕"/>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맑은 고딕"/>
                <w:szCs w:val="21"/>
                <w:lang w:eastAsia="ko-KR"/>
              </w:rPr>
            </w:pPr>
            <w:r>
              <w:rPr>
                <w:rFonts w:eastAsia="맑은 고딕"/>
                <w:szCs w:val="21"/>
                <w:lang w:eastAsia="ko-KR"/>
              </w:rPr>
              <w:t>Ericsson</w:t>
            </w:r>
          </w:p>
        </w:tc>
        <w:tc>
          <w:tcPr>
            <w:tcW w:w="4494" w:type="pct"/>
          </w:tcPr>
          <w:p w14:paraId="44DA7A20" w14:textId="77777777" w:rsidR="00876F78" w:rsidRDefault="00876F78" w:rsidP="00BC7941">
            <w:pPr>
              <w:jc w:val="both"/>
              <w:rPr>
                <w:rFonts w:eastAsia="맑은 고딕"/>
                <w:color w:val="000000"/>
                <w:szCs w:val="21"/>
                <w:lang w:val="en-US" w:eastAsia="ko-KR"/>
              </w:rPr>
            </w:pPr>
            <w:r>
              <w:rPr>
                <w:rFonts w:eastAsia="맑은 고딕"/>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맑은 고딕"/>
                <w:szCs w:val="21"/>
                <w:lang w:eastAsia="ko-KR"/>
              </w:rPr>
            </w:pPr>
            <w:r>
              <w:rPr>
                <w:rFonts w:eastAsia="맑은 고딕"/>
                <w:szCs w:val="21"/>
                <w:lang w:eastAsia="ko-KR"/>
              </w:rPr>
              <w:t>QC</w:t>
            </w:r>
          </w:p>
        </w:tc>
        <w:tc>
          <w:tcPr>
            <w:tcW w:w="4494" w:type="pct"/>
          </w:tcPr>
          <w:p w14:paraId="6E588173" w14:textId="26C576AF" w:rsidR="00F3734E" w:rsidRDefault="00F3734E" w:rsidP="00BC7941">
            <w:pPr>
              <w:jc w:val="both"/>
              <w:rPr>
                <w:rFonts w:eastAsia="맑은 고딕"/>
                <w:color w:val="000000"/>
                <w:szCs w:val="21"/>
                <w:lang w:val="en-US" w:eastAsia="ko-KR"/>
              </w:rPr>
            </w:pPr>
            <w:r>
              <w:rPr>
                <w:rFonts w:eastAsia="맑은 고딕"/>
                <w:color w:val="000000"/>
                <w:szCs w:val="21"/>
                <w:lang w:val="en-US" w:eastAsia="ko-KR"/>
              </w:rPr>
              <w:t>Introduce separate FGs. Don’t have anything new to add besides what Mediatek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맑은 고딕"/>
                <w:szCs w:val="21"/>
                <w:lang w:eastAsia="ko-KR"/>
              </w:rPr>
            </w:pPr>
            <w:r>
              <w:rPr>
                <w:rFonts w:eastAsia="맑은 고딕" w:hint="eastAsia"/>
                <w:szCs w:val="21"/>
                <w:lang w:eastAsia="ko-KR"/>
              </w:rPr>
              <w:t>Samsung</w:t>
            </w:r>
          </w:p>
        </w:tc>
        <w:tc>
          <w:tcPr>
            <w:tcW w:w="4494" w:type="pct"/>
          </w:tcPr>
          <w:p w14:paraId="1D89326F" w14:textId="5E66CF18" w:rsidR="00200AF2" w:rsidRDefault="00200AF2" w:rsidP="00200AF2">
            <w:pPr>
              <w:jc w:val="both"/>
              <w:rPr>
                <w:rFonts w:eastAsia="맑은 고딕"/>
                <w:color w:val="000000"/>
                <w:szCs w:val="21"/>
                <w:lang w:val="en-US" w:eastAsia="ko-KR"/>
              </w:rPr>
            </w:pPr>
            <w:r>
              <w:rPr>
                <w:rFonts w:eastAsia="맑은 고딕" w:hint="eastAsia"/>
                <w:color w:val="000000"/>
                <w:szCs w:val="21"/>
                <w:lang w:val="en-US" w:eastAsia="ko-KR"/>
              </w:rPr>
              <w:t>Support</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aff"/>
        <w:numPr>
          <w:ilvl w:val="1"/>
          <w:numId w:val="16"/>
        </w:numPr>
        <w:spacing w:afterLines="50" w:after="120"/>
        <w:ind w:leftChars="0"/>
        <w:jc w:val="both"/>
        <w:rPr>
          <w:szCs w:val="24"/>
          <w:lang w:val="en-US"/>
        </w:rPr>
      </w:pPr>
      <w:r>
        <w:rPr>
          <w:szCs w:val="24"/>
        </w:rPr>
        <w:t>Per band: Qualcomm, MediaTek</w:t>
      </w:r>
    </w:p>
    <w:tbl>
      <w:tblPr>
        <w:tblStyle w:val="af6"/>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6"/>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50" w:name="_Hlk84264052"/>
            <w:r>
              <w:rPr>
                <w:rFonts w:asciiTheme="majorHAnsi" w:eastAsia="SimSun" w:hAnsiTheme="majorHAnsi" w:cstheme="majorHAnsi"/>
                <w:szCs w:val="18"/>
                <w:lang w:eastAsia="zh-CN"/>
              </w:rPr>
              <w:t>Msg3 repetition</w:t>
            </w:r>
            <w:bookmarkEnd w:id="50"/>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a"/>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6"/>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a"/>
              <w:spacing w:beforeLines="50" w:before="120" w:after="0"/>
              <w:rPr>
                <w:b/>
                <w:sz w:val="22"/>
                <w:szCs w:val="22"/>
              </w:rPr>
            </w:pPr>
            <w:bookmarkStart w:id="51"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aa"/>
              <w:spacing w:beforeLines="50" w:before="120" w:after="0"/>
              <w:rPr>
                <w:rFonts w:eastAsia="SimSun"/>
                <w:color w:val="000000"/>
                <w:lang w:eastAsia="zh-CN"/>
              </w:rPr>
            </w:pPr>
            <w:bookmarkStart w:id="52"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1"/>
            <w:bookmarkEnd w:id="52"/>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aff"/>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5"/>
              <w:keepNext/>
              <w:jc w:val="center"/>
            </w:pPr>
            <w:bookmarkStart w:id="53" w:name="_Ref83202224"/>
            <w:r>
              <w:t xml:space="preserve">Table </w:t>
            </w:r>
            <w:r>
              <w:fldChar w:fldCharType="begin"/>
            </w:r>
            <w:r>
              <w:instrText xml:space="preserve"> SEQ Table \* ARABIC </w:instrText>
            </w:r>
            <w:r>
              <w:fldChar w:fldCharType="separate"/>
            </w:r>
            <w:r>
              <w:t>3</w:t>
            </w:r>
            <w:r>
              <w:fldChar w:fldCharType="end"/>
            </w:r>
            <w:bookmarkEnd w:id="53"/>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맑은 고딕"/>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4"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5"/>
              <w:keepNext/>
              <w:spacing w:after="0"/>
            </w:pPr>
            <w:bookmarkStart w:id="55" w:name="_Ref86954615"/>
            <w:r>
              <w:t xml:space="preserve">Table </w:t>
            </w:r>
            <w:r>
              <w:fldChar w:fldCharType="begin"/>
            </w:r>
            <w:r>
              <w:instrText xml:space="preserve"> SEQ Table \* ARABIC </w:instrText>
            </w:r>
            <w:r>
              <w:fldChar w:fldCharType="separate"/>
            </w:r>
            <w:r>
              <w:t>5</w:t>
            </w:r>
            <w:r>
              <w:fldChar w:fldCharType="end"/>
            </w:r>
            <w:bookmarkEnd w:id="54"/>
            <w:bookmarkEnd w:id="55"/>
            <w:r>
              <w:t xml:space="preserve">: Capabilities for </w:t>
            </w:r>
            <w:r>
              <w:rPr>
                <w:lang w:eastAsia="zh-CN"/>
              </w:rPr>
              <w:t>Type A PUSCH repetition for Msg3</w:t>
            </w:r>
          </w:p>
          <w:tbl>
            <w:tblPr>
              <w:tblStyle w:val="af6"/>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6" w:name="_Toc86951288"/>
            <w:r>
              <w:t>UE features for Type A PUSCH repetition for Msg3 are defined according to Table 5</w:t>
            </w:r>
            <w:bookmarkEnd w:id="56"/>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6"/>
        <w:tblW w:w="5222" w:type="pct"/>
        <w:tblLook w:val="04A0" w:firstRow="1" w:lastRow="0" w:firstColumn="1" w:lastColumn="0" w:noHBand="0" w:noVBand="1"/>
      </w:tblPr>
      <w:tblGrid>
        <w:gridCol w:w="3204"/>
        <w:gridCol w:w="28460"/>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맑은 고딕"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맑은 고딕"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7" w:name="OLE_LINK16"/>
            <w:r>
              <w:rPr>
                <w:rFonts w:eastAsia="SimSun" w:hint="eastAsia"/>
                <w:szCs w:val="21"/>
                <w:lang w:val="en-US" w:eastAsia="zh-CN"/>
              </w:rPr>
              <w:t>H</w:t>
            </w:r>
            <w:r>
              <w:rPr>
                <w:rFonts w:eastAsia="SimSun"/>
                <w:szCs w:val="21"/>
                <w:lang w:val="en-US" w:eastAsia="zh-CN"/>
              </w:rPr>
              <w:t>uawei, HiSilicon</w:t>
            </w:r>
            <w:bookmarkEnd w:id="57"/>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3"/>
              <w:gridCol w:w="1248"/>
              <w:gridCol w:w="1243"/>
              <w:gridCol w:w="3372"/>
              <w:gridCol w:w="1598"/>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맑은 고딕"/>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맑은 고딕"/>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맑은 고딕"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hint="eastAsia"/>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hint="eastAsia"/>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8" w:name="_Hlk84404602"/>
      <w:r>
        <w:rPr>
          <w:b/>
          <w:bCs/>
          <w:szCs w:val="24"/>
          <w:lang w:val="en-US"/>
        </w:rPr>
        <w:t>whether</w:t>
      </w:r>
      <w:r>
        <w:rPr>
          <w:b/>
          <w:bCs/>
          <w:szCs w:val="24"/>
        </w:rPr>
        <w:t xml:space="preserve"> capability signaling is necessary for FG 30-</w:t>
      </w:r>
      <w:bookmarkEnd w:id="58"/>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aff"/>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aff"/>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6"/>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aff"/>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6"/>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바탕" w:hAnsi="Times"/>
                <w:iCs/>
                <w:szCs w:val="21"/>
                <w:lang w:eastAsia="zh-CN"/>
              </w:rPr>
            </w:pPr>
            <w:r>
              <w:rPr>
                <w:rFonts w:ascii="Times" w:eastAsia="바탕"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C266" w14:textId="77777777" w:rsidR="00AA5EC9" w:rsidRDefault="00AA5EC9">
      <w:r>
        <w:separator/>
      </w:r>
    </w:p>
  </w:endnote>
  <w:endnote w:type="continuationSeparator" w:id="0">
    <w:p w14:paraId="6F2CEADA" w14:textId="77777777" w:rsidR="00AA5EC9" w:rsidRDefault="00A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2E84" w14:textId="77777777" w:rsidR="00AA5EC9" w:rsidRDefault="00AA5EC9">
      <w:r>
        <w:separator/>
      </w:r>
    </w:p>
  </w:footnote>
  <w:footnote w:type="continuationSeparator" w:id="0">
    <w:p w14:paraId="5A5B9C3D" w14:textId="77777777" w:rsidR="00AA5EC9" w:rsidRDefault="00AA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맑은 고딕"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pPr>
      <w:ind w:left="851"/>
    </w:pPr>
  </w:style>
  <w:style w:type="paragraph" w:styleId="ac">
    <w:name w:val="List"/>
    <w:basedOn w:val="a0"/>
    <w:qFormat/>
    <w:pPr>
      <w:spacing w:after="180"/>
      <w:ind w:left="568" w:hanging="284"/>
    </w:pPr>
  </w:style>
  <w:style w:type="paragraph" w:styleId="21">
    <w:name w:val="List Bullet 2"/>
    <w:basedOn w:val="a6"/>
    <w:qFormat/>
    <w:pPr>
      <w:tabs>
        <w:tab w:val="clear" w:pos="360"/>
      </w:tabs>
      <w:spacing w:after="60"/>
      <w:ind w:left="1080" w:hanging="357"/>
    </w:pPr>
    <w:rPr>
      <w:rFonts w:ascii="Arial" w:hAnsi="Arial"/>
    </w:rPr>
  </w:style>
  <w:style w:type="paragraph" w:styleId="ad">
    <w:name w:val="Plain Text"/>
    <w:basedOn w:val="a0"/>
    <w:qFormat/>
    <w:rPr>
      <w:rFonts w:ascii="Courier New" w:hAnsi="Courier New"/>
    </w:rPr>
  </w:style>
  <w:style w:type="paragraph" w:styleId="80">
    <w:name w:val="toc 8"/>
    <w:basedOn w:val="10"/>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qFormat/>
    <w:pPr>
      <w:tabs>
        <w:tab w:val="center" w:pos="4536"/>
        <w:tab w:val="right" w:pos="9072"/>
      </w:tabs>
      <w:spacing w:before="120"/>
    </w:pPr>
    <w:rPr>
      <w:lang w:val="de-DE"/>
    </w:rPr>
  </w:style>
  <w:style w:type="paragraph" w:styleId="af0">
    <w:name w:val="header"/>
    <w:basedOn w:val="a0"/>
    <w:link w:val="Char4"/>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3">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4">
    <w:name w:val="Title"/>
    <w:basedOn w:val="a0"/>
    <w:qFormat/>
    <w:pPr>
      <w:jc w:val="center"/>
    </w:pPr>
    <w:rPr>
      <w:rFonts w:ascii="Arial" w:hAnsi="Arial"/>
      <w:b/>
    </w:rPr>
  </w:style>
  <w:style w:type="paragraph" w:styleId="af5">
    <w:name w:val="annotation subject"/>
    <w:basedOn w:val="a8"/>
    <w:next w:val="a8"/>
    <w:link w:val="Char5"/>
    <w:qFormat/>
    <w:rPr>
      <w:b/>
      <w:sz w:val="24"/>
    </w:rPr>
  </w:style>
  <w:style w:type="table" w:styleId="af6">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4">
    <w:name w:val="머리글 Char"/>
    <w:link w:val="af0"/>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Char3">
    <w:name w:val="풍선 도움말 텍스트 Char"/>
    <w:link w:val="ae"/>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메모 텍스트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5">
    <w:name w:val="메모 주제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basedOn w:val="a0"/>
    <w:link w:val="Char6"/>
    <w:uiPriority w:val="34"/>
    <w:qFormat/>
    <w:pPr>
      <w:ind w:leftChars="400" w:left="840"/>
    </w:pPr>
  </w:style>
  <w:style w:type="character" w:customStyle="1" w:styleId="Char6">
    <w:name w:val="목록 단락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각주/미주 머리글 Char"/>
    <w:basedOn w:val="a1"/>
    <w:link w:val="a4"/>
    <w:qFormat/>
    <w:rPr>
      <w:rFonts w:ascii="Times New Roman" w:eastAsia="MS Gothic" w:hAnsi="Times New Roman"/>
      <w:b/>
      <w:color w:val="FF0000"/>
      <w:sz w:val="24"/>
      <w:szCs w:val="21"/>
    </w:rPr>
  </w:style>
  <w:style w:type="character" w:customStyle="1" w:styleId="Char1">
    <w:name w:val="맺음말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Pr>
      <w:rFonts w:ascii="Times New Roman" w:eastAsia="맑은 고딕"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제목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바탕"/>
      <w:b/>
      <w:sz w:val="24"/>
      <w:lang w:val="en-US" w:eastAsia="en-US"/>
    </w:rPr>
  </w:style>
  <w:style w:type="character" w:customStyle="1" w:styleId="HTMLChar">
    <w:name w:val="미리 서식이 지정된 HTML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본문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Char">
    <w:name w:val="제목 2 Char"/>
    <w:basedOn w:val="a1"/>
    <w:link w:val="2"/>
    <w:qFormat/>
    <w:rPr>
      <w:rFonts w:ascii="Arial" w:eastAsia="MS Gothic" w:hAnsi="Arial"/>
      <w:sz w:val="24"/>
      <w:lang w:val="en-GB"/>
    </w:rPr>
  </w:style>
  <w:style w:type="paragraph" w:styleId="aff1">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24797</Words>
  <Characters>141348</Characters>
  <Application>Microsoft Office Word</Application>
  <DocSecurity>0</DocSecurity>
  <Lines>1177</Lines>
  <Paragraphs>331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165814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2021-11-17T06:29:00Z</dcterms:created>
  <dcterms:modified xsi:type="dcterms:W3CDTF">2021-11-17T06:42:00Z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