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宋体"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71710B99" w14:textId="77777777" w:rsidR="00CD4FD5" w:rsidRDefault="00B549E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afd"/>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MS Mincho"/>
          <w:sz w:val="22"/>
          <w:szCs w:val="22"/>
          <w:lang w:val="en-US"/>
        </w:rPr>
      </w:pPr>
    </w:p>
    <w:p w14:paraId="65C5706B" w14:textId="77777777" w:rsidR="00CD4FD5" w:rsidRDefault="00B549E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7B76AFCF"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3439A94"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8DD557"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33E3F94"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5619C37E"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356D917D"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77344A6"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2C1D5EC9"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7DCA0D9F"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4B798D57"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13010C2"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BFFA742"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19C08571"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09CBFA46" w14:textId="77777777" w:rsidR="00CD4FD5" w:rsidRDefault="00B549E0">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714D0813" w14:textId="77777777" w:rsidR="00CD4FD5" w:rsidRDefault="00CD4FD5">
      <w:pPr>
        <w:spacing w:afterLines="50" w:after="120"/>
        <w:jc w:val="both"/>
        <w:rPr>
          <w:rFonts w:eastAsia="MS Mincho"/>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1283A790" w14:textId="77777777" w:rsidR="00CD4FD5" w:rsidRDefault="00B549E0">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5FC007FE" w14:textId="77777777" w:rsidR="00CD4FD5" w:rsidRDefault="00CD4FD5">
      <w:pPr>
        <w:spacing w:afterLines="50" w:after="120"/>
        <w:jc w:val="both"/>
        <w:rPr>
          <w:b/>
          <w:bCs/>
          <w:sz w:val="22"/>
          <w:lang w:val="en-US"/>
        </w:rPr>
      </w:pP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pgSz w:w="12240" w:h="15840"/>
          <w:pgMar w:top="851" w:right="1134" w:bottom="567" w:left="1134" w:header="720" w:footer="720" w:gutter="0"/>
          <w:cols w:space="720"/>
          <w:docGrid w:linePitch="326"/>
        </w:sectPr>
      </w:pPr>
    </w:p>
    <w:p w14:paraId="647572ED"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aff6"/>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宋体" w:hAnsiTheme="majorHAnsi" w:cstheme="majorHAnsi"/>
                <w:szCs w:val="18"/>
                <w:lang w:eastAsia="zh-CN"/>
              </w:rPr>
            </w:pPr>
            <w:proofErr w:type="spellStart"/>
            <w:r>
              <w:rPr>
                <w:rFonts w:asciiTheme="majorHAnsi" w:eastAsia="宋体" w:hAnsiTheme="majorHAnsi" w:cstheme="majorHAnsi"/>
                <w:szCs w:val="18"/>
                <w:lang w:eastAsia="zh-CN"/>
              </w:rPr>
              <w:t>Configurecd</w:t>
            </w:r>
            <w:proofErr w:type="spellEnd"/>
            <w:r>
              <w:rPr>
                <w:rFonts w:asciiTheme="majorHAnsi" w:eastAsia="宋体"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73EA74CA" w14:textId="77777777" w:rsidR="00CD4FD5" w:rsidRDefault="00B549E0">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MS Mincho"/>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198E41C6" w14:textId="77777777" w:rsidR="00CD4FD5" w:rsidRDefault="00B549E0">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宋体"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宋体" w:hAnsi="Times New Roman"/>
                      <w:color w:val="FF0000"/>
                      <w:szCs w:val="18"/>
                      <w:u w:val="single"/>
                      <w:lang w:val="en-US" w:eastAsia="ja-JP"/>
                    </w:rPr>
                    <w:t>One of {5-1</w:t>
                  </w:r>
                  <w:r>
                    <w:rPr>
                      <w:rFonts w:ascii="Times New Roman" w:eastAsia="宋体" w:hAnsi="Times New Roman" w:hint="eastAsia"/>
                      <w:color w:val="FF0000"/>
                      <w:szCs w:val="18"/>
                      <w:u w:val="single"/>
                      <w:lang w:val="en-US" w:eastAsia="zh-CN"/>
                    </w:rPr>
                    <w:t xml:space="preserve">4, </w:t>
                  </w:r>
                  <w:r>
                    <w:rPr>
                      <w:rFonts w:ascii="Times New Roman" w:eastAsia="宋体" w:hAnsi="Times New Roman"/>
                      <w:color w:val="FF0000"/>
                      <w:szCs w:val="18"/>
                      <w:u w:val="single"/>
                      <w:lang w:val="en-US" w:eastAsia="ja-JP"/>
                    </w:rPr>
                    <w:t>5-16, 5-17</w:t>
                  </w:r>
                  <w:r>
                    <w:rPr>
                      <w:rFonts w:ascii="Times New Roman" w:eastAsia="宋体"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 xml:space="preserve">Increased maximum number of Type 2 </w:t>
                  </w: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aff6"/>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39457B42" w14:textId="77777777" w:rsidR="00CD4FD5" w:rsidRDefault="00CD4FD5">
            <w:pPr>
              <w:snapToGrid w:val="0"/>
              <w:spacing w:afterLines="50" w:after="120"/>
              <w:rPr>
                <w:rFonts w:eastAsia="宋体"/>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宋体"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宋体"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宋体" w:hAnsi="Times New Roman"/>
                      <w:bCs/>
                      <w:szCs w:val="18"/>
                      <w:lang w:val="en-US" w:eastAsia="ja-JP"/>
                    </w:rPr>
                    <w:t>FFS</w:t>
                  </w:r>
                </w:p>
              </w:tc>
            </w:tr>
          </w:tbl>
          <w:p w14:paraId="5097576D" w14:textId="77777777" w:rsidR="00CD4FD5" w:rsidRDefault="00CD4FD5">
            <w:pPr>
              <w:snapToGrid w:val="0"/>
              <w:spacing w:afterLines="50" w:after="120"/>
              <w:rPr>
                <w:rFonts w:eastAsia="宋体"/>
                <w:bCs/>
                <w:iCs/>
                <w:lang w:eastAsia="zh-CN"/>
              </w:rPr>
            </w:pPr>
          </w:p>
        </w:tc>
      </w:tr>
      <w:tr w:rsidR="00CD4FD5" w14:paraId="0DBC2130" w14:textId="77777777">
        <w:tc>
          <w:tcPr>
            <w:tcW w:w="621" w:type="dxa"/>
          </w:tcPr>
          <w:p w14:paraId="34E55AAE"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5DD48F63" w14:textId="77777777" w:rsidR="00CD4FD5" w:rsidRDefault="00B549E0">
            <w:pPr>
              <w:jc w:val="both"/>
              <w:rPr>
                <w:sz w:val="22"/>
                <w:lang w:val="en-US"/>
              </w:rPr>
            </w:pPr>
            <w:r>
              <w:rPr>
                <w:rFonts w:eastAsia="MS Mincho"/>
                <w:sz w:val="22"/>
              </w:rPr>
              <w:t>Nokia, Nokia Shanghai Bell</w:t>
            </w:r>
          </w:p>
        </w:tc>
        <w:tc>
          <w:tcPr>
            <w:tcW w:w="19931" w:type="dxa"/>
          </w:tcPr>
          <w:p w14:paraId="3E8DC26D" w14:textId="77777777" w:rsidR="00CD4FD5" w:rsidRDefault="00B549E0">
            <w:pPr>
              <w:pStyle w:val="aff6"/>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aff6"/>
              <w:numPr>
                <w:ilvl w:val="1"/>
                <w:numId w:val="14"/>
              </w:numPr>
              <w:ind w:leftChars="0"/>
              <w:contextualSpacing/>
              <w:rPr>
                <w:sz w:val="20"/>
              </w:rPr>
            </w:pPr>
            <w:r>
              <w:rPr>
                <w:sz w:val="20"/>
              </w:rPr>
              <w:t>Confirm the FGs. Details to be finalized later.</w:t>
            </w:r>
          </w:p>
          <w:p w14:paraId="4A00047A" w14:textId="77777777" w:rsidR="00CD4FD5" w:rsidRDefault="00B549E0">
            <w:pPr>
              <w:pStyle w:val="aff6"/>
              <w:numPr>
                <w:ilvl w:val="0"/>
                <w:numId w:val="14"/>
              </w:numPr>
              <w:ind w:leftChars="0"/>
              <w:contextualSpacing/>
              <w:rPr>
                <w:b/>
                <w:bCs/>
                <w:sz w:val="20"/>
              </w:rPr>
            </w:pPr>
            <w:r>
              <w:rPr>
                <w:b/>
                <w:bCs/>
                <w:sz w:val="20"/>
              </w:rPr>
              <w:t xml:space="preserve">30-1: </w:t>
            </w:r>
          </w:p>
          <w:p w14:paraId="7DB88F30" w14:textId="77777777" w:rsidR="00CD4FD5" w:rsidRDefault="00B549E0">
            <w:pPr>
              <w:pStyle w:val="aff6"/>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aff6"/>
              <w:numPr>
                <w:ilvl w:val="1"/>
                <w:numId w:val="14"/>
              </w:numPr>
              <w:ind w:leftChars="0"/>
              <w:contextualSpacing/>
              <w:rPr>
                <w:sz w:val="20"/>
              </w:rPr>
            </w:pPr>
            <w:r>
              <w:rPr>
                <w:sz w:val="20"/>
              </w:rPr>
              <w:t>Add FG11-6 (PUSCH repetition Type A) as pre-requisite</w:t>
            </w:r>
          </w:p>
          <w:p w14:paraId="18A14050" w14:textId="77777777" w:rsidR="00CD4FD5" w:rsidRDefault="00B549E0">
            <w:pPr>
              <w:pStyle w:val="aff6"/>
              <w:numPr>
                <w:ilvl w:val="0"/>
                <w:numId w:val="14"/>
              </w:numPr>
              <w:ind w:leftChars="0"/>
              <w:contextualSpacing/>
              <w:rPr>
                <w:b/>
                <w:bCs/>
                <w:sz w:val="20"/>
              </w:rPr>
            </w:pPr>
            <w:r>
              <w:rPr>
                <w:b/>
                <w:bCs/>
                <w:sz w:val="20"/>
              </w:rPr>
              <w:t>30-1a:</w:t>
            </w:r>
          </w:p>
          <w:p w14:paraId="7D2CEF69" w14:textId="77777777" w:rsidR="00CD4FD5" w:rsidRDefault="00B549E0">
            <w:pPr>
              <w:pStyle w:val="aff6"/>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3FE991BF" w14:textId="77777777" w:rsidR="00CD4FD5" w:rsidRDefault="00B549E0">
            <w:pPr>
              <w:pStyle w:val="aff6"/>
              <w:numPr>
                <w:ilvl w:val="0"/>
                <w:numId w:val="14"/>
              </w:numPr>
              <w:ind w:leftChars="0"/>
              <w:contextualSpacing/>
              <w:rPr>
                <w:b/>
                <w:bCs/>
                <w:sz w:val="20"/>
              </w:rPr>
            </w:pPr>
            <w:r>
              <w:rPr>
                <w:b/>
                <w:bCs/>
                <w:sz w:val="20"/>
              </w:rPr>
              <w:t>30-2:</w:t>
            </w:r>
          </w:p>
          <w:p w14:paraId="7E8916F0" w14:textId="77777777" w:rsidR="00CD4FD5" w:rsidRDefault="00B549E0">
            <w:pPr>
              <w:pStyle w:val="aff6"/>
              <w:numPr>
                <w:ilvl w:val="1"/>
                <w:numId w:val="14"/>
              </w:numPr>
              <w:ind w:leftChars="0"/>
              <w:contextualSpacing/>
              <w:rPr>
                <w:sz w:val="20"/>
              </w:rPr>
            </w:pPr>
            <w:r>
              <w:rPr>
                <w:sz w:val="20"/>
              </w:rPr>
              <w:t>Add 30-1 as pre-requisite</w:t>
            </w:r>
          </w:p>
          <w:p w14:paraId="6C41EB1F" w14:textId="77777777" w:rsidR="00CD4FD5" w:rsidRDefault="00B549E0">
            <w:pPr>
              <w:pStyle w:val="aff6"/>
              <w:numPr>
                <w:ilvl w:val="0"/>
                <w:numId w:val="14"/>
              </w:numPr>
              <w:ind w:leftChars="0"/>
              <w:contextualSpacing/>
              <w:rPr>
                <w:b/>
                <w:bCs/>
                <w:sz w:val="20"/>
              </w:rPr>
            </w:pPr>
            <w:r>
              <w:rPr>
                <w:b/>
                <w:bCs/>
                <w:sz w:val="20"/>
              </w:rPr>
              <w:t>30-2a:</w:t>
            </w:r>
          </w:p>
          <w:p w14:paraId="37E600DE" w14:textId="77777777" w:rsidR="00CD4FD5" w:rsidRDefault="00B549E0">
            <w:pPr>
              <w:pStyle w:val="aff6"/>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3334AA15" w14:textId="77777777" w:rsidR="00CD4FD5" w:rsidRDefault="00B549E0">
            <w:pPr>
              <w:jc w:val="both"/>
              <w:rPr>
                <w:sz w:val="22"/>
                <w:lang w:val="en-US"/>
              </w:rPr>
            </w:pPr>
            <w:r>
              <w:rPr>
                <w:rFonts w:eastAsia="MS Mincho"/>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宋体" w:hAnsi="Arial" w:cs="Arial"/>
                      <w:b/>
                      <w:color w:val="000000" w:themeColor="text1"/>
                      <w:sz w:val="18"/>
                      <w:szCs w:val="18"/>
                      <w:lang w:eastAsia="zh-CN"/>
                    </w:rPr>
                  </w:pPr>
                  <w:r>
                    <w:rPr>
                      <w:rFonts w:ascii="Arial" w:eastAsia="宋体"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 xml:space="preserve">Increased maximum number of Type 2 </w:t>
                  </w: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宋体" w:hAnsi="Arial" w:cs="Arial"/>
                      <w:strike/>
                      <w:color w:val="FF0000"/>
                      <w:sz w:val="18"/>
                      <w:szCs w:val="18"/>
                      <w:lang w:eastAsia="zh-CN"/>
                    </w:rPr>
                  </w:pP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0F697B1C" w14:textId="77777777" w:rsidR="00CD4FD5" w:rsidRDefault="00CD4FD5">
            <w:pPr>
              <w:snapToGrid w:val="0"/>
              <w:spacing w:afterLines="50" w:after="120"/>
              <w:rPr>
                <w:rFonts w:eastAsia="宋体"/>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3296A294" w14:textId="77777777" w:rsidR="00CD4FD5" w:rsidRDefault="00B549E0">
            <w:pPr>
              <w:snapToGrid w:val="0"/>
              <w:spacing w:afterLines="50" w:after="120"/>
              <w:rPr>
                <w:rFonts w:eastAsia="宋体"/>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on the basis of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19C20D67" w14:textId="77777777" w:rsidR="00CD4FD5" w:rsidRDefault="00B549E0">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d"/>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宋体"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宋体" w:cstheme="minorHAnsi"/>
                      <w:szCs w:val="18"/>
                    </w:rPr>
                  </w:pPr>
                  <w:r>
                    <w:rPr>
                      <w:rFonts w:eastAsia="宋体" w:cstheme="minorHAnsi"/>
                      <w:szCs w:val="18"/>
                    </w:rPr>
                    <w:t xml:space="preserve">Increased maximum number of Type 2 </w:t>
                  </w:r>
                  <w:proofErr w:type="spellStart"/>
                  <w:r>
                    <w:rPr>
                      <w:rFonts w:eastAsia="宋体" w:cstheme="minorHAnsi"/>
                      <w:szCs w:val="18"/>
                    </w:rPr>
                    <w:t>configure</w:t>
                  </w:r>
                  <w:r>
                    <w:rPr>
                      <w:rFonts w:eastAsia="宋体" w:cstheme="minorHAnsi"/>
                      <w:strike/>
                      <w:color w:val="FF0000"/>
                      <w:szCs w:val="18"/>
                    </w:rPr>
                    <w:t>c</w:t>
                  </w:r>
                  <w:r>
                    <w:rPr>
                      <w:rFonts w:eastAsia="宋体" w:cstheme="minorHAnsi"/>
                      <w:szCs w:val="18"/>
                    </w:rPr>
                    <w:t>d</w:t>
                  </w:r>
                  <w:proofErr w:type="spellEnd"/>
                  <w:r>
                    <w:rPr>
                      <w:rFonts w:eastAsia="宋体" w:cstheme="minorHAnsi"/>
                      <w:szCs w:val="18"/>
                    </w:rPr>
                    <w:t xml:space="preserve">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宋体" w:cstheme="minorHAnsi"/>
                      <w:szCs w:val="18"/>
                    </w:rPr>
                  </w:pPr>
                  <w:r>
                    <w:rPr>
                      <w:rFonts w:eastAsia="宋体"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MS Mincho"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549474D6" w14:textId="77777777" w:rsidR="00CD4FD5" w:rsidRDefault="00CD4FD5">
                  <w:pPr>
                    <w:pStyle w:val="TAL"/>
                    <w:spacing w:after="0"/>
                    <w:rPr>
                      <w:rFonts w:eastAsia="MS Mincho"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7C915413" w14:textId="77777777" w:rsidR="00CD4FD5" w:rsidRDefault="00B549E0">
            <w:pPr>
              <w:jc w:val="both"/>
              <w:rPr>
                <w:sz w:val="22"/>
                <w:lang w:val="en-US"/>
              </w:rPr>
            </w:pPr>
            <w:r>
              <w:rPr>
                <w:rFonts w:eastAsia="MS Mincho"/>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C19C26F"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598FD713"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634C3228" w14:textId="77777777">
        <w:tc>
          <w:tcPr>
            <w:tcW w:w="621" w:type="dxa"/>
          </w:tcPr>
          <w:p w14:paraId="327AB21C"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d"/>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aff6"/>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02BC236B" w14:textId="77777777" w:rsidR="00CD4FD5" w:rsidRDefault="00B549E0">
                  <w:pPr>
                    <w:pStyle w:val="aff6"/>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aff6"/>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aff6"/>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aff6"/>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6A7FA3B2" w14:textId="77777777" w:rsidR="00CD4FD5" w:rsidRDefault="00B549E0">
                        <w:pPr>
                          <w:pStyle w:val="aff6"/>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45758904" w14:textId="77777777" w:rsidR="00CD4FD5" w:rsidRDefault="00B549E0">
            <w:pPr>
              <w:jc w:val="both"/>
              <w:rPr>
                <w:sz w:val="22"/>
                <w:lang w:val="en-US"/>
              </w:rPr>
            </w:pPr>
            <w:r>
              <w:rPr>
                <w:rFonts w:eastAsia="MS Mincho"/>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aff6"/>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aff6"/>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MS Mincho" w:hAnsiTheme="majorHAnsi" w:cstheme="majorHAnsi"/>
                      <w:sz w:val="16"/>
                      <w:szCs w:val="16"/>
                      <w:lang w:val="en-US" w:eastAsia="ja-JP"/>
                    </w:rPr>
                  </w:pPr>
                </w:p>
                <w:p w14:paraId="1767BAD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宋体" w:hAnsiTheme="majorHAnsi" w:cstheme="majorHAnsi"/>
                      <w:sz w:val="16"/>
                      <w:szCs w:val="16"/>
                      <w:lang w:eastAsia="zh-CN"/>
                    </w:rPr>
                  </w:pPr>
                </w:p>
                <w:p w14:paraId="70E3B6FD"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aff6"/>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288B824C" w14:textId="77777777" w:rsidR="00CD4FD5" w:rsidRDefault="00CD4FD5">
                  <w:pPr>
                    <w:pStyle w:val="TAL"/>
                    <w:rPr>
                      <w:rFonts w:asciiTheme="majorHAnsi" w:eastAsia="MS Mincho" w:hAnsiTheme="majorHAnsi" w:cstheme="majorHAnsi"/>
                      <w:color w:val="FF0000"/>
                      <w:sz w:val="16"/>
                      <w:szCs w:val="16"/>
                      <w:lang w:eastAsia="ja-JP"/>
                    </w:rPr>
                  </w:pPr>
                </w:p>
                <w:p w14:paraId="0B126B63"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MS Mincho" w:hAnsiTheme="majorHAnsi" w:cstheme="majorHAnsi"/>
                      <w:color w:val="FF0000"/>
                      <w:sz w:val="16"/>
                      <w:szCs w:val="16"/>
                      <w:lang w:eastAsia="ja-JP"/>
                    </w:rPr>
                  </w:pPr>
                </w:p>
                <w:p w14:paraId="2D08A4C6" w14:textId="77777777" w:rsidR="00CD4FD5" w:rsidRDefault="00CD4FD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宋体" w:hAnsiTheme="majorHAnsi" w:cstheme="majorHAnsi"/>
                      <w:sz w:val="16"/>
                      <w:szCs w:val="16"/>
                      <w:lang w:eastAsia="zh-CN"/>
                    </w:rPr>
                    <w:t xml:space="preserve">Type 2 </w:t>
                  </w:r>
                  <w:proofErr w:type="spellStart"/>
                  <w:r>
                    <w:rPr>
                      <w:rFonts w:asciiTheme="majorHAnsi" w:eastAsia="宋体" w:hAnsiTheme="majorHAnsi" w:cstheme="majorHAnsi"/>
                      <w:sz w:val="16"/>
                      <w:szCs w:val="16"/>
                      <w:lang w:eastAsia="zh-CN"/>
                    </w:rPr>
                    <w:t>configurecd</w:t>
                  </w:r>
                  <w:proofErr w:type="spellEnd"/>
                  <w:r>
                    <w:rPr>
                      <w:rFonts w:asciiTheme="majorHAnsi" w:eastAsia="宋体"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14:paraId="0C60499D" w14:textId="77777777" w:rsidR="00CD4FD5" w:rsidRDefault="00CD4FD5">
                  <w:pPr>
                    <w:pStyle w:val="TAL"/>
                    <w:rPr>
                      <w:rFonts w:asciiTheme="majorHAnsi" w:eastAsia="MS Mincho" w:hAnsiTheme="majorHAnsi" w:cstheme="majorHAnsi"/>
                      <w:sz w:val="16"/>
                      <w:szCs w:val="16"/>
                      <w:lang w:val="en-US" w:eastAsia="ja-JP"/>
                    </w:rPr>
                  </w:pPr>
                </w:p>
                <w:p w14:paraId="64F4B638" w14:textId="77777777" w:rsidR="00CD4FD5" w:rsidRDefault="00B549E0">
                  <w:pPr>
                    <w:pStyle w:val="TAL"/>
                    <w:rPr>
                      <w:rFonts w:asciiTheme="majorHAnsi" w:eastAsia="宋体" w:hAnsiTheme="majorHAnsi" w:cstheme="majorHAnsi"/>
                      <w:sz w:val="16"/>
                      <w:szCs w:val="16"/>
                      <w:lang w:eastAsia="zh-CN"/>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5AFE1969"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宋体"/>
                <w:bCs/>
                <w:iCs/>
                <w:lang w:eastAsia="zh-CN"/>
              </w:rPr>
            </w:pPr>
          </w:p>
        </w:tc>
      </w:tr>
      <w:tr w:rsidR="00CD4FD5" w14:paraId="2A252F85" w14:textId="77777777">
        <w:tc>
          <w:tcPr>
            <w:tcW w:w="621" w:type="dxa"/>
          </w:tcPr>
          <w:p w14:paraId="261484E4"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1831" w:type="dxa"/>
          </w:tcPr>
          <w:p w14:paraId="7C3AE615" w14:textId="77777777" w:rsidR="00CD4FD5" w:rsidRDefault="00B549E0">
            <w:pPr>
              <w:jc w:val="both"/>
              <w:rPr>
                <w:sz w:val="22"/>
                <w:lang w:val="en-US"/>
              </w:rPr>
            </w:pPr>
            <w:r>
              <w:rPr>
                <w:rFonts w:eastAsia="MS Mincho"/>
                <w:sz w:val="22"/>
              </w:rPr>
              <w:t>MediaTek Inc.</w:t>
            </w:r>
          </w:p>
        </w:tc>
        <w:tc>
          <w:tcPr>
            <w:tcW w:w="19931" w:type="dxa"/>
          </w:tcPr>
          <w:p w14:paraId="7A99A9DD" w14:textId="77777777" w:rsidR="00CD4FD5" w:rsidRDefault="00B549E0">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74167566"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6C3D51A0" w14:textId="77777777" w:rsidR="00CD4FD5" w:rsidRDefault="00B549E0">
      <w:pPr>
        <w:pStyle w:val="aff6"/>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aff6"/>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aff6"/>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aff6"/>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03D4A9A8" w14:textId="77777777" w:rsidR="00CD4FD5" w:rsidRDefault="00B549E0">
      <w:pPr>
        <w:pStyle w:val="aff6"/>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aff6"/>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0D1DF13E" w14:textId="77777777" w:rsidR="00CD4FD5" w:rsidRDefault="00B549E0">
      <w:pPr>
        <w:pStyle w:val="aff6"/>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aff6"/>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aff6"/>
        <w:numPr>
          <w:ilvl w:val="2"/>
          <w:numId w:val="16"/>
        </w:numPr>
        <w:spacing w:afterLines="50" w:after="120"/>
        <w:ind w:leftChars="0"/>
        <w:jc w:val="both"/>
        <w:rPr>
          <w:szCs w:val="21"/>
          <w:lang w:val="en-US"/>
        </w:rPr>
      </w:pPr>
      <w:r>
        <w:rPr>
          <w:szCs w:val="21"/>
          <w:lang w:val="en-US"/>
        </w:rPr>
        <w:t>Wait for progress on AI 8.8.1.1</w:t>
      </w:r>
    </w:p>
    <w:tbl>
      <w:tblPr>
        <w:tblStyle w:val="afd"/>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5B55566A" w14:textId="77777777" w:rsidR="00CD4FD5" w:rsidRDefault="00B549E0">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MS PGothic"/>
                <w:color w:val="000000"/>
                <w:szCs w:val="21"/>
                <w:lang w:val="en-US"/>
              </w:rPr>
            </w:pPr>
            <w:r>
              <w:rPr>
                <w:rFonts w:eastAsia="MS PGothic"/>
                <w:color w:val="000000"/>
                <w:szCs w:val="21"/>
                <w:lang w:val="en-US"/>
              </w:rPr>
              <w:t>QC</w:t>
            </w:r>
          </w:p>
        </w:tc>
        <w:tc>
          <w:tcPr>
            <w:tcW w:w="4494" w:type="pct"/>
          </w:tcPr>
          <w:p w14:paraId="78D8EED3" w14:textId="77777777" w:rsidR="00CD4FD5" w:rsidRDefault="00B549E0">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MS PGothic"/>
                <w:color w:val="000000"/>
                <w:szCs w:val="21"/>
              </w:rPr>
            </w:pPr>
            <w:r>
              <w:rPr>
                <w:rFonts w:eastAsia="MS PGothic"/>
                <w:color w:val="000000"/>
                <w:szCs w:val="21"/>
              </w:rPr>
              <w:t>Intel</w:t>
            </w:r>
          </w:p>
        </w:tc>
        <w:tc>
          <w:tcPr>
            <w:tcW w:w="4494" w:type="pct"/>
          </w:tcPr>
          <w:p w14:paraId="2F136785" w14:textId="77777777" w:rsidR="00CD4FD5" w:rsidRDefault="00B549E0">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CD4FD5" w14:paraId="7F389D68" w14:textId="77777777">
        <w:tc>
          <w:tcPr>
            <w:tcW w:w="506" w:type="pct"/>
          </w:tcPr>
          <w:p w14:paraId="7282BEC6" w14:textId="77777777" w:rsidR="00CD4FD5" w:rsidRDefault="00B549E0">
            <w:pPr>
              <w:rPr>
                <w:rFonts w:eastAsia="宋体"/>
                <w:color w:val="000000"/>
                <w:szCs w:val="21"/>
                <w:lang w:val="en-US" w:eastAsia="zh-CN"/>
              </w:rPr>
            </w:pPr>
            <w:r>
              <w:rPr>
                <w:rFonts w:eastAsia="宋体" w:hint="eastAsia"/>
                <w:color w:val="000000"/>
                <w:szCs w:val="21"/>
                <w:lang w:val="en-US" w:eastAsia="zh-CN"/>
              </w:rPr>
              <w:t>ZTE</w:t>
            </w:r>
          </w:p>
        </w:tc>
        <w:tc>
          <w:tcPr>
            <w:tcW w:w="4494" w:type="pct"/>
          </w:tcPr>
          <w:p w14:paraId="1CDDACBD" w14:textId="77777777" w:rsidR="00CD4FD5" w:rsidRDefault="00B549E0">
            <w:pPr>
              <w:rPr>
                <w:rFonts w:eastAsia="宋体"/>
                <w:color w:val="000000"/>
                <w:szCs w:val="21"/>
                <w:lang w:val="en-US" w:eastAsia="zh-CN"/>
              </w:rPr>
            </w:pPr>
            <w:r>
              <w:rPr>
                <w:rFonts w:eastAsia="宋体" w:hint="eastAsia"/>
                <w:color w:val="000000"/>
                <w:szCs w:val="21"/>
                <w:lang w:val="en-US" w:eastAsia="zh-CN"/>
              </w:rPr>
              <w:t xml:space="preserve">Support Option 2. CG type 1 should also be included in the merged FG for </w:t>
            </w:r>
            <w:r>
              <w:rPr>
                <w:szCs w:val="21"/>
                <w:lang w:val="en-US"/>
              </w:rPr>
              <w:t>FGs 30-1 and 30-1a</w:t>
            </w:r>
            <w:r>
              <w:rPr>
                <w:rFonts w:eastAsia="宋体"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宋体"/>
                <w:color w:val="000000"/>
                <w:szCs w:val="21"/>
                <w:lang w:val="en-US" w:eastAsia="zh-CN"/>
              </w:rPr>
            </w:pPr>
            <w:r>
              <w:rPr>
                <w:rFonts w:eastAsia="MS PGothic"/>
                <w:color w:val="000000"/>
                <w:szCs w:val="21"/>
              </w:rPr>
              <w:t>Apple</w:t>
            </w:r>
          </w:p>
        </w:tc>
        <w:tc>
          <w:tcPr>
            <w:tcW w:w="4494" w:type="pct"/>
          </w:tcPr>
          <w:p w14:paraId="0A0898FA" w14:textId="4EF823BE" w:rsidR="00B549E0" w:rsidRDefault="00B549E0" w:rsidP="00B549E0">
            <w:pPr>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rsidR="00147008" w14:paraId="1B7E2909" w14:textId="77777777">
        <w:tc>
          <w:tcPr>
            <w:tcW w:w="506" w:type="pct"/>
          </w:tcPr>
          <w:p w14:paraId="3412161C" w14:textId="3D9989AF" w:rsidR="00147008" w:rsidRDefault="00147008" w:rsidP="00147008">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r w:rsidR="008E6562" w14:paraId="4FE3CBE1" w14:textId="77777777">
        <w:tc>
          <w:tcPr>
            <w:tcW w:w="506" w:type="pct"/>
          </w:tcPr>
          <w:p w14:paraId="029D65DA" w14:textId="648A8307" w:rsidR="008E6562" w:rsidRDefault="008E6562" w:rsidP="008E6562">
            <w:pPr>
              <w:rPr>
                <w:rFonts w:eastAsiaTheme="minorEastAsia" w:hint="eastAsia"/>
                <w:color w:val="000000"/>
                <w:szCs w:val="21"/>
              </w:rPr>
            </w:pPr>
            <w:r>
              <w:rPr>
                <w:rFonts w:eastAsia="宋体" w:hint="eastAsia"/>
                <w:color w:val="000000"/>
                <w:szCs w:val="21"/>
                <w:lang w:eastAsia="zh-CN"/>
              </w:rPr>
              <w:t>v</w:t>
            </w:r>
            <w:r>
              <w:rPr>
                <w:rFonts w:eastAsia="宋体"/>
                <w:color w:val="000000"/>
                <w:szCs w:val="21"/>
                <w:lang w:eastAsia="zh-CN"/>
              </w:rPr>
              <w:t>ivo</w:t>
            </w:r>
          </w:p>
        </w:tc>
        <w:tc>
          <w:tcPr>
            <w:tcW w:w="4494" w:type="pct"/>
          </w:tcPr>
          <w:p w14:paraId="6B58FCB6" w14:textId="30D181A7" w:rsidR="008E6562" w:rsidRDefault="008E6562" w:rsidP="008E6562">
            <w:pPr>
              <w:rPr>
                <w:rFonts w:eastAsiaTheme="minorEastAsia" w:hint="eastAsia"/>
                <w:color w:val="000000"/>
                <w:szCs w:val="21"/>
                <w:lang w:val="en-US"/>
              </w:rPr>
            </w:pPr>
            <w:r>
              <w:rPr>
                <w:rFonts w:eastAsia="宋体"/>
                <w:color w:val="000000"/>
                <w:szCs w:val="21"/>
                <w:lang w:val="en-US" w:eastAsia="zh-CN"/>
              </w:rPr>
              <w:t>Support option 3 and OK with option 1.</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aff6"/>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d"/>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39F768E2" w14:textId="77777777" w:rsidR="00CD4FD5" w:rsidRDefault="00B549E0">
            <w:pPr>
              <w:rPr>
                <w:rFonts w:eastAsia="宋体"/>
                <w:szCs w:val="21"/>
                <w:lang w:val="en-US" w:eastAsia="zh-CN"/>
              </w:rPr>
            </w:pPr>
            <w:r>
              <w:rPr>
                <w:rFonts w:eastAsia="宋体"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宋体"/>
                <w:szCs w:val="21"/>
                <w:lang w:val="en-US" w:eastAsia="zh-CN"/>
              </w:rPr>
            </w:pPr>
            <w:r>
              <w:rPr>
                <w:szCs w:val="21"/>
                <w:lang w:val="en-US"/>
              </w:rPr>
              <w:t>Apple</w:t>
            </w:r>
          </w:p>
        </w:tc>
        <w:tc>
          <w:tcPr>
            <w:tcW w:w="4494" w:type="pct"/>
          </w:tcPr>
          <w:p w14:paraId="748D7336" w14:textId="591ED669" w:rsidR="00B549E0" w:rsidRDefault="00B549E0" w:rsidP="00B549E0">
            <w:pPr>
              <w:rPr>
                <w:rFonts w:eastAsia="宋体"/>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C6738C" w14:paraId="1567A0B9" w14:textId="77777777" w:rsidTr="00C6738C">
        <w:tc>
          <w:tcPr>
            <w:tcW w:w="506" w:type="pct"/>
          </w:tcPr>
          <w:p w14:paraId="0AB084CB" w14:textId="77777777" w:rsidR="00C6738C" w:rsidRPr="008E7DBB" w:rsidRDefault="00C6738C" w:rsidP="00E942FE">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30E3274E" w14:textId="77777777" w:rsidR="00C6738C" w:rsidRDefault="00C6738C" w:rsidP="00E942FE">
            <w:pPr>
              <w:rPr>
                <w:szCs w:val="21"/>
                <w:lang w:val="en-US"/>
              </w:rPr>
            </w:pPr>
            <w:r>
              <w:rPr>
                <w:szCs w:val="21"/>
                <w:lang w:val="en-US"/>
              </w:rPr>
              <w:t>Support</w:t>
            </w:r>
          </w:p>
        </w:tc>
      </w:tr>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 xml:space="preserve">Huawei, </w:t>
      </w:r>
      <w:proofErr w:type="spellStart"/>
      <w:r>
        <w:rPr>
          <w:rFonts w:eastAsia="MS Mincho"/>
          <w:sz w:val="22"/>
        </w:rPr>
        <w:t>HiSilicon</w:t>
      </w:r>
      <w:proofErr w:type="spellEnd"/>
      <w:r>
        <w:rPr>
          <w:rFonts w:eastAsia="MS Mincho"/>
          <w:sz w:val="22"/>
        </w:rPr>
        <w:t>, ZTE, DOCOMO</w:t>
      </w:r>
    </w:p>
    <w:p w14:paraId="2154819F" w14:textId="77777777" w:rsidR="00CD4FD5" w:rsidRDefault="00B549E0">
      <w:pPr>
        <w:pStyle w:val="aff6"/>
        <w:numPr>
          <w:ilvl w:val="2"/>
          <w:numId w:val="16"/>
        </w:numPr>
        <w:spacing w:afterLines="50" w:after="120"/>
        <w:ind w:leftChars="0"/>
        <w:jc w:val="both"/>
        <w:rPr>
          <w:szCs w:val="24"/>
          <w:lang w:val="en-US"/>
        </w:rPr>
      </w:pPr>
      <w:r>
        <w:rPr>
          <w:rFonts w:eastAsia="MS Mincho"/>
          <w:sz w:val="22"/>
        </w:rPr>
        <w:t xml:space="preserve">FDD/TDD differentiation is not necessary: Huawei, </w:t>
      </w:r>
      <w:proofErr w:type="spellStart"/>
      <w:r>
        <w:rPr>
          <w:rFonts w:eastAsia="MS Mincho"/>
          <w:sz w:val="22"/>
        </w:rPr>
        <w:t>HiSilicon</w:t>
      </w:r>
      <w:proofErr w:type="spellEnd"/>
    </w:p>
    <w:p w14:paraId="41FD80B6" w14:textId="77777777" w:rsidR="00CD4FD5" w:rsidRDefault="00B549E0">
      <w:pPr>
        <w:pStyle w:val="aff6"/>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d"/>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53228C6B" w14:textId="77777777" w:rsidR="00CD4FD5" w:rsidRDefault="00B549E0">
            <w:pPr>
              <w:rPr>
                <w:rFonts w:eastAsia="宋体"/>
                <w:szCs w:val="21"/>
                <w:lang w:val="en-US" w:eastAsia="zh-CN"/>
              </w:rPr>
            </w:pPr>
            <w:r>
              <w:rPr>
                <w:rFonts w:eastAsia="宋体"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宋体"/>
                <w:szCs w:val="21"/>
                <w:lang w:val="en-US" w:eastAsia="zh-CN"/>
              </w:rPr>
            </w:pPr>
            <w:r>
              <w:rPr>
                <w:szCs w:val="21"/>
                <w:lang w:val="en-US"/>
              </w:rPr>
              <w:t>Apple</w:t>
            </w:r>
          </w:p>
        </w:tc>
        <w:tc>
          <w:tcPr>
            <w:tcW w:w="4494" w:type="pct"/>
          </w:tcPr>
          <w:p w14:paraId="4BD278E6" w14:textId="262F3C0A" w:rsidR="00B549E0" w:rsidRDefault="00B549E0" w:rsidP="00B549E0">
            <w:pPr>
              <w:rPr>
                <w:rFonts w:eastAsia="宋体"/>
                <w:szCs w:val="21"/>
                <w:lang w:val="en-US" w:eastAsia="zh-CN"/>
              </w:rPr>
            </w:pPr>
            <w:r>
              <w:rPr>
                <w:szCs w:val="21"/>
                <w:lang w:val="en-US"/>
              </w:rPr>
              <w:t>We support per band.</w:t>
            </w:r>
          </w:p>
        </w:tc>
      </w:tr>
      <w:tr w:rsidR="00147008" w14:paraId="6B7AC545" w14:textId="77777777">
        <w:tc>
          <w:tcPr>
            <w:tcW w:w="506" w:type="pct"/>
          </w:tcPr>
          <w:p w14:paraId="306B920A" w14:textId="77777777" w:rsidR="00147008" w:rsidRDefault="00147008" w:rsidP="00B549E0">
            <w:pPr>
              <w:jc w:val="both"/>
              <w:rPr>
                <w:szCs w:val="21"/>
                <w:lang w:val="en-US"/>
              </w:rPr>
            </w:pPr>
          </w:p>
        </w:tc>
        <w:tc>
          <w:tcPr>
            <w:tcW w:w="4494" w:type="pct"/>
          </w:tcPr>
          <w:p w14:paraId="29CE540A" w14:textId="77777777" w:rsidR="00147008" w:rsidRDefault="00147008" w:rsidP="00B549E0">
            <w:pPr>
              <w:rPr>
                <w:szCs w:val="21"/>
                <w:lang w:val="en-US"/>
              </w:rPr>
            </w:pP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aff6"/>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d"/>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MS PGothic" w:eastAsia="MS PGothic" w:hAnsi="MS PGothic" w:cs="MS PGothic"/>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宋体"/>
                <w:szCs w:val="21"/>
                <w:lang w:val="en-US" w:eastAsia="zh-CN"/>
              </w:rPr>
            </w:pPr>
          </w:p>
        </w:tc>
        <w:tc>
          <w:tcPr>
            <w:tcW w:w="4494" w:type="pct"/>
          </w:tcPr>
          <w:p w14:paraId="28319D30" w14:textId="77777777" w:rsidR="00CD4FD5" w:rsidRDefault="00CD4FD5">
            <w:pPr>
              <w:tabs>
                <w:tab w:val="left" w:pos="1800"/>
              </w:tabs>
              <w:spacing w:after="0"/>
              <w:rPr>
                <w:rFonts w:ascii="Times" w:eastAsia="宋体"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d"/>
        <w:tblW w:w="5000" w:type="pct"/>
        <w:tblLook w:val="04A0" w:firstRow="1" w:lastRow="0" w:firstColumn="1" w:lastColumn="0" w:noHBand="0" w:noVBand="1"/>
      </w:tblPr>
      <w:tblGrid>
        <w:gridCol w:w="2265"/>
        <w:gridCol w:w="20118"/>
      </w:tblGrid>
      <w:tr w:rsidR="00CD4FD5" w14:paraId="65A3CB4D" w14:textId="77777777">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133D199" w14:textId="77777777">
        <w:tc>
          <w:tcPr>
            <w:tcW w:w="506" w:type="pct"/>
          </w:tcPr>
          <w:p w14:paraId="57BB25F5" w14:textId="77777777" w:rsidR="00CD4FD5" w:rsidRDefault="00CD4FD5">
            <w:pPr>
              <w:jc w:val="both"/>
              <w:rPr>
                <w:rFonts w:eastAsia="宋体"/>
                <w:szCs w:val="21"/>
                <w:lang w:val="en-US" w:eastAsia="zh-CN"/>
              </w:rPr>
            </w:pPr>
          </w:p>
        </w:tc>
        <w:tc>
          <w:tcPr>
            <w:tcW w:w="4494" w:type="pct"/>
          </w:tcPr>
          <w:p w14:paraId="41AC11CE" w14:textId="77777777" w:rsidR="00CD4FD5" w:rsidRDefault="00CD4FD5">
            <w:pPr>
              <w:rPr>
                <w:rFonts w:ascii="MS PGothic" w:eastAsia="宋体" w:hAnsi="MS PGothic" w:cs="MS PGothic"/>
                <w:color w:val="000000"/>
                <w:szCs w:val="21"/>
                <w:lang w:val="en-US" w:eastAsia="zh-CN"/>
              </w:rPr>
            </w:pPr>
          </w:p>
        </w:tc>
      </w:tr>
      <w:tr w:rsidR="00CD4FD5" w14:paraId="5D52F51A" w14:textId="77777777">
        <w:tc>
          <w:tcPr>
            <w:tcW w:w="506" w:type="pct"/>
          </w:tcPr>
          <w:p w14:paraId="3BFC922E" w14:textId="77777777" w:rsidR="00CD4FD5" w:rsidRDefault="00CD4FD5">
            <w:pPr>
              <w:jc w:val="both"/>
              <w:rPr>
                <w:rFonts w:eastAsia="宋体"/>
                <w:szCs w:val="21"/>
                <w:lang w:val="en-US" w:eastAsia="zh-CN"/>
              </w:rPr>
            </w:pPr>
          </w:p>
        </w:tc>
        <w:tc>
          <w:tcPr>
            <w:tcW w:w="4494" w:type="pct"/>
          </w:tcPr>
          <w:p w14:paraId="6380C002" w14:textId="77777777" w:rsidR="00CD4FD5" w:rsidRDefault="00CD4FD5">
            <w:pPr>
              <w:rPr>
                <w:rFonts w:ascii="MS PGothic" w:eastAsia="宋体" w:hAnsi="MS PGothic" w:cs="MS PGothic"/>
                <w:color w:val="000000"/>
                <w:szCs w:val="21"/>
                <w:lang w:val="en-US" w:eastAsia="zh-CN"/>
              </w:rPr>
            </w:pPr>
          </w:p>
        </w:tc>
      </w:tr>
      <w:tr w:rsidR="00CD4FD5" w14:paraId="4244CBC5" w14:textId="77777777">
        <w:tc>
          <w:tcPr>
            <w:tcW w:w="506" w:type="pct"/>
          </w:tcPr>
          <w:p w14:paraId="5291C142" w14:textId="77777777" w:rsidR="00CD4FD5" w:rsidRDefault="00CD4FD5">
            <w:pPr>
              <w:jc w:val="both"/>
              <w:rPr>
                <w:rFonts w:eastAsia="宋体"/>
                <w:szCs w:val="21"/>
                <w:lang w:val="en-US" w:eastAsia="zh-CN"/>
              </w:rPr>
            </w:pPr>
          </w:p>
        </w:tc>
        <w:tc>
          <w:tcPr>
            <w:tcW w:w="4494" w:type="pct"/>
          </w:tcPr>
          <w:p w14:paraId="3CAFE083" w14:textId="77777777" w:rsidR="00CD4FD5" w:rsidRDefault="00CD4FD5">
            <w:pPr>
              <w:rPr>
                <w:rFonts w:ascii="MS PGothic" w:eastAsia="宋体" w:hAnsi="MS PGothic" w:cs="MS PGothic"/>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MS PGothic" w:eastAsia="MS PGothic" w:hAnsi="MS PGothic" w:cs="MS PGothic"/>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宋体"/>
                <w:szCs w:val="21"/>
                <w:lang w:val="en-US" w:eastAsia="zh-CN"/>
              </w:rPr>
            </w:pPr>
          </w:p>
        </w:tc>
        <w:tc>
          <w:tcPr>
            <w:tcW w:w="4494" w:type="pct"/>
          </w:tcPr>
          <w:p w14:paraId="4C1B7854" w14:textId="77777777" w:rsidR="00CD4FD5" w:rsidRDefault="00CD4FD5">
            <w:pPr>
              <w:tabs>
                <w:tab w:val="left" w:pos="1800"/>
              </w:tabs>
              <w:spacing w:after="0"/>
              <w:rPr>
                <w:rFonts w:ascii="Times" w:eastAsia="宋体"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2A9EE1EE" w14:textId="77777777" w:rsidR="00CD4FD5" w:rsidRDefault="00B549E0">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宋体"/>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2488B933" w14:textId="77777777" w:rsidR="00CD4FD5" w:rsidRDefault="00B549E0">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宋体"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ad"/>
              <w:spacing w:beforeLines="50" w:before="120" w:afterLines="50"/>
              <w:rPr>
                <w:rFonts w:eastAsia="宋体"/>
                <w:sz w:val="22"/>
                <w:szCs w:val="22"/>
                <w:lang w:eastAsia="zh-CN"/>
              </w:rPr>
            </w:pPr>
            <w:r>
              <w:rPr>
                <w:rFonts w:eastAsia="宋体"/>
                <w:sz w:val="22"/>
                <w:szCs w:val="22"/>
                <w:lang w:eastAsia="zh-CN"/>
              </w:rPr>
              <w:t xml:space="preserve">In RAN1#106e, it has been agreed that the number of slots for </w:t>
            </w:r>
            <w:proofErr w:type="spellStart"/>
            <w:r>
              <w:rPr>
                <w:rFonts w:eastAsia="宋体"/>
                <w:sz w:val="22"/>
                <w:szCs w:val="22"/>
                <w:lang w:eastAsia="zh-CN"/>
              </w:rPr>
              <w:t>TBoMS</w:t>
            </w:r>
            <w:proofErr w:type="spellEnd"/>
            <w:r>
              <w:rPr>
                <w:rFonts w:eastAsia="宋体"/>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ad"/>
              <w:spacing w:beforeLines="50" w:before="120" w:afterLines="50"/>
              <w:rPr>
                <w:rFonts w:eastAsia="宋体"/>
                <w:sz w:val="22"/>
                <w:szCs w:val="22"/>
                <w:lang w:eastAsia="zh-CN"/>
              </w:rPr>
            </w:pPr>
            <w:r>
              <w:rPr>
                <w:rFonts w:eastAsia="宋体"/>
                <w:sz w:val="22"/>
                <w:szCs w:val="22"/>
                <w:lang w:eastAsia="zh-CN"/>
              </w:rPr>
              <w:t xml:space="preserve">On top of that, the candidate values of number of slots for a </w:t>
            </w:r>
            <w:r>
              <w:rPr>
                <w:rFonts w:eastAsia="宋体" w:hint="eastAsia"/>
                <w:sz w:val="22"/>
                <w:szCs w:val="22"/>
                <w:lang w:eastAsia="zh-CN"/>
              </w:rPr>
              <w:t>s</w:t>
            </w:r>
            <w:r>
              <w:rPr>
                <w:rFonts w:eastAsia="宋体"/>
                <w:sz w:val="22"/>
                <w:szCs w:val="22"/>
                <w:lang w:eastAsia="zh-CN"/>
              </w:rPr>
              <w:t xml:space="preserve">ingle </w:t>
            </w:r>
            <w:proofErr w:type="spellStart"/>
            <w:r>
              <w:rPr>
                <w:rFonts w:eastAsia="宋体"/>
                <w:sz w:val="22"/>
                <w:szCs w:val="22"/>
                <w:lang w:eastAsia="zh-CN"/>
              </w:rPr>
              <w:t>TBoMS</w:t>
            </w:r>
            <w:proofErr w:type="spellEnd"/>
            <w:r>
              <w:rPr>
                <w:rFonts w:eastAsia="宋体"/>
                <w:sz w:val="22"/>
                <w:szCs w:val="22"/>
                <w:lang w:eastAsia="zh-CN"/>
              </w:rPr>
              <w:t xml:space="preserve"> are being discussed in AI 8.8.1.2, and this should be captured in the component for feature 30-3.</w:t>
            </w:r>
          </w:p>
          <w:p w14:paraId="31BBF1B5" w14:textId="77777777" w:rsidR="00CD4FD5" w:rsidRDefault="00B549E0">
            <w:pPr>
              <w:pStyle w:val="ad"/>
              <w:spacing w:beforeLines="50" w:before="120" w:afterLines="50"/>
              <w:rPr>
                <w:rFonts w:eastAsia="宋体"/>
                <w:b/>
                <w:sz w:val="22"/>
                <w:szCs w:val="22"/>
                <w:lang w:eastAsia="zh-CN"/>
              </w:rPr>
            </w:pPr>
            <w:bookmarkStart w:id="28" w:name="PP1"/>
            <w:r>
              <w:rPr>
                <w:b/>
                <w:sz w:val="22"/>
                <w:szCs w:val="22"/>
              </w:rPr>
              <w:t xml:space="preserve">Proposal 1: </w:t>
            </w:r>
            <w:r>
              <w:rPr>
                <w:rFonts w:eastAsia="宋体"/>
                <w:b/>
                <w:sz w:val="22"/>
                <w:szCs w:val="22"/>
                <w:lang w:eastAsia="zh-CN"/>
              </w:rPr>
              <w:t xml:space="preserve">Feature 30-2 should be considered as prerequisite feature for feature 30-3. And value range of number of slots for a single </w:t>
            </w:r>
            <w:proofErr w:type="spellStart"/>
            <w:r>
              <w:rPr>
                <w:rFonts w:eastAsia="宋体"/>
                <w:b/>
                <w:sz w:val="22"/>
                <w:szCs w:val="22"/>
                <w:lang w:eastAsia="zh-CN"/>
              </w:rPr>
              <w:t>TBoMS</w:t>
            </w:r>
            <w:proofErr w:type="spellEnd"/>
            <w:r>
              <w:rPr>
                <w:rFonts w:eastAsia="宋体"/>
                <w:b/>
                <w:sz w:val="22"/>
                <w:szCs w:val="22"/>
                <w:lang w:eastAsia="zh-CN"/>
              </w:rPr>
              <w:t xml:space="preserve"> should be captured in the component for Feature 30-3.</w:t>
            </w:r>
          </w:p>
          <w:bookmarkEnd w:id="28"/>
          <w:p w14:paraId="123471C4" w14:textId="77777777" w:rsidR="00CD4FD5" w:rsidRDefault="00B549E0">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宋体" w:hAnsi="Arial" w:cs="Arial"/>
                      <w:sz w:val="18"/>
                      <w:szCs w:val="18"/>
                    </w:rPr>
                  </w:pPr>
                  <w:r>
                    <w:rPr>
                      <w:rFonts w:ascii="Arial" w:eastAsia="宋体"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宋体" w:hAnsi="Arial" w:cs="Arial"/>
                      <w:sz w:val="18"/>
                      <w:szCs w:val="18"/>
                      <w:lang w:eastAsia="zh-CN"/>
                    </w:rPr>
                  </w:pPr>
                  <w:r>
                    <w:rPr>
                      <w:rFonts w:ascii="Arial" w:eastAsia="宋体"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宋体" w:hAnsi="Arial" w:cs="Arial"/>
                      <w:sz w:val="18"/>
                      <w:szCs w:val="18"/>
                      <w:lang w:eastAsia="zh-CN"/>
                    </w:rPr>
                  </w:pPr>
                  <w:r>
                    <w:rPr>
                      <w:rFonts w:ascii="Arial" w:eastAsia="宋体"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宋体" w:hAnsi="Arial" w:cs="Arial"/>
                      <w:sz w:val="18"/>
                      <w:szCs w:val="18"/>
                    </w:rPr>
                  </w:pPr>
                  <w:r>
                    <w:rPr>
                      <w:rFonts w:ascii="Arial" w:eastAsia="宋体"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宋体" w:hAnsi="Arial" w:cs="Arial"/>
                      <w:sz w:val="18"/>
                      <w:szCs w:val="18"/>
                    </w:rPr>
                  </w:pPr>
                  <w:r>
                    <w:rPr>
                      <w:rFonts w:ascii="Arial" w:eastAsia="宋体" w:hAnsi="Arial" w:cs="Arial"/>
                      <w:sz w:val="18"/>
                      <w:szCs w:val="18"/>
                    </w:rPr>
                    <w:t>30.</w:t>
                  </w:r>
                  <w:r>
                    <w:rPr>
                      <w:rFonts w:ascii="Arial" w:eastAsia="宋体" w:hAnsi="Arial"/>
                      <w:sz w:val="18"/>
                    </w:rPr>
                    <w:t xml:space="preserve"> </w:t>
                  </w:r>
                  <w:proofErr w:type="spellStart"/>
                  <w:r>
                    <w:rPr>
                      <w:rFonts w:ascii="Arial" w:eastAsia="宋体"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宋体"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宋体" w:hAnsi="Arial" w:cs="Arial"/>
                      <w:sz w:val="18"/>
                      <w:szCs w:val="18"/>
                    </w:rPr>
                  </w:pPr>
                  <w:r>
                    <w:rPr>
                      <w:rFonts w:ascii="Arial" w:eastAsia="宋体"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068001A7" w14:textId="77777777" w:rsidR="00CD4FD5" w:rsidRDefault="00B549E0">
            <w:pPr>
              <w:jc w:val="both"/>
              <w:rPr>
                <w:sz w:val="22"/>
                <w:lang w:val="en-US"/>
              </w:rPr>
            </w:pPr>
            <w:r>
              <w:rPr>
                <w:rFonts w:eastAsia="MS Mincho"/>
                <w:sz w:val="22"/>
              </w:rPr>
              <w:t>Nokia, Nokia Shanghai Bell</w:t>
            </w:r>
          </w:p>
        </w:tc>
        <w:tc>
          <w:tcPr>
            <w:tcW w:w="4452" w:type="pct"/>
          </w:tcPr>
          <w:p w14:paraId="77CC1006" w14:textId="77777777" w:rsidR="00CD4FD5" w:rsidRDefault="00B549E0">
            <w:pPr>
              <w:pStyle w:val="aff6"/>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aff6"/>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72F994BD" w14:textId="77777777" w:rsidR="00CD4FD5" w:rsidRDefault="00B549E0">
            <w:pPr>
              <w:jc w:val="both"/>
              <w:rPr>
                <w:sz w:val="22"/>
                <w:lang w:val="en-US"/>
              </w:rPr>
            </w:pPr>
            <w:r>
              <w:rPr>
                <w:rFonts w:eastAsia="MS Mincho"/>
                <w:sz w:val="22"/>
              </w:rPr>
              <w:t>Intel Corporation</w:t>
            </w:r>
          </w:p>
        </w:tc>
        <w:tc>
          <w:tcPr>
            <w:tcW w:w="4452" w:type="pct"/>
          </w:tcPr>
          <w:p w14:paraId="6BCC0A59" w14:textId="77777777" w:rsidR="00CD4FD5" w:rsidRDefault="00B549E0">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0DB5E38F" w14:textId="77777777" w:rsidR="00CD4FD5" w:rsidRDefault="00B549E0">
            <w:pPr>
              <w:pStyle w:val="a6"/>
              <w:keepNext/>
              <w:jc w:val="center"/>
            </w:pPr>
            <w:bookmarkStart w:id="29" w:name="_Ref83197070"/>
            <w:r>
              <w:t xml:space="preserve">Table </w:t>
            </w:r>
            <w:r>
              <w:fldChar w:fldCharType="begin"/>
            </w:r>
            <w:r>
              <w:instrText xml:space="preserve"> SEQ Table \* ARABIC </w:instrText>
            </w:r>
            <w:r>
              <w:fldChar w:fldCharType="separate"/>
            </w:r>
            <w:r>
              <w:t>2</w:t>
            </w:r>
            <w:r>
              <w:fldChar w:fldCharType="end"/>
            </w:r>
            <w:bookmarkEnd w:id="29"/>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CD4FD5" w14:paraId="222C8B31" w14:textId="77777777">
        <w:tc>
          <w:tcPr>
            <w:tcW w:w="139" w:type="pct"/>
          </w:tcPr>
          <w:p w14:paraId="5D23CC8F"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 xml:space="preserve">In RAN1#106bis-e, it was discussed whether/how to separate FG 30-3, e.g., split based on DG and CG. </w:t>
            </w:r>
            <w:proofErr w:type="gramStart"/>
            <w:r>
              <w:rPr>
                <w:rFonts w:eastAsiaTheme="minorEastAsia"/>
                <w:lang w:eastAsia="ko-KR"/>
              </w:rPr>
              <w:t>Similarly</w:t>
            </w:r>
            <w:proofErr w:type="gramEnd"/>
            <w:r>
              <w:rPr>
                <w:rFonts w:eastAsiaTheme="minorEastAsia"/>
                <w:lang w:eastAsia="ko-KR"/>
              </w:rPr>
              <w:t xml:space="preserve">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0"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9C8F085" w14:textId="77777777" w:rsidR="00CD4FD5" w:rsidRDefault="00B549E0">
            <w:pPr>
              <w:pStyle w:val="a6"/>
              <w:keepNext/>
              <w:spacing w:after="0"/>
            </w:pPr>
            <w:bookmarkStart w:id="31" w:name="_Ref86954110"/>
            <w:r>
              <w:t xml:space="preserve">Table </w:t>
            </w:r>
            <w:r>
              <w:fldChar w:fldCharType="begin"/>
            </w:r>
            <w:r>
              <w:instrText xml:space="preserve"> SEQ Table \* ARABIC </w:instrText>
            </w:r>
            <w:r>
              <w:fldChar w:fldCharType="separate"/>
            </w:r>
            <w:r>
              <w:t>2</w:t>
            </w:r>
            <w:r>
              <w:fldChar w:fldCharType="end"/>
            </w:r>
            <w:bookmarkEnd w:id="30"/>
            <w:bookmarkEnd w:id="31"/>
            <w:r>
              <w:t xml:space="preserve">: Capabilities for </w:t>
            </w:r>
            <w:r>
              <w:rPr>
                <w:lang w:eastAsia="zh-CN"/>
              </w:rPr>
              <w:t>Transport Block over Multi-slot PUSCH</w:t>
            </w:r>
          </w:p>
          <w:tbl>
            <w:tblPr>
              <w:tblStyle w:val="afd"/>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宋体"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MS Mincho"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2" w:name="_Toc86951285"/>
            <w:r>
              <w:t>UE features for transport block over multi-slot PUSCH are defined according to Table 2.</w:t>
            </w:r>
            <w:bookmarkEnd w:id="32"/>
          </w:p>
        </w:tc>
      </w:tr>
      <w:tr w:rsidR="00CD4FD5" w14:paraId="1F9D244A" w14:textId="77777777">
        <w:tc>
          <w:tcPr>
            <w:tcW w:w="139" w:type="pct"/>
          </w:tcPr>
          <w:p w14:paraId="1B12A6E3"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3599038B" w14:textId="77777777" w:rsidR="00CD4FD5" w:rsidRDefault="00B549E0">
            <w:pPr>
              <w:jc w:val="both"/>
              <w:rPr>
                <w:sz w:val="22"/>
                <w:lang w:val="en-US"/>
              </w:rPr>
            </w:pPr>
            <w:r>
              <w:rPr>
                <w:rFonts w:eastAsia="MS Mincho"/>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0A69141E" w14:textId="77777777" w:rsidR="00CD4FD5" w:rsidRDefault="00B549E0">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 xml:space="preserve">Repetitions of </w:t>
            </w:r>
            <w:proofErr w:type="spellStart"/>
            <w:r>
              <w:rPr>
                <w:rFonts w:eastAsia="Yu Mincho"/>
                <w:b/>
                <w:bCs/>
                <w:sz w:val="22"/>
                <w:szCs w:val="22"/>
              </w:rPr>
              <w:t>TBoMS</w:t>
            </w:r>
            <w:proofErr w:type="spellEnd"/>
            <w:r>
              <w:rPr>
                <w:rFonts w:eastAsia="Yu Mincho"/>
                <w:b/>
                <w:bCs/>
                <w:sz w:val="22"/>
                <w:szCs w:val="22"/>
              </w:rPr>
              <w:t xml:space="preserve">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5103F364"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1F685E14" w14:textId="77777777">
        <w:tc>
          <w:tcPr>
            <w:tcW w:w="139" w:type="pct"/>
          </w:tcPr>
          <w:p w14:paraId="6A85E00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1DB1D669" w14:textId="77777777" w:rsidR="00CD4FD5" w:rsidRDefault="00B549E0">
            <w:pPr>
              <w:jc w:val="both"/>
              <w:rPr>
                <w:sz w:val="22"/>
                <w:lang w:val="en-US"/>
              </w:rPr>
            </w:pPr>
            <w:r>
              <w:rPr>
                <w:rFonts w:eastAsia="MS Mincho"/>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aff6"/>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aff6"/>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D781945" w14:textId="77777777" w:rsidR="00CD4FD5" w:rsidRDefault="00B549E0">
            <w:pPr>
              <w:jc w:val="both"/>
              <w:rPr>
                <w:sz w:val="22"/>
                <w:lang w:val="en-US"/>
              </w:rPr>
            </w:pPr>
            <w:r>
              <w:rPr>
                <w:rFonts w:eastAsia="MS Mincho"/>
                <w:sz w:val="22"/>
              </w:rPr>
              <w:t>MediaTek Inc.</w:t>
            </w:r>
          </w:p>
        </w:tc>
        <w:tc>
          <w:tcPr>
            <w:tcW w:w="4452" w:type="pct"/>
          </w:tcPr>
          <w:p w14:paraId="536E1799" w14:textId="77777777" w:rsidR="00CD4FD5" w:rsidRDefault="00B549E0">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14:paraId="418C36E0"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aff6"/>
        <w:numPr>
          <w:ilvl w:val="1"/>
          <w:numId w:val="16"/>
        </w:numPr>
        <w:spacing w:afterLines="50" w:after="120"/>
        <w:ind w:leftChars="0"/>
        <w:jc w:val="both"/>
        <w:rPr>
          <w:szCs w:val="21"/>
          <w:lang w:val="en-US"/>
        </w:rPr>
      </w:pPr>
      <w:r>
        <w:rPr>
          <w:szCs w:val="21"/>
          <w:lang w:val="en-US"/>
        </w:rPr>
        <w:t xml:space="preserve">Option 1: </w:t>
      </w:r>
      <w:r>
        <w:rPr>
          <w:rFonts w:eastAsia="MS Mincho"/>
          <w:sz w:val="22"/>
        </w:rPr>
        <w:t xml:space="preserve">Huawei, </w:t>
      </w:r>
      <w:proofErr w:type="spellStart"/>
      <w:r>
        <w:rPr>
          <w:rFonts w:eastAsia="MS Mincho"/>
          <w:sz w:val="22"/>
        </w:rPr>
        <w:t>HiSilicon</w:t>
      </w:r>
      <w:proofErr w:type="spellEnd"/>
      <w:r>
        <w:rPr>
          <w:rFonts w:eastAsia="MS Mincho"/>
          <w:sz w:val="22"/>
        </w:rPr>
        <w:t>, ZTE, Samsung, DOCOMO</w:t>
      </w:r>
    </w:p>
    <w:p w14:paraId="3C44784B"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 xml:space="preserve">Huawei, </w:t>
      </w:r>
      <w:proofErr w:type="spellStart"/>
      <w:r>
        <w:rPr>
          <w:rFonts w:eastAsia="MS Mincho"/>
          <w:sz w:val="22"/>
        </w:rPr>
        <w:t>HiSilicon</w:t>
      </w:r>
      <w:proofErr w:type="spellEnd"/>
      <w:r>
        <w:rPr>
          <w:szCs w:val="21"/>
          <w:lang w:val="en-US"/>
        </w:rPr>
        <w:t>], Qualcomm, MediaTek</w:t>
      </w:r>
    </w:p>
    <w:p w14:paraId="68FFB9EB" w14:textId="77777777" w:rsidR="00CD4FD5" w:rsidRDefault="00B549E0">
      <w:pPr>
        <w:pStyle w:val="aff6"/>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 xml:space="preserve">Huawei, </w:t>
      </w:r>
      <w:proofErr w:type="spellStart"/>
      <w:r>
        <w:rPr>
          <w:rFonts w:eastAsia="MS Mincho"/>
          <w:sz w:val="22"/>
        </w:rPr>
        <w:t>HiSilicon</w:t>
      </w:r>
      <w:proofErr w:type="spellEnd"/>
      <w:r>
        <w:rPr>
          <w:szCs w:val="21"/>
          <w:lang w:val="en-US"/>
        </w:rPr>
        <w:t>], Intel</w:t>
      </w:r>
    </w:p>
    <w:p w14:paraId="62E6E658" w14:textId="77777777" w:rsidR="00CD4FD5" w:rsidRDefault="00B549E0">
      <w:pPr>
        <w:pStyle w:val="aff6"/>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d"/>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w:t>
            </w:r>
            <w:proofErr w:type="spellStart"/>
            <w:r>
              <w:rPr>
                <w:rFonts w:eastAsia="MS PGothic"/>
                <w:color w:val="000000"/>
                <w:szCs w:val="21"/>
                <w:lang w:val="en-US"/>
              </w:rPr>
              <w:t>TBoMS</w:t>
            </w:r>
            <w:proofErr w:type="spellEnd"/>
            <w:r>
              <w:rPr>
                <w:rFonts w:eastAsia="MS PGothic"/>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MS PGothic"/>
                <w:color w:val="000000"/>
                <w:szCs w:val="21"/>
              </w:rPr>
              <w:t>Intel</w:t>
            </w:r>
          </w:p>
        </w:tc>
        <w:tc>
          <w:tcPr>
            <w:tcW w:w="4494" w:type="pct"/>
          </w:tcPr>
          <w:p w14:paraId="7B832213" w14:textId="77777777" w:rsidR="00CD4FD5" w:rsidRDefault="00B549E0">
            <w:pPr>
              <w:rPr>
                <w:rFonts w:eastAsia="MS PGothic"/>
                <w:color w:val="000000"/>
                <w:szCs w:val="21"/>
                <w:lang w:val="en-US"/>
              </w:rPr>
            </w:pPr>
            <w:r>
              <w:rPr>
                <w:rFonts w:eastAsia="MS PGothic"/>
                <w:color w:val="000000"/>
                <w:szCs w:val="21"/>
                <w:lang w:val="en-US"/>
              </w:rPr>
              <w:t xml:space="preserve">We support Option 3. We prefer to differentiate DG and CG for </w:t>
            </w:r>
            <w:proofErr w:type="spellStart"/>
            <w:r>
              <w:rPr>
                <w:rFonts w:eastAsia="MS PGothic"/>
                <w:color w:val="000000"/>
                <w:szCs w:val="21"/>
                <w:lang w:val="en-US"/>
              </w:rPr>
              <w:t>TBoMS</w:t>
            </w:r>
            <w:proofErr w:type="spellEnd"/>
            <w:r>
              <w:rPr>
                <w:rFonts w:eastAsia="MS PGothic"/>
                <w:color w:val="000000"/>
                <w:szCs w:val="21"/>
                <w:lang w:val="en-US"/>
              </w:rPr>
              <w:t xml:space="preserve">. In our view, CG-PUSCH is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CD4FD5" w14:paraId="6D49E487" w14:textId="77777777">
        <w:tc>
          <w:tcPr>
            <w:tcW w:w="506" w:type="pct"/>
          </w:tcPr>
          <w:p w14:paraId="73F2AF24" w14:textId="77777777" w:rsidR="00CD4FD5" w:rsidRDefault="00B549E0">
            <w:pPr>
              <w:jc w:val="both"/>
              <w:rPr>
                <w:rFonts w:eastAsia="宋体"/>
                <w:color w:val="000000"/>
                <w:szCs w:val="21"/>
                <w:lang w:val="en-US" w:eastAsia="zh-CN"/>
              </w:rPr>
            </w:pPr>
            <w:r>
              <w:rPr>
                <w:rFonts w:eastAsia="宋体" w:hint="eastAsia"/>
                <w:color w:val="000000"/>
                <w:szCs w:val="21"/>
                <w:lang w:val="en-US" w:eastAsia="zh-CN"/>
              </w:rPr>
              <w:t>ZTE</w:t>
            </w:r>
          </w:p>
        </w:tc>
        <w:tc>
          <w:tcPr>
            <w:tcW w:w="4494" w:type="pct"/>
          </w:tcPr>
          <w:p w14:paraId="4035DC1C" w14:textId="77777777" w:rsidR="00CD4FD5" w:rsidRDefault="00B549E0">
            <w:pPr>
              <w:rPr>
                <w:rFonts w:eastAsia="宋体"/>
                <w:color w:val="000000"/>
                <w:szCs w:val="21"/>
                <w:lang w:val="en-US" w:eastAsia="zh-CN"/>
              </w:rPr>
            </w:pPr>
            <w:r>
              <w:rPr>
                <w:rFonts w:eastAsia="宋体"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宋体"/>
                <w:color w:val="000000"/>
                <w:szCs w:val="21"/>
                <w:lang w:val="en-US" w:eastAsia="zh-CN"/>
              </w:rPr>
            </w:pPr>
            <w:r>
              <w:rPr>
                <w:rFonts w:eastAsia="MS PGothic"/>
                <w:color w:val="000000"/>
                <w:szCs w:val="21"/>
              </w:rPr>
              <w:t>Apple</w:t>
            </w:r>
          </w:p>
        </w:tc>
        <w:tc>
          <w:tcPr>
            <w:tcW w:w="4494" w:type="pct"/>
          </w:tcPr>
          <w:p w14:paraId="3D61CAD8" w14:textId="107A3398" w:rsidR="00B549E0" w:rsidRDefault="00B549E0" w:rsidP="00B549E0">
            <w:pPr>
              <w:rPr>
                <w:rFonts w:eastAsia="宋体"/>
                <w:color w:val="000000"/>
                <w:szCs w:val="21"/>
                <w:lang w:val="en-US" w:eastAsia="zh-CN"/>
              </w:rPr>
            </w:pPr>
            <w:r>
              <w:rPr>
                <w:rFonts w:eastAsia="MS PGothic"/>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MS PGothic"/>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3773BD" w:rsidRPr="007E3D05" w14:paraId="6EBFFD14" w14:textId="77777777" w:rsidTr="003773BD">
        <w:tc>
          <w:tcPr>
            <w:tcW w:w="506" w:type="pct"/>
          </w:tcPr>
          <w:p w14:paraId="1BE1FFFA" w14:textId="10F65CF6" w:rsidR="003773BD" w:rsidRPr="003773BD" w:rsidRDefault="003773BD" w:rsidP="00E942FE">
            <w:pPr>
              <w:jc w:val="both"/>
              <w:rPr>
                <w:rFonts w:eastAsia="宋体" w:hint="eastAsia"/>
                <w:color w:val="000000"/>
                <w:szCs w:val="21"/>
                <w:lang w:eastAsia="zh-CN"/>
              </w:rPr>
            </w:pPr>
            <w:r>
              <w:rPr>
                <w:rFonts w:eastAsia="宋体" w:hint="eastAsia"/>
                <w:color w:val="000000"/>
                <w:szCs w:val="21"/>
                <w:lang w:eastAsia="zh-CN"/>
              </w:rPr>
              <w:t>v</w:t>
            </w:r>
            <w:r>
              <w:rPr>
                <w:rFonts w:eastAsia="宋体"/>
                <w:color w:val="000000"/>
                <w:szCs w:val="21"/>
                <w:lang w:eastAsia="zh-CN"/>
              </w:rPr>
              <w:t>ivo</w:t>
            </w:r>
          </w:p>
        </w:tc>
        <w:tc>
          <w:tcPr>
            <w:tcW w:w="4494" w:type="pct"/>
          </w:tcPr>
          <w:p w14:paraId="4825D743" w14:textId="77777777" w:rsidR="003773BD" w:rsidRPr="007E3D05" w:rsidRDefault="003773BD" w:rsidP="00E942FE">
            <w:pPr>
              <w:rPr>
                <w:rFonts w:eastAsia="宋体"/>
                <w:color w:val="000000"/>
                <w:szCs w:val="21"/>
                <w:lang w:val="en-US" w:eastAsia="zh-CN"/>
              </w:rPr>
            </w:pPr>
            <w:r>
              <w:rPr>
                <w:rFonts w:eastAsia="宋体"/>
                <w:color w:val="000000"/>
                <w:szCs w:val="21"/>
                <w:lang w:val="en-US" w:eastAsia="zh-CN"/>
              </w:rPr>
              <w:t>Support option 2 and OK with option 3.</w:t>
            </w:r>
          </w:p>
        </w:tc>
      </w:tr>
    </w:tbl>
    <w:p w14:paraId="46D0FE63" w14:textId="77777777" w:rsidR="00CD4FD5" w:rsidRPr="003773BD" w:rsidRDefault="00CD4FD5">
      <w:pPr>
        <w:spacing w:afterLines="50" w:after="120"/>
        <w:jc w:val="both"/>
        <w:rPr>
          <w:sz w:val="22"/>
          <w:lang w:val="en-US"/>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d"/>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5D676B14" w14:textId="77777777" w:rsidR="00CD4FD5" w:rsidRDefault="00B549E0">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TBoMS</w:t>
            </w:r>
            <w:proofErr w:type="spellEnd"/>
            <w:r>
              <w:rPr>
                <w:szCs w:val="21"/>
                <w:lang w:val="en-US"/>
              </w:rPr>
              <w:t>.</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TBoMS</w:t>
            </w:r>
            <w:proofErr w:type="spellEnd"/>
            <w:r>
              <w:rPr>
                <w:szCs w:val="21"/>
                <w:lang w:val="en-US"/>
              </w:rPr>
              <w:t xml:space="preserve"> repetition. </w:t>
            </w:r>
          </w:p>
        </w:tc>
      </w:tr>
      <w:tr w:rsidR="00CD4FD5" w14:paraId="33BAAE0D" w14:textId="77777777">
        <w:tc>
          <w:tcPr>
            <w:tcW w:w="506" w:type="pct"/>
          </w:tcPr>
          <w:p w14:paraId="02C3E5BD"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3051230E" w14:textId="77777777" w:rsidR="00CD4FD5" w:rsidRDefault="00B549E0">
            <w:pPr>
              <w:rPr>
                <w:rFonts w:eastAsia="宋体"/>
                <w:szCs w:val="21"/>
                <w:lang w:val="en-US" w:eastAsia="zh-CN"/>
              </w:rPr>
            </w:pPr>
            <w:r>
              <w:rPr>
                <w:rFonts w:eastAsia="宋体"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宋体"/>
                <w:szCs w:val="21"/>
                <w:lang w:val="en-US" w:eastAsia="zh-CN"/>
              </w:rPr>
            </w:pPr>
            <w:r>
              <w:rPr>
                <w:szCs w:val="21"/>
                <w:lang w:val="en-US"/>
              </w:rPr>
              <w:t>Apple</w:t>
            </w:r>
          </w:p>
        </w:tc>
        <w:tc>
          <w:tcPr>
            <w:tcW w:w="4494" w:type="pct"/>
          </w:tcPr>
          <w:p w14:paraId="7B786175" w14:textId="104FA6F5" w:rsidR="00B549E0" w:rsidRDefault="00B549E0" w:rsidP="00B549E0">
            <w:pPr>
              <w:rPr>
                <w:rFonts w:eastAsia="宋体"/>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TBoMS</w:t>
            </w:r>
            <w:proofErr w:type="spellEnd"/>
            <w:r>
              <w:rPr>
                <w:szCs w:val="21"/>
                <w:lang w:val="en-US"/>
              </w:rPr>
              <w:t xml:space="preserve">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 xml:space="preserve">o need to introduce a separate capability for the repetition of </w:t>
            </w:r>
            <w:proofErr w:type="spellStart"/>
            <w:r w:rsidRPr="00DB22F2">
              <w:rPr>
                <w:szCs w:val="21"/>
              </w:rPr>
              <w:t>TBoMS</w:t>
            </w:r>
            <w:proofErr w:type="spellEnd"/>
            <w:r w:rsidRPr="00DB22F2">
              <w:rPr>
                <w:szCs w:val="21"/>
              </w:rPr>
              <w:t>.</w:t>
            </w:r>
            <w:r>
              <w:rPr>
                <w:szCs w:val="21"/>
              </w:rPr>
              <w:t xml:space="preserve"> I</w:t>
            </w:r>
            <w:r w:rsidRPr="00DB22F2">
              <w:rPr>
                <w:szCs w:val="21"/>
              </w:rPr>
              <w:t xml:space="preserve">f a UE supports </w:t>
            </w:r>
            <w:proofErr w:type="spellStart"/>
            <w:r w:rsidRPr="00DB22F2">
              <w:rPr>
                <w:szCs w:val="21"/>
              </w:rPr>
              <w:t>TBoMS</w:t>
            </w:r>
            <w:proofErr w:type="spellEnd"/>
            <w:r w:rsidRPr="00DB22F2">
              <w:rPr>
                <w:szCs w:val="21"/>
              </w:rPr>
              <w:t xml:space="preserve"> and PUSCH repetition Type A respectively, it means the UE also supports the repetition of </w:t>
            </w:r>
            <w:proofErr w:type="spellStart"/>
            <w:r w:rsidRPr="00DB22F2">
              <w:rPr>
                <w:szCs w:val="21"/>
              </w:rPr>
              <w:t>TBoMS</w:t>
            </w:r>
            <w:proofErr w:type="spellEnd"/>
            <w:r w:rsidRPr="00DB22F2">
              <w:rPr>
                <w:szCs w:val="21"/>
              </w:rPr>
              <w:t xml:space="preserve">. </w:t>
            </w:r>
            <w:r>
              <w:rPr>
                <w:szCs w:val="21"/>
              </w:rPr>
              <w:t xml:space="preserve">As for RV cycling, since legacy RV sequence and RV index indication </w:t>
            </w:r>
            <w:proofErr w:type="gramStart"/>
            <w:r>
              <w:rPr>
                <w:szCs w:val="21"/>
              </w:rPr>
              <w:t>is</w:t>
            </w:r>
            <w:proofErr w:type="gramEnd"/>
            <w:r>
              <w:rPr>
                <w:szCs w:val="21"/>
              </w:rPr>
              <w:t xml:space="preserve">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r w:rsidR="006961E3" w:rsidRPr="00E819D7" w14:paraId="372F3AFC" w14:textId="77777777" w:rsidTr="006961E3">
        <w:tc>
          <w:tcPr>
            <w:tcW w:w="506" w:type="pct"/>
          </w:tcPr>
          <w:p w14:paraId="2F7C8B14" w14:textId="77777777" w:rsidR="006961E3" w:rsidRPr="00E819D7" w:rsidRDefault="006961E3" w:rsidP="00E942FE">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F04260" w14:textId="77777777" w:rsidR="006961E3" w:rsidRPr="00E819D7" w:rsidRDefault="006961E3" w:rsidP="00E942FE">
            <w:pPr>
              <w:rPr>
                <w:rFonts w:eastAsia="宋体"/>
                <w:szCs w:val="21"/>
                <w:lang w:val="en-US" w:eastAsia="zh-CN"/>
              </w:rPr>
            </w:pPr>
            <w:r>
              <w:rPr>
                <w:rFonts w:eastAsia="宋体" w:hint="eastAsia"/>
                <w:szCs w:val="21"/>
                <w:lang w:val="en-US" w:eastAsia="zh-CN"/>
              </w:rPr>
              <w:t>S</w:t>
            </w:r>
            <w:r>
              <w:rPr>
                <w:rFonts w:eastAsia="宋体"/>
                <w:szCs w:val="21"/>
                <w:lang w:val="en-US" w:eastAsia="zh-CN"/>
              </w:rPr>
              <w:t xml:space="preserve">upport to add FG for </w:t>
            </w:r>
            <w:proofErr w:type="spellStart"/>
            <w:r>
              <w:rPr>
                <w:rFonts w:eastAsia="宋体"/>
                <w:szCs w:val="21"/>
                <w:lang w:val="en-US" w:eastAsia="zh-CN"/>
              </w:rPr>
              <w:t>TBoMS</w:t>
            </w:r>
            <w:proofErr w:type="spellEnd"/>
            <w:r>
              <w:rPr>
                <w:rFonts w:eastAsia="宋体"/>
                <w:szCs w:val="21"/>
                <w:lang w:val="en-US" w:eastAsia="zh-CN"/>
              </w:rPr>
              <w:t xml:space="preserve"> with repetition.</w:t>
            </w:r>
          </w:p>
        </w:tc>
      </w:tr>
    </w:tbl>
    <w:p w14:paraId="1BB3EAA9" w14:textId="77777777" w:rsidR="00CD4FD5" w:rsidRPr="006961E3" w:rsidRDefault="00CD4FD5">
      <w:pPr>
        <w:spacing w:afterLines="50" w:after="120"/>
        <w:jc w:val="both"/>
        <w:rPr>
          <w:sz w:val="22"/>
          <w:lang w:val="en-US"/>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add an FG 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w:t>
      </w:r>
    </w:p>
    <w:p w14:paraId="02E5F78E" w14:textId="77777777" w:rsidR="00CD4FD5" w:rsidRDefault="00B549E0">
      <w:pPr>
        <w:pStyle w:val="aff6"/>
        <w:numPr>
          <w:ilvl w:val="1"/>
          <w:numId w:val="16"/>
        </w:numPr>
        <w:spacing w:afterLines="50" w:after="120"/>
        <w:ind w:leftChars="0"/>
        <w:jc w:val="both"/>
        <w:rPr>
          <w:szCs w:val="21"/>
          <w:lang w:val="en-US"/>
        </w:rPr>
      </w:pPr>
      <w:r>
        <w:rPr>
          <w:szCs w:val="21"/>
          <w:lang w:val="en-US"/>
        </w:rPr>
        <w:t>Support: Qualcomm</w:t>
      </w:r>
    </w:p>
    <w:tbl>
      <w:tblPr>
        <w:tblStyle w:val="afd"/>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4B16047F" w14:textId="77777777" w:rsidR="00CD4FD5" w:rsidRDefault="00B549E0">
            <w:pPr>
              <w:rPr>
                <w:rFonts w:eastAsia="宋体"/>
                <w:szCs w:val="21"/>
                <w:lang w:val="en-US" w:eastAsia="zh-CN"/>
              </w:rPr>
            </w:pPr>
            <w:r>
              <w:rPr>
                <w:rFonts w:eastAsia="宋体"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宋体"/>
                <w:szCs w:val="21"/>
                <w:lang w:val="en-US" w:eastAsia="zh-CN"/>
              </w:rPr>
            </w:pPr>
            <w:r>
              <w:rPr>
                <w:szCs w:val="21"/>
                <w:lang w:val="en-US"/>
              </w:rPr>
              <w:t>Apple</w:t>
            </w:r>
          </w:p>
        </w:tc>
        <w:tc>
          <w:tcPr>
            <w:tcW w:w="4494" w:type="pct"/>
          </w:tcPr>
          <w:p w14:paraId="5780F8CC" w14:textId="40C54FA5" w:rsidR="00B549E0" w:rsidRDefault="00B549E0" w:rsidP="00B549E0">
            <w:pPr>
              <w:rPr>
                <w:rFonts w:eastAsia="宋体"/>
                <w:szCs w:val="21"/>
                <w:lang w:val="en-US" w:eastAsia="zh-CN"/>
              </w:rPr>
            </w:pPr>
            <w:r>
              <w:rPr>
                <w:szCs w:val="21"/>
                <w:lang w:val="en-US"/>
              </w:rPr>
              <w:t xml:space="preserve">The motivation to introduce this FG is not clear, </w:t>
            </w:r>
            <w:proofErr w:type="spellStart"/>
            <w:r>
              <w:rPr>
                <w:szCs w:val="21"/>
                <w:lang w:val="en-US"/>
              </w:rPr>
              <w:t>TBoMS</w:t>
            </w:r>
            <w:proofErr w:type="spellEnd"/>
            <w:r>
              <w:rPr>
                <w:szCs w:val="21"/>
                <w:lang w:val="en-US"/>
              </w:rPr>
              <w:t xml:space="preserve"> is introduced as a coverage enhancement technique. If UE already has the coverage issue why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aff6"/>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d"/>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475A83" w14:paraId="66FF80BB" w14:textId="77777777" w:rsidTr="00475A83">
        <w:tc>
          <w:tcPr>
            <w:tcW w:w="506" w:type="pct"/>
          </w:tcPr>
          <w:p w14:paraId="0E74EDF9" w14:textId="77777777" w:rsidR="00475A83" w:rsidRPr="00F82671" w:rsidRDefault="00475A83" w:rsidP="00E942FE">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36DA125E" w14:textId="77777777" w:rsidR="00475A83" w:rsidRDefault="00475A83" w:rsidP="00E942FE">
            <w:pPr>
              <w:rPr>
                <w:szCs w:val="21"/>
                <w:lang w:val="en-US"/>
              </w:rPr>
            </w:pPr>
            <w:r>
              <w:rPr>
                <w:szCs w:val="21"/>
                <w:lang w:val="en-US"/>
              </w:rPr>
              <w:t>Support</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aff6"/>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676C6DDA" w14:textId="77777777" w:rsidR="00CD4FD5" w:rsidRDefault="00B549E0">
      <w:pPr>
        <w:pStyle w:val="aff6"/>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aff6"/>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543A1F8A" w14:textId="77777777" w:rsidR="00CD4FD5" w:rsidRDefault="00B549E0">
      <w:pPr>
        <w:pStyle w:val="aff6"/>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aff6"/>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d"/>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76B6EE7C" w14:textId="77777777" w:rsidR="00CD4FD5" w:rsidRDefault="00B549E0">
            <w:pPr>
              <w:rPr>
                <w:rFonts w:eastAsia="宋体"/>
                <w:szCs w:val="21"/>
                <w:lang w:val="en-US" w:eastAsia="zh-CN"/>
              </w:rPr>
            </w:pPr>
            <w:r>
              <w:rPr>
                <w:rFonts w:eastAsia="宋体"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宋体"/>
                <w:szCs w:val="21"/>
                <w:lang w:val="en-US" w:eastAsia="zh-CN"/>
              </w:rPr>
            </w:pPr>
            <w:r>
              <w:rPr>
                <w:szCs w:val="21"/>
                <w:lang w:val="en-US"/>
              </w:rPr>
              <w:t>Apple</w:t>
            </w:r>
          </w:p>
        </w:tc>
        <w:tc>
          <w:tcPr>
            <w:tcW w:w="4494" w:type="pct"/>
          </w:tcPr>
          <w:p w14:paraId="681B19F4" w14:textId="390C378F" w:rsidR="00B549E0" w:rsidRDefault="00B549E0" w:rsidP="00B549E0">
            <w:pPr>
              <w:rPr>
                <w:rFonts w:eastAsia="宋体"/>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d"/>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5647DB" w14:paraId="4497CCE7" w14:textId="77777777">
        <w:tc>
          <w:tcPr>
            <w:tcW w:w="506" w:type="pct"/>
          </w:tcPr>
          <w:p w14:paraId="5D306D61" w14:textId="1CD36783" w:rsidR="005647DB" w:rsidRDefault="005647DB" w:rsidP="005647DB">
            <w:pPr>
              <w:spacing w:after="0"/>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14:paraId="25E1055F" w14:textId="7536CA41" w:rsidR="005647DB" w:rsidRDefault="005647DB" w:rsidP="005647DB">
            <w:pPr>
              <w:spacing w:after="0"/>
              <w:rPr>
                <w:rFonts w:ascii="MS PGothic" w:eastAsia="MS PGothic" w:hAnsi="MS PGothic" w:cs="MS PGothic"/>
                <w:color w:val="000000"/>
                <w:szCs w:val="21"/>
                <w:lang w:val="en-US"/>
              </w:rPr>
            </w:pPr>
            <w:r w:rsidRPr="000A4097">
              <w:rPr>
                <w:bCs/>
                <w:szCs w:val="24"/>
              </w:rPr>
              <w:t xml:space="preserve">Prerequisite </w:t>
            </w:r>
            <w:r w:rsidRPr="000A4097">
              <w:rPr>
                <w:rFonts w:eastAsia="宋体"/>
                <w:color w:val="000000"/>
                <w:szCs w:val="21"/>
                <w:lang w:val="en-US" w:eastAsia="zh-CN"/>
              </w:rPr>
              <w:t xml:space="preserve">FG should be </w:t>
            </w:r>
            <w:r>
              <w:rPr>
                <w:rFonts w:eastAsia="宋体"/>
                <w:color w:val="000000"/>
                <w:szCs w:val="21"/>
                <w:lang w:val="en-US" w:eastAsia="zh-CN"/>
              </w:rPr>
              <w:t xml:space="preserve">30-2, since </w:t>
            </w:r>
            <w:proofErr w:type="spellStart"/>
            <w:r>
              <w:rPr>
                <w:rFonts w:eastAsia="宋体"/>
                <w:color w:val="000000"/>
                <w:szCs w:val="21"/>
                <w:lang w:val="en-US" w:eastAsia="zh-CN"/>
              </w:rPr>
              <w:t>TBoMS</w:t>
            </w:r>
            <w:proofErr w:type="spellEnd"/>
            <w:r>
              <w:rPr>
                <w:rFonts w:eastAsia="宋体"/>
                <w:color w:val="000000"/>
                <w:szCs w:val="21"/>
                <w:lang w:val="en-US" w:eastAsia="zh-CN"/>
              </w:rPr>
              <w:t xml:space="preserve"> is also counted based on available slots.</w:t>
            </w:r>
          </w:p>
        </w:tc>
      </w:tr>
      <w:tr w:rsidR="005647DB" w14:paraId="34D678C8" w14:textId="77777777">
        <w:tc>
          <w:tcPr>
            <w:tcW w:w="506" w:type="pct"/>
          </w:tcPr>
          <w:p w14:paraId="0E9C8706" w14:textId="77777777" w:rsidR="005647DB" w:rsidRDefault="005647DB" w:rsidP="005647DB">
            <w:pPr>
              <w:spacing w:after="0"/>
              <w:jc w:val="both"/>
              <w:rPr>
                <w:szCs w:val="21"/>
                <w:lang w:val="en-US"/>
              </w:rPr>
            </w:pPr>
          </w:p>
        </w:tc>
        <w:tc>
          <w:tcPr>
            <w:tcW w:w="4494" w:type="pct"/>
          </w:tcPr>
          <w:p w14:paraId="25F4A123" w14:textId="77777777" w:rsidR="005647DB" w:rsidRDefault="005647DB" w:rsidP="005647DB">
            <w:pPr>
              <w:tabs>
                <w:tab w:val="left" w:pos="1800"/>
              </w:tabs>
              <w:spacing w:after="0"/>
              <w:rPr>
                <w:rFonts w:ascii="Times" w:eastAsia="Batang" w:hAnsi="Times"/>
                <w:iCs/>
                <w:szCs w:val="21"/>
                <w:lang w:eastAsia="zh-CN"/>
              </w:rPr>
            </w:pPr>
          </w:p>
        </w:tc>
      </w:tr>
      <w:tr w:rsidR="005647DB" w14:paraId="7CC6C982" w14:textId="77777777">
        <w:tc>
          <w:tcPr>
            <w:tcW w:w="506" w:type="pct"/>
          </w:tcPr>
          <w:p w14:paraId="22E46BEC" w14:textId="77777777" w:rsidR="005647DB" w:rsidRDefault="005647DB" w:rsidP="005647DB">
            <w:pPr>
              <w:spacing w:after="0"/>
              <w:jc w:val="both"/>
              <w:rPr>
                <w:rFonts w:eastAsia="宋体"/>
                <w:szCs w:val="21"/>
                <w:lang w:val="en-US" w:eastAsia="zh-CN"/>
              </w:rPr>
            </w:pPr>
          </w:p>
        </w:tc>
        <w:tc>
          <w:tcPr>
            <w:tcW w:w="4494" w:type="pct"/>
          </w:tcPr>
          <w:p w14:paraId="300CF95A" w14:textId="77777777" w:rsidR="005647DB" w:rsidRDefault="005647DB" w:rsidP="005647DB">
            <w:pPr>
              <w:tabs>
                <w:tab w:val="left" w:pos="1800"/>
              </w:tabs>
              <w:spacing w:after="0"/>
              <w:rPr>
                <w:rFonts w:ascii="Times" w:eastAsia="宋体"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MS PGothic" w:eastAsia="MS PGothic" w:hAnsi="MS PGothic" w:cs="MS PGothic"/>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宋体"/>
                <w:szCs w:val="21"/>
                <w:lang w:val="en-US" w:eastAsia="zh-CN"/>
              </w:rPr>
            </w:pPr>
          </w:p>
        </w:tc>
        <w:tc>
          <w:tcPr>
            <w:tcW w:w="4494" w:type="pct"/>
          </w:tcPr>
          <w:p w14:paraId="448A3C44" w14:textId="77777777" w:rsidR="00CD4FD5" w:rsidRDefault="00CD4FD5">
            <w:pPr>
              <w:tabs>
                <w:tab w:val="left" w:pos="1800"/>
              </w:tabs>
              <w:spacing w:after="0"/>
              <w:rPr>
                <w:rFonts w:ascii="Times" w:eastAsia="宋体"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1"/>
        <w:numPr>
          <w:ilvl w:val="0"/>
          <w:numId w:val="10"/>
        </w:numPr>
        <w:spacing w:before="180" w:after="120"/>
        <w:rPr>
          <w:rFonts w:eastAsia="MS Mincho"/>
          <w:b/>
          <w:bCs/>
          <w:szCs w:val="24"/>
          <w:lang w:val="de-DE"/>
        </w:rPr>
      </w:pPr>
      <w:r>
        <w:rPr>
          <w:rFonts w:eastAsia="MS Mincho"/>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31EF0966" w14:textId="77777777" w:rsidR="00CD4FD5" w:rsidRDefault="00B549E0">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3" w:name="OLE_LINK203"/>
            <w:bookmarkStart w:id="34"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 xml:space="preserve">On the basis of the agreements reached in AI 8.8.1.3, whether DMRS bundling for repetition type B and </w:t>
            </w:r>
            <w:proofErr w:type="spellStart"/>
            <w:r>
              <w:rPr>
                <w:lang w:eastAsia="zh-CN"/>
              </w:rPr>
              <w:t>TBoMS</w:t>
            </w:r>
            <w:proofErr w:type="spellEnd"/>
            <w:r>
              <w:rPr>
                <w:lang w:eastAsia="zh-CN"/>
              </w:rPr>
              <w:t xml:space="preserve">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 xml:space="preserve">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w:t>
            </w:r>
            <w:proofErr w:type="gramStart"/>
            <w:r>
              <w:rPr>
                <w:lang w:eastAsia="zh-CN"/>
              </w:rPr>
              <w:t>the  non</w:t>
            </w:r>
            <w:proofErr w:type="gramEnd"/>
            <w:r>
              <w:rPr>
                <w:lang w:eastAsia="zh-CN"/>
              </w:rPr>
              <w:t>-back-to-back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 xml:space="preserve">DMRS bundling for each type of transmission, e.g. repetition type A, repetition type B, </w:t>
            </w:r>
            <w:proofErr w:type="spellStart"/>
            <w:r>
              <w:rPr>
                <w:b/>
                <w:i/>
                <w:szCs w:val="24"/>
                <w:lang w:eastAsia="zh-CN"/>
              </w:rPr>
              <w:t>TBoMS</w:t>
            </w:r>
            <w:proofErr w:type="spellEnd"/>
            <w:r>
              <w:rPr>
                <w:b/>
                <w:i/>
                <w:szCs w:val="24"/>
                <w:lang w:eastAsia="zh-CN"/>
              </w:rPr>
              <w:t>,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t xml:space="preserve">The need of FR1/FR2 differentiation for features related to DMRS bundling </w:t>
            </w:r>
          </w:p>
          <w:p w14:paraId="4C791446" w14:textId="77777777" w:rsidR="00CD4FD5" w:rsidRDefault="00B549E0">
            <w:pPr>
              <w:rPr>
                <w:rFonts w:eastAsia="等线"/>
                <w:sz w:val="21"/>
                <w:szCs w:val="21"/>
                <w:lang w:eastAsia="zh-CN"/>
              </w:rPr>
            </w:pPr>
            <w:r>
              <w:rPr>
                <w:lang w:eastAsia="zh-CN"/>
              </w:rPr>
              <w:t xml:space="preserve">For a given tolerance, the CFOs of different operating frequency are different, which may cause the </w:t>
            </w:r>
            <w:bookmarkStart w:id="35" w:name="OLE_LINK142"/>
            <w:r>
              <w:rPr>
                <w:lang w:eastAsia="zh-CN"/>
              </w:rPr>
              <w:t>“compensation leftover for frequency error”</w:t>
            </w:r>
            <w:bookmarkEnd w:id="35"/>
            <w:r>
              <w:rPr>
                <w:lang w:eastAsia="zh-CN"/>
              </w:rPr>
              <w:t xml:space="preserve"> be different. And UE’s implementation on different FR range to maintain the phase continuity could be different. </w:t>
            </w:r>
            <w:bookmarkEnd w:id="33"/>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6" w:name="OLE_LINK147"/>
            <w:bookmarkStart w:id="37" w:name="OLE_LINK186"/>
            <w:r>
              <w:rPr>
                <w:b/>
                <w:i/>
                <w:color w:val="000000"/>
                <w:shd w:val="clear" w:color="auto" w:fill="FFFFFF"/>
                <w:lang w:eastAsia="zh-CN"/>
              </w:rPr>
              <w:t xml:space="preserve">Proposal 5: </w:t>
            </w:r>
            <w:r>
              <w:rPr>
                <w:b/>
                <w:i/>
                <w:szCs w:val="24"/>
                <w:lang w:eastAsia="zh-CN"/>
              </w:rPr>
              <w:t>For FG 30-4, FR1/FR2 differentiation is necessary.</w:t>
            </w:r>
            <w:bookmarkEnd w:id="36"/>
          </w:p>
          <w:bookmarkEnd w:id="34"/>
          <w:bookmarkEnd w:id="37"/>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宋体"/>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宋体"/>
                <w:sz w:val="20"/>
                <w:lang w:val="en-US" w:eastAsia="zh-CN"/>
              </w:rPr>
            </w:pPr>
            <w:r>
              <w:rPr>
                <w:rFonts w:eastAsia="宋体"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eastAsia="宋体" w:hint="eastAsia"/>
                <w:sz w:val="20"/>
                <w:lang w:val="en-US" w:eastAsia="zh-CN"/>
              </w:rPr>
              <w:t xml:space="preserve">maximum </w:t>
            </w:r>
            <w:r>
              <w:rPr>
                <w:rFonts w:eastAsia="宋体"/>
                <w:sz w:val="20"/>
                <w:lang w:val="en-US" w:eastAsia="en-US"/>
              </w:rPr>
              <w:t>duration</w:t>
            </w:r>
            <w:r>
              <w:rPr>
                <w:rFonts w:eastAsia="宋体" w:hint="eastAsia"/>
                <w:sz w:val="20"/>
                <w:lang w:val="en-US" w:eastAsia="zh-CN"/>
              </w:rPr>
              <w:t xml:space="preserve"> and the potential factors may have impact on the duration. </w:t>
            </w:r>
          </w:p>
          <w:p w14:paraId="19B84786" w14:textId="77777777" w:rsidR="00CD4FD5" w:rsidRDefault="00B549E0">
            <w:pPr>
              <w:jc w:val="both"/>
              <w:rPr>
                <w:rFonts w:eastAsia="宋体"/>
                <w:bCs/>
                <w:i/>
                <w:sz w:val="20"/>
                <w:szCs w:val="18"/>
                <w:lang w:val="en-US" w:eastAsia="zh-CN"/>
              </w:rPr>
            </w:pPr>
            <w:r>
              <w:rPr>
                <w:rFonts w:eastAsia="宋体" w:hint="eastAsia"/>
                <w:b/>
                <w:i/>
                <w:sz w:val="20"/>
                <w:lang w:eastAsia="zh-CN"/>
              </w:rPr>
              <w:t xml:space="preserve">Proposal </w:t>
            </w:r>
            <w:r>
              <w:rPr>
                <w:rFonts w:eastAsia="宋体" w:hint="eastAsia"/>
                <w:b/>
                <w:i/>
                <w:sz w:val="20"/>
                <w:lang w:val="en-US" w:eastAsia="zh-CN"/>
              </w:rPr>
              <w:t>4</w:t>
            </w:r>
            <w:r>
              <w:rPr>
                <w:rFonts w:eastAsia="宋体" w:hint="eastAsia"/>
                <w:b/>
                <w:i/>
                <w:sz w:val="20"/>
                <w:lang w:eastAsia="zh-CN"/>
              </w:rPr>
              <w:t xml:space="preserve">: </w:t>
            </w:r>
            <w:r>
              <w:rPr>
                <w:rFonts w:eastAsia="宋体"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宋体"/>
                <w:sz w:val="20"/>
                <w:lang w:val="en-US" w:eastAsia="zh-CN"/>
              </w:rPr>
            </w:pPr>
            <w:r>
              <w:rPr>
                <w:rFonts w:eastAsia="宋体" w:hint="eastAsia"/>
                <w:sz w:val="20"/>
                <w:lang w:val="en-US" w:eastAsia="zh-CN"/>
              </w:rPr>
              <w:t>If a maximum duration can be reported by UE, it would imply the UE s</w:t>
            </w:r>
            <w:r>
              <w:rPr>
                <w:rFonts w:eastAsia="宋体"/>
                <w:sz w:val="20"/>
                <w:lang w:val="en-US" w:eastAsia="zh-CN"/>
              </w:rPr>
              <w:t>upport</w:t>
            </w:r>
            <w:r>
              <w:rPr>
                <w:rFonts w:eastAsia="宋体" w:hint="eastAsia"/>
                <w:sz w:val="20"/>
                <w:lang w:val="en-US" w:eastAsia="zh-CN"/>
              </w:rPr>
              <w:t>s</w:t>
            </w:r>
            <w:r>
              <w:rPr>
                <w:rFonts w:eastAsia="宋体"/>
                <w:sz w:val="20"/>
                <w:lang w:val="en-US" w:eastAsia="zh-CN"/>
              </w:rPr>
              <w:t xml:space="preserve"> DM-RS bundling </w:t>
            </w:r>
            <w:r>
              <w:rPr>
                <w:rFonts w:eastAsia="宋体" w:hint="eastAsia"/>
                <w:sz w:val="20"/>
                <w:lang w:val="en-US" w:eastAsia="zh-CN"/>
              </w:rPr>
              <w:t xml:space="preserve">at least </w:t>
            </w:r>
            <w:r>
              <w:rPr>
                <w:rFonts w:eastAsia="宋体"/>
                <w:sz w:val="20"/>
                <w:lang w:val="en-US" w:eastAsia="zh-CN"/>
              </w:rPr>
              <w:t xml:space="preserve">for </w:t>
            </w:r>
            <w:r>
              <w:rPr>
                <w:rFonts w:eastAsia="宋体" w:hint="eastAsia"/>
                <w:sz w:val="20"/>
                <w:lang w:val="en-US" w:eastAsia="zh-CN"/>
              </w:rPr>
              <w:t xml:space="preserve">one of </w:t>
            </w:r>
            <w:r>
              <w:rPr>
                <w:rFonts w:eastAsia="宋体"/>
                <w:sz w:val="20"/>
                <w:lang w:val="en-US" w:eastAsia="zh-CN"/>
              </w:rPr>
              <w:t>PUSCH repetition type A</w:t>
            </w:r>
            <w:r>
              <w:rPr>
                <w:rFonts w:eastAsia="宋体" w:hint="eastAsia"/>
                <w:sz w:val="20"/>
                <w:lang w:val="en-US" w:eastAsia="zh-CN"/>
              </w:rPr>
              <w:t xml:space="preserve">, repetition type B and </w:t>
            </w:r>
            <w:proofErr w:type="spellStart"/>
            <w:r>
              <w:rPr>
                <w:rFonts w:eastAsia="宋体" w:hint="eastAsia"/>
                <w:sz w:val="20"/>
                <w:lang w:val="en-US" w:eastAsia="zh-CN"/>
              </w:rPr>
              <w:t>TBoMS</w:t>
            </w:r>
            <w:proofErr w:type="spellEnd"/>
            <w:r>
              <w:rPr>
                <w:rFonts w:eastAsia="宋体" w:hint="eastAsia"/>
                <w:sz w:val="20"/>
                <w:lang w:val="en-US" w:eastAsia="zh-CN"/>
              </w:rPr>
              <w:t xml:space="preserve"> once the UE reports a value for maximum duration. Therefore, at least one of FG </w:t>
            </w:r>
            <w:r>
              <w:rPr>
                <w:rFonts w:eastAsia="宋体"/>
                <w:sz w:val="20"/>
                <w:lang w:val="en-US"/>
              </w:rPr>
              <w:t>30-4a</w:t>
            </w:r>
            <w:r>
              <w:rPr>
                <w:rFonts w:eastAsia="宋体" w:hint="eastAsia"/>
                <w:sz w:val="20"/>
                <w:lang w:val="en-US" w:eastAsia="zh-CN"/>
              </w:rPr>
              <w:t xml:space="preserve">, </w:t>
            </w:r>
            <w:r>
              <w:rPr>
                <w:rFonts w:eastAsia="宋体"/>
                <w:sz w:val="20"/>
                <w:lang w:val="en-US"/>
              </w:rPr>
              <w:t>30-4</w:t>
            </w:r>
            <w:r>
              <w:rPr>
                <w:rFonts w:eastAsia="宋体" w:hint="eastAsia"/>
                <w:sz w:val="20"/>
                <w:lang w:val="en-US" w:eastAsia="zh-CN"/>
              </w:rPr>
              <w:t xml:space="preserve">b and </w:t>
            </w:r>
            <w:r>
              <w:rPr>
                <w:rFonts w:eastAsia="宋体"/>
                <w:sz w:val="20"/>
                <w:lang w:val="en-US"/>
              </w:rPr>
              <w:t>30-4</w:t>
            </w:r>
            <w:r>
              <w:rPr>
                <w:rFonts w:eastAsia="宋体" w:hint="eastAsia"/>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eastAsia="宋体" w:hint="eastAsia"/>
                <w:sz w:val="20"/>
                <w:lang w:val="en-US" w:eastAsia="zh-CN"/>
              </w:rPr>
              <w:t>. Therefore, we don</w:t>
            </w:r>
            <w:r>
              <w:rPr>
                <w:rFonts w:eastAsia="宋体"/>
                <w:sz w:val="20"/>
                <w:lang w:val="en-US" w:eastAsia="zh-CN"/>
              </w:rPr>
              <w:t>’</w:t>
            </w:r>
            <w:r>
              <w:rPr>
                <w:rFonts w:eastAsia="宋体" w:hint="eastAsia"/>
                <w:sz w:val="20"/>
                <w:lang w:val="en-US" w:eastAsia="zh-CN"/>
              </w:rPr>
              <w:t xml:space="preserve">t think a separate FG </w:t>
            </w:r>
            <w:r>
              <w:rPr>
                <w:rFonts w:eastAsia="宋体"/>
                <w:sz w:val="20"/>
                <w:lang w:val="en-US" w:eastAsia="zh-CN"/>
              </w:rPr>
              <w:t>30-4d</w:t>
            </w:r>
            <w:r>
              <w:rPr>
                <w:rFonts w:eastAsia="宋体" w:hint="eastAsia"/>
                <w:sz w:val="20"/>
                <w:lang w:val="en-US" w:eastAsia="zh-CN"/>
              </w:rPr>
              <w:t xml:space="preserve"> for DMRS bundling for PUCCH is needed. </w:t>
            </w:r>
          </w:p>
          <w:p w14:paraId="09C94296" w14:textId="77777777" w:rsidR="00CD4FD5" w:rsidRDefault="00B549E0">
            <w:pPr>
              <w:jc w:val="both"/>
              <w:rPr>
                <w:rFonts w:eastAsia="宋体"/>
                <w:sz w:val="20"/>
                <w:lang w:val="en-US" w:eastAsia="zh-CN"/>
              </w:rPr>
            </w:pPr>
            <w:r>
              <w:rPr>
                <w:rFonts w:eastAsia="宋体" w:hint="eastAsia"/>
                <w:b/>
                <w:i/>
                <w:sz w:val="20"/>
                <w:lang w:eastAsia="zh-CN"/>
              </w:rPr>
              <w:t xml:space="preserve">Proposal </w:t>
            </w:r>
            <w:r>
              <w:rPr>
                <w:rFonts w:eastAsia="宋体" w:hint="eastAsia"/>
                <w:b/>
                <w:i/>
                <w:sz w:val="20"/>
                <w:lang w:val="en-US" w:eastAsia="zh-CN"/>
              </w:rPr>
              <w:t>5</w:t>
            </w:r>
            <w:r>
              <w:rPr>
                <w:rFonts w:eastAsia="宋体" w:hint="eastAsia"/>
                <w:b/>
                <w:i/>
                <w:sz w:val="20"/>
                <w:lang w:eastAsia="zh-CN"/>
              </w:rPr>
              <w:t xml:space="preserve">: </w:t>
            </w:r>
            <w:r>
              <w:rPr>
                <w:rFonts w:eastAsia="宋体" w:hint="eastAsia"/>
                <w:bCs/>
                <w:i/>
                <w:sz w:val="20"/>
                <w:lang w:val="en-US" w:eastAsia="zh-CN"/>
              </w:rPr>
              <w:t xml:space="preserve">If RAN 4 would agree a maximum duration can be reported by UE (i.e. confirming FG 30-4), at least one of FG </w:t>
            </w:r>
            <w:r>
              <w:rPr>
                <w:rFonts w:eastAsia="宋体" w:hint="eastAsia"/>
                <w:bCs/>
                <w:i/>
                <w:sz w:val="20"/>
                <w:lang w:val="en-US"/>
              </w:rPr>
              <w:t>30-4a</w:t>
            </w:r>
            <w:r>
              <w:rPr>
                <w:rFonts w:eastAsia="宋体" w:hint="eastAsia"/>
                <w:bCs/>
                <w:i/>
                <w:sz w:val="20"/>
                <w:lang w:val="en-US" w:eastAsia="zh-CN"/>
              </w:rPr>
              <w:t xml:space="preserve">, </w:t>
            </w:r>
            <w:r>
              <w:rPr>
                <w:rFonts w:eastAsia="宋体" w:hint="eastAsia"/>
                <w:bCs/>
                <w:i/>
                <w:sz w:val="20"/>
                <w:lang w:val="en-US"/>
              </w:rPr>
              <w:t>30-4</w:t>
            </w:r>
            <w:r>
              <w:rPr>
                <w:rFonts w:eastAsia="宋体" w:hint="eastAsia"/>
                <w:bCs/>
                <w:i/>
                <w:sz w:val="20"/>
                <w:lang w:val="en-US" w:eastAsia="zh-CN"/>
              </w:rPr>
              <w:t xml:space="preserve">b and </w:t>
            </w:r>
            <w:r>
              <w:rPr>
                <w:rFonts w:eastAsia="宋体" w:hint="eastAsia"/>
                <w:bCs/>
                <w:i/>
                <w:sz w:val="20"/>
                <w:lang w:val="en-US"/>
              </w:rPr>
              <w:t>30-4</w:t>
            </w:r>
            <w:r>
              <w:rPr>
                <w:rFonts w:eastAsia="宋体"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ad"/>
              <w:spacing w:beforeLines="50" w:before="120" w:afterLines="50"/>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ad"/>
              <w:spacing w:beforeLines="50" w:before="120" w:afterLines="50"/>
              <w:rPr>
                <w:b/>
                <w:sz w:val="22"/>
                <w:szCs w:val="22"/>
              </w:rPr>
            </w:pPr>
            <w:bookmarkStart w:id="38"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38"/>
          <w:p w14:paraId="37D3E645" w14:textId="77777777" w:rsidR="00CD4FD5" w:rsidRDefault="00B549E0">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宋体" w:hAnsi="Arial" w:cs="Arial"/>
                      <w:sz w:val="18"/>
                      <w:szCs w:val="18"/>
                    </w:rPr>
                  </w:pPr>
                  <w:r>
                    <w:rPr>
                      <w:rFonts w:ascii="Arial" w:eastAsia="宋体"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宋体" w:hAnsi="Arial" w:cs="Arial"/>
                      <w:color w:val="FF0000"/>
                      <w:sz w:val="18"/>
                      <w:szCs w:val="18"/>
                      <w:lang w:eastAsia="zh-CN"/>
                    </w:rPr>
                  </w:pPr>
                  <w:r>
                    <w:rPr>
                      <w:rFonts w:ascii="Arial" w:eastAsia="宋体"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宋体" w:hAnsi="Arial" w:cs="Arial"/>
                      <w:color w:val="FF0000"/>
                      <w:sz w:val="18"/>
                      <w:szCs w:val="18"/>
                      <w:lang w:eastAsia="zh-CN"/>
                    </w:rPr>
                  </w:pPr>
                  <w:r>
                    <w:rPr>
                      <w:rFonts w:ascii="Arial" w:eastAsia="宋体"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宋体" w:hAnsi="Arial" w:cs="Arial"/>
                      <w:sz w:val="18"/>
                      <w:szCs w:val="18"/>
                    </w:rPr>
                  </w:pPr>
                  <w:r>
                    <w:rPr>
                      <w:rFonts w:ascii="Arial" w:eastAsia="宋体"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40B9BF6" w14:textId="77777777" w:rsidR="00CD4FD5" w:rsidRDefault="00B549E0">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3E28C430" w14:textId="77777777" w:rsidR="00CD4FD5" w:rsidRDefault="00B549E0">
                  <w:pPr>
                    <w:keepNext/>
                    <w:keepLines/>
                    <w:rPr>
                      <w:rFonts w:ascii="Arial" w:eastAsia="宋体" w:hAnsi="Arial" w:cs="Arial"/>
                      <w:color w:val="FF0000"/>
                      <w:sz w:val="18"/>
                      <w:szCs w:val="18"/>
                      <w:u w:val="single"/>
                      <w:lang w:eastAsia="zh-CN"/>
                    </w:rPr>
                  </w:pPr>
                  <w:r>
                    <w:rPr>
                      <w:rFonts w:ascii="Arial" w:eastAsia="宋体"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宋体" w:hAnsi="Arial" w:cs="Arial"/>
                      <w:sz w:val="18"/>
                      <w:szCs w:val="18"/>
                    </w:rPr>
                  </w:pPr>
                  <w:r>
                    <w:rPr>
                      <w:rFonts w:ascii="Arial" w:eastAsia="宋体"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5E6DF072"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CB32E9F"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宋体" w:hAnsi="Arial" w:cs="Arial"/>
                      <w:sz w:val="18"/>
                      <w:szCs w:val="18"/>
                    </w:rPr>
                  </w:pPr>
                  <w:r>
                    <w:rPr>
                      <w:rFonts w:ascii="Arial" w:eastAsia="宋体"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5909DDC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2F79B04D"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5803D7ED" w14:textId="77777777" w:rsidR="00CD4FD5" w:rsidRDefault="00B549E0">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98275DF" w14:textId="77777777" w:rsidR="00CD4FD5" w:rsidRDefault="00B549E0">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5A1A0D2" w14:textId="77777777" w:rsidR="00CD4FD5" w:rsidRDefault="00B549E0">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C29D485" w14:textId="77777777" w:rsidR="00CD4FD5" w:rsidRDefault="00B549E0">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宋体" w:hAnsi="Arial"/>
                      <w:sz w:val="18"/>
                    </w:rPr>
                  </w:pPr>
                  <w:r>
                    <w:rPr>
                      <w:rFonts w:ascii="Arial" w:eastAsia="宋体"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0AE6BD4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125222E1"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66EAD525"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784B4D1"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2E847E3E" w14:textId="77777777" w:rsidR="00CD4FD5" w:rsidRDefault="00B549E0">
            <w:pPr>
              <w:jc w:val="both"/>
              <w:rPr>
                <w:sz w:val="22"/>
                <w:lang w:val="en-US"/>
              </w:rPr>
            </w:pPr>
            <w:r>
              <w:rPr>
                <w:rFonts w:eastAsia="MS Mincho"/>
                <w:sz w:val="22"/>
              </w:rPr>
              <w:t>Nokia, Nokia Shanghai Bell</w:t>
            </w:r>
          </w:p>
        </w:tc>
        <w:tc>
          <w:tcPr>
            <w:tcW w:w="19931" w:type="dxa"/>
          </w:tcPr>
          <w:p w14:paraId="2BEBD157" w14:textId="77777777" w:rsidR="00CD4FD5" w:rsidRDefault="00B549E0">
            <w:pPr>
              <w:pStyle w:val="aff6"/>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aff6"/>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73811260" w14:textId="77777777" w:rsidR="00CD4FD5" w:rsidRDefault="00B549E0">
            <w:pPr>
              <w:jc w:val="both"/>
              <w:rPr>
                <w:sz w:val="22"/>
                <w:lang w:val="en-US"/>
              </w:rPr>
            </w:pPr>
            <w:r>
              <w:rPr>
                <w:rFonts w:eastAsia="MS Mincho"/>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aff6"/>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aff6"/>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aff6"/>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d"/>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TBoMS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TBoMS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TBoMS</w:t>
            </w:r>
            <w:proofErr w:type="spellEnd"/>
            <w:r>
              <w:rPr>
                <w:rFonts w:eastAsiaTheme="minorEastAsia"/>
                <w:lang w:eastAsia="ko-KR"/>
              </w:rPr>
              <w:t xml:space="preserve">.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宋体" w:hAnsi="Arial" w:cs="Arial"/>
                      <w:sz w:val="18"/>
                      <w:szCs w:val="18"/>
                    </w:rPr>
                  </w:pPr>
                  <w:r>
                    <w:rPr>
                      <w:rFonts w:ascii="Arial" w:eastAsia="宋体"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bundling </w:t>
                  </w:r>
                  <w:r>
                    <w:rPr>
                      <w:rFonts w:ascii="Arial" w:eastAsia="宋体" w:hAnsi="Arial" w:cs="Arial"/>
                      <w:strike/>
                      <w:color w:val="FF0000"/>
                      <w:sz w:val="18"/>
                      <w:szCs w:val="18"/>
                      <w:lang w:eastAsia="zh-CN"/>
                    </w:rPr>
                    <w:t>for PUSCH repetition type A</w:t>
                  </w:r>
                  <w:r>
                    <w:rPr>
                      <w:rFonts w:ascii="Arial" w:eastAsia="宋体"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 xml:space="preserve">Support DM-RS bundling for PUSCH </w:t>
                  </w:r>
                  <w:r>
                    <w:rPr>
                      <w:rFonts w:ascii="Arial" w:eastAsia="宋体" w:hAnsi="Arial" w:cs="Arial"/>
                      <w:strike/>
                      <w:color w:val="FF0000"/>
                      <w:sz w:val="18"/>
                      <w:szCs w:val="18"/>
                      <w:lang w:eastAsia="zh-CN"/>
                    </w:rPr>
                    <w:t>repetition type A</w:t>
                  </w:r>
                  <w:r>
                    <w:rPr>
                      <w:rFonts w:ascii="Arial" w:eastAsia="宋体"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宋体" w:hAnsi="Arial" w:cs="Arial"/>
                      <w:strike/>
                      <w:color w:val="FF0000"/>
                      <w:sz w:val="18"/>
                      <w:szCs w:val="18"/>
                    </w:rPr>
                  </w:pPr>
                  <w:r>
                    <w:rPr>
                      <w:rFonts w:ascii="Arial" w:eastAsia="宋体"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宋体" w:hAnsi="Arial" w:cs="Arial"/>
                      <w:strike/>
                      <w:color w:val="FF0000"/>
                      <w:sz w:val="18"/>
                      <w:szCs w:val="18"/>
                    </w:rPr>
                  </w:pPr>
                  <w:r>
                    <w:rPr>
                      <w:rFonts w:ascii="Arial" w:eastAsia="宋体"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r>
                    <w:rPr>
                      <w:rFonts w:ascii="Arial" w:eastAsia="宋体" w:hAnsi="Arial"/>
                      <w:color w:val="FF0000"/>
                      <w:sz w:val="18"/>
                    </w:rPr>
                    <w:t>/PUCCH</w:t>
                  </w:r>
                  <w:r>
                    <w:rPr>
                      <w:rFonts w:ascii="Arial" w:eastAsia="宋体"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 xml:space="preserve">Support inter-slot frequency hopping with inter-slot bundling for PUSCH </w:t>
                  </w:r>
                  <w:r>
                    <w:rPr>
                      <w:rFonts w:ascii="Arial" w:eastAsia="宋体"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宋体" w:hAnsi="Arial"/>
                      <w:strike/>
                      <w:color w:val="FF0000"/>
                      <w:sz w:val="18"/>
                    </w:rPr>
                  </w:pPr>
                  <w:r>
                    <w:rPr>
                      <w:rFonts w:ascii="Arial" w:eastAsia="宋体"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ad"/>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TBoMS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39C98FCE" w14:textId="77777777" w:rsidR="00CD4FD5" w:rsidRDefault="00B549E0">
            <w:pPr>
              <w:pStyle w:val="ad"/>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ad"/>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TBoMS</w:t>
            </w:r>
            <w:proofErr w:type="spellEnd"/>
            <w:r>
              <w:rPr>
                <w:rFonts w:cstheme="minorHAnsi"/>
              </w:rPr>
              <w:t xml:space="preserve"> is not any different than for Type A repetition, so it is not specifically for </w:t>
            </w:r>
            <w:proofErr w:type="spellStart"/>
            <w:r>
              <w:rPr>
                <w:rFonts w:cstheme="minorHAnsi"/>
              </w:rPr>
              <w:t>TBoMS</w:t>
            </w:r>
            <w:proofErr w:type="spellEnd"/>
            <w:r>
              <w:rPr>
                <w:rFonts w:cstheme="minorHAnsi"/>
              </w:rPr>
              <w:t xml:space="preserve">, but the support is for DM-RS bundling when </w:t>
            </w:r>
            <w:proofErr w:type="spellStart"/>
            <w:r>
              <w:rPr>
                <w:rFonts w:cstheme="minorHAnsi"/>
              </w:rPr>
              <w:t>TBoMS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TBoMS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TBoMS</w:t>
            </w:r>
            <w:proofErr w:type="spellEnd"/>
            <w:r>
              <w:rPr>
                <w:rFonts w:cstheme="minorHAnsi"/>
              </w:rPr>
              <w:t xml:space="preserve"> should be able to hop with UEs configured for JCE and/or </w:t>
            </w:r>
            <w:proofErr w:type="spellStart"/>
            <w:r>
              <w:rPr>
                <w:rFonts w:cstheme="minorHAnsi"/>
              </w:rPr>
              <w:t>TBoMS</w:t>
            </w:r>
            <w:proofErr w:type="spellEnd"/>
            <w:r>
              <w:rPr>
                <w:rFonts w:cstheme="minorHAnsi"/>
              </w:rPr>
              <w:t xml:space="preserve">, and since enhanced frequency hopping patterns can have gains for UEs not configured for JCE and/or </w:t>
            </w:r>
            <w:proofErr w:type="spellStart"/>
            <w:r>
              <w:rPr>
                <w:rFonts w:cstheme="minorHAnsi"/>
              </w:rPr>
              <w:t>TBoMS</w:t>
            </w:r>
            <w:proofErr w:type="spellEnd"/>
            <w:r>
              <w:rPr>
                <w:rFonts w:cstheme="minorHAnsi"/>
              </w:rPr>
              <w:t>, 2-16 should be a sufficient prerequisite for PUSCH inter-slot frequency hopping, and e.g. 30-4 and 30-3 should not be prerequisites.</w:t>
            </w:r>
          </w:p>
          <w:p w14:paraId="20A3531E" w14:textId="77777777" w:rsidR="00CD4FD5" w:rsidRDefault="00B549E0">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ad"/>
              <w:spacing w:before="240"/>
              <w:rPr>
                <w:rFonts w:cstheme="minorHAnsi"/>
              </w:rPr>
            </w:pPr>
            <w:r>
              <w:rPr>
                <w:rFonts w:cstheme="minorHAnsi"/>
                <w:b/>
                <w:bCs/>
              </w:rPr>
              <w:t xml:space="preserve">30-4g: </w:t>
            </w:r>
            <w:r>
              <w:rPr>
                <w:rFonts w:cstheme="minorHAnsi"/>
              </w:rPr>
              <w:t xml:space="preserve">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19E4E853" w14:textId="77777777" w:rsidR="00CD4FD5" w:rsidRDefault="00B549E0">
            <w:pPr>
              <w:pStyle w:val="a6"/>
              <w:keepNext/>
              <w:spacing w:after="0"/>
            </w:pPr>
            <w:bookmarkStart w:id="40" w:name="_Ref83818977"/>
            <w:r>
              <w:t xml:space="preserve">Table </w:t>
            </w:r>
            <w:r>
              <w:fldChar w:fldCharType="begin"/>
            </w:r>
            <w:r>
              <w:instrText xml:space="preserve"> SEQ Table \* ARABIC </w:instrText>
            </w:r>
            <w:r>
              <w:fldChar w:fldCharType="separate"/>
            </w:r>
            <w:r>
              <w:t>3</w:t>
            </w:r>
            <w:r>
              <w:fldChar w:fldCharType="end"/>
            </w:r>
            <w:bookmarkEnd w:id="40"/>
            <w:r>
              <w:t>: Capabilities for PUSCH and PUCCH Joint Channel Estimation</w:t>
            </w:r>
          </w:p>
          <w:tbl>
            <w:tblPr>
              <w:tblStyle w:val="afd"/>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1" w:name="_Toc86951286"/>
            <w:r>
              <w:t>UE features for PUSCH and PUCCH joint channel estimation are defined according to Table 3</w:t>
            </w:r>
            <w:bookmarkEnd w:id="39"/>
            <w:bookmarkEnd w:id="41"/>
          </w:p>
        </w:tc>
      </w:tr>
      <w:tr w:rsidR="00CD4FD5" w14:paraId="6DAF318F" w14:textId="77777777">
        <w:tc>
          <w:tcPr>
            <w:tcW w:w="621" w:type="dxa"/>
          </w:tcPr>
          <w:p w14:paraId="7CFD1D33"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155632FA" w14:textId="77777777" w:rsidR="00CD4FD5" w:rsidRDefault="00B549E0">
            <w:pPr>
              <w:jc w:val="both"/>
              <w:rPr>
                <w:sz w:val="22"/>
                <w:lang w:val="en-US"/>
              </w:rPr>
            </w:pPr>
            <w:r>
              <w:rPr>
                <w:rFonts w:eastAsia="MS Mincho"/>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aff6"/>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aff6"/>
              <w:numPr>
                <w:ilvl w:val="1"/>
                <w:numId w:val="23"/>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TBoMS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TBoMS</w:t>
            </w:r>
            <w:proofErr w:type="spellEnd"/>
            <w:r>
              <w:rPr>
                <w:rFonts w:eastAsia="Yu Mincho"/>
                <w:b/>
                <w:sz w:val="22"/>
                <w:szCs w:val="22"/>
              </w:rPr>
              <w:t xml:space="preserve">.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749405CB" w14:textId="77777777" w:rsidR="00CD4FD5" w:rsidRDefault="00B549E0">
            <w:pPr>
              <w:rPr>
                <w:rFonts w:eastAsia="宋体"/>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34FFADCE" w14:textId="77777777">
        <w:tc>
          <w:tcPr>
            <w:tcW w:w="621" w:type="dxa"/>
          </w:tcPr>
          <w:p w14:paraId="750D1BAE"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66F92C3D" w14:textId="77777777" w:rsidR="00CD4FD5" w:rsidRDefault="00B549E0">
            <w:pPr>
              <w:jc w:val="both"/>
              <w:rPr>
                <w:sz w:val="22"/>
                <w:lang w:val="en-US"/>
              </w:rPr>
            </w:pPr>
            <w:r>
              <w:rPr>
                <w:rFonts w:eastAsia="MS Mincho"/>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宋体"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proofErr w:type="gramStart"/>
                  <w:r>
                    <w:rPr>
                      <w:rFonts w:asciiTheme="majorHAnsi" w:eastAsiaTheme="minorEastAsia" w:hAnsiTheme="majorHAnsi" w:cstheme="majorHAnsi"/>
                      <w:color w:val="FF0000"/>
                      <w:sz w:val="16"/>
                      <w:szCs w:val="16"/>
                      <w:lang w:eastAsia="zh-CN"/>
                    </w:rPr>
                    <w:t>non back</w:t>
                  </w:r>
                  <w:proofErr w:type="spellEnd"/>
                  <w:proofErr w:type="gram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宋体" w:hAnsiTheme="majorHAnsi" w:cstheme="majorHAnsi"/>
                      <w:sz w:val="16"/>
                      <w:szCs w:val="16"/>
                      <w:lang w:val="en-US" w:eastAsia="zh-CN"/>
                    </w:rPr>
                  </w:pPr>
                  <w:r>
                    <w:rPr>
                      <w:rFonts w:asciiTheme="majorHAnsi" w:eastAsia="宋体"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A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B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宋体"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w:t>
                  </w:r>
                  <w:proofErr w:type="gramStart"/>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w:t>
                  </w:r>
                  <w:r>
                    <w:rPr>
                      <w:rFonts w:asciiTheme="majorHAnsi" w:eastAsia="宋体"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宋体"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宋体" w:hAnsiTheme="majorHAnsi" w:cstheme="majorHAnsi"/>
                      <w:strike/>
                      <w:color w:val="FF0000"/>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Enhanced inter-slot frequency hopping for PUCCH repetitions with DMRS bundling</w:t>
                  </w:r>
                  <w:r>
                    <w:rPr>
                      <w:rFonts w:asciiTheme="majorHAnsi" w:eastAsia="宋体" w:hAnsiTheme="majorHAnsi" w:cstheme="majorHAnsi"/>
                      <w:strike/>
                      <w:color w:val="FF0000"/>
                      <w:sz w:val="16"/>
                      <w:szCs w:val="16"/>
                      <w:lang w:eastAsia="zh-CN"/>
                    </w:rPr>
                    <w:t>]</w:t>
                  </w:r>
                </w:p>
                <w:p w14:paraId="1B978B9B" w14:textId="77777777" w:rsidR="00CD4FD5" w:rsidRDefault="00CD4FD5">
                  <w:pPr>
                    <w:pStyle w:val="TAL"/>
                    <w:rPr>
                      <w:rFonts w:asciiTheme="majorHAnsi" w:eastAsia="宋体"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宋体"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Restart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r>
                    <w:rPr>
                      <w:rFonts w:asciiTheme="majorHAnsi" w:eastAsia="宋体" w:hAnsiTheme="majorHAnsi" w:cstheme="majorHAnsi"/>
                      <w:strike/>
                      <w:color w:val="FF0000"/>
                      <w:sz w:val="16"/>
                      <w:szCs w:val="16"/>
                      <w:lang w:eastAsia="zh-CN"/>
                    </w:rPr>
                    <w:t>]</w:t>
                  </w:r>
                </w:p>
                <w:p w14:paraId="731A47CD" w14:textId="77777777" w:rsidR="00CD4FD5" w:rsidRDefault="00CD4FD5">
                  <w:pPr>
                    <w:pStyle w:val="TAL"/>
                    <w:rPr>
                      <w:rFonts w:asciiTheme="majorHAnsi" w:eastAsia="宋体" w:hAnsiTheme="majorHAnsi" w:cstheme="majorHAnsi"/>
                      <w:sz w:val="16"/>
                      <w:szCs w:val="16"/>
                      <w:lang w:eastAsia="zh-CN"/>
                    </w:rPr>
                  </w:pPr>
                </w:p>
                <w:p w14:paraId="52416661" w14:textId="77777777" w:rsidR="00CD4FD5" w:rsidRDefault="00CD4FD5">
                  <w:pPr>
                    <w:pStyle w:val="TAL"/>
                    <w:rPr>
                      <w:rFonts w:asciiTheme="majorHAnsi" w:eastAsia="宋体"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restarting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1831" w:type="dxa"/>
          </w:tcPr>
          <w:p w14:paraId="52BC4170" w14:textId="77777777" w:rsidR="00CD4FD5" w:rsidRDefault="00B549E0">
            <w:pPr>
              <w:jc w:val="both"/>
              <w:rPr>
                <w:sz w:val="22"/>
                <w:lang w:val="en-US"/>
              </w:rPr>
            </w:pPr>
            <w:r>
              <w:rPr>
                <w:rFonts w:eastAsia="MS Mincho"/>
                <w:sz w:val="22"/>
              </w:rPr>
              <w:t>MediaTek Inc.</w:t>
            </w:r>
          </w:p>
        </w:tc>
        <w:tc>
          <w:tcPr>
            <w:tcW w:w="19931" w:type="dxa"/>
          </w:tcPr>
          <w:p w14:paraId="1B273890" w14:textId="77777777" w:rsidR="00CD4FD5" w:rsidRDefault="00B549E0">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1AB0A10A" w14:textId="77777777" w:rsidR="00CD4FD5" w:rsidRDefault="00B549E0">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aff6"/>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 xml:space="preserve">Huawei, </w:t>
      </w:r>
      <w:proofErr w:type="spellStart"/>
      <w:r>
        <w:rPr>
          <w:rFonts w:eastAsia="MS Mincho"/>
          <w:sz w:val="22"/>
        </w:rPr>
        <w:t>HiSilicon</w:t>
      </w:r>
      <w:proofErr w:type="spellEnd"/>
      <w:r>
        <w:rPr>
          <w:rFonts w:eastAsia="MS Mincho"/>
          <w:sz w:val="22"/>
        </w:rPr>
        <w:t>, DOCOMO</w:t>
      </w:r>
    </w:p>
    <w:p w14:paraId="44C2B1D8" w14:textId="77777777" w:rsidR="00CD4FD5" w:rsidRDefault="00B549E0">
      <w:pPr>
        <w:pStyle w:val="aff6"/>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 xml:space="preserve">Huawei, </w:t>
      </w:r>
      <w:proofErr w:type="spellStart"/>
      <w:r>
        <w:rPr>
          <w:rFonts w:eastAsia="MS Mincho"/>
          <w:sz w:val="22"/>
        </w:rPr>
        <w:t>HiSilicon</w:t>
      </w:r>
      <w:proofErr w:type="spellEnd"/>
      <w:r>
        <w:rPr>
          <w:rFonts w:eastAsia="MS Mincho"/>
          <w:sz w:val="22"/>
        </w:rPr>
        <w:t>, DOCOMO</w:t>
      </w:r>
    </w:p>
    <w:tbl>
      <w:tblPr>
        <w:tblStyle w:val="afd"/>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not clear why we’ll ever have 16-QAM or higher modulation order paired with PUSCH repetitions.</w:t>
            </w:r>
          </w:p>
          <w:p w14:paraId="2A8555EB"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definitely be needed as a UE Tx needs to get into a “standby” mode before resuming transmissions, and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MS PGothic"/>
                <w:color w:val="000000"/>
                <w:szCs w:val="21"/>
                <w:lang w:val="en-US"/>
              </w:rPr>
            </w:pPr>
            <w:r>
              <w:rPr>
                <w:rFonts w:eastAsia="MS PGothic"/>
                <w:color w:val="000000"/>
                <w:szCs w:val="21"/>
                <w:lang w:val="en-US"/>
              </w:rPr>
              <w:t>Intel</w:t>
            </w:r>
          </w:p>
        </w:tc>
        <w:tc>
          <w:tcPr>
            <w:tcW w:w="4526" w:type="pct"/>
          </w:tcPr>
          <w:p w14:paraId="4FF29179" w14:textId="77777777" w:rsidR="00CD4FD5" w:rsidRDefault="00B549E0">
            <w:pPr>
              <w:rPr>
                <w:rFonts w:eastAsia="MS PGothic"/>
                <w:color w:val="000000"/>
                <w:szCs w:val="21"/>
                <w:lang w:val="en-US"/>
              </w:rPr>
            </w:pPr>
            <w:r>
              <w:rPr>
                <w:rFonts w:eastAsia="MS PGothic"/>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宋体"/>
                <w:color w:val="000000"/>
                <w:szCs w:val="21"/>
                <w:lang w:val="en-US" w:eastAsia="zh-CN"/>
              </w:rPr>
            </w:pPr>
            <w:r>
              <w:rPr>
                <w:rFonts w:eastAsia="宋体" w:hint="eastAsia"/>
                <w:color w:val="000000"/>
                <w:szCs w:val="21"/>
                <w:lang w:val="en-US" w:eastAsia="zh-CN"/>
              </w:rPr>
              <w:t>ZTE</w:t>
            </w:r>
          </w:p>
        </w:tc>
        <w:tc>
          <w:tcPr>
            <w:tcW w:w="4526" w:type="pct"/>
          </w:tcPr>
          <w:p w14:paraId="2D533F04" w14:textId="77777777" w:rsidR="00CD4FD5" w:rsidRDefault="00B549E0">
            <w:pPr>
              <w:rPr>
                <w:rFonts w:eastAsia="宋体"/>
                <w:color w:val="000000"/>
                <w:szCs w:val="21"/>
                <w:lang w:val="en-US" w:eastAsia="zh-CN"/>
              </w:rPr>
            </w:pPr>
            <w:r>
              <w:rPr>
                <w:rFonts w:eastAsia="宋体"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宋体"/>
                <w:color w:val="000000"/>
                <w:szCs w:val="21"/>
                <w:lang w:val="en-US" w:eastAsia="zh-CN"/>
              </w:rPr>
            </w:pPr>
            <w:r>
              <w:rPr>
                <w:rFonts w:eastAsia="MS PGothic"/>
                <w:color w:val="000000"/>
                <w:szCs w:val="21"/>
                <w:lang w:val="en-US"/>
              </w:rPr>
              <w:t>Apple</w:t>
            </w:r>
          </w:p>
        </w:tc>
        <w:tc>
          <w:tcPr>
            <w:tcW w:w="4526" w:type="pct"/>
          </w:tcPr>
          <w:p w14:paraId="0A665FEB" w14:textId="622DBC59" w:rsidR="00B549E0" w:rsidRDefault="00B549E0" w:rsidP="00B549E0">
            <w:pPr>
              <w:rPr>
                <w:rFonts w:eastAsia="宋体"/>
                <w:color w:val="000000"/>
                <w:szCs w:val="21"/>
                <w:lang w:val="en-US" w:eastAsia="zh-CN"/>
              </w:rPr>
            </w:pPr>
            <w:r>
              <w:rPr>
                <w:rFonts w:eastAsia="MS PGothic"/>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MS PGothic"/>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r w:rsidR="00D23C42" w:rsidRPr="006B27F8" w14:paraId="2E970EB2" w14:textId="77777777" w:rsidTr="00D23C42">
        <w:tc>
          <w:tcPr>
            <w:tcW w:w="474" w:type="pct"/>
          </w:tcPr>
          <w:p w14:paraId="5B2A0264" w14:textId="77777777" w:rsidR="00D23C42" w:rsidRPr="006B27F8" w:rsidRDefault="00D23C42" w:rsidP="00E942FE">
            <w:pPr>
              <w:jc w:val="both"/>
              <w:rPr>
                <w:rFonts w:eastAsia="宋体"/>
                <w:color w:val="000000"/>
                <w:szCs w:val="21"/>
                <w:lang w:val="en-US" w:eastAsia="zh-CN"/>
              </w:rPr>
            </w:pPr>
            <w:r w:rsidRPr="006B27F8">
              <w:rPr>
                <w:rFonts w:eastAsia="宋体"/>
                <w:color w:val="000000"/>
                <w:szCs w:val="21"/>
                <w:lang w:val="en-US" w:eastAsia="zh-CN"/>
              </w:rPr>
              <w:t>vivo</w:t>
            </w:r>
          </w:p>
        </w:tc>
        <w:tc>
          <w:tcPr>
            <w:tcW w:w="4526" w:type="pct"/>
          </w:tcPr>
          <w:p w14:paraId="75AAA55E" w14:textId="77777777" w:rsidR="00D23C42" w:rsidRPr="006B27F8" w:rsidRDefault="00D23C42" w:rsidP="00E942FE">
            <w:pPr>
              <w:rPr>
                <w:rFonts w:eastAsia="MS PGothic"/>
                <w:color w:val="000000"/>
                <w:szCs w:val="21"/>
                <w:lang w:val="en-US"/>
              </w:rPr>
            </w:pPr>
            <w:r w:rsidRPr="006B27F8">
              <w:rPr>
                <w:rFonts w:eastAsia="宋体"/>
                <w:color w:val="000000"/>
                <w:szCs w:val="21"/>
                <w:lang w:val="en-US" w:eastAsia="zh-CN"/>
              </w:rPr>
              <w:t>Fine</w:t>
            </w:r>
            <w:r w:rsidRPr="006B27F8">
              <w:rPr>
                <w:rFonts w:eastAsia="MS PGothic"/>
                <w:color w:val="000000"/>
                <w:szCs w:val="21"/>
                <w:lang w:val="en-US"/>
              </w:rPr>
              <w:t xml:space="preserve"> </w:t>
            </w:r>
            <w:r w:rsidRPr="006B27F8">
              <w:rPr>
                <w:rFonts w:eastAsia="宋体"/>
                <w:color w:val="000000"/>
                <w:szCs w:val="21"/>
                <w:lang w:val="en-US" w:eastAsia="zh-CN"/>
              </w:rPr>
              <w:t>to</w:t>
            </w:r>
            <w:r w:rsidRPr="006B27F8">
              <w:rPr>
                <w:rFonts w:eastAsia="MS PGothic"/>
                <w:color w:val="000000"/>
                <w:szCs w:val="21"/>
                <w:lang w:val="en-US"/>
              </w:rPr>
              <w:t xml:space="preserve"> wait for RAN4 reply.</w:t>
            </w:r>
          </w:p>
        </w:tc>
      </w:tr>
    </w:tbl>
    <w:p w14:paraId="782C0C9A" w14:textId="77777777" w:rsidR="00CD4FD5" w:rsidRPr="00D23C42" w:rsidRDefault="00CD4FD5">
      <w:pPr>
        <w:spacing w:afterLines="50" w:after="120"/>
        <w:jc w:val="both"/>
        <w:rPr>
          <w:sz w:val="22"/>
          <w:lang w:val="en-US"/>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aff6"/>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aff6"/>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 xml:space="preserve">Huawei, </w:t>
      </w:r>
      <w:proofErr w:type="spellStart"/>
      <w:r>
        <w:rPr>
          <w:rFonts w:eastAsia="MS Mincho"/>
          <w:sz w:val="22"/>
        </w:rPr>
        <w:t>HiSilicon</w:t>
      </w:r>
      <w:proofErr w:type="spellEnd"/>
      <w:r>
        <w:rPr>
          <w:rFonts w:eastAsia="MS Mincho"/>
          <w:sz w:val="22"/>
        </w:rPr>
        <w:t>, Intel, Ericsson, Qualcomm, MediaTek</w:t>
      </w:r>
    </w:p>
    <w:p w14:paraId="7F2D44E3" w14:textId="77777777" w:rsidR="00CD4FD5" w:rsidRDefault="00B549E0">
      <w:pPr>
        <w:pStyle w:val="aff6"/>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aff6"/>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 xml:space="preserve">Huawei, </w:t>
      </w:r>
      <w:proofErr w:type="spellStart"/>
      <w:r>
        <w:rPr>
          <w:rFonts w:eastAsia="MS Mincho"/>
          <w:sz w:val="22"/>
        </w:rPr>
        <w:t>HiSilicon</w:t>
      </w:r>
      <w:proofErr w:type="spellEnd"/>
      <w:r>
        <w:rPr>
          <w:rFonts w:eastAsia="MS Mincho"/>
          <w:sz w:val="22"/>
        </w:rPr>
        <w:t>, Intel</w:t>
      </w:r>
    </w:p>
    <w:p w14:paraId="75C55E8F" w14:textId="77777777" w:rsidR="00CD4FD5" w:rsidRDefault="00B549E0">
      <w:pPr>
        <w:pStyle w:val="aff6"/>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aff6"/>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aff6"/>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aff6"/>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aff6"/>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0E46C30E" w14:textId="77777777" w:rsidR="00CD4FD5" w:rsidRDefault="00B549E0">
      <w:pPr>
        <w:pStyle w:val="aff6"/>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aff6"/>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aff6"/>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aff6"/>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d"/>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Q3: we are okay to merge DMRS bundling for PUSCH. In the agreement, DMRS bundling for PUSCH repetition type B/</w:t>
            </w:r>
            <w:proofErr w:type="spellStart"/>
            <w:r>
              <w:rPr>
                <w:szCs w:val="21"/>
                <w:lang w:val="en-US"/>
              </w:rPr>
              <w:t>TBoMS</w:t>
            </w:r>
            <w:proofErr w:type="spellEnd"/>
            <w:r>
              <w:rPr>
                <w:szCs w:val="21"/>
                <w:lang w:val="en-US"/>
              </w:rPr>
              <w:t xml:space="preserve">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76A5AE1A" w14:textId="77777777" w:rsidR="00CD4FD5" w:rsidRDefault="00B549E0">
            <w:pPr>
              <w:rPr>
                <w:rFonts w:eastAsia="宋体"/>
                <w:szCs w:val="21"/>
                <w:lang w:val="en-US" w:eastAsia="zh-CN"/>
              </w:rPr>
            </w:pPr>
            <w:r>
              <w:rPr>
                <w:rFonts w:eastAsia="宋体"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宋体"/>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宋体"/>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0440BC" w:rsidRPr="00962216" w14:paraId="34CB001D" w14:textId="77777777" w:rsidTr="000440BC">
        <w:tc>
          <w:tcPr>
            <w:tcW w:w="506" w:type="pct"/>
          </w:tcPr>
          <w:p w14:paraId="0ED3BFBB" w14:textId="77777777" w:rsidR="000440BC" w:rsidRPr="00962216" w:rsidRDefault="000440BC" w:rsidP="00E942FE">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6C6F131E" w14:textId="77777777" w:rsidR="000440BC" w:rsidRDefault="000440BC" w:rsidP="00E942FE">
            <w:pPr>
              <w:rPr>
                <w:rFonts w:eastAsia="宋体"/>
                <w:szCs w:val="21"/>
                <w:lang w:val="en-US" w:eastAsia="zh-CN"/>
              </w:rPr>
            </w:pPr>
            <w:r>
              <w:rPr>
                <w:rFonts w:eastAsia="宋体" w:hint="eastAsia"/>
                <w:szCs w:val="21"/>
                <w:lang w:val="en-US" w:eastAsia="zh-CN"/>
              </w:rPr>
              <w:t>Q</w:t>
            </w:r>
            <w:r>
              <w:rPr>
                <w:rFonts w:eastAsia="宋体"/>
                <w:szCs w:val="21"/>
                <w:lang w:val="en-US" w:eastAsia="zh-CN"/>
              </w:rPr>
              <w:t>2: YES</w:t>
            </w:r>
          </w:p>
          <w:p w14:paraId="7C3D49D9" w14:textId="77777777" w:rsidR="000440BC" w:rsidRDefault="000440BC" w:rsidP="00E942FE">
            <w:pPr>
              <w:rPr>
                <w:rFonts w:eastAsia="宋体"/>
                <w:szCs w:val="21"/>
                <w:lang w:val="en-US" w:eastAsia="zh-CN"/>
              </w:rPr>
            </w:pPr>
            <w:r>
              <w:rPr>
                <w:rFonts w:eastAsia="宋体" w:hint="eastAsia"/>
                <w:szCs w:val="21"/>
                <w:lang w:val="en-US" w:eastAsia="zh-CN"/>
              </w:rPr>
              <w:t>Q</w:t>
            </w:r>
            <w:r>
              <w:rPr>
                <w:rFonts w:eastAsia="宋体"/>
                <w:szCs w:val="21"/>
                <w:lang w:val="en-US" w:eastAsia="zh-CN"/>
              </w:rPr>
              <w:t>2a: depending on discussion in AI 8.8.1.3, prefer not to have it.</w:t>
            </w:r>
          </w:p>
          <w:p w14:paraId="56471606" w14:textId="77777777" w:rsidR="000440BC" w:rsidRDefault="000440BC" w:rsidP="00E942FE">
            <w:pPr>
              <w:rPr>
                <w:rFonts w:eastAsia="宋体"/>
                <w:szCs w:val="21"/>
                <w:lang w:val="en-US" w:eastAsia="zh-CN"/>
              </w:rPr>
            </w:pPr>
            <w:r>
              <w:rPr>
                <w:rFonts w:eastAsia="宋体" w:hint="eastAsia"/>
                <w:szCs w:val="21"/>
                <w:lang w:val="en-US" w:eastAsia="zh-CN"/>
              </w:rPr>
              <w:t>Q</w:t>
            </w:r>
            <w:r>
              <w:rPr>
                <w:rFonts w:eastAsia="宋体"/>
                <w:szCs w:val="21"/>
                <w:lang w:val="en-US" w:eastAsia="zh-CN"/>
              </w:rPr>
              <w:t>3: keep current structure.</w:t>
            </w:r>
          </w:p>
          <w:p w14:paraId="0024B854" w14:textId="77777777" w:rsidR="000440BC" w:rsidRDefault="000440BC" w:rsidP="00E942FE">
            <w:pPr>
              <w:rPr>
                <w:rFonts w:eastAsia="宋体"/>
                <w:szCs w:val="21"/>
                <w:lang w:val="en-US" w:eastAsia="zh-CN"/>
              </w:rPr>
            </w:pPr>
            <w:r>
              <w:rPr>
                <w:rFonts w:eastAsia="宋体" w:hint="eastAsia"/>
                <w:szCs w:val="21"/>
                <w:lang w:val="en-US" w:eastAsia="zh-CN"/>
              </w:rPr>
              <w:t>Q</w:t>
            </w:r>
            <w:r>
              <w:rPr>
                <w:rFonts w:eastAsia="宋体"/>
                <w:szCs w:val="21"/>
                <w:lang w:val="en-US" w:eastAsia="zh-CN"/>
              </w:rPr>
              <w:t>4: NO</w:t>
            </w:r>
          </w:p>
          <w:p w14:paraId="1BC02152" w14:textId="77777777" w:rsidR="000440BC" w:rsidRPr="00962216" w:rsidRDefault="000440BC" w:rsidP="00E942FE">
            <w:pPr>
              <w:rPr>
                <w:rFonts w:eastAsia="宋体"/>
                <w:szCs w:val="21"/>
                <w:lang w:val="en-US" w:eastAsia="zh-CN"/>
              </w:rPr>
            </w:pPr>
            <w:r>
              <w:rPr>
                <w:rFonts w:eastAsia="宋体" w:hint="eastAsia"/>
                <w:szCs w:val="21"/>
                <w:lang w:val="en-US" w:eastAsia="zh-CN"/>
              </w:rPr>
              <w:t>Q</w:t>
            </w:r>
            <w:r>
              <w:rPr>
                <w:rFonts w:eastAsia="宋体"/>
                <w:szCs w:val="21"/>
                <w:lang w:val="en-US" w:eastAsia="zh-CN"/>
              </w:rPr>
              <w:t>5: NO, remove this need new agreement in AI 8.8.1.3.</w:t>
            </w:r>
          </w:p>
        </w:tc>
      </w:tr>
    </w:tbl>
    <w:p w14:paraId="3D9623D8" w14:textId="77777777" w:rsidR="00CD4FD5" w:rsidRPr="000440BC" w:rsidRDefault="00CD4FD5">
      <w:pPr>
        <w:spacing w:afterLines="50" w:after="120"/>
        <w:jc w:val="both"/>
        <w:rPr>
          <w:sz w:val="22"/>
          <w:lang w:val="en-US"/>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aff6"/>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d"/>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840F8" w14:paraId="6CBE2585" w14:textId="77777777" w:rsidTr="00E840F8">
        <w:tc>
          <w:tcPr>
            <w:tcW w:w="506" w:type="pct"/>
          </w:tcPr>
          <w:p w14:paraId="3D0CCAF5" w14:textId="77777777" w:rsidR="00E840F8" w:rsidRPr="00622C56" w:rsidRDefault="00E840F8" w:rsidP="00E942FE">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2ED2EC40" w14:textId="77777777" w:rsidR="00E840F8" w:rsidRDefault="00E840F8" w:rsidP="00E942FE">
            <w:pPr>
              <w:tabs>
                <w:tab w:val="left" w:pos="1800"/>
              </w:tabs>
              <w:rPr>
                <w:szCs w:val="21"/>
                <w:lang w:val="en-US"/>
              </w:rPr>
            </w:pPr>
            <w:r>
              <w:rPr>
                <w:szCs w:val="21"/>
                <w:lang w:val="en-US"/>
              </w:rPr>
              <w:t>Support</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aff6"/>
        <w:numPr>
          <w:ilvl w:val="1"/>
          <w:numId w:val="16"/>
        </w:numPr>
        <w:spacing w:afterLines="50" w:after="120"/>
        <w:ind w:leftChars="0"/>
        <w:jc w:val="both"/>
        <w:rPr>
          <w:szCs w:val="24"/>
          <w:lang w:val="en-US"/>
        </w:rPr>
      </w:pPr>
      <w:r>
        <w:rPr>
          <w:szCs w:val="24"/>
        </w:rPr>
        <w:t xml:space="preserve">Per UE: </w:t>
      </w:r>
      <w:r>
        <w:rPr>
          <w:rFonts w:eastAsia="MS Mincho"/>
          <w:sz w:val="22"/>
        </w:rPr>
        <w:t xml:space="preserve">Huawei, </w:t>
      </w:r>
      <w:proofErr w:type="spellStart"/>
      <w:r>
        <w:rPr>
          <w:rFonts w:eastAsia="MS Mincho"/>
          <w:sz w:val="22"/>
        </w:rPr>
        <w:t>HiSilicon</w:t>
      </w:r>
      <w:proofErr w:type="spellEnd"/>
    </w:p>
    <w:p w14:paraId="302F873C" w14:textId="77777777" w:rsidR="00CD4FD5" w:rsidRDefault="00B549E0">
      <w:pPr>
        <w:pStyle w:val="aff6"/>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R1/FR2 differentiation is necessary: Huawei, </w:t>
      </w:r>
      <w:proofErr w:type="spellStart"/>
      <w:r>
        <w:rPr>
          <w:rFonts w:eastAsia="MS Mincho"/>
          <w:sz w:val="22"/>
        </w:rPr>
        <w:t>HiSilicon</w:t>
      </w:r>
      <w:proofErr w:type="spellEnd"/>
    </w:p>
    <w:p w14:paraId="2A63E4BC" w14:textId="77777777" w:rsidR="00CD4FD5" w:rsidRDefault="00B549E0">
      <w:pPr>
        <w:pStyle w:val="aff6"/>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aff6"/>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d"/>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aff6"/>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aff6"/>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aff6"/>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AB7265" w14:paraId="15C274C9" w14:textId="77777777">
        <w:tc>
          <w:tcPr>
            <w:tcW w:w="506" w:type="pct"/>
          </w:tcPr>
          <w:p w14:paraId="0420AE04" w14:textId="420964E8" w:rsidR="00AB7265" w:rsidRDefault="00AB7265" w:rsidP="00AB7265">
            <w:pPr>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14:paraId="74C0712B" w14:textId="7D7102E7" w:rsidR="00AB7265" w:rsidRDefault="00AB7265" w:rsidP="00AB7265">
            <w:pPr>
              <w:rPr>
                <w:szCs w:val="21"/>
                <w:lang w:val="en-US"/>
              </w:rPr>
            </w:pPr>
            <w:r>
              <w:rPr>
                <w:rFonts w:eastAsia="宋体" w:hint="eastAsia"/>
                <w:szCs w:val="21"/>
                <w:lang w:val="en-US" w:eastAsia="zh-CN"/>
              </w:rPr>
              <w:t>Q</w:t>
            </w:r>
            <w:r>
              <w:rPr>
                <w:rFonts w:eastAsia="宋体"/>
                <w:szCs w:val="21"/>
                <w:lang w:val="en-US" w:eastAsia="zh-CN"/>
              </w:rPr>
              <w:t>C’s comments make sense to us.</w:t>
            </w: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d"/>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MS PGothic" w:eastAsia="MS PGothic" w:hAnsi="MS PGothic" w:cs="MS PGothic"/>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宋体"/>
                <w:szCs w:val="21"/>
                <w:lang w:val="en-US" w:eastAsia="zh-CN"/>
              </w:rPr>
            </w:pPr>
          </w:p>
        </w:tc>
        <w:tc>
          <w:tcPr>
            <w:tcW w:w="4494" w:type="pct"/>
          </w:tcPr>
          <w:p w14:paraId="56852398" w14:textId="77777777" w:rsidR="00CD4FD5" w:rsidRDefault="00CD4FD5">
            <w:pPr>
              <w:tabs>
                <w:tab w:val="left" w:pos="1800"/>
              </w:tabs>
              <w:spacing w:after="0"/>
              <w:rPr>
                <w:rFonts w:ascii="Times" w:eastAsia="宋体"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MS PGothic" w:eastAsia="MS PGothic" w:hAnsi="MS PGothic" w:cs="MS PGothic"/>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宋体"/>
                <w:szCs w:val="21"/>
                <w:lang w:val="en-US" w:eastAsia="zh-CN"/>
              </w:rPr>
            </w:pPr>
          </w:p>
        </w:tc>
        <w:tc>
          <w:tcPr>
            <w:tcW w:w="4494" w:type="pct"/>
          </w:tcPr>
          <w:p w14:paraId="764FC9B4" w14:textId="77777777" w:rsidR="00CD4FD5" w:rsidRDefault="00CD4FD5">
            <w:pPr>
              <w:tabs>
                <w:tab w:val="left" w:pos="1800"/>
              </w:tabs>
              <w:spacing w:after="0"/>
              <w:rPr>
                <w:rFonts w:ascii="Times" w:eastAsia="宋体"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宋体"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MS Mincho" w:hAnsiTheme="majorHAnsi" w:cstheme="majorHAnsi"/>
                <w:szCs w:val="18"/>
                <w:lang w:val="en-US" w:eastAsia="ja-JP"/>
              </w:rPr>
            </w:pPr>
            <w:r>
              <w:rPr>
                <w:rFonts w:asciiTheme="majorHAnsi" w:eastAsia="宋体" w:hAnsiTheme="majorHAnsi" w:cstheme="majorHAnsi"/>
                <w:szCs w:val="18"/>
                <w:lang w:val="en-US" w:eastAsia="zh-CN"/>
              </w:rPr>
              <w:t xml:space="preserve">UE does not support </w:t>
            </w:r>
            <w:r>
              <w:rPr>
                <w:rFonts w:asciiTheme="majorHAnsi" w:eastAsia="宋体"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2E783AB0" w14:textId="77777777" w:rsidR="00CD4FD5" w:rsidRDefault="00B549E0">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宋体"/>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FBF851D" w14:textId="77777777" w:rsidR="00CD4FD5" w:rsidRDefault="00B549E0">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宋体"/>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宋体"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031B2ABF" w14:textId="77777777" w:rsidR="00CD4FD5" w:rsidRDefault="00B549E0">
            <w:pPr>
              <w:jc w:val="both"/>
              <w:rPr>
                <w:sz w:val="22"/>
                <w:lang w:val="en-US"/>
              </w:rPr>
            </w:pPr>
            <w:r>
              <w:rPr>
                <w:rFonts w:eastAsia="MS Mincho"/>
                <w:sz w:val="22"/>
              </w:rPr>
              <w:t>Nokia, Nokia Shanghai Bell</w:t>
            </w:r>
          </w:p>
        </w:tc>
        <w:tc>
          <w:tcPr>
            <w:tcW w:w="19931" w:type="dxa"/>
          </w:tcPr>
          <w:p w14:paraId="44438FC4" w14:textId="77777777" w:rsidR="00CD4FD5" w:rsidRDefault="00B549E0">
            <w:pPr>
              <w:pStyle w:val="aff6"/>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aff6"/>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ad"/>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ad"/>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w:t>
            </w:r>
            <w:proofErr w:type="gramStart"/>
            <w:r>
              <w:rPr>
                <w:rFonts w:cstheme="minorHAnsi"/>
              </w:rPr>
              <w:t>more clear</w:t>
            </w:r>
            <w:proofErr w:type="gramEnd"/>
            <w:r>
              <w:rPr>
                <w:rFonts w:cstheme="minorHAnsi"/>
              </w:rPr>
              <w:t xml:space="preserve">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aff6"/>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aff6"/>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aff6"/>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slot-based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proofErr w:type="spellStart"/>
            <w:r>
              <w:rPr>
                <w:rFonts w:cstheme="minorHAnsi"/>
                <w:i/>
              </w:rPr>
              <w:t>nrofSlots</w:t>
            </w:r>
            <w:proofErr w:type="spellEnd"/>
            <w:r>
              <w:rPr>
                <w:rFonts w:cstheme="minorHAnsi"/>
              </w:rPr>
              <w:t xml:space="preserve">) and dynamic repetition </w:t>
            </w:r>
            <w:proofErr w:type="gramStart"/>
            <w:r>
              <w:rPr>
                <w:rFonts w:cstheme="minorHAnsi"/>
              </w:rPr>
              <w:t>factor based</w:t>
            </w:r>
            <w:proofErr w:type="gramEnd"/>
            <w:r>
              <w:rPr>
                <w:rFonts w:cstheme="minorHAnsi"/>
              </w:rPr>
              <w:t xml:space="preserve">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a6"/>
              <w:keepNext/>
              <w:spacing w:after="0"/>
            </w:pPr>
            <w:bookmarkStart w:id="42" w:name="_Ref84004705"/>
            <w:r>
              <w:t xml:space="preserve">Table </w:t>
            </w:r>
            <w:r>
              <w:fldChar w:fldCharType="begin"/>
            </w:r>
            <w:r>
              <w:instrText xml:space="preserve"> SEQ Table \* ARABIC </w:instrText>
            </w:r>
            <w:r>
              <w:fldChar w:fldCharType="separate"/>
            </w:r>
            <w:r>
              <w:t>4</w:t>
            </w:r>
            <w:r>
              <w:fldChar w:fldCharType="end"/>
            </w:r>
            <w:bookmarkEnd w:id="42"/>
            <w:r>
              <w:t xml:space="preserve">: Capabilities for </w:t>
            </w:r>
            <w:r>
              <w:rPr>
                <w:lang w:eastAsia="zh-CN"/>
              </w:rPr>
              <w:t>PUCCH Repetition Enhancement</w:t>
            </w:r>
          </w:p>
          <w:tbl>
            <w:tblPr>
              <w:tblStyle w:val="afd"/>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3" w:name="_Hlk86761874"/>
                  <w:r>
                    <w:rPr>
                      <w:color w:val="FF0000"/>
                      <w:u w:val="single"/>
                    </w:rPr>
                    <w:t>Support for configuring a repetition factor per PUCCH resource for slot based PUCCH formats 0, 1, 2, 3, and 4</w:t>
                  </w:r>
                  <w:bookmarkEnd w:id="43"/>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4" w:name="_Toc86951287"/>
            <w:r>
              <w:t>UE features for PUCCH repetition enhancement are defined according to Table 4</w:t>
            </w:r>
            <w:bookmarkEnd w:id="44"/>
          </w:p>
        </w:tc>
      </w:tr>
      <w:tr w:rsidR="00CD4FD5" w14:paraId="0BC7A360" w14:textId="77777777">
        <w:tc>
          <w:tcPr>
            <w:tcW w:w="621" w:type="dxa"/>
          </w:tcPr>
          <w:p w14:paraId="0D455EB6"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394F11F5" w14:textId="77777777" w:rsidR="00CD4FD5" w:rsidRDefault="00B549E0">
            <w:pPr>
              <w:jc w:val="both"/>
              <w:rPr>
                <w:sz w:val="22"/>
                <w:lang w:val="en-US"/>
              </w:rPr>
            </w:pPr>
            <w:r>
              <w:rPr>
                <w:rFonts w:eastAsia="MS Mincho"/>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176E94AB" w14:textId="77777777" w:rsidR="00CD4FD5" w:rsidRDefault="00CD4FD5">
            <w:pPr>
              <w:rPr>
                <w:rFonts w:eastAsia="Yu Mincho"/>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4D4283D0"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36E1C692" w14:textId="77777777">
        <w:tc>
          <w:tcPr>
            <w:tcW w:w="621" w:type="dxa"/>
          </w:tcPr>
          <w:p w14:paraId="04D34111"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3773DC94" w14:textId="77777777" w:rsidR="00CD4FD5" w:rsidRDefault="00B549E0">
            <w:pPr>
              <w:jc w:val="both"/>
              <w:rPr>
                <w:sz w:val="22"/>
                <w:lang w:val="en-US"/>
              </w:rPr>
            </w:pPr>
            <w:r>
              <w:rPr>
                <w:rFonts w:eastAsia="MS Mincho"/>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 xml:space="preserve">UE does not support </w:t>
                  </w:r>
                  <w:r>
                    <w:rPr>
                      <w:rFonts w:asciiTheme="majorHAnsi" w:eastAsia="宋体"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eastAsia="宋体"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1831" w:type="dxa"/>
          </w:tcPr>
          <w:p w14:paraId="1BA47666" w14:textId="77777777" w:rsidR="00CD4FD5" w:rsidRDefault="00B549E0">
            <w:pPr>
              <w:jc w:val="both"/>
              <w:rPr>
                <w:sz w:val="22"/>
                <w:lang w:val="en-US"/>
              </w:rPr>
            </w:pPr>
            <w:r>
              <w:rPr>
                <w:rFonts w:eastAsia="MS Mincho"/>
                <w:sz w:val="22"/>
              </w:rPr>
              <w:t>MediaTek Inc.</w:t>
            </w:r>
          </w:p>
        </w:tc>
        <w:tc>
          <w:tcPr>
            <w:tcW w:w="19931" w:type="dxa"/>
          </w:tcPr>
          <w:p w14:paraId="0F5EF5CF" w14:textId="77777777" w:rsidR="00CD4FD5" w:rsidRDefault="00B549E0">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4908B601"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2"/>
        <w:rPr>
          <w:b/>
          <w:bCs/>
        </w:rPr>
      </w:pPr>
      <w:r>
        <w:rPr>
          <w:b/>
          <w:bCs/>
        </w:rPr>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aff6"/>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aff6"/>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aff6"/>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d"/>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69071207"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Intel</w:t>
            </w:r>
          </w:p>
        </w:tc>
        <w:tc>
          <w:tcPr>
            <w:tcW w:w="4494" w:type="pct"/>
          </w:tcPr>
          <w:p w14:paraId="4439CA36" w14:textId="77777777" w:rsidR="00CD4FD5" w:rsidRDefault="00B549E0">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r w:rsidR="004D7134" w:rsidRPr="00636046" w14:paraId="674659AF" w14:textId="77777777" w:rsidTr="004D7134">
        <w:tc>
          <w:tcPr>
            <w:tcW w:w="506" w:type="pct"/>
          </w:tcPr>
          <w:p w14:paraId="4355F32A" w14:textId="77777777" w:rsidR="004D7134" w:rsidRPr="00636046" w:rsidRDefault="004D7134" w:rsidP="00E942FE">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35E649A" w14:textId="2045247D" w:rsidR="004D7134" w:rsidRPr="00636046" w:rsidRDefault="00BA47F6" w:rsidP="00E942FE">
            <w:pPr>
              <w:jc w:val="both"/>
              <w:rPr>
                <w:rFonts w:eastAsia="宋体"/>
                <w:szCs w:val="21"/>
                <w:lang w:val="en-US" w:eastAsia="zh-CN"/>
              </w:rPr>
            </w:pPr>
            <w:r>
              <w:rPr>
                <w:szCs w:val="21"/>
                <w:lang w:val="en-US"/>
              </w:rPr>
              <w:t>Similar</w:t>
            </w:r>
            <w:r w:rsidR="004D7134">
              <w:rPr>
                <w:szCs w:val="21"/>
                <w:lang w:val="en-US"/>
              </w:rPr>
              <w:t xml:space="preserve"> view </w:t>
            </w:r>
            <w:r w:rsidR="004D7134">
              <w:rPr>
                <w:szCs w:val="21"/>
                <w:lang w:val="en-US"/>
              </w:rPr>
              <w:t>as</w:t>
            </w:r>
            <w:r w:rsidR="004D7134">
              <w:rPr>
                <w:szCs w:val="21"/>
                <w:lang w:val="en-US"/>
              </w:rPr>
              <w:t xml:space="preserve"> NTT DOCOMO.</w:t>
            </w:r>
          </w:p>
        </w:tc>
      </w:tr>
    </w:tbl>
    <w:p w14:paraId="32D6CDC7" w14:textId="77777777"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aff6"/>
        <w:numPr>
          <w:ilvl w:val="1"/>
          <w:numId w:val="16"/>
        </w:numPr>
        <w:spacing w:afterLines="50" w:after="120"/>
        <w:ind w:leftChars="0"/>
        <w:jc w:val="both"/>
        <w:rPr>
          <w:szCs w:val="24"/>
          <w:lang w:val="en-US"/>
        </w:rPr>
      </w:pPr>
      <w:r>
        <w:rPr>
          <w:szCs w:val="24"/>
        </w:rPr>
        <w:t xml:space="preserve">Per UE: </w:t>
      </w:r>
      <w:r>
        <w:rPr>
          <w:rFonts w:eastAsia="MS Mincho"/>
          <w:sz w:val="22"/>
        </w:rPr>
        <w:t xml:space="preserve">Huawei, </w:t>
      </w:r>
      <w:proofErr w:type="spellStart"/>
      <w:r>
        <w:rPr>
          <w:rFonts w:eastAsia="MS Mincho"/>
          <w:sz w:val="22"/>
        </w:rPr>
        <w:t>HiSilicon</w:t>
      </w:r>
      <w:proofErr w:type="spellEnd"/>
      <w:r>
        <w:rPr>
          <w:rFonts w:eastAsia="MS Mincho"/>
          <w:sz w:val="22"/>
        </w:rPr>
        <w:t>, ZTE, DOCOMO</w:t>
      </w:r>
    </w:p>
    <w:p w14:paraId="039949B8" w14:textId="77777777" w:rsidR="00CD4FD5" w:rsidRDefault="00B549E0">
      <w:pPr>
        <w:pStyle w:val="aff6"/>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DD/TDD differentiation is not necessary: Huawei, </w:t>
      </w:r>
      <w:proofErr w:type="spellStart"/>
      <w:r>
        <w:rPr>
          <w:rFonts w:eastAsia="MS Mincho"/>
          <w:sz w:val="22"/>
        </w:rPr>
        <w:t>HiSilicon</w:t>
      </w:r>
      <w:proofErr w:type="spellEnd"/>
      <w:r>
        <w:rPr>
          <w:rFonts w:eastAsia="MS Mincho"/>
          <w:sz w:val="22"/>
        </w:rPr>
        <w:t>, ZTE, DOCOMO</w:t>
      </w:r>
    </w:p>
    <w:p w14:paraId="2AADBBD0" w14:textId="77777777" w:rsidR="00CD4FD5" w:rsidRDefault="00B549E0">
      <w:pPr>
        <w:pStyle w:val="aff6"/>
        <w:numPr>
          <w:ilvl w:val="1"/>
          <w:numId w:val="16"/>
        </w:numPr>
        <w:spacing w:afterLines="50" w:after="120"/>
        <w:ind w:leftChars="0"/>
        <w:jc w:val="both"/>
        <w:rPr>
          <w:szCs w:val="24"/>
          <w:lang w:val="en-US"/>
        </w:rPr>
      </w:pPr>
      <w:r>
        <w:rPr>
          <w:szCs w:val="24"/>
        </w:rPr>
        <w:t>Per band: Qualcomm, MediaTek</w:t>
      </w:r>
    </w:p>
    <w:tbl>
      <w:tblPr>
        <w:tblStyle w:val="afd"/>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3864AA78" w14:textId="77777777" w:rsidR="00CD4FD5" w:rsidRDefault="00B549E0">
            <w:pPr>
              <w:rPr>
                <w:rFonts w:ascii="MS PGothic" w:eastAsia="宋体" w:hAnsi="MS PGothic" w:cs="MS PGothic"/>
                <w:color w:val="000000"/>
                <w:szCs w:val="21"/>
                <w:lang w:val="en-US" w:eastAsia="zh-CN"/>
              </w:rPr>
            </w:pPr>
            <w:r>
              <w:rPr>
                <w:szCs w:val="21"/>
                <w:lang w:val="en-US"/>
              </w:rPr>
              <w:t>Per UE</w:t>
            </w:r>
            <w:r>
              <w:rPr>
                <w:rFonts w:eastAsia="宋体" w:hint="eastAsia"/>
                <w:szCs w:val="21"/>
                <w:lang w:val="en-US" w:eastAsia="zh-CN"/>
              </w:rPr>
              <w:t xml:space="preserve"> is sufficient. </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d"/>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MS PGothic" w:eastAsia="MS PGothic" w:hAnsi="MS PGothic" w:cs="MS PGothic"/>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MS PGothic" w:eastAsia="MS PGothic" w:hAnsi="MS PGothic" w:cs="MS PGothic"/>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MS PGothic" w:eastAsia="MS PGothic" w:hAnsi="MS PGothic" w:cs="MS PGothic"/>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宋体" w:hAnsiTheme="majorHAnsi" w:cstheme="majorHAnsi"/>
                <w:szCs w:val="18"/>
                <w:lang w:eastAsia="zh-CN"/>
              </w:rPr>
            </w:pPr>
            <w:bookmarkStart w:id="45" w:name="_Hlk84264052"/>
            <w:r>
              <w:rPr>
                <w:rFonts w:asciiTheme="majorHAnsi" w:eastAsia="宋体"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38131A16" w14:textId="77777777" w:rsidR="00CD4FD5" w:rsidRDefault="00B549E0">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宋体"/>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B6FDF80" w14:textId="77777777" w:rsidR="00CD4FD5" w:rsidRDefault="00B549E0">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宋体"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宋体" w:hint="eastAsia"/>
                <w:lang w:val="en-US" w:eastAsia="zh-CN"/>
              </w:rPr>
              <w:t xml:space="preserve">If a UE requests Msg3 repetition, it implicitly means the UE reports its capability. However, </w:t>
            </w:r>
            <w:proofErr w:type="spellStart"/>
            <w:r>
              <w:rPr>
                <w:rFonts w:eastAsia="宋体" w:hint="eastAsia"/>
                <w:lang w:val="en-US" w:eastAsia="zh-CN"/>
              </w:rPr>
              <w:t>gNB</w:t>
            </w:r>
            <w:proofErr w:type="spellEnd"/>
            <w:r>
              <w:rPr>
                <w:rFonts w:eastAsia="宋体"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宋体" w:hint="eastAsia"/>
                <w:lang w:val="en-US" w:eastAsia="zh-CN"/>
              </w:rPr>
              <w:t>gNB</w:t>
            </w:r>
            <w:proofErr w:type="spellEnd"/>
            <w:r>
              <w:rPr>
                <w:rFonts w:eastAsia="宋体"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宋体" w:hint="eastAsia"/>
                <w:lang w:val="en-US" w:eastAsia="zh-CN"/>
              </w:rPr>
              <w:t xml:space="preserve">after initial access </w:t>
            </w:r>
            <w:r>
              <w:t xml:space="preserve">is beneficial </w:t>
            </w:r>
            <w:r>
              <w:rPr>
                <w:rFonts w:eastAsia="宋体" w:hint="eastAsia"/>
                <w:lang w:val="en-US" w:eastAsia="zh-CN"/>
              </w:rPr>
              <w:t xml:space="preserve">in general including </w:t>
            </w:r>
            <w:r>
              <w:t>CBRA</w:t>
            </w:r>
            <w:r>
              <w:rPr>
                <w:rFonts w:eastAsia="宋体" w:hint="eastAsia"/>
                <w:lang w:val="en-US" w:eastAsia="zh-CN"/>
              </w:rPr>
              <w:t xml:space="preserve"> case. </w:t>
            </w:r>
          </w:p>
          <w:p w14:paraId="7E129DC6" w14:textId="77777777" w:rsidR="00CD4FD5" w:rsidRDefault="00B549E0">
            <w:pPr>
              <w:numPr>
                <w:ilvl w:val="0"/>
                <w:numId w:val="29"/>
              </w:numPr>
              <w:jc w:val="both"/>
              <w:rPr>
                <w:lang w:eastAsia="zh-CN"/>
              </w:rPr>
            </w:pPr>
            <w:r>
              <w:t>For C</w:t>
            </w:r>
            <w:r>
              <w:rPr>
                <w:rFonts w:eastAsia="宋体" w:hint="eastAsia"/>
                <w:lang w:val="en-US" w:eastAsia="zh-CN"/>
              </w:rPr>
              <w:t>F</w:t>
            </w:r>
            <w:r>
              <w:t>RA</w:t>
            </w:r>
            <w:r>
              <w:rPr>
                <w:rFonts w:eastAsia="宋体" w:hint="eastAsia"/>
                <w:lang w:val="en-US" w:eastAsia="zh-CN"/>
              </w:rPr>
              <w:t xml:space="preserve"> case</w:t>
            </w:r>
            <w:r>
              <w:t xml:space="preserve">, </w:t>
            </w:r>
            <w:r>
              <w:rPr>
                <w:rFonts w:eastAsia="宋体"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宋体" w:hint="eastAsia"/>
                <w:lang w:val="en-US" w:eastAsia="zh-CN"/>
              </w:rPr>
              <w:t>Because, in CFRA case,</w:t>
            </w:r>
            <w:r>
              <w:t xml:space="preserve"> </w:t>
            </w:r>
            <w:r>
              <w:rPr>
                <w:rFonts w:eastAsia="宋体"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gNB's</w:t>
            </w:r>
            <w:proofErr w:type="spellEnd"/>
            <w:r>
              <w:t xml:space="preserve"> measurement, since </w:t>
            </w:r>
            <w:proofErr w:type="spellStart"/>
            <w:r>
              <w:t>gNB</w:t>
            </w:r>
            <w:proofErr w:type="spellEnd"/>
            <w:r>
              <w:t xml:space="preserve"> would know </w:t>
            </w:r>
            <w:r>
              <w:rPr>
                <w:rFonts w:eastAsia="宋体" w:hint="eastAsia"/>
                <w:lang w:val="en-US" w:eastAsia="zh-CN"/>
              </w:rPr>
              <w:t xml:space="preserve">whether </w:t>
            </w:r>
            <w:r>
              <w:t>the UE has the capability</w:t>
            </w:r>
            <w:r>
              <w:rPr>
                <w:rFonts w:eastAsia="宋体"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宋体" w:hint="eastAsia"/>
                <w:lang w:val="en-US" w:eastAsia="zh-CN"/>
              </w:rPr>
              <w:t>Theoretically, if a UE requests Msg3 repetition and the RACH procedure is successfully completed, NW can know UE</w:t>
            </w:r>
            <w:r>
              <w:rPr>
                <w:rFonts w:eastAsia="宋体"/>
                <w:lang w:val="en-US" w:eastAsia="zh-CN"/>
              </w:rPr>
              <w:t>’</w:t>
            </w:r>
            <w:r>
              <w:rPr>
                <w:rFonts w:eastAsia="宋体"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宋体"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宋体" w:hAnsi="Times New Roman"/>
                      <w:strike/>
                      <w:color w:val="FF0000"/>
                      <w:szCs w:val="18"/>
                      <w:lang w:eastAsia="zh-CN"/>
                    </w:rPr>
                    <w:t>[</w:t>
                  </w:r>
                  <w:r>
                    <w:rPr>
                      <w:rFonts w:ascii="Times New Roman" w:eastAsia="宋体" w:hAnsi="Times New Roman"/>
                      <w:szCs w:val="18"/>
                      <w:lang w:eastAsia="zh-CN"/>
                    </w:rPr>
                    <w:t>Per UE</w:t>
                  </w:r>
                  <w:r>
                    <w:rPr>
                      <w:rFonts w:ascii="Times New Roman" w:eastAsia="宋体"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宋体"/>
                <w:lang w:val="en-US" w:eastAsia="zh-CN"/>
              </w:rPr>
            </w:pPr>
          </w:p>
        </w:tc>
      </w:tr>
      <w:tr w:rsidR="00CD4FD5" w14:paraId="1FA9738E" w14:textId="77777777">
        <w:tc>
          <w:tcPr>
            <w:tcW w:w="139" w:type="pct"/>
          </w:tcPr>
          <w:p w14:paraId="00D27CCF"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ad"/>
              <w:spacing w:beforeLines="50" w:before="120" w:after="0"/>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afd"/>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ad"/>
              <w:spacing w:beforeLines="50" w:before="120" w:after="0"/>
              <w:rPr>
                <w:b/>
                <w:sz w:val="22"/>
                <w:szCs w:val="22"/>
              </w:rPr>
            </w:pPr>
            <w:bookmarkStart w:id="46" w:name="PP4"/>
            <w:r>
              <w:rPr>
                <w:rFonts w:eastAsia="宋体"/>
                <w:color w:val="000000"/>
                <w:lang w:eastAsia="zh-CN"/>
              </w:rPr>
              <w:t xml:space="preserve">Hence, whether Features 30-6 is ‘Optional with capability </w:t>
            </w:r>
            <w:proofErr w:type="spellStart"/>
            <w:r>
              <w:rPr>
                <w:rFonts w:eastAsia="宋体"/>
                <w:color w:val="000000"/>
                <w:lang w:eastAsia="zh-CN"/>
              </w:rPr>
              <w:t>signaling</w:t>
            </w:r>
            <w:proofErr w:type="spellEnd"/>
            <w:r>
              <w:rPr>
                <w:rFonts w:eastAsia="宋体"/>
                <w:color w:val="000000"/>
                <w:lang w:eastAsia="zh-CN"/>
              </w:rPr>
              <w:t xml:space="preserve">’ or ‘Optional without capability </w:t>
            </w:r>
            <w:proofErr w:type="spellStart"/>
            <w:r>
              <w:rPr>
                <w:rFonts w:eastAsia="宋体"/>
                <w:color w:val="000000"/>
                <w:lang w:eastAsia="zh-CN"/>
              </w:rPr>
              <w:t>signaling</w:t>
            </w:r>
            <w:proofErr w:type="spellEnd"/>
            <w:r>
              <w:rPr>
                <w:rFonts w:eastAsia="宋体"/>
                <w:color w:val="000000"/>
                <w:lang w:eastAsia="zh-CN"/>
              </w:rPr>
              <w:t>’ can be up to RAN2 discussion.</w:t>
            </w:r>
          </w:p>
          <w:p w14:paraId="028ABE0C" w14:textId="77777777" w:rsidR="00CD4FD5" w:rsidRDefault="00B549E0">
            <w:pPr>
              <w:pStyle w:val="ad"/>
              <w:spacing w:beforeLines="50" w:before="120" w:after="0"/>
              <w:rPr>
                <w:rFonts w:eastAsia="宋体"/>
                <w:color w:val="000000"/>
                <w:lang w:eastAsia="zh-CN"/>
              </w:rPr>
            </w:pPr>
            <w:bookmarkStart w:id="47" w:name="PP3"/>
            <w:r>
              <w:rPr>
                <w:b/>
                <w:sz w:val="22"/>
                <w:szCs w:val="22"/>
              </w:rPr>
              <w:t xml:space="preserve">Proposal 3: Whether </w:t>
            </w:r>
            <w:r>
              <w:rPr>
                <w:rFonts w:eastAsia="宋体"/>
                <w:b/>
                <w:color w:val="000000"/>
                <w:lang w:eastAsia="zh-CN"/>
              </w:rPr>
              <w:t xml:space="preserve">Features 30-6 is ‘Optional with capability </w:t>
            </w:r>
            <w:proofErr w:type="spellStart"/>
            <w:r>
              <w:rPr>
                <w:rFonts w:eastAsia="宋体"/>
                <w:b/>
                <w:color w:val="000000"/>
                <w:lang w:eastAsia="zh-CN"/>
              </w:rPr>
              <w:t>signaling</w:t>
            </w:r>
            <w:proofErr w:type="spellEnd"/>
            <w:r>
              <w:rPr>
                <w:rFonts w:eastAsia="宋体"/>
                <w:b/>
                <w:color w:val="000000"/>
                <w:lang w:eastAsia="zh-CN"/>
              </w:rPr>
              <w:t xml:space="preserve">’ or ‘Optional without capability </w:t>
            </w:r>
            <w:proofErr w:type="spellStart"/>
            <w:r>
              <w:rPr>
                <w:rFonts w:eastAsia="宋体"/>
                <w:b/>
                <w:color w:val="000000"/>
                <w:lang w:eastAsia="zh-CN"/>
              </w:rPr>
              <w:t>signaling</w:t>
            </w:r>
            <w:proofErr w:type="spellEnd"/>
            <w:r>
              <w:rPr>
                <w:rFonts w:eastAsia="宋体"/>
                <w:b/>
                <w:color w:val="000000"/>
                <w:lang w:eastAsia="zh-CN"/>
              </w:rPr>
              <w:t>’ can be up to RAN2 discussion</w:t>
            </w:r>
            <w:r>
              <w:rPr>
                <w:rFonts w:eastAsiaTheme="minorEastAsia"/>
                <w:b/>
                <w:sz w:val="22"/>
                <w:szCs w:val="22"/>
                <w:lang w:eastAsia="zh-CN"/>
              </w:rPr>
              <w:t>.</w:t>
            </w:r>
            <w:bookmarkEnd w:id="46"/>
            <w:bookmarkEnd w:id="47"/>
          </w:p>
        </w:tc>
      </w:tr>
      <w:tr w:rsidR="00CD4FD5" w14:paraId="6C166D32" w14:textId="77777777">
        <w:tc>
          <w:tcPr>
            <w:tcW w:w="139" w:type="pct"/>
          </w:tcPr>
          <w:p w14:paraId="42C2D3F9"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474AC994" w14:textId="77777777" w:rsidR="00CD4FD5" w:rsidRDefault="00B549E0">
            <w:pPr>
              <w:jc w:val="both"/>
              <w:rPr>
                <w:sz w:val="22"/>
                <w:lang w:val="en-US"/>
              </w:rPr>
            </w:pPr>
            <w:r>
              <w:rPr>
                <w:rFonts w:eastAsia="MS Mincho"/>
                <w:sz w:val="22"/>
              </w:rPr>
              <w:t>Nokia, Nokia Shanghai Bell</w:t>
            </w:r>
          </w:p>
        </w:tc>
        <w:tc>
          <w:tcPr>
            <w:tcW w:w="4452" w:type="pct"/>
          </w:tcPr>
          <w:p w14:paraId="1B240F9B" w14:textId="77777777" w:rsidR="00CD4FD5" w:rsidRDefault="00B549E0">
            <w:pPr>
              <w:pStyle w:val="aff6"/>
              <w:numPr>
                <w:ilvl w:val="0"/>
                <w:numId w:val="14"/>
              </w:numPr>
              <w:ind w:leftChars="0"/>
              <w:contextualSpacing/>
              <w:rPr>
                <w:rFonts w:eastAsia="宋体"/>
                <w:lang w:val="en-US" w:eastAsia="zh-CN"/>
              </w:rPr>
            </w:pPr>
            <w:r>
              <w:rPr>
                <w:b/>
                <w:bCs/>
                <w:sz w:val="20"/>
              </w:rPr>
              <w:t>30-1, 30-1a, 30-2, 30-2a, 30-3, 30-4, 30-4a/b/c/d/e/f/g, 30-5, 30-6:</w:t>
            </w:r>
          </w:p>
          <w:p w14:paraId="517762CF" w14:textId="77777777" w:rsidR="00CD4FD5" w:rsidRDefault="00B549E0">
            <w:pPr>
              <w:pStyle w:val="aff6"/>
              <w:numPr>
                <w:ilvl w:val="1"/>
                <w:numId w:val="14"/>
              </w:numPr>
              <w:ind w:leftChars="0"/>
              <w:contextualSpacing/>
              <w:rPr>
                <w:rFonts w:eastAsia="宋体"/>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3BD69D00" w14:textId="77777777" w:rsidR="00CD4FD5" w:rsidRDefault="00B549E0">
            <w:pPr>
              <w:jc w:val="both"/>
              <w:rPr>
                <w:sz w:val="22"/>
                <w:lang w:val="en-US"/>
              </w:rPr>
            </w:pPr>
            <w:r>
              <w:rPr>
                <w:rFonts w:eastAsia="MS Mincho"/>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a6"/>
              <w:keepNext/>
              <w:jc w:val="center"/>
            </w:pPr>
            <w:bookmarkStart w:id="48" w:name="_Ref83202224"/>
            <w:r>
              <w:t xml:space="preserve">Table </w:t>
            </w:r>
            <w:r>
              <w:fldChar w:fldCharType="begin"/>
            </w:r>
            <w:r>
              <w:instrText xml:space="preserve"> SEQ Table \* ARABIC </w:instrText>
            </w:r>
            <w:r>
              <w:fldChar w:fldCharType="separate"/>
            </w:r>
            <w:r>
              <w:t>3</w:t>
            </w:r>
            <w:r>
              <w:fldChar w:fldCharType="end"/>
            </w:r>
            <w:bookmarkEnd w:id="48"/>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宋体" w:hAnsi="Arial" w:cs="Arial"/>
                      <w:strike/>
                      <w:color w:val="FF0000"/>
                      <w:sz w:val="18"/>
                      <w:szCs w:val="18"/>
                      <w:highlight w:val="yellow"/>
                      <w:lang w:eastAsia="zh-CN"/>
                    </w:rPr>
                  </w:pPr>
                  <w:r>
                    <w:rPr>
                      <w:rFonts w:ascii="Arial" w:eastAsia="宋体"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t>Proposal 3: Remove the FG 30-6 Msg3 repetition.</w:t>
            </w:r>
          </w:p>
        </w:tc>
      </w:tr>
      <w:tr w:rsidR="00CD4FD5" w14:paraId="509A35AD" w14:textId="77777777">
        <w:tc>
          <w:tcPr>
            <w:tcW w:w="139" w:type="pct"/>
          </w:tcPr>
          <w:p w14:paraId="14AD647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49"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a6"/>
              <w:keepNext/>
              <w:spacing w:after="0"/>
            </w:pPr>
            <w:bookmarkStart w:id="50" w:name="_Ref86954615"/>
            <w:r>
              <w:t xml:space="preserve">Table </w:t>
            </w:r>
            <w:r>
              <w:fldChar w:fldCharType="begin"/>
            </w:r>
            <w:r>
              <w:instrText xml:space="preserve"> SEQ Table \* ARABIC </w:instrText>
            </w:r>
            <w:r>
              <w:fldChar w:fldCharType="separate"/>
            </w:r>
            <w:r>
              <w:t>5</w:t>
            </w:r>
            <w:r>
              <w:fldChar w:fldCharType="end"/>
            </w:r>
            <w:bookmarkEnd w:id="49"/>
            <w:bookmarkEnd w:id="50"/>
            <w:r>
              <w:t xml:space="preserve">: Capabilities for </w:t>
            </w:r>
            <w:r>
              <w:rPr>
                <w:lang w:eastAsia="zh-CN"/>
              </w:rPr>
              <w:t>Type A PUSCH repetition for Msg3</w:t>
            </w:r>
          </w:p>
          <w:tbl>
            <w:tblPr>
              <w:tblStyle w:val="afd"/>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1" w:name="_Toc86951288"/>
            <w:r>
              <w:t>UE features for Type A PUSCH repetition for Msg3 are defined according to Table 5</w:t>
            </w:r>
            <w:bookmarkEnd w:id="51"/>
          </w:p>
        </w:tc>
      </w:tr>
      <w:tr w:rsidR="00CD4FD5" w14:paraId="4671DB8F" w14:textId="77777777">
        <w:tc>
          <w:tcPr>
            <w:tcW w:w="139" w:type="pct"/>
          </w:tcPr>
          <w:p w14:paraId="470A1121"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683FEC50" w14:textId="77777777" w:rsidR="00CD4FD5" w:rsidRDefault="00B549E0">
            <w:pPr>
              <w:jc w:val="both"/>
              <w:rPr>
                <w:sz w:val="22"/>
                <w:lang w:val="en-US"/>
              </w:rPr>
            </w:pPr>
            <w:r>
              <w:rPr>
                <w:rFonts w:eastAsia="MS Mincho"/>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71402FAC" w14:textId="77777777" w:rsidR="00CD4FD5" w:rsidRDefault="00B549E0">
            <w:pPr>
              <w:rPr>
                <w:rFonts w:eastAsia="宋体"/>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6B470E4B" w14:textId="77777777">
        <w:tc>
          <w:tcPr>
            <w:tcW w:w="139" w:type="pct"/>
          </w:tcPr>
          <w:p w14:paraId="1900E36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2A939D22" w14:textId="77777777" w:rsidR="00CD4FD5" w:rsidRDefault="00B549E0">
            <w:pPr>
              <w:jc w:val="both"/>
              <w:rPr>
                <w:sz w:val="22"/>
                <w:lang w:val="en-US"/>
              </w:rPr>
            </w:pPr>
            <w:r>
              <w:rPr>
                <w:rFonts w:eastAsia="MS Mincho"/>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宋体" w:hAnsiTheme="majorHAnsi" w:cstheme="majorHAnsi"/>
                      <w:strike/>
                      <w:sz w:val="16"/>
                      <w:szCs w:val="16"/>
                      <w:lang w:val="en-US" w:eastAsia="zh-CN"/>
                    </w:rPr>
                  </w:pPr>
                  <w:r>
                    <w:rPr>
                      <w:rFonts w:asciiTheme="majorHAnsi" w:eastAsia="宋体" w:hAnsiTheme="majorHAnsi" w:cstheme="majorHAnsi"/>
                      <w:strike/>
                      <w:sz w:val="16"/>
                      <w:szCs w:val="16"/>
                      <w:lang w:val="en-US" w:eastAsia="zh-CN"/>
                    </w:rPr>
                    <w:t>Msg3 repetition</w:t>
                  </w:r>
                </w:p>
                <w:p w14:paraId="38812125" w14:textId="77777777" w:rsidR="00CD4FD5" w:rsidRDefault="00CD4FD5">
                  <w:pPr>
                    <w:pStyle w:val="TAL"/>
                    <w:rPr>
                      <w:rFonts w:asciiTheme="majorHAnsi" w:eastAsia="宋体" w:hAnsiTheme="majorHAnsi" w:cstheme="majorHAnsi"/>
                      <w:strike/>
                      <w:color w:val="FF0000"/>
                      <w:sz w:val="16"/>
                      <w:szCs w:val="16"/>
                      <w:lang w:val="en-US" w:eastAsia="zh-CN"/>
                    </w:rPr>
                  </w:pPr>
                </w:p>
                <w:p w14:paraId="4CE15EE8" w14:textId="77777777" w:rsidR="00CD4FD5" w:rsidRDefault="00B549E0">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 Yes</w:t>
                  </w:r>
                </w:p>
                <w:p w14:paraId="159AA7F4" w14:textId="77777777" w:rsidR="00CD4FD5" w:rsidRDefault="00CD4FD5">
                  <w:pPr>
                    <w:pStyle w:val="TAL"/>
                    <w:rPr>
                      <w:rFonts w:asciiTheme="majorHAnsi" w:eastAsia="宋体" w:hAnsiTheme="majorHAnsi" w:cstheme="majorHAnsi"/>
                      <w:sz w:val="16"/>
                      <w:szCs w:val="16"/>
                      <w:lang w:eastAsia="zh-CN"/>
                    </w:rPr>
                  </w:pPr>
                </w:p>
                <w:p w14:paraId="6929EEBD"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No, </w:t>
                  </w:r>
                  <w:proofErr w:type="spellStart"/>
                  <w:r>
                    <w:rPr>
                      <w:rFonts w:asciiTheme="majorHAnsi" w:eastAsia="宋体" w:hAnsiTheme="majorHAnsi" w:cstheme="majorHAnsi"/>
                      <w:color w:val="FF0000"/>
                      <w:sz w:val="16"/>
                      <w:szCs w:val="16"/>
                      <w:lang w:eastAsia="zh-CN"/>
                    </w:rPr>
                    <w:t>gNB</w:t>
                  </w:r>
                  <w:proofErr w:type="spellEnd"/>
                  <w:r>
                    <w:rPr>
                      <w:rFonts w:asciiTheme="majorHAnsi" w:eastAsia="宋体"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w:t>
                  </w:r>
                  <w:r>
                    <w:rPr>
                      <w:rFonts w:asciiTheme="majorHAnsi" w:eastAsia="宋体"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宋体"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宋体"/>
                <w:lang w:eastAsia="zh-CN"/>
              </w:rPr>
            </w:pPr>
          </w:p>
        </w:tc>
      </w:tr>
      <w:tr w:rsidR="00CD4FD5" w14:paraId="5082EEAA" w14:textId="77777777">
        <w:tc>
          <w:tcPr>
            <w:tcW w:w="139" w:type="pct"/>
          </w:tcPr>
          <w:p w14:paraId="539B1E77"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0ECA03D" w14:textId="77777777" w:rsidR="00CD4FD5" w:rsidRDefault="00B549E0">
            <w:pPr>
              <w:jc w:val="both"/>
              <w:rPr>
                <w:sz w:val="22"/>
                <w:lang w:val="en-US"/>
              </w:rPr>
            </w:pPr>
            <w:r>
              <w:rPr>
                <w:rFonts w:eastAsia="MS Mincho"/>
                <w:sz w:val="22"/>
              </w:rPr>
              <w:t>MediaTek Inc.</w:t>
            </w:r>
          </w:p>
        </w:tc>
        <w:tc>
          <w:tcPr>
            <w:tcW w:w="4452" w:type="pct"/>
          </w:tcPr>
          <w:p w14:paraId="10CBF1F2"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aff6"/>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13307694"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aff6"/>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d"/>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255D33BE" w14:textId="77777777" w:rsidR="00CD4FD5" w:rsidRDefault="00B549E0">
            <w:pPr>
              <w:rPr>
                <w:rFonts w:eastAsia="宋体"/>
                <w:szCs w:val="21"/>
                <w:lang w:val="en-US" w:eastAsia="zh-CN"/>
              </w:rPr>
            </w:pPr>
            <w:r>
              <w:rPr>
                <w:rFonts w:eastAsia="宋体"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宋体"/>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宋体"/>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8654D0" w14:paraId="14CD6609" w14:textId="77777777" w:rsidTr="008654D0">
        <w:tc>
          <w:tcPr>
            <w:tcW w:w="506" w:type="pct"/>
          </w:tcPr>
          <w:p w14:paraId="09B47BB8" w14:textId="77777777" w:rsidR="008654D0" w:rsidRDefault="008654D0" w:rsidP="00E942FE">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6BFAEFC6" w14:textId="77777777" w:rsidR="008654D0" w:rsidRDefault="008654D0" w:rsidP="00E942FE">
            <w:pPr>
              <w:rPr>
                <w:rFonts w:eastAsia="宋体"/>
                <w:szCs w:val="21"/>
                <w:lang w:val="en-US" w:eastAsia="zh-CN"/>
              </w:rPr>
            </w:pPr>
            <w:r>
              <w:rPr>
                <w:rFonts w:eastAsia="宋体"/>
                <w:szCs w:val="21"/>
                <w:lang w:val="en-US" w:eastAsia="zh-CN"/>
              </w:rPr>
              <w:t xml:space="preserve">This FG is necessary. The only question is whether </w:t>
            </w:r>
            <w:bookmarkStart w:id="52" w:name="_GoBack"/>
            <w:bookmarkEnd w:id="52"/>
            <w:r>
              <w:rPr>
                <w:rFonts w:eastAsia="宋体"/>
                <w:szCs w:val="21"/>
                <w:lang w:val="en-US" w:eastAsia="zh-CN"/>
              </w:rPr>
              <w:t xml:space="preserve">this should be </w:t>
            </w:r>
            <w:proofErr w:type="gramStart"/>
            <w:r>
              <w:rPr>
                <w:rFonts w:eastAsia="宋体"/>
                <w:szCs w:val="21"/>
                <w:lang w:val="en-US" w:eastAsia="zh-CN"/>
              </w:rPr>
              <w:t>opt</w:t>
            </w:r>
            <w:proofErr w:type="gramEnd"/>
            <w:r>
              <w:rPr>
                <w:rFonts w:eastAsia="宋体"/>
                <w:szCs w:val="21"/>
                <w:lang w:val="en-US" w:eastAsia="zh-CN"/>
              </w:rPr>
              <w:t xml:space="preserve"> w/ or w/o capability signaling.</w:t>
            </w:r>
          </w:p>
        </w:tc>
      </w:tr>
    </w:tbl>
    <w:p w14:paraId="4C64AE24" w14:textId="77777777" w:rsidR="00CD4FD5" w:rsidRPr="008654D0" w:rsidRDefault="00CD4FD5">
      <w:pPr>
        <w:spacing w:afterLines="50" w:after="120"/>
        <w:jc w:val="both"/>
        <w:rPr>
          <w:sz w:val="22"/>
          <w:lang w:val="en-US"/>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3"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3"/>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14DB643F" w14:textId="77777777" w:rsidR="00CD4FD5" w:rsidRDefault="00B549E0">
      <w:pPr>
        <w:pStyle w:val="aff6"/>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MS Mincho"/>
          <w:sz w:val="22"/>
        </w:rPr>
        <w:t xml:space="preserve">Huawei, </w:t>
      </w:r>
      <w:proofErr w:type="spellStart"/>
      <w:r>
        <w:rPr>
          <w:rFonts w:eastAsia="MS Mincho"/>
          <w:sz w:val="22"/>
        </w:rPr>
        <w:t>HiSilicon</w:t>
      </w:r>
      <w:proofErr w:type="spellEnd"/>
      <w:r>
        <w:rPr>
          <w:rFonts w:eastAsia="MS Mincho"/>
          <w:sz w:val="22"/>
        </w:rPr>
        <w:t>, ZTE, DOCOMO, MediaTek</w:t>
      </w:r>
    </w:p>
    <w:p w14:paraId="3FA193DD" w14:textId="77777777" w:rsidR="00CD4FD5" w:rsidRDefault="00B549E0">
      <w:pPr>
        <w:pStyle w:val="aff6"/>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34B249FF" w14:textId="77777777" w:rsidR="00CD4FD5" w:rsidRDefault="00B549E0">
      <w:pPr>
        <w:pStyle w:val="aff6"/>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d"/>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宋体"/>
                <w:szCs w:val="21"/>
                <w:lang w:val="en-US" w:eastAsia="zh-CN"/>
              </w:rPr>
            </w:pPr>
            <w:r>
              <w:rPr>
                <w:rFonts w:eastAsia="宋体" w:hint="eastAsia"/>
                <w:szCs w:val="21"/>
                <w:lang w:val="en-US" w:eastAsia="zh-CN"/>
              </w:rPr>
              <w:t>ZTE</w:t>
            </w:r>
          </w:p>
        </w:tc>
        <w:tc>
          <w:tcPr>
            <w:tcW w:w="4494" w:type="pct"/>
          </w:tcPr>
          <w:p w14:paraId="3192C4C4" w14:textId="77777777" w:rsidR="00CD4FD5" w:rsidRDefault="00B549E0">
            <w:pPr>
              <w:rPr>
                <w:rFonts w:eastAsia="宋体"/>
                <w:szCs w:val="21"/>
                <w:lang w:val="en-US" w:eastAsia="zh-CN"/>
              </w:rPr>
            </w:pPr>
            <w:r>
              <w:rPr>
                <w:rFonts w:eastAsia="宋体"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 xml:space="preserve">Huawei, </w:t>
      </w:r>
      <w:proofErr w:type="spellStart"/>
      <w:r>
        <w:rPr>
          <w:rFonts w:eastAsia="MS Mincho"/>
          <w:sz w:val="22"/>
        </w:rPr>
        <w:t>HiSilicon</w:t>
      </w:r>
      <w:proofErr w:type="spellEnd"/>
      <w:r>
        <w:rPr>
          <w:rFonts w:eastAsia="MS Mincho"/>
          <w:sz w:val="22"/>
        </w:rPr>
        <w:t>, ZTE</w:t>
      </w:r>
    </w:p>
    <w:p w14:paraId="770B8420" w14:textId="77777777" w:rsidR="00CD4FD5" w:rsidRDefault="00B549E0">
      <w:pPr>
        <w:pStyle w:val="aff6"/>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aff6"/>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 xml:space="preserve">Huawei, </w:t>
      </w:r>
      <w:proofErr w:type="spellStart"/>
      <w:r>
        <w:rPr>
          <w:rFonts w:eastAsia="MS Mincho"/>
          <w:sz w:val="22"/>
        </w:rPr>
        <w:t>HiSilicon</w:t>
      </w:r>
      <w:proofErr w:type="spellEnd"/>
    </w:p>
    <w:p w14:paraId="090A7C5A" w14:textId="77777777" w:rsidR="00CD4FD5" w:rsidRDefault="00B549E0">
      <w:pPr>
        <w:pStyle w:val="aff6"/>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72514862" w14:textId="77777777" w:rsidR="00CD4FD5" w:rsidRDefault="00B549E0">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d"/>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CD4FD5" w14:paraId="5E69B493" w14:textId="77777777">
        <w:tc>
          <w:tcPr>
            <w:tcW w:w="506" w:type="pct"/>
          </w:tcPr>
          <w:p w14:paraId="018D0E64" w14:textId="77777777" w:rsidR="00CD4FD5" w:rsidRDefault="00CD4FD5">
            <w:pPr>
              <w:jc w:val="both"/>
              <w:rPr>
                <w:szCs w:val="21"/>
                <w:lang w:val="en-US"/>
              </w:rPr>
            </w:pPr>
          </w:p>
        </w:tc>
        <w:tc>
          <w:tcPr>
            <w:tcW w:w="4494" w:type="pct"/>
          </w:tcPr>
          <w:p w14:paraId="1B6DCD4D" w14:textId="77777777" w:rsidR="00CD4FD5" w:rsidRDefault="00CD4FD5">
            <w:pPr>
              <w:rPr>
                <w:rFonts w:ascii="MS PGothic" w:eastAsia="MS PGothic" w:hAnsi="MS PGothic" w:cs="MS PGothic"/>
                <w:szCs w:val="21"/>
                <w:lang w:val="en-US"/>
              </w:rPr>
            </w:pPr>
          </w:p>
        </w:tc>
      </w:tr>
      <w:tr w:rsidR="00CD4FD5" w14:paraId="5656BCEE" w14:textId="77777777">
        <w:tc>
          <w:tcPr>
            <w:tcW w:w="506" w:type="pct"/>
          </w:tcPr>
          <w:p w14:paraId="18415A30" w14:textId="77777777" w:rsidR="00CD4FD5" w:rsidRDefault="00CD4FD5">
            <w:pPr>
              <w:jc w:val="both"/>
              <w:rPr>
                <w:szCs w:val="21"/>
                <w:lang w:val="en-US"/>
              </w:rPr>
            </w:pPr>
          </w:p>
        </w:tc>
        <w:tc>
          <w:tcPr>
            <w:tcW w:w="4494" w:type="pct"/>
          </w:tcPr>
          <w:p w14:paraId="1E2D9917" w14:textId="77777777" w:rsidR="00CD4FD5" w:rsidRDefault="00CD4FD5">
            <w:pPr>
              <w:rPr>
                <w:rFonts w:ascii="MS PGothic" w:eastAsia="MS PGothic" w:hAnsi="MS PGothic" w:cs="MS PGothic"/>
                <w:szCs w:val="21"/>
                <w:lang w:val="en-US"/>
              </w:rPr>
            </w:pP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37960E" w14:textId="77777777">
        <w:tc>
          <w:tcPr>
            <w:tcW w:w="506" w:type="pct"/>
          </w:tcPr>
          <w:p w14:paraId="2DFFD260" w14:textId="77777777" w:rsidR="00CD4FD5" w:rsidRDefault="00CD4FD5">
            <w:pPr>
              <w:spacing w:after="0"/>
              <w:jc w:val="both"/>
              <w:rPr>
                <w:szCs w:val="21"/>
                <w:lang w:val="en-US"/>
              </w:rPr>
            </w:pPr>
          </w:p>
        </w:tc>
        <w:tc>
          <w:tcPr>
            <w:tcW w:w="4494" w:type="pct"/>
          </w:tcPr>
          <w:p w14:paraId="4A366E70" w14:textId="77777777" w:rsidR="00CD4FD5" w:rsidRDefault="00CD4FD5">
            <w:pPr>
              <w:spacing w:after="0"/>
              <w:rPr>
                <w:rFonts w:ascii="MS PGothic" w:eastAsia="MS PGothic" w:hAnsi="MS PGothic" w:cs="MS PGothic"/>
                <w:color w:val="000000"/>
                <w:szCs w:val="21"/>
                <w:lang w:val="en-US"/>
              </w:rPr>
            </w:pPr>
          </w:p>
        </w:tc>
      </w:tr>
      <w:tr w:rsidR="00CD4FD5" w14:paraId="1DDB578C" w14:textId="77777777">
        <w:tc>
          <w:tcPr>
            <w:tcW w:w="506" w:type="pct"/>
          </w:tcPr>
          <w:p w14:paraId="608468FB" w14:textId="77777777" w:rsidR="00CD4FD5" w:rsidRDefault="00CD4FD5">
            <w:pPr>
              <w:spacing w:after="0"/>
              <w:jc w:val="both"/>
              <w:rPr>
                <w:szCs w:val="21"/>
                <w:lang w:val="en-US"/>
              </w:rPr>
            </w:pPr>
          </w:p>
        </w:tc>
        <w:tc>
          <w:tcPr>
            <w:tcW w:w="4494" w:type="pct"/>
          </w:tcPr>
          <w:p w14:paraId="52BC537A" w14:textId="77777777" w:rsidR="00CD4FD5" w:rsidRDefault="00CD4FD5">
            <w:pPr>
              <w:tabs>
                <w:tab w:val="left" w:pos="1800"/>
              </w:tabs>
              <w:spacing w:after="0"/>
              <w:rPr>
                <w:rFonts w:ascii="Times" w:eastAsia="Batang" w:hAnsi="Times"/>
                <w:iCs/>
                <w:szCs w:val="21"/>
                <w:lang w:eastAsia="zh-CN"/>
              </w:rPr>
            </w:pPr>
          </w:p>
        </w:tc>
      </w:tr>
      <w:tr w:rsidR="00CD4FD5" w14:paraId="6EA4D855" w14:textId="77777777">
        <w:tc>
          <w:tcPr>
            <w:tcW w:w="506" w:type="pct"/>
          </w:tcPr>
          <w:p w14:paraId="02BA62BD" w14:textId="77777777" w:rsidR="00CD4FD5" w:rsidRDefault="00CD4FD5">
            <w:pPr>
              <w:spacing w:after="0"/>
              <w:jc w:val="both"/>
              <w:rPr>
                <w:rFonts w:eastAsia="宋体"/>
                <w:szCs w:val="21"/>
                <w:lang w:val="en-US" w:eastAsia="zh-CN"/>
              </w:rPr>
            </w:pPr>
          </w:p>
        </w:tc>
        <w:tc>
          <w:tcPr>
            <w:tcW w:w="4494" w:type="pct"/>
          </w:tcPr>
          <w:p w14:paraId="436AAE13" w14:textId="77777777" w:rsidR="00CD4FD5" w:rsidRDefault="00CD4FD5">
            <w:pPr>
              <w:tabs>
                <w:tab w:val="left" w:pos="1800"/>
              </w:tabs>
              <w:spacing w:after="0"/>
              <w:rPr>
                <w:rFonts w:ascii="Times" w:eastAsia="宋体"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1"/>
        <w:spacing w:before="180" w:after="120"/>
        <w:rPr>
          <w:rFonts w:eastAsia="MS Mincho"/>
          <w:b/>
          <w:bCs/>
          <w:szCs w:val="24"/>
          <w:lang w:val="en-US"/>
        </w:rPr>
      </w:pPr>
      <w:r>
        <w:rPr>
          <w:rFonts w:eastAsia="MS Mincho"/>
          <w:b/>
          <w:bCs/>
          <w:szCs w:val="24"/>
          <w:lang w:val="en-US"/>
        </w:rPr>
        <w:t>References</w:t>
      </w:r>
    </w:p>
    <w:p w14:paraId="30F5BB2F"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5E1AD02A"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 xml:space="preserve">Huawei, </w:t>
      </w:r>
      <w:proofErr w:type="spellStart"/>
      <w:r>
        <w:rPr>
          <w:rFonts w:eastAsia="MS Mincho"/>
          <w:sz w:val="22"/>
        </w:rPr>
        <w:t>HiSilicon</w:t>
      </w:r>
      <w:proofErr w:type="spellEnd"/>
    </w:p>
    <w:p w14:paraId="45B0D025"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2B2E0312"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1F38850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5654664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7EE4EB5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2F24526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1F78FF86"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7FEF7890"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20F1380E"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610041C8"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61E8878C"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2C89" w14:textId="77777777" w:rsidR="00AD247B" w:rsidRDefault="00AD247B" w:rsidP="00E5483E">
      <w:r>
        <w:separator/>
      </w:r>
    </w:p>
  </w:endnote>
  <w:endnote w:type="continuationSeparator" w:id="0">
    <w:p w14:paraId="3F0C8A75" w14:textId="77777777" w:rsidR="00AD247B" w:rsidRDefault="00AD247B"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D015" w14:textId="77777777" w:rsidR="00AD247B" w:rsidRDefault="00AD247B" w:rsidP="00E5483E">
      <w:r>
        <w:separator/>
      </w:r>
    </w:p>
  </w:footnote>
  <w:footnote w:type="continuationSeparator" w:id="0">
    <w:p w14:paraId="044F3C98" w14:textId="77777777" w:rsidR="00AD247B" w:rsidRDefault="00AD247B" w:rsidP="00E5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4"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5"/>
  </w:num>
  <w:num w:numId="4">
    <w:abstractNumId w:val="29"/>
  </w:num>
  <w:num w:numId="5">
    <w:abstractNumId w:val="3"/>
  </w:num>
  <w:num w:numId="6">
    <w:abstractNumId w:val="8"/>
  </w:num>
  <w:num w:numId="7">
    <w:abstractNumId w:val="18"/>
  </w:num>
  <w:num w:numId="8">
    <w:abstractNumId w:val="10"/>
  </w:num>
  <w:num w:numId="9">
    <w:abstractNumId w:val="5"/>
  </w:num>
  <w:num w:numId="10">
    <w:abstractNumId w:val="20"/>
  </w:num>
  <w:num w:numId="11">
    <w:abstractNumId w:val="12"/>
  </w:num>
  <w:num w:numId="12">
    <w:abstractNumId w:val="15"/>
  </w:num>
  <w:num w:numId="13">
    <w:abstractNumId w:val="26"/>
  </w:num>
  <w:num w:numId="14">
    <w:abstractNumId w:val="23"/>
  </w:num>
  <w:num w:numId="15">
    <w:abstractNumId w:val="11"/>
  </w:num>
  <w:num w:numId="16">
    <w:abstractNumId w:val="27"/>
  </w:num>
  <w:num w:numId="17">
    <w:abstractNumId w:val="19"/>
  </w:num>
  <w:num w:numId="18">
    <w:abstractNumId w:val="21"/>
  </w:num>
  <w:num w:numId="19">
    <w:abstractNumId w:val="17"/>
  </w:num>
  <w:num w:numId="20">
    <w:abstractNumId w:val="0"/>
  </w:num>
  <w:num w:numId="21">
    <w:abstractNumId w:val="28"/>
  </w:num>
  <w:num w:numId="22">
    <w:abstractNumId w:val="7"/>
  </w:num>
  <w:num w:numId="23">
    <w:abstractNumId w:val="22"/>
  </w:num>
  <w:num w:numId="24">
    <w:abstractNumId w:val="1"/>
  </w:num>
  <w:num w:numId="25">
    <w:abstractNumId w:val="9"/>
  </w:num>
  <w:num w:numId="26">
    <w:abstractNumId w:val="24"/>
  </w:num>
  <w:num w:numId="27">
    <w:abstractNumId w:val="13"/>
  </w:num>
  <w:num w:numId="28">
    <w:abstractNumId w:val="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rFonts w:ascii="Times New Roman" w:eastAsia="MS Gothic"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TOC8">
    <w:name w:val="toc 8"/>
    <w:basedOn w:val="TOC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MS Mincho"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TOC1"/>
    <w:next w:val="a0"/>
    <w:semiHidden/>
    <w:qFormat/>
    <w:pPr>
      <w:tabs>
        <w:tab w:val="right" w:leader="dot" w:pos="9360"/>
      </w:tabs>
      <w:spacing w:before="120" w:after="120"/>
    </w:pPr>
    <w:rPr>
      <w:caps/>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9">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页眉 字符"/>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批注框文本 字符"/>
    <w:link w:val="af2"/>
    <w:qFormat/>
    <w:rPr>
      <w:rFonts w:ascii="Arial" w:eastAsia="MS Gothic" w:hAnsi="Arial"/>
      <w:sz w:val="18"/>
      <w:lang w:val="en-G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a">
    <w:name w:val="批注文字 字符"/>
    <w:basedOn w:val="a1"/>
    <w:link w:val="a9"/>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5">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a"/>
    <w:link w:val="afb"/>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列表段落 字符"/>
    <w:link w:val="aff6"/>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注释标题 字符"/>
    <w:basedOn w:val="a1"/>
    <w:link w:val="a4"/>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d"/>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正文文本 字符"/>
    <w:basedOn w:val="a1"/>
    <w:link w:val="ad"/>
    <w:qFormat/>
    <w:rPr>
      <w:rFonts w:ascii="Times New Roman" w:eastAsia="MS Gothic"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20">
    <w:name w:val="标题 2 字符"/>
    <w:basedOn w:val="a1"/>
    <w:link w:val="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55524-F62E-4219-8198-2341DCD7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17592</Words>
  <Characters>100278</Characters>
  <Application>Microsoft Office Word</Application>
  <DocSecurity>0</DocSecurity>
  <Lines>835</Lines>
  <Paragraphs>235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2021-11-12T14:12:00Z</dcterms:created>
  <dcterms:modified xsi:type="dcterms:W3CDTF">2021-11-12T14:12:00Z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