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proofErr w:type="spellStart"/>
            <w:r w:rsidRPr="00E74B8E">
              <w:rPr>
                <w:rFonts w:ascii="Times New Roman" w:eastAsia="SimSun" w:hAnsi="Times New Roman"/>
                <w:sz w:val="22"/>
                <w:szCs w:val="22"/>
                <w:lang w:val="en-US" w:eastAsia="zh-CN"/>
              </w:rPr>
              <w:t>Spreadtrum</w:t>
            </w:r>
            <w:proofErr w:type="spellEnd"/>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proofErr w:type="spellStart"/>
      <w:r w:rsidRPr="00B47D49">
        <w:rPr>
          <w:rFonts w:ascii="Times New Roman" w:eastAsia="SimSun" w:hAnsi="Times New Roman"/>
          <w:sz w:val="22"/>
          <w:szCs w:val="22"/>
          <w:lang w:eastAsia="zh-CN"/>
        </w:rPr>
        <w:t>Spreadtrum</w:t>
      </w:r>
      <w:proofErr w:type="spellEnd"/>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same view as Intel regarding this bitmap. Unlike R16, the bitmap size is small in R17, and bitmap can provide useful information about NZ </w:t>
            </w:r>
            <w:proofErr w:type="spellStart"/>
            <w:r>
              <w:rPr>
                <w:rFonts w:ascii="Times New Roman" w:eastAsiaTheme="minorEastAsia" w:hAnsi="Times New Roman"/>
                <w:sz w:val="22"/>
                <w:szCs w:val="22"/>
                <w:lang w:eastAsia="zh-CN"/>
              </w:rPr>
              <w:t>coefs</w:t>
            </w:r>
            <w:proofErr w:type="spellEnd"/>
            <w:r>
              <w:rPr>
                <w:rFonts w:ascii="Times New Roman" w:eastAsiaTheme="minorEastAsia" w:hAnsi="Times New Roman"/>
                <w:sz w:val="22"/>
                <w:szCs w:val="22"/>
                <w:lang w:eastAsia="zh-CN"/>
              </w:rPr>
              <w:t xml:space="preserve">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FL Proposal. Note that Alt.2 may imply additional gNB complexity and Alt.3 have  critical performance drawback for this feature, which were not present in Rel.16 design.</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 xml:space="preserve">interleave between polarization </w:t>
            </w:r>
            <w:r w:rsidRPr="0058261C">
              <w:rPr>
                <w:rFonts w:ascii="Times New Roman" w:eastAsiaTheme="minorEastAsia" w:hAnsi="Times New Roman"/>
                <w:b/>
                <w:i/>
                <w:iCs/>
                <w:sz w:val="22"/>
                <w:szCs w:val="22"/>
                <w:lang w:eastAsia="zh-CN"/>
              </w:rPr>
              <w:lastRenderedPageBreak/>
              <w:t>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lastRenderedPageBreak/>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 xml:space="preserve">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lastRenderedPageBreak/>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8D2982"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8D2982">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lastRenderedPageBreak/>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lastRenderedPageBreak/>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is beneficial to support R17 CB for 2 CSI-RS ports (similar to R14 Class B, K=1 codebook in LTE). This is relevant for scenarios in which the channel has no spread after beamforming. So, we suggest to include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lastRenderedPageBreak/>
        <w:t xml:space="preserve">Alt 2: Two CBSRs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proofErr w:type="spellStart"/>
      <w:r w:rsidRPr="003B5D68">
        <w:rPr>
          <w:rStyle w:val="Strong"/>
          <w:rFonts w:ascii="Times New Roman" w:eastAsia="Times New Roman" w:hAnsi="Times New Roman"/>
          <w:b w:val="0"/>
          <w:i/>
          <w:iCs/>
          <w:sz w:val="22"/>
          <w:szCs w:val="22"/>
        </w:rPr>
        <w:t>CodebookConfig</w:t>
      </w:r>
      <w:proofErr w:type="spellEnd"/>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lastRenderedPageBreak/>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 xml:space="preserve"> </w:t>
      </w:r>
      <w:proofErr w:type="spellStart"/>
      <w:r w:rsidRPr="000D28F5">
        <w:rPr>
          <w:rStyle w:val="Strong"/>
          <w:rFonts w:ascii="Times New Roman" w:eastAsia="Times New Roman" w:hAnsi="Times New Roman"/>
          <w:b w:val="0"/>
          <w:i/>
          <w:sz w:val="22"/>
          <w:szCs w:val="22"/>
        </w:rPr>
        <w:t>simultanously</w:t>
      </w:r>
      <w:proofErr w:type="spellEnd"/>
      <w:r w:rsidRPr="000D28F5">
        <w:rPr>
          <w:rStyle w:val="Strong"/>
          <w:rFonts w:ascii="Times New Roman" w:eastAsia="Times New Roman" w:hAnsi="Times New Roman"/>
          <w:b w:val="0"/>
          <w:i/>
          <w:sz w:val="22"/>
          <w:szCs w:val="22"/>
        </w:rPr>
        <w:t>.</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 xml:space="preserve">InterDigital,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lastRenderedPageBreak/>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 xml:space="preserve">Samsung prefer to Alt 1 because the UCI payloads for NCJT and </w:t>
      </w:r>
      <w:proofErr w:type="spellStart"/>
      <w:r w:rsidRPr="003412E8">
        <w:rPr>
          <w:rFonts w:eastAsia="SimSun"/>
          <w:sz w:val="22"/>
          <w:szCs w:val="22"/>
          <w:lang w:eastAsia="zh-CN"/>
        </w:rPr>
        <w:t>sTRP</w:t>
      </w:r>
      <w:proofErr w:type="spellEnd"/>
      <w:r w:rsidRPr="003412E8">
        <w:rPr>
          <w:rFonts w:eastAsia="SimSun"/>
          <w:sz w:val="22"/>
          <w:szCs w:val="22"/>
          <w:lang w:eastAsia="zh-CN"/>
        </w:rPr>
        <w:t xml:space="preserve">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lastRenderedPageBreak/>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SimSun" w:hAnsi="Times New Roman"/>
                <w:sz w:val="22"/>
                <w:szCs w:val="22"/>
              </w:rPr>
              <w:t>tdoc</w:t>
            </w:r>
            <w:proofErr w:type="spellEnd"/>
            <w:r>
              <w:rPr>
                <w:rFonts w:ascii="Times New Roman" w:eastAsia="SimSun" w:hAnsi="Times New Roman"/>
                <w:sz w:val="22"/>
                <w:szCs w:val="22"/>
              </w:rPr>
              <w:t xml:space="preserve">, we identify the required changes of Alt 1 in TS 38.212, 38.213, and 38.214, which are clearly manageable.  </w:t>
            </w:r>
          </w:p>
        </w:tc>
      </w:tr>
      <w:tr w:rsidR="00E52592" w:rsidRPr="00EA10AE" w14:paraId="76B202B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lastRenderedPageBreak/>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CommentReference"/>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8D2982"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CommentReference"/>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CommentReference"/>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w:t>
            </w:r>
            <w:r>
              <w:rPr>
                <w:rFonts w:ascii="Times New Roman" w:eastAsia="SimSun" w:hAnsi="Times New Roman"/>
                <w:sz w:val="22"/>
                <w:szCs w:val="22"/>
              </w:rPr>
              <w:lastRenderedPageBreak/>
              <w:t xml:space="preserve">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ko-KR"/>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proofErr w:type="spellStart"/>
            <w:r w:rsidRPr="001C58FC">
              <w:rPr>
                <w:rFonts w:ascii="Times New Roman" w:eastAsia="SimSun" w:hAnsi="Times New Roman"/>
                <w:i/>
                <w:sz w:val="22"/>
                <w:szCs w:val="22"/>
              </w:rPr>
              <w:t>sharedCMR</w:t>
            </w:r>
            <w:proofErr w:type="spellEnd"/>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lastRenderedPageBreak/>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 xml:space="preserve">RI/PMI sharing between </w:t>
            </w:r>
            <w:proofErr w:type="spellStart"/>
            <w:r w:rsidRPr="00561AD5">
              <w:rPr>
                <w:rFonts w:eastAsia="SimSun"/>
                <w:szCs w:val="22"/>
                <w:lang w:val="en-US" w:eastAsia="zh-CN"/>
              </w:rPr>
              <w:t>sTRP</w:t>
            </w:r>
            <w:proofErr w:type="spellEnd"/>
            <w:r w:rsidRPr="00561AD5">
              <w:rPr>
                <w:rFonts w:eastAsia="SimSun"/>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S</w:t>
            </w:r>
            <w:r>
              <w:rPr>
                <w:rFonts w:eastAsia="SimSun"/>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w:t>
            </w:r>
            <w:proofErr w:type="spellStart"/>
            <w:r w:rsidRPr="00F112BA">
              <w:rPr>
                <w:rFonts w:eastAsia="SimSun"/>
                <w:bCs/>
                <w:iCs/>
                <w:lang w:val="en-GB" w:eastAsia="zh-CN"/>
              </w:rPr>
              <w:t>ReportingConfig</w:t>
            </w:r>
            <w:proofErr w:type="spellEnd"/>
            <w:r w:rsidRPr="00F112BA">
              <w:rPr>
                <w:rFonts w:eastAsia="SimSun"/>
                <w:bCs/>
                <w:iCs/>
                <w:lang w:val="en-GB" w:eastAsia="zh-CN"/>
              </w:rPr>
              <w:t xml:space="preserve">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w:t>
            </w:r>
            <w:proofErr w:type="spellStart"/>
            <w:r w:rsidRPr="001937E7">
              <w:rPr>
                <w:rFonts w:eastAsia="SimSun"/>
                <w:bCs/>
                <w:iCs/>
                <w:lang w:val="en-GB" w:eastAsia="zh-CN"/>
              </w:rPr>
              <w:t>ReportingConfig</w:t>
            </w:r>
            <w:proofErr w:type="spellEnd"/>
            <w:r w:rsidRPr="001937E7">
              <w:rPr>
                <w:rFonts w:eastAsia="SimSun"/>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 xml:space="preserve">Lenovo, </w:t>
            </w:r>
            <w:proofErr w:type="spellStart"/>
            <w:r>
              <w:rPr>
                <w:rFonts w:eastAsia="SimSun"/>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 xml:space="preserve">ovo, </w:t>
            </w:r>
            <w:proofErr w:type="spellStart"/>
            <w:r>
              <w:rPr>
                <w:rFonts w:eastAsia="SimSun"/>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For CSI measurement associated to a reporting setting CSI-</w:t>
            </w:r>
            <w:proofErr w:type="spellStart"/>
            <w:r w:rsidRPr="00DB0A2F">
              <w:rPr>
                <w:rFonts w:eastAsia="SimSun"/>
                <w:lang w:val="en-GB" w:eastAsia="zh-CN"/>
              </w:rPr>
              <w:t>ReportConfig</w:t>
            </w:r>
            <w:proofErr w:type="spellEnd"/>
            <w:r w:rsidRPr="00DB0A2F">
              <w:rPr>
                <w:rFonts w:eastAsia="SimSun"/>
                <w:lang w:val="en-GB" w:eastAsia="zh-CN"/>
              </w:rPr>
              <w:t xml:space="preserve">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L</w:t>
            </w:r>
            <w:r>
              <w:rPr>
                <w:rFonts w:eastAsia="SimSun"/>
                <w:szCs w:val="22"/>
                <w:lang w:val="en-US" w:eastAsia="zh-CN"/>
              </w:rPr>
              <w:t>evono</w:t>
            </w:r>
            <w:proofErr w:type="spellEnd"/>
            <w:r>
              <w:rPr>
                <w:rFonts w:eastAsia="SimSun"/>
                <w:szCs w:val="22"/>
                <w:lang w:val="en-US" w:eastAsia="zh-CN"/>
              </w:rPr>
              <w:t xml:space="preserve">, </w:t>
            </w:r>
            <w:proofErr w:type="spellStart"/>
            <w:r>
              <w:rPr>
                <w:rFonts w:eastAsia="SimSun"/>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w:t>
            </w:r>
            <w:proofErr w:type="spellStart"/>
            <w:r w:rsidRPr="00A353FE">
              <w:rPr>
                <w:rStyle w:val="Strong"/>
                <w:b w:val="0"/>
                <w:i/>
                <w:iCs/>
                <w:szCs w:val="22"/>
              </w:rPr>
              <w:t>ReportingConfig</w:t>
            </w:r>
            <w:proofErr w:type="spellEnd"/>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8D2982"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w:t>
            </w:r>
            <w:proofErr w:type="spellStart"/>
            <w:r w:rsidRPr="00790BD4">
              <w:rPr>
                <w:rFonts w:ascii="Times New Roman" w:eastAsia="SimSun" w:hAnsi="Times New Roman"/>
                <w:i/>
                <w:sz w:val="22"/>
                <w:szCs w:val="22"/>
              </w:rPr>
              <w:t>PortIndication</w:t>
            </w:r>
            <w:proofErr w:type="spellEnd"/>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w:t>
            </w:r>
            <w:proofErr w:type="spellStart"/>
            <w:r w:rsidRPr="009301FF">
              <w:rPr>
                <w:rStyle w:val="Strong"/>
                <w:rFonts w:ascii="Times New Roman" w:hAnsi="Times New Roman"/>
                <w:b w:val="0"/>
                <w:i/>
                <w:iCs/>
                <w:sz w:val="22"/>
                <w:szCs w:val="22"/>
              </w:rPr>
              <w:t>ReportingConfig</w:t>
            </w:r>
            <w:proofErr w:type="spellEnd"/>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2"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3" w:name="_Hlk87261165"/>
      <w:r w:rsidRPr="00E34745">
        <w:rPr>
          <w:rFonts w:eastAsia="SimSun"/>
          <w:sz w:val="22"/>
          <w:szCs w:val="22"/>
          <w:lang w:eastAsia="zh-CN"/>
        </w:rPr>
        <w:lastRenderedPageBreak/>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proofErr w:type="spellStart"/>
      <w:r w:rsidRPr="00EE169B">
        <w:rPr>
          <w:rFonts w:eastAsia="SimSun"/>
          <w:sz w:val="22"/>
          <w:szCs w:val="22"/>
          <w:lang w:eastAsia="zh-CN"/>
        </w:rPr>
        <w:t>Spreadtrum</w:t>
      </w:r>
      <w:proofErr w:type="spellEnd"/>
      <w:r w:rsidRPr="00EE169B">
        <w:rPr>
          <w:rFonts w:eastAsia="SimSun"/>
          <w:sz w:val="22"/>
          <w:szCs w:val="22"/>
          <w:lang w:eastAsia="zh-CN"/>
        </w:rPr>
        <w:t xml:space="preserve">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4" w:name="_Hlk87261235"/>
      <w:bookmarkEnd w:id="2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5" w:name="_Hlk87261298"/>
      <w:bookmarkEnd w:id="2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6" w:name="_Hlk87261374"/>
      <w:bookmarkEnd w:id="2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7" w:name="_Hlk87261427"/>
      <w:bookmarkEnd w:id="2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2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lastRenderedPageBreak/>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xml:space="preserve">, is support for UCI part II design, and the other contents of Part 2 is same to Rel-16 </w:t>
            </w:r>
            <w:r w:rsidRPr="00AC0E7C">
              <w:rPr>
                <w:rFonts w:ascii="Times New Roman" w:eastAsia="SimSun" w:hAnsi="Times New Roman"/>
                <w:b/>
                <w:i/>
                <w:iCs/>
                <w:color w:val="000000"/>
                <w:szCs w:val="20"/>
                <w:lang w:val="en-US" w:eastAsia="zh-CN"/>
              </w:rPr>
              <w:lastRenderedPageBreak/>
              <w:t>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w:lastRenderedPageBreak/>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Mv=1 are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 xml:space="preserve">For the priority of mapping coefficients for Rel17 PS codebook, </w:t>
            </w:r>
            <w:r w:rsidRPr="00AC0E7C">
              <w:rPr>
                <w:szCs w:val="20"/>
              </w:rPr>
              <w:lastRenderedPageBreak/>
              <w:t>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lastRenderedPageBreak/>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}={1,1,1} and{</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}={2,1,1/2} are only applied to &lt;= 24 ports, while parameter combination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lastRenderedPageBreak/>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8D2982"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8D2982"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8D2982"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Strong"/>
                <w:rFonts w:cs="Times New Roman"/>
                <w:i/>
                <w:iCs/>
                <w:sz w:val="22"/>
                <w:szCs w:val="22"/>
              </w:rPr>
              <w:t>CodebookConfig</w:t>
            </w:r>
            <w:proofErr w:type="spellEnd"/>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Strong"/>
                <w:rFonts w:ascii="Times New Roman" w:hAnsi="Times New Roman"/>
                <w:i/>
                <w:iCs/>
                <w:sz w:val="22"/>
                <w:szCs w:val="22"/>
              </w:rPr>
              <w:t>i.e.</w:t>
            </w:r>
            <w:r w:rsidRPr="00AC0E7C">
              <w:rPr>
                <w:rStyle w:val="Strong"/>
                <w:rFonts w:ascii="Times New Roman" w:eastAsia="Times New Roman" w:hAnsi="Times New Roman"/>
                <w:i/>
                <w:iCs/>
                <w:sz w:val="22"/>
                <w:szCs w:val="22"/>
              </w:rPr>
              <w:t>Two</w:t>
            </w:r>
            <w:proofErr w:type="spellEnd"/>
            <w:r w:rsidRPr="00AC0E7C">
              <w:rPr>
                <w:rStyle w:val="Strong"/>
                <w:rFonts w:ascii="Times New Roman" w:eastAsia="Times New Roman" w:hAnsi="Times New Roman"/>
                <w:i/>
                <w:iCs/>
                <w:sz w:val="22"/>
                <w:szCs w:val="22"/>
              </w:rPr>
              <w:t xml:space="preserve"> CBSRs can be configured per </w:t>
            </w:r>
            <w:proofErr w:type="spellStart"/>
            <w:r w:rsidRPr="00AC0E7C">
              <w:rPr>
                <w:rStyle w:val="Strong"/>
                <w:rFonts w:ascii="Times New Roman" w:eastAsia="Times New Roman" w:hAnsi="Times New Roman"/>
                <w:i/>
                <w:iCs/>
                <w:sz w:val="22"/>
                <w:szCs w:val="22"/>
              </w:rPr>
              <w:t>CodebookConfig</w:t>
            </w:r>
            <w:proofErr w:type="spellEnd"/>
            <w:r w:rsidRPr="00AC0E7C">
              <w:rPr>
                <w:rStyle w:val="Strong"/>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lastRenderedPageBreak/>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i.e.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w:t>
            </w:r>
            <w:r w:rsidRPr="00AC0E7C">
              <w:rPr>
                <w:rFonts w:ascii="Times New Roman" w:hAnsi="Times New Roman"/>
                <w:b/>
                <w:i/>
                <w:sz w:val="22"/>
                <w:szCs w:val="22"/>
                <w:lang w:eastAsia="zh-CN"/>
              </w:rPr>
              <w:lastRenderedPageBreak/>
              <w:t>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w:t>
            </w:r>
            <w:proofErr w:type="spellStart"/>
            <w:r w:rsidRPr="00AC0E7C">
              <w:rPr>
                <w:rFonts w:ascii="Times New Roman" w:eastAsia="SimSun" w:hAnsi="Times New Roman"/>
                <w:b/>
                <w:i/>
                <w:sz w:val="22"/>
                <w:szCs w:val="22"/>
                <w:lang w:eastAsia="zh-CN"/>
              </w:rPr>
              <w:t>ReportConfig</w:t>
            </w:r>
            <w:proofErr w:type="spellEnd"/>
            <w:r w:rsidRPr="00AC0E7C">
              <w:rPr>
                <w:rFonts w:ascii="Times New Roman" w:eastAsia="SimSun" w:hAnsi="Times New Roman"/>
                <w:b/>
                <w:i/>
                <w:sz w:val="22"/>
                <w:szCs w:val="22"/>
                <w:lang w:eastAsia="zh-CN"/>
              </w:rPr>
              <w:t xml:space="preserve">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9pt;height:18.1pt;mso-width-percent:0;mso-height-percent:0;mso-width-percent:0;mso-height-percent:0" o:ole="">
                  <v:imagedata r:id="rId12" o:title=""/>
                </v:shape>
                <o:OLEObject Type="Embed" ProgID="Equation.DSMT4" ShapeID="_x0000_i1025" DrawAspect="Content" ObjectID="_1698047264"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1pt;height:18.1pt;mso-width-percent:0;mso-height-percent:0;mso-width-percent:0;mso-height-percent:0" o:ole="">
                  <v:imagedata r:id="rId14" o:title=""/>
                </v:shape>
                <o:OLEObject Type="Embed" ProgID="Equation.DSMT4" ShapeID="_x0000_i1026" DrawAspect="Content" ObjectID="_1698047265"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1pt;mso-width-percent:0;mso-height-percent:0;mso-width-percent:0;mso-height-percent:0" o:ole="">
                  <v:imagedata r:id="rId16" o:title=""/>
                </v:shape>
                <o:OLEObject Type="Embed" ProgID="Equation.DSMT4" ShapeID="_x0000_i1027" DrawAspect="Content" ObjectID="_1698047266"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7.95pt;height:18.1pt;mso-width-percent:0;mso-height-percent:0;mso-width-percent:0;mso-height-percent:0" o:ole="">
                  <v:imagedata r:id="rId18" o:title=""/>
                </v:shape>
                <o:OLEObject Type="Embed" ProgID="Equation.DSMT4" ShapeID="_x0000_i1028" DrawAspect="Content" ObjectID="_1698047267"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1pt;height:12.05pt;mso-width-percent:0;mso-height-percent:0;mso-width-percent:0;mso-height-percent:0" o:ole="">
                  <v:imagedata r:id="rId20" o:title=""/>
                </v:shape>
                <o:OLEObject Type="Embed" ProgID="Equation.3" ShapeID="_x0000_i1029" DrawAspect="Content" ObjectID="_1698047268"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1pt;height:18.1pt;mso-width-percent:0;mso-height-percent:0;mso-width-percent:0;mso-height-percent:0" o:ole="">
                  <v:imagedata r:id="rId22" o:title=""/>
                </v:shape>
                <o:OLEObject Type="Embed" ProgID="Equation.DSMT4" ShapeID="_x0000_i1030" DrawAspect="Content" ObjectID="_1698047269"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1pt;height:18.1pt;mso-width-percent:0;mso-height-percent:0;mso-width-percent:0;mso-height-percent:0" o:ole="">
                  <v:imagedata r:id="rId24" o:title=""/>
                </v:shape>
                <o:OLEObject Type="Embed" ProgID="Equation.DSMT4" ShapeID="_x0000_i1031" DrawAspect="Content" ObjectID="_1698047270"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1pt;mso-width-percent:0;mso-height-percent:0;mso-width-percent:0;mso-height-percent:0" o:ole="">
                  <v:imagedata r:id="rId26" o:title=""/>
                </v:shape>
                <o:OLEObject Type="Embed" ProgID="Equation.DSMT4" ShapeID="_x0000_i1032" DrawAspect="Content" ObjectID="_1698047271"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1pt;height:18.1pt;mso-width-percent:0;mso-height-percent:0;mso-width-percent:0;mso-height-percent:0" o:ole="">
                  <v:imagedata r:id="rId28" o:title=""/>
                </v:shape>
                <o:OLEObject Type="Embed" ProgID="Equation.DSMT4" ShapeID="_x0000_i1033" DrawAspect="Content" ObjectID="_1698047272"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1pt;height:18.1pt;mso-width-percent:0;mso-height-percent:0;mso-width-percent:0;mso-height-percent:0" o:ole="">
                  <v:imagedata r:id="rId30" o:title=""/>
                </v:shape>
                <o:OLEObject Type="Embed" ProgID="Equation.DSMT4" ShapeID="_x0000_i1034" DrawAspect="Content" ObjectID="_1698047273"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1pt;mso-width-percent:0;mso-height-percent:0;mso-width-percent:0;mso-height-percent:0" o:ole="">
                  <v:imagedata r:id="rId32" o:title=""/>
                </v:shape>
                <o:OLEObject Type="Embed" ProgID="Equation.DSMT4" ShapeID="_x0000_i1035" DrawAspect="Content" ObjectID="_1698047274"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1pt;mso-width-percent:0;mso-height-percent:0;mso-width-percent:0;mso-height-percent:0" o:ole="">
                  <v:imagedata r:id="rId34" o:title=""/>
                </v:shape>
                <o:OLEObject Type="Embed" ProgID="Equation.DSMT4" ShapeID="_x0000_i1036" DrawAspect="Content" ObjectID="_1698047275"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1pt;mso-width-percent:0;mso-height-percent:0;mso-width-percent:0;mso-height-percent:0" o:ole="">
                  <v:imagedata r:id="rId36" o:title=""/>
                </v:shape>
                <o:OLEObject Type="Embed" ProgID="Equation.DSMT4" ShapeID="_x0000_i1037" DrawAspect="Content" ObjectID="_1698047276"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w:t>
            </w:r>
            <w:r w:rsidRPr="00AC0E7C">
              <w:rPr>
                <w:rFonts w:ascii="Times New Roman" w:eastAsia="Calibri" w:hAnsi="Times New Roman"/>
                <w:b/>
                <w:i/>
                <w:color w:val="000000"/>
                <w:sz w:val="22"/>
                <w:szCs w:val="22"/>
                <w:lang w:val="en-US" w:eastAsia="zh-CN"/>
              </w:rPr>
              <w:lastRenderedPageBreak/>
              <w:t>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lastRenderedPageBreak/>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lastRenderedPageBreak/>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lastRenderedPageBreak/>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w:r w:rsidRPr="00AC0E7C">
              <w:rPr>
                <w:rFonts w:ascii="Times New Roman" w:hAnsi="Times New Roman"/>
                <w:b/>
                <w:bCs/>
                <w:sz w:val="22"/>
                <w:szCs w:val="22"/>
              </w:rPr>
              <w:lastRenderedPageBreak/>
              <w:t xml:space="preserve">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8D29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8D2982"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lastRenderedPageBreak/>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8D2982"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8D2982"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8D2982"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17"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18"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19"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1DF7" w14:textId="77777777" w:rsidR="008D2982" w:rsidRDefault="008D2982">
      <w:r>
        <w:separator/>
      </w:r>
    </w:p>
  </w:endnote>
  <w:endnote w:type="continuationSeparator" w:id="0">
    <w:p w14:paraId="3215B555" w14:textId="77777777" w:rsidR="008D2982" w:rsidRDefault="008D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645E" w14:textId="77777777" w:rsidR="008D2982" w:rsidRDefault="008D2982">
      <w:r>
        <w:separator/>
      </w:r>
    </w:p>
  </w:footnote>
  <w:footnote w:type="continuationSeparator" w:id="0">
    <w:p w14:paraId="653416A2" w14:textId="77777777" w:rsidR="008D2982" w:rsidRDefault="008D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F95D-CCD2-4340-A95E-AA581EC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14600</Words>
  <Characters>83225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2021-11-10T08:38:00Z</dcterms:created>
  <dcterms:modified xsi:type="dcterms:W3CDTF">2021-11-10T09:59:00Z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