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proofErr w:type="gramStart"/>
      <w:r>
        <w:rPr>
          <w:rFonts w:hint="eastAsia"/>
          <w:b/>
          <w:bCs/>
          <w:lang w:eastAsia="zh-CN"/>
        </w:rPr>
        <w:t>e</w:t>
      </w:r>
      <w:r>
        <w:rPr>
          <w:b/>
          <w:bCs/>
          <w:lang w:eastAsia="zh-CN"/>
        </w:rPr>
        <w:t>-M</w:t>
      </w:r>
      <w:r w:rsidRPr="00550F85">
        <w:rPr>
          <w:b/>
          <w:bCs/>
          <w:lang w:eastAsia="zh-CN"/>
        </w:rPr>
        <w:t>eeting</w:t>
      </w:r>
      <w:proofErr w:type="gramEnd"/>
      <w:r w:rsidRPr="00550F85">
        <w:rPr>
          <w:b/>
          <w:bCs/>
          <w:lang w:eastAsia="zh-CN"/>
        </w:rPr>
        <w:t xml:space="preserve">,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a4"/>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r w:rsidR="000B444D">
        <w:rPr>
          <w:lang w:val="en-GB" w:eastAsia="zh-CN"/>
        </w:rPr>
        <w:t xml:space="preserve">e.g.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32F22D67" w14:textId="390ED235" w:rsidR="00A86E50" w:rsidRDefault="00A86E50" w:rsidP="00EF4600">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w:t>
      </w:r>
      <w:proofErr w:type="gramStart"/>
      <w:r>
        <w:rPr>
          <w:lang w:val="en-GB" w:eastAsia="zh-CN"/>
        </w:rPr>
        <w:t>the</w:t>
      </w:r>
      <w:proofErr w:type="gramEnd"/>
      <w:r>
        <w:rPr>
          <w:lang w:val="en-GB" w:eastAsia="zh-CN"/>
        </w:rPr>
        <w:t xml:space="preserv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0935C55" w14:textId="79DDF815" w:rsidR="00EF4600" w:rsidRPr="00EF4600" w:rsidRDefault="00EF4600" w:rsidP="00EF4600">
      <w:pPr>
        <w:pStyle w:val="2"/>
        <w:ind w:left="578" w:hanging="578"/>
      </w:pPr>
      <w:r>
        <w:t>F</w:t>
      </w:r>
      <w:r w:rsidRPr="00EF4600">
        <w:t>irst round</w:t>
      </w:r>
    </w:p>
    <w:p w14:paraId="7C71EEAD" w14:textId="4B06874D"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afa"/>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afa"/>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afa"/>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afa"/>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afa"/>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afa"/>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ac"/>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proofErr w:type="spellEnd"/>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w:t>
            </w:r>
            <w:proofErr w:type="spellStart"/>
            <w:r w:rsidRPr="008A76B3">
              <w:rPr>
                <w:i/>
                <w:sz w:val="20"/>
                <w:lang w:eastAsia="ko-KR"/>
              </w:rPr>
              <w:t>ServingCellConfig</w:t>
            </w:r>
            <w:proofErr w:type="spellEnd"/>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ac"/>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3C3CD1CC" w:rsidR="00D14252" w:rsidRPr="00523B25" w:rsidRDefault="00523B25" w:rsidP="00523B25">
            <w:r w:rsidRPr="00523B25">
              <w:t>Q</w:t>
            </w:r>
            <w:r>
              <w:t>ualcomm</w:t>
            </w:r>
          </w:p>
        </w:tc>
        <w:tc>
          <w:tcPr>
            <w:tcW w:w="1382" w:type="dxa"/>
          </w:tcPr>
          <w:p w14:paraId="7242633D" w14:textId="4A340214" w:rsidR="00442586" w:rsidRPr="00523B25" w:rsidRDefault="00523B25" w:rsidP="00523B25">
            <w:r>
              <w:t>None</w:t>
            </w:r>
          </w:p>
        </w:tc>
        <w:tc>
          <w:tcPr>
            <w:tcW w:w="6705"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131135">
        <w:tc>
          <w:tcPr>
            <w:tcW w:w="1220"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382" w:type="dxa"/>
          </w:tcPr>
          <w:p w14:paraId="0D496B90" w14:textId="05F151DE" w:rsidR="00D14252" w:rsidRDefault="0061579E" w:rsidP="002856CD">
            <w:pPr>
              <w:rPr>
                <w:lang w:val="en-GB" w:eastAsia="zh-CN"/>
              </w:rPr>
            </w:pPr>
            <w:r w:rsidRPr="0061579E">
              <w:rPr>
                <w:lang w:val="en-GB" w:eastAsia="zh-CN"/>
              </w:rPr>
              <w:t>Alt 1-a</w:t>
            </w:r>
          </w:p>
        </w:tc>
        <w:tc>
          <w:tcPr>
            <w:tcW w:w="6705"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131135">
        <w:tc>
          <w:tcPr>
            <w:tcW w:w="1220" w:type="dxa"/>
          </w:tcPr>
          <w:p w14:paraId="36CEEF28" w14:textId="3CF32532" w:rsidR="00442586" w:rsidRDefault="00816F06" w:rsidP="000C67FC">
            <w:pPr>
              <w:rPr>
                <w:lang w:val="en-GB" w:eastAsia="zh-CN"/>
              </w:rPr>
            </w:pPr>
            <w:r>
              <w:rPr>
                <w:lang w:val="en-GB" w:eastAsia="zh-CN"/>
              </w:rPr>
              <w:t>MTK</w:t>
            </w:r>
          </w:p>
        </w:tc>
        <w:tc>
          <w:tcPr>
            <w:tcW w:w="1382"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w:t>
            </w:r>
            <w:proofErr w:type="gramStart"/>
            <w:r w:rsidR="000C2E3E" w:rsidRPr="0061579E">
              <w:rPr>
                <w:lang w:val="en-GB" w:eastAsia="zh-CN"/>
              </w:rPr>
              <w:t>a</w:t>
            </w:r>
            <w:r w:rsidR="000C2E3E">
              <w:rPr>
                <w:lang w:val="en-GB" w:eastAsia="zh-CN"/>
              </w:rPr>
              <w:t xml:space="preserve"> and</w:t>
            </w:r>
            <w:proofErr w:type="gramEnd"/>
            <w:r w:rsidR="000C2E3E">
              <w:rPr>
                <w:lang w:val="en-GB" w:eastAsia="zh-CN"/>
              </w:rPr>
              <w:t xml:space="preserve"> Alt 1-b, then Alt 1-b is better to us.</w:t>
            </w:r>
          </w:p>
        </w:tc>
        <w:tc>
          <w:tcPr>
            <w:tcW w:w="6705"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afa"/>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CN"/>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CN"/>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r w:rsidR="003609B9" w14:paraId="3B0A1B3B" w14:textId="77777777" w:rsidTr="00131135">
        <w:tc>
          <w:tcPr>
            <w:tcW w:w="1220" w:type="dxa"/>
          </w:tcPr>
          <w:p w14:paraId="031A89E1" w14:textId="0507EF6C" w:rsidR="003609B9" w:rsidRDefault="003609B9" w:rsidP="000C67FC">
            <w:pPr>
              <w:rPr>
                <w:lang w:val="en-GB" w:eastAsia="zh-CN"/>
              </w:rPr>
            </w:pPr>
            <w:r>
              <w:rPr>
                <w:lang w:val="en-GB" w:eastAsia="zh-CN"/>
              </w:rPr>
              <w:lastRenderedPageBreak/>
              <w:t>CATT</w:t>
            </w:r>
          </w:p>
        </w:tc>
        <w:tc>
          <w:tcPr>
            <w:tcW w:w="1382" w:type="dxa"/>
          </w:tcPr>
          <w:p w14:paraId="2C282E0B" w14:textId="0761361F" w:rsidR="003609B9" w:rsidRDefault="003609B9" w:rsidP="000C67FC">
            <w:pPr>
              <w:rPr>
                <w:lang w:val="en-GB" w:eastAsia="zh-CN"/>
              </w:rPr>
            </w:pPr>
            <w:r>
              <w:rPr>
                <w:lang w:val="en-GB" w:eastAsia="zh-CN"/>
              </w:rPr>
              <w:t>Alt 1a</w:t>
            </w:r>
          </w:p>
        </w:tc>
        <w:tc>
          <w:tcPr>
            <w:tcW w:w="6705" w:type="dxa"/>
          </w:tcPr>
          <w:p w14:paraId="1C7B2368" w14:textId="7F7FF48F" w:rsidR="003609B9" w:rsidRDefault="003609B9" w:rsidP="000C67FC">
            <w:pPr>
              <w:rPr>
                <w:lang w:val="en-GB" w:eastAsia="zh-CN"/>
              </w:rPr>
            </w:pPr>
            <w:r>
              <w:rPr>
                <w:lang w:val="en-GB" w:eastAsia="zh-CN"/>
              </w:rPr>
              <w:t xml:space="preserve">No spec changes. </w:t>
            </w:r>
          </w:p>
        </w:tc>
      </w:tr>
      <w:tr w:rsidR="0039001F" w14:paraId="7AFA1849" w14:textId="77777777" w:rsidTr="00131135">
        <w:tc>
          <w:tcPr>
            <w:tcW w:w="1220" w:type="dxa"/>
          </w:tcPr>
          <w:p w14:paraId="06DD767D" w14:textId="66450B28" w:rsidR="0039001F" w:rsidRPr="0039001F" w:rsidRDefault="0039001F"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79174CCF" w14:textId="1515D31A" w:rsidR="0039001F" w:rsidRDefault="0039001F" w:rsidP="000C67FC">
            <w:pPr>
              <w:rPr>
                <w:lang w:val="en-GB" w:eastAsia="zh-CN"/>
              </w:rPr>
            </w:pPr>
            <w:r>
              <w:rPr>
                <w:rFonts w:eastAsia="MS Mincho"/>
                <w:lang w:val="en-GB" w:eastAsia="ja-JP"/>
              </w:rPr>
              <w:t>Alt.1b or Alt.2a</w:t>
            </w:r>
          </w:p>
        </w:tc>
        <w:tc>
          <w:tcPr>
            <w:tcW w:w="6705" w:type="dxa"/>
          </w:tcPr>
          <w:p w14:paraId="0DEA9245" w14:textId="76ADCF71" w:rsidR="0039001F" w:rsidRPr="0039001F" w:rsidRDefault="0039001F" w:rsidP="000C67FC">
            <w:pPr>
              <w:rPr>
                <w:rFonts w:eastAsia="MS Mincho"/>
                <w:lang w:val="en-GB" w:eastAsia="ja-JP"/>
              </w:rPr>
            </w:pPr>
            <w:r>
              <w:rPr>
                <w:rFonts w:eastAsia="MS Mincho" w:hint="eastAsia"/>
                <w:lang w:val="en-GB" w:eastAsia="ja-JP"/>
              </w:rPr>
              <w:t>B</w:t>
            </w:r>
            <w:r>
              <w:rPr>
                <w:rFonts w:eastAsia="MS Mincho"/>
                <w:lang w:val="en-GB" w:eastAsia="ja-JP"/>
              </w:rPr>
              <w:t xml:space="preserve">ased on the discussion so far, we see that multiple companies consider the interruption issue needs to be accounted. So, either Alt.1b or Alt.2a would be necessary, and </w:t>
            </w:r>
            <w:r w:rsidR="007F143D">
              <w:rPr>
                <w:rFonts w:eastAsia="MS Mincho"/>
                <w:lang w:val="en-GB" w:eastAsia="ja-JP"/>
              </w:rPr>
              <w:t>we don’t have a strong view between them.</w:t>
            </w:r>
          </w:p>
        </w:tc>
      </w:tr>
      <w:tr w:rsidR="00131135" w14:paraId="00F9490C" w14:textId="77777777" w:rsidTr="00131135">
        <w:tc>
          <w:tcPr>
            <w:tcW w:w="1220" w:type="dxa"/>
          </w:tcPr>
          <w:p w14:paraId="3E6A941D" w14:textId="77777777" w:rsidR="00131135" w:rsidRPr="00082BE4" w:rsidRDefault="00131135" w:rsidP="009D7FBF">
            <w:pPr>
              <w:rPr>
                <w:lang w:eastAsia="zh-CN"/>
              </w:rPr>
            </w:pPr>
            <w:r>
              <w:rPr>
                <w:lang w:eastAsia="zh-CN"/>
              </w:rPr>
              <w:t>vivo</w:t>
            </w:r>
          </w:p>
        </w:tc>
        <w:tc>
          <w:tcPr>
            <w:tcW w:w="1382" w:type="dxa"/>
          </w:tcPr>
          <w:p w14:paraId="19C0F57A" w14:textId="77777777" w:rsidR="00131135" w:rsidRDefault="00131135" w:rsidP="009D7FBF">
            <w:pPr>
              <w:rPr>
                <w:lang w:val="en-GB" w:eastAsia="zh-CN"/>
              </w:rPr>
            </w:pPr>
            <w:r>
              <w:rPr>
                <w:lang w:val="en-GB" w:eastAsia="zh-CN"/>
              </w:rPr>
              <w:t>Alt 1a</w:t>
            </w:r>
          </w:p>
        </w:tc>
        <w:tc>
          <w:tcPr>
            <w:tcW w:w="6705" w:type="dxa"/>
          </w:tcPr>
          <w:p w14:paraId="1A96141A" w14:textId="77777777" w:rsidR="00131135" w:rsidRDefault="00131135" w:rsidP="009D7FBF">
            <w:pPr>
              <w:rPr>
                <w:lang w:val="en-GB" w:eastAsia="zh-CN"/>
              </w:rPr>
            </w:pPr>
            <w:r>
              <w:rPr>
                <w:lang w:val="en-GB" w:eastAsia="zh-CN"/>
              </w:rPr>
              <w:t xml:space="preserve">No spec changes. </w:t>
            </w:r>
          </w:p>
          <w:p w14:paraId="0A8DE791" w14:textId="77777777" w:rsidR="00131135" w:rsidRDefault="00131135" w:rsidP="009D7FBF">
            <w:pPr>
              <w:rPr>
                <w:lang w:val="en-GB" w:eastAsia="zh-CN"/>
              </w:rPr>
            </w:pPr>
            <w:r>
              <w:rPr>
                <w:lang w:val="en-GB" w:eastAsia="zh-CN"/>
              </w:rPr>
              <w:t xml:space="preserve">Conclusion may not be needed either – besides the dormancy indication, there are many other fields (other than the fields used for validation) in the DCI, but we don’t have conclusions for each of these fields. </w:t>
            </w:r>
          </w:p>
        </w:tc>
      </w:tr>
      <w:tr w:rsidR="00763926" w14:paraId="4F109BD8" w14:textId="77777777" w:rsidTr="00131135">
        <w:tc>
          <w:tcPr>
            <w:tcW w:w="1220" w:type="dxa"/>
          </w:tcPr>
          <w:p w14:paraId="0BB44B2B" w14:textId="25BDD21B" w:rsidR="00763926" w:rsidRDefault="00763926" w:rsidP="009D7FBF">
            <w:pPr>
              <w:rPr>
                <w:lang w:eastAsia="zh-CN"/>
              </w:rPr>
            </w:pPr>
            <w:r>
              <w:rPr>
                <w:lang w:eastAsia="zh-CN"/>
              </w:rPr>
              <w:t>Ericsson</w:t>
            </w:r>
          </w:p>
        </w:tc>
        <w:tc>
          <w:tcPr>
            <w:tcW w:w="1382" w:type="dxa"/>
          </w:tcPr>
          <w:p w14:paraId="1EB45FC1" w14:textId="44F0EB0D" w:rsidR="00763926" w:rsidRDefault="00763926" w:rsidP="009D7FBF">
            <w:pPr>
              <w:rPr>
                <w:lang w:val="en-GB" w:eastAsia="zh-CN"/>
              </w:rPr>
            </w:pPr>
            <w:r>
              <w:rPr>
                <w:lang w:val="en-GB" w:eastAsia="zh-CN"/>
              </w:rPr>
              <w:t>Alt 1a</w:t>
            </w:r>
          </w:p>
        </w:tc>
        <w:tc>
          <w:tcPr>
            <w:tcW w:w="6705" w:type="dxa"/>
          </w:tcPr>
          <w:p w14:paraId="08CA2C42" w14:textId="27584166" w:rsidR="00763926" w:rsidRDefault="00763926" w:rsidP="009D7FBF">
            <w:pPr>
              <w:rPr>
                <w:lang w:val="en-GB" w:eastAsia="zh-CN"/>
              </w:rPr>
            </w:pP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EF4600">
      <w:pPr>
        <w:outlineLvl w:val="2"/>
        <w:rPr>
          <w:b/>
          <w:u w:val="single"/>
          <w:lang w:val="en-GB" w:eastAsia="zh-CN"/>
        </w:rPr>
      </w:pPr>
      <w:r>
        <w:rPr>
          <w:b/>
          <w:u w:val="single"/>
          <w:lang w:val="en-GB" w:eastAsia="zh-CN"/>
        </w:rPr>
        <w:t xml:space="preserve">Discussion point </w:t>
      </w:r>
      <w:r w:rsidR="00442586">
        <w:rPr>
          <w:b/>
          <w:u w:val="single"/>
          <w:lang w:val="en-GB" w:eastAsia="zh-CN"/>
        </w:rPr>
        <w:t>2</w:t>
      </w:r>
    </w:p>
    <w:p w14:paraId="79525BDD" w14:textId="51A13DBF" w:rsidR="00D14252" w:rsidRPr="00CC0EE2" w:rsidRDefault="00442586" w:rsidP="00D14252">
      <w:pPr>
        <w:pStyle w:val="afa"/>
        <w:numPr>
          <w:ilvl w:val="0"/>
          <w:numId w:val="42"/>
        </w:numPr>
        <w:rPr>
          <w:b/>
          <w:lang w:val="en-GB"/>
        </w:rPr>
      </w:pPr>
      <w:r w:rsidRPr="00CC0EE2">
        <w:rPr>
          <w:b/>
          <w:lang w:val="en-GB"/>
        </w:rPr>
        <w:t>If you consider the function can be (partially) removed, which one of the below do you prefer or can be acceptable?</w:t>
      </w:r>
    </w:p>
    <w:p w14:paraId="16C604FC" w14:textId="1F6C09DA" w:rsidR="00BD14BF" w:rsidRPr="00CC0EE2" w:rsidRDefault="00D14252" w:rsidP="00987517">
      <w:pPr>
        <w:pStyle w:val="afa"/>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afa"/>
        <w:numPr>
          <w:ilvl w:val="2"/>
          <w:numId w:val="42"/>
        </w:numPr>
        <w:rPr>
          <w:i/>
          <w:lang w:val="en-GB"/>
        </w:rPr>
      </w:pPr>
      <w:r w:rsidRPr="00CC0EE2">
        <w:rPr>
          <w:i/>
          <w:lang w:val="en-GB"/>
        </w:rPr>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afa"/>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afa"/>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r w:rsidR="00A51F58">
        <w:rPr>
          <w:i/>
          <w:lang w:val="en-GB"/>
        </w:rPr>
        <w:t>are</w:t>
      </w:r>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afa"/>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ac"/>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r>
              <w:rPr>
                <w:rFonts w:hint="eastAsia"/>
                <w:iCs/>
                <w:lang w:val="en-GB" w:eastAsia="zh-CN"/>
              </w:rPr>
              <w:t>Tha</w:t>
            </w:r>
            <w:r>
              <w:rPr>
                <w:iCs/>
                <w:lang w:val="en-GB" w:eastAsia="zh-CN"/>
              </w:rPr>
              <w:t>nks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w:t>
            </w:r>
            <w:proofErr w:type="gramStart"/>
            <w:r w:rsidR="00343C93">
              <w:rPr>
                <w:iCs/>
                <w:lang w:val="en-GB" w:eastAsia="zh-CN"/>
              </w:rPr>
              <w:t>a and</w:t>
            </w:r>
            <w:proofErr w:type="gramEnd"/>
            <w:r w:rsidR="00343C93">
              <w:rPr>
                <w:iCs/>
                <w:lang w:val="en-GB" w:eastAsia="zh-CN"/>
              </w:rPr>
              <w:t xml:space="preserve">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w:t>
            </w:r>
            <w:proofErr w:type="gramStart"/>
            <w:r w:rsidR="0013723D">
              <w:rPr>
                <w:iCs/>
                <w:lang w:val="en-GB" w:eastAsia="zh-CN"/>
              </w:rPr>
              <w:t>a which</w:t>
            </w:r>
            <w:proofErr w:type="gramEnd"/>
            <w:r w:rsidR="0013723D">
              <w:rPr>
                <w:iCs/>
                <w:lang w:val="en-GB" w:eastAsia="zh-CN"/>
              </w:rPr>
              <w:t xml:space="preserve">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r w:rsidR="003609B9" w14:paraId="6966158D" w14:textId="77777777" w:rsidTr="000C67FC">
        <w:tc>
          <w:tcPr>
            <w:tcW w:w="1271" w:type="dxa"/>
          </w:tcPr>
          <w:p w14:paraId="447C22AD" w14:textId="3E5A6650" w:rsidR="003609B9" w:rsidRDefault="003609B9" w:rsidP="007B5433">
            <w:pPr>
              <w:rPr>
                <w:lang w:val="en-GB" w:eastAsia="zh-CN"/>
              </w:rPr>
            </w:pPr>
            <w:r>
              <w:rPr>
                <w:lang w:val="en-GB" w:eastAsia="zh-CN"/>
              </w:rPr>
              <w:t xml:space="preserve">CATT </w:t>
            </w:r>
          </w:p>
        </w:tc>
        <w:tc>
          <w:tcPr>
            <w:tcW w:w="1559" w:type="dxa"/>
          </w:tcPr>
          <w:p w14:paraId="694B30CB" w14:textId="1E573727" w:rsidR="003609B9" w:rsidRDefault="003609B9" w:rsidP="007B5433">
            <w:pPr>
              <w:rPr>
                <w:iCs/>
                <w:lang w:val="en-GB" w:eastAsia="zh-CN"/>
              </w:rPr>
            </w:pPr>
            <w:r>
              <w:rPr>
                <w:iCs/>
                <w:lang w:val="en-GB" w:eastAsia="zh-CN"/>
              </w:rPr>
              <w:t xml:space="preserve">Alt 2-a </w:t>
            </w:r>
          </w:p>
        </w:tc>
        <w:tc>
          <w:tcPr>
            <w:tcW w:w="6477" w:type="dxa"/>
          </w:tcPr>
          <w:p w14:paraId="049BD5CF" w14:textId="1F927278" w:rsidR="003609B9" w:rsidRDefault="003609B9" w:rsidP="007B5433">
            <w:pPr>
              <w:rPr>
                <w:lang w:val="en-GB" w:eastAsia="zh-CN"/>
              </w:rPr>
            </w:pPr>
            <w:r>
              <w:rPr>
                <w:lang w:val="en-GB" w:eastAsia="zh-CN"/>
              </w:rPr>
              <w:t>Alt2-a is consistent with RAN1 agreements</w:t>
            </w:r>
          </w:p>
        </w:tc>
      </w:tr>
      <w:tr w:rsidR="00131135" w14:paraId="2C07A0B2" w14:textId="77777777" w:rsidTr="00131135">
        <w:tc>
          <w:tcPr>
            <w:tcW w:w="1271" w:type="dxa"/>
          </w:tcPr>
          <w:p w14:paraId="4696F191" w14:textId="77777777" w:rsidR="00131135" w:rsidRDefault="00131135" w:rsidP="009D7FBF">
            <w:pPr>
              <w:rPr>
                <w:lang w:val="en-GB" w:eastAsia="zh-CN"/>
              </w:rPr>
            </w:pPr>
            <w:r>
              <w:rPr>
                <w:lang w:val="en-GB" w:eastAsia="zh-CN"/>
              </w:rPr>
              <w:t>vivo</w:t>
            </w:r>
          </w:p>
        </w:tc>
        <w:tc>
          <w:tcPr>
            <w:tcW w:w="1559" w:type="dxa"/>
          </w:tcPr>
          <w:p w14:paraId="27BE11A2" w14:textId="77777777" w:rsidR="00131135" w:rsidRDefault="00131135" w:rsidP="009D7FBF">
            <w:pPr>
              <w:rPr>
                <w:iCs/>
                <w:lang w:val="en-GB" w:eastAsia="zh-CN"/>
              </w:rPr>
            </w:pPr>
            <w:r>
              <w:rPr>
                <w:iCs/>
                <w:lang w:val="en-GB" w:eastAsia="zh-CN"/>
              </w:rPr>
              <w:t>Alt 2-a</w:t>
            </w:r>
          </w:p>
        </w:tc>
        <w:tc>
          <w:tcPr>
            <w:tcW w:w="6477" w:type="dxa"/>
          </w:tcPr>
          <w:p w14:paraId="41B7320B" w14:textId="77777777" w:rsidR="00131135" w:rsidRDefault="00131135" w:rsidP="009D7FBF">
            <w:pPr>
              <w:rPr>
                <w:lang w:val="en-GB" w:eastAsia="zh-CN"/>
              </w:rPr>
            </w:pPr>
            <w:r>
              <w:rPr>
                <w:lang w:val="en-GB" w:eastAsia="zh-CN"/>
              </w:rPr>
              <w:t>In case to remove this function, Alt 2-</w:t>
            </w:r>
            <w:proofErr w:type="gramStart"/>
            <w:r>
              <w:rPr>
                <w:lang w:val="en-GB" w:eastAsia="zh-CN"/>
              </w:rPr>
              <w:t>a seems</w:t>
            </w:r>
            <w:proofErr w:type="gramEnd"/>
            <w:r>
              <w:rPr>
                <w:lang w:val="en-GB" w:eastAsia="zh-CN"/>
              </w:rPr>
              <w:t xml:space="preserve"> to be more clear and complete.</w:t>
            </w:r>
          </w:p>
        </w:tc>
      </w:tr>
      <w:tr w:rsidR="00B522F9" w14:paraId="2EDF2994" w14:textId="77777777" w:rsidTr="00131135">
        <w:tc>
          <w:tcPr>
            <w:tcW w:w="1271" w:type="dxa"/>
          </w:tcPr>
          <w:p w14:paraId="480CEF3B" w14:textId="7E3212A6" w:rsidR="00B522F9" w:rsidRDefault="00B522F9" w:rsidP="009D7FBF">
            <w:pPr>
              <w:rPr>
                <w:lang w:val="en-GB" w:eastAsia="zh-CN"/>
              </w:rPr>
            </w:pPr>
            <w:r>
              <w:rPr>
                <w:lang w:val="en-GB" w:eastAsia="zh-CN"/>
              </w:rPr>
              <w:t>Ericsson</w:t>
            </w:r>
          </w:p>
        </w:tc>
        <w:tc>
          <w:tcPr>
            <w:tcW w:w="1559" w:type="dxa"/>
          </w:tcPr>
          <w:p w14:paraId="334290C9" w14:textId="75C7B27C" w:rsidR="00B522F9" w:rsidRDefault="00B522F9" w:rsidP="009D7FBF">
            <w:pPr>
              <w:rPr>
                <w:iCs/>
                <w:lang w:val="en-GB" w:eastAsia="zh-CN"/>
              </w:rPr>
            </w:pPr>
            <w:r>
              <w:rPr>
                <w:iCs/>
                <w:lang w:val="en-GB" w:eastAsia="zh-CN"/>
              </w:rPr>
              <w:t>Alt 2-c</w:t>
            </w:r>
          </w:p>
        </w:tc>
        <w:tc>
          <w:tcPr>
            <w:tcW w:w="6477" w:type="dxa"/>
          </w:tcPr>
          <w:p w14:paraId="738A4D56" w14:textId="77777777" w:rsidR="00B522F9" w:rsidRDefault="00B522F9" w:rsidP="009D7FBF">
            <w:pPr>
              <w:rPr>
                <w:lang w:val="en-GB" w:eastAsia="zh-CN"/>
              </w:rPr>
            </w:pPr>
            <w:r>
              <w:rPr>
                <w:lang w:val="en-GB" w:eastAsia="zh-CN"/>
              </w:rPr>
              <w:t xml:space="preserve">We prefer to keep current spec. </w:t>
            </w:r>
          </w:p>
          <w:p w14:paraId="1BB94D82" w14:textId="46BE1883" w:rsidR="00B522F9" w:rsidRDefault="00B522F9" w:rsidP="009D7FBF">
            <w:pPr>
              <w:rPr>
                <w:lang w:val="en-GB" w:eastAsia="zh-CN"/>
              </w:rPr>
            </w:pPr>
            <w:r>
              <w:rPr>
                <w:lang w:val="en-GB" w:eastAsia="zh-CN"/>
              </w:rPr>
              <w:t xml:space="preserve">Since we are in essential corrections stage, we would like proponents to explain what </w:t>
            </w:r>
            <w:r w:rsidR="00763926">
              <w:rPr>
                <w:lang w:val="en-GB" w:eastAsia="zh-CN"/>
              </w:rPr>
              <w:t xml:space="preserve">would be </w:t>
            </w:r>
            <w:r>
              <w:rPr>
                <w:lang w:val="en-GB" w:eastAsia="zh-CN"/>
              </w:rPr>
              <w:t xml:space="preserve">the impact if current specs are retained. </w:t>
            </w: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2"/>
        <w:ind w:left="578" w:hanging="578"/>
      </w:pPr>
      <w:r>
        <w:t>Second round</w:t>
      </w:r>
    </w:p>
    <w:p w14:paraId="6654E2E6" w14:textId="77777777" w:rsidR="0007093A" w:rsidRDefault="00EF4600" w:rsidP="00EF4600">
      <w:r>
        <w:t xml:space="preserve">According to the first round of discussion in section 2.1, </w:t>
      </w:r>
    </w:p>
    <w:p w14:paraId="1991D92D" w14:textId="77777777" w:rsidR="0007093A" w:rsidRDefault="00EF4600" w:rsidP="0007093A">
      <w:pPr>
        <w:pStyle w:val="afa"/>
        <w:numPr>
          <w:ilvl w:val="0"/>
          <w:numId w:val="32"/>
        </w:numPr>
      </w:pPr>
      <w:r>
        <w:t xml:space="preserve">4 companies (ZTE, CATT, vivo, Ericsson) indicate preference of Alt 1-a (no change of specs) while 2 of them (CATT, vivo) </w:t>
      </w:r>
      <w:r w:rsidR="004F5E58">
        <w:t xml:space="preserve">are </w:t>
      </w:r>
      <w:r>
        <w:t xml:space="preserve">also ok to accept Alt 2-a in case alignment with previous RAN1 agreements and timeline issue </w:t>
      </w:r>
      <w:r w:rsidR="0007093A">
        <w:t>resolution is needed</w:t>
      </w:r>
    </w:p>
    <w:p w14:paraId="674161DF" w14:textId="0B4545EE" w:rsidR="00EF4600" w:rsidRDefault="00EF4600" w:rsidP="0007093A">
      <w:pPr>
        <w:pStyle w:val="afa"/>
        <w:numPr>
          <w:ilvl w:val="0"/>
          <w:numId w:val="32"/>
        </w:numPr>
      </w:pPr>
      <w:r>
        <w:t>2 companies (MTK, NTT DOCOMO) indicate Alt 1-b while also Ok/better to have Alt 2-a</w:t>
      </w:r>
      <w:r w:rsidR="004F5E58">
        <w:t xml:space="preserve">. </w:t>
      </w:r>
    </w:p>
    <w:p w14:paraId="7B985FDF" w14:textId="77777777" w:rsidR="0007093A" w:rsidRDefault="0007093A" w:rsidP="00EF4600"/>
    <w:p w14:paraId="21F93509" w14:textId="41EFA3C9" w:rsidR="004F5E58" w:rsidRDefault="004F5E58" w:rsidP="00EF4600">
      <w:r>
        <w:t>Further</w:t>
      </w:r>
      <w:r w:rsidR="00CE575F">
        <w:t>more</w:t>
      </w:r>
      <w:r>
        <w:t>, it seems 2 companies are only Ok with Alt 1-</w:t>
      </w:r>
      <w:proofErr w:type="gramStart"/>
      <w:r>
        <w:t xml:space="preserve">a </w:t>
      </w:r>
      <w:r w:rsidR="0007093A">
        <w:t>whereas</w:t>
      </w:r>
      <w:proofErr w:type="gramEnd"/>
      <w:r>
        <w:t xml:space="preserve"> one of them consider the timeline issue is </w:t>
      </w:r>
      <w:r w:rsidR="0007093A">
        <w:t xml:space="preserve">already </w:t>
      </w:r>
      <w:r>
        <w:t xml:space="preserve">resolved by </w:t>
      </w:r>
      <w:r>
        <w:rPr>
          <w:lang w:val="en-GB" w:eastAsia="zh-CN"/>
        </w:rPr>
        <w:t>“</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for Case-1. However, it is the Moderator understanding that, according to the previous discussion, the term of “SCell </w:t>
      </w:r>
      <w:r>
        <w:rPr>
          <w:lang w:val="en-GB" w:eastAsia="zh-CN"/>
        </w:rPr>
        <w:lastRenderedPageBreak/>
        <w:t>dormancy</w:t>
      </w:r>
      <w:r w:rsidR="0007093A">
        <w:rPr>
          <w:lang w:val="en-GB" w:eastAsia="zh-CN"/>
        </w:rPr>
        <w:t xml:space="preserve"> indication</w:t>
      </w:r>
      <w:r>
        <w:rPr>
          <w:lang w:val="en-GB" w:eastAsia="zh-CN"/>
        </w:rPr>
        <w:t xml:space="preserve">” in the specification refers to Case-2 only, i.e. without scheduling data, </w:t>
      </w:r>
      <w:r w:rsidR="0007093A">
        <w:rPr>
          <w:lang w:val="en-GB" w:eastAsia="zh-CN"/>
        </w:rPr>
        <w:t xml:space="preserve">in line with previous agreements and the specification spirit that </w:t>
      </w:r>
      <w:r w:rsidR="0007093A" w:rsidRPr="0007093A">
        <w:rPr>
          <w:i/>
          <w:lang w:val="en-GB" w:eastAsia="zh-CN"/>
        </w:rPr>
        <w:t>SPS PDSCH release</w:t>
      </w:r>
      <w:r w:rsidR="0007093A">
        <w:rPr>
          <w:lang w:val="en-GB" w:eastAsia="zh-CN"/>
        </w:rPr>
        <w:t xml:space="preserve"> and </w:t>
      </w:r>
      <w:r w:rsidR="0007093A" w:rsidRPr="0007093A">
        <w:rPr>
          <w:i/>
          <w:lang w:val="en-GB" w:eastAsia="zh-CN"/>
        </w:rPr>
        <w:t>DCI format 1_1 indicating SCell dormancy</w:t>
      </w:r>
      <w:r w:rsidR="0007093A">
        <w:rPr>
          <w:lang w:val="en-GB" w:eastAsia="zh-CN"/>
        </w:rPr>
        <w:t xml:space="preserve"> coexist together in multiple places as different things. With that, it is Moderator observation that this company also in principle agrees with the timeline issue </w:t>
      </w:r>
      <w:r w:rsidR="00CE575F">
        <w:rPr>
          <w:lang w:val="en-GB" w:eastAsia="zh-CN"/>
        </w:rPr>
        <w:t xml:space="preserve">that is </w:t>
      </w:r>
      <w:r w:rsidR="0007093A">
        <w:rPr>
          <w:lang w:val="en-GB" w:eastAsia="zh-CN"/>
        </w:rPr>
        <w:t>raised. This could also be the consequence that the timeline issue is not resolved if the current specs are retained.</w:t>
      </w:r>
    </w:p>
    <w:p w14:paraId="16AB18A4" w14:textId="77777777" w:rsidR="00EF4600" w:rsidRDefault="00EF4600" w:rsidP="00EF4600"/>
    <w:p w14:paraId="1FA2F8DB" w14:textId="2D26373E" w:rsidR="0007093A" w:rsidRDefault="0007093A" w:rsidP="00EF4600">
      <w:r>
        <w:t>Therefore, Alt 1-a/2-c is insisted by one company in principle and Alt 2-b does not gain any suppo</w:t>
      </w:r>
      <w:r w:rsidR="00CE575F">
        <w:t>rt in this round of discussion, in the meantime Alt 2-a is Ok with majority.</w:t>
      </w:r>
      <w:r>
        <w:t xml:space="preserve"> </w:t>
      </w:r>
      <w:r w:rsidR="00F00592">
        <w:t>Moderator suggests we take Alt 2-a since it anyway follows previous RAN1 agreements and can resolve the timeline issue in a clear manner. With that, it does not seem to cause any further issue since dormancy can still be indicated with dynamic scheduling DCIs, which should cover most typical cases.</w:t>
      </w:r>
    </w:p>
    <w:p w14:paraId="3D3AA9EA" w14:textId="77777777" w:rsidR="00F00592" w:rsidRDefault="00F00592" w:rsidP="00EF4600">
      <w:pPr>
        <w:rPr>
          <w:b/>
          <w:u w:val="single"/>
        </w:rPr>
      </w:pPr>
    </w:p>
    <w:p w14:paraId="216B2525" w14:textId="716D23F1" w:rsidR="00CE575F" w:rsidRPr="00CE575F" w:rsidRDefault="00CE575F" w:rsidP="00EF4600">
      <w:pPr>
        <w:rPr>
          <w:b/>
          <w:u w:val="single"/>
        </w:rPr>
      </w:pPr>
      <w:r w:rsidRPr="00CE575F">
        <w:rPr>
          <w:b/>
          <w:u w:val="single"/>
        </w:rPr>
        <w:t>Moderator proposal</w:t>
      </w:r>
    </w:p>
    <w:p w14:paraId="0EBB16E8" w14:textId="568798E2" w:rsidR="00CE575F" w:rsidRPr="00CC0EE2" w:rsidRDefault="00CE575F" w:rsidP="00CE575F">
      <w:pPr>
        <w:pStyle w:val="afa"/>
        <w:numPr>
          <w:ilvl w:val="1"/>
          <w:numId w:val="42"/>
        </w:numPr>
        <w:spacing w:before="120"/>
        <w:ind w:left="1434" w:hanging="357"/>
        <w:rPr>
          <w:lang w:val="en-GB"/>
        </w:rPr>
      </w:pPr>
      <w:r w:rsidRPr="00CC0EE2">
        <w:rPr>
          <w:b/>
          <w:lang w:val="en-GB"/>
        </w:rPr>
        <w:t>Alt 2-a</w:t>
      </w:r>
      <w:r w:rsidRPr="00CE575F">
        <w:rPr>
          <w:b/>
          <w:color w:val="FF0000"/>
          <w:lang w:val="en-GB"/>
        </w:rPr>
        <w:t>-update</w:t>
      </w:r>
      <w:r w:rsidRPr="00442586">
        <w:rPr>
          <w:lang w:val="en-GB"/>
        </w:rPr>
        <w:t xml:space="preserve">: do </w:t>
      </w:r>
      <w:r w:rsidRPr="00CE575F">
        <w:rPr>
          <w:lang w:val="en-GB"/>
        </w:rPr>
        <w:t xml:space="preserve">not </w:t>
      </w:r>
      <w:r w:rsidRPr="00442586">
        <w:rPr>
          <w:lang w:val="en-GB"/>
        </w:rPr>
        <w:t xml:space="preserve">support Case 1 dormancy indication </w:t>
      </w:r>
      <w:r>
        <w:rPr>
          <w:lang w:val="en-GB"/>
        </w:rPr>
        <w:t>for</w:t>
      </w:r>
      <w:r w:rsidRPr="00442586">
        <w:rPr>
          <w:lang w:val="en-GB"/>
        </w:rPr>
        <w:t xml:space="preserve"> the DCI for </w:t>
      </w:r>
      <w:r w:rsidRPr="00B64D08">
        <w:t>release of semi-persistent PDSCH/PUSCH</w:t>
      </w:r>
      <w:r>
        <w:t xml:space="preserve"> (including both CS-RNTI and SP-CSI-RNTI), in line with previous RAN1 agreements that Case 1 only refers to cases with</w:t>
      </w:r>
      <w:r w:rsidRPr="00CE575F">
        <w:rPr>
          <w:strike/>
          <w:color w:val="FF0000"/>
        </w:rPr>
        <w:t>out</w:t>
      </w:r>
      <w:r>
        <w:t xml:space="preserve"> scheduling data</w:t>
      </w:r>
    </w:p>
    <w:p w14:paraId="220523E9" w14:textId="78E9D26D" w:rsidR="00CE575F" w:rsidRPr="00CE575F" w:rsidRDefault="00F00592" w:rsidP="00CE575F">
      <w:pPr>
        <w:pStyle w:val="afa"/>
        <w:numPr>
          <w:ilvl w:val="2"/>
          <w:numId w:val="42"/>
        </w:numPr>
        <w:rPr>
          <w:i/>
          <w:color w:val="FF0000"/>
          <w:lang w:val="en-GB"/>
        </w:rPr>
      </w:pPr>
      <w:r>
        <w:rPr>
          <w:i/>
          <w:color w:val="FF0000"/>
          <w:lang w:val="en-GB"/>
        </w:rPr>
        <w:t xml:space="preserve">Endorse CRs based on </w:t>
      </w:r>
      <w:r w:rsidR="00CE575F" w:rsidRPr="00CE575F">
        <w:rPr>
          <w:i/>
          <w:color w:val="FF0000"/>
          <w:lang w:val="en-GB"/>
        </w:rPr>
        <w:t>TP2 and TP3 respectively</w:t>
      </w:r>
    </w:p>
    <w:p w14:paraId="3A6A8CFC" w14:textId="77777777" w:rsidR="00CE575F" w:rsidRPr="00CE575F" w:rsidRDefault="00CE575F" w:rsidP="00CE575F">
      <w:pPr>
        <w:pStyle w:val="afa"/>
        <w:numPr>
          <w:ilvl w:val="2"/>
          <w:numId w:val="42"/>
        </w:numPr>
        <w:rPr>
          <w:i/>
          <w:strike/>
          <w:color w:val="FF0000"/>
          <w:lang w:val="en-GB"/>
        </w:rPr>
      </w:pPr>
      <w:r w:rsidRPr="00CE575F">
        <w:rPr>
          <w:i/>
          <w:strike/>
          <w:color w:val="FF0000"/>
          <w:lang w:val="en-GB"/>
        </w:rPr>
        <w:t>Note: specification changes seem to be also needed for TS 38.212 in addition to the one submitted for TS 38.213 in [1]. TP examples (TP2, TP3) can be found in Appendix. If you prefer this Alt, comments to the TPs are also invited.</w:t>
      </w:r>
    </w:p>
    <w:p w14:paraId="5254A85E" w14:textId="77777777" w:rsidR="00EF4600" w:rsidRDefault="00EF4600" w:rsidP="00EF4600">
      <w:pPr>
        <w:rPr>
          <w:lang w:val="en-GB"/>
        </w:rPr>
      </w:pPr>
    </w:p>
    <w:p w14:paraId="24AF7D0F" w14:textId="7472FEEC" w:rsidR="00CE575F" w:rsidRDefault="00CE575F" w:rsidP="00EF4600">
      <w:pPr>
        <w:rPr>
          <w:lang w:val="en-GB" w:eastAsia="zh-CN"/>
        </w:rPr>
      </w:pPr>
      <w:r>
        <w:rPr>
          <w:lang w:val="en-GB"/>
        </w:rPr>
        <w:t>Moderator note</w:t>
      </w:r>
      <w:r>
        <w:rPr>
          <w:rFonts w:hint="eastAsia"/>
          <w:lang w:val="en-GB" w:eastAsia="zh-CN"/>
        </w:rPr>
        <w:t>:</w:t>
      </w:r>
      <w:r>
        <w:rPr>
          <w:lang w:val="en-GB" w:eastAsia="zh-CN"/>
        </w:rPr>
        <w:t xml:space="preserve"> fixing a typo of “</w:t>
      </w:r>
      <w:r>
        <w:t>with</w:t>
      </w:r>
      <w:r w:rsidRPr="00CE575F">
        <w:rPr>
          <w:strike/>
          <w:color w:val="FF0000"/>
        </w:rPr>
        <w:t>out</w:t>
      </w:r>
      <w:r>
        <w:rPr>
          <w:lang w:val="en-GB" w:eastAsia="zh-CN"/>
        </w:rPr>
        <w:t>”.</w:t>
      </w:r>
      <w:r w:rsidR="00F00592">
        <w:rPr>
          <w:lang w:val="en-GB" w:eastAsia="zh-CN"/>
        </w:rPr>
        <w:t xml:space="preserve"> Comments to Moderator updated proposal are invited.</w:t>
      </w:r>
    </w:p>
    <w:p w14:paraId="14CBEE66" w14:textId="77777777" w:rsidR="00EF4600" w:rsidRDefault="00EF4600" w:rsidP="00EF4600"/>
    <w:tbl>
      <w:tblPr>
        <w:tblStyle w:val="ac"/>
        <w:tblW w:w="0" w:type="auto"/>
        <w:tblLook w:val="04A0" w:firstRow="1" w:lastRow="0" w:firstColumn="1" w:lastColumn="0" w:noHBand="0" w:noVBand="1"/>
      </w:tblPr>
      <w:tblGrid>
        <w:gridCol w:w="1271"/>
        <w:gridCol w:w="1559"/>
        <w:gridCol w:w="6477"/>
      </w:tblGrid>
      <w:tr w:rsidR="00F00592" w14:paraId="6B5F9528" w14:textId="77777777" w:rsidTr="00BA427F">
        <w:tc>
          <w:tcPr>
            <w:tcW w:w="1271" w:type="dxa"/>
            <w:shd w:val="clear" w:color="auto" w:fill="D9E2F3" w:themeFill="accent5" w:themeFillTint="33"/>
          </w:tcPr>
          <w:p w14:paraId="31AA6DD9" w14:textId="77777777" w:rsidR="00F00592" w:rsidRDefault="00F00592" w:rsidP="00BA427F">
            <w:pPr>
              <w:jc w:val="center"/>
              <w:rPr>
                <w:lang w:val="en-GB" w:eastAsia="zh-CN"/>
              </w:rPr>
            </w:pPr>
            <w:r>
              <w:rPr>
                <w:lang w:val="en-GB" w:eastAsia="zh-CN"/>
              </w:rPr>
              <w:t>Company</w:t>
            </w:r>
          </w:p>
        </w:tc>
        <w:tc>
          <w:tcPr>
            <w:tcW w:w="1559" w:type="dxa"/>
            <w:shd w:val="clear" w:color="auto" w:fill="D9E2F3" w:themeFill="accent5" w:themeFillTint="33"/>
          </w:tcPr>
          <w:p w14:paraId="7244E71C" w14:textId="306765A5" w:rsidR="00F00592" w:rsidRDefault="00F00592" w:rsidP="00BA427F">
            <w:pPr>
              <w:jc w:val="center"/>
              <w:rPr>
                <w:lang w:val="en-GB" w:eastAsia="zh-CN"/>
              </w:rPr>
            </w:pPr>
            <w:r>
              <w:rPr>
                <w:rFonts w:hint="eastAsia"/>
                <w:lang w:val="en-GB" w:eastAsia="zh-CN"/>
              </w:rPr>
              <w:t>Yes</w:t>
            </w:r>
            <w:r>
              <w:rPr>
                <w:lang w:val="en-GB" w:eastAsia="zh-CN"/>
              </w:rPr>
              <w:t>/No</w:t>
            </w:r>
          </w:p>
        </w:tc>
        <w:tc>
          <w:tcPr>
            <w:tcW w:w="6477" w:type="dxa"/>
            <w:shd w:val="clear" w:color="auto" w:fill="D9E2F3" w:themeFill="accent5" w:themeFillTint="33"/>
          </w:tcPr>
          <w:p w14:paraId="58630FBC" w14:textId="77777777" w:rsidR="00F00592" w:rsidRDefault="00F00592" w:rsidP="00BA427F">
            <w:pPr>
              <w:jc w:val="center"/>
              <w:rPr>
                <w:lang w:val="en-GB" w:eastAsia="zh-CN"/>
              </w:rPr>
            </w:pPr>
            <w:r>
              <w:rPr>
                <w:lang w:val="en-GB" w:eastAsia="zh-CN"/>
              </w:rPr>
              <w:t>Comments</w:t>
            </w:r>
          </w:p>
        </w:tc>
      </w:tr>
      <w:tr w:rsidR="00F00592" w14:paraId="5FDDED46" w14:textId="77777777" w:rsidTr="00BA427F">
        <w:tc>
          <w:tcPr>
            <w:tcW w:w="1271" w:type="dxa"/>
          </w:tcPr>
          <w:p w14:paraId="4CEA1505" w14:textId="76B2FD17" w:rsidR="00F00592" w:rsidRPr="00670BC6" w:rsidRDefault="000A21FE" w:rsidP="00BA427F">
            <w:pPr>
              <w:rPr>
                <w:iCs/>
                <w:lang w:val="en-GB" w:eastAsia="zh-CN"/>
              </w:rPr>
            </w:pPr>
            <w:r>
              <w:rPr>
                <w:iCs/>
                <w:lang w:val="en-GB" w:eastAsia="zh-CN"/>
              </w:rPr>
              <w:t>MTK</w:t>
            </w:r>
          </w:p>
        </w:tc>
        <w:tc>
          <w:tcPr>
            <w:tcW w:w="1559" w:type="dxa"/>
          </w:tcPr>
          <w:p w14:paraId="4B353376" w14:textId="4BA46167" w:rsidR="00F00592" w:rsidRPr="00670BC6" w:rsidRDefault="000A21FE" w:rsidP="00BA427F">
            <w:pPr>
              <w:rPr>
                <w:iCs/>
                <w:lang w:val="en-GB" w:eastAsia="zh-CN"/>
              </w:rPr>
            </w:pPr>
            <w:r>
              <w:rPr>
                <w:iCs/>
                <w:lang w:val="en-GB" w:eastAsia="zh-CN"/>
              </w:rPr>
              <w:t>Yes</w:t>
            </w:r>
          </w:p>
        </w:tc>
        <w:tc>
          <w:tcPr>
            <w:tcW w:w="6477" w:type="dxa"/>
          </w:tcPr>
          <w:p w14:paraId="53041D1E" w14:textId="26987FDE" w:rsidR="00F00592" w:rsidRPr="00670BC6" w:rsidRDefault="000A21FE" w:rsidP="00BA427F">
            <w:pPr>
              <w:jc w:val="left"/>
              <w:rPr>
                <w:iCs/>
                <w:lang w:val="en-GB" w:eastAsia="zh-CN"/>
              </w:rPr>
            </w:pPr>
            <w:r>
              <w:rPr>
                <w:iCs/>
                <w:lang w:val="en-GB" w:eastAsia="zh-CN"/>
              </w:rPr>
              <w:t xml:space="preserve">Agree with moderator’s assessment. </w:t>
            </w:r>
            <w:r w:rsidRPr="00CC0EE2">
              <w:rPr>
                <w:b/>
                <w:lang w:val="en-GB"/>
              </w:rPr>
              <w:t>Alt 2-a</w:t>
            </w:r>
            <w:r w:rsidRPr="00CE575F">
              <w:rPr>
                <w:b/>
                <w:color w:val="FF0000"/>
                <w:lang w:val="en-GB"/>
              </w:rPr>
              <w:t>-update</w:t>
            </w:r>
            <w:r>
              <w:rPr>
                <w:iCs/>
                <w:lang w:val="en-GB" w:eastAsia="zh-CN"/>
              </w:rPr>
              <w:t xml:space="preserve"> fits previous RAN1 agreement better and </w:t>
            </w:r>
            <w:r w:rsidRPr="000A21FE">
              <w:rPr>
                <w:iCs/>
                <w:lang w:val="en-GB" w:eastAsia="zh-CN"/>
              </w:rPr>
              <w:t>it does not seem to cause any further issue since dormancy can still be indicated with dynamic scheduling DCIs, which should cover most typical cases</w:t>
            </w:r>
          </w:p>
        </w:tc>
      </w:tr>
      <w:tr w:rsidR="00F00592" w14:paraId="752E33D2" w14:textId="77777777" w:rsidTr="00BA427F">
        <w:tc>
          <w:tcPr>
            <w:tcW w:w="1271" w:type="dxa"/>
          </w:tcPr>
          <w:p w14:paraId="5FE48D6A" w14:textId="72DF193D" w:rsidR="00F00592" w:rsidRDefault="00ED7D9D" w:rsidP="00BA427F">
            <w:pPr>
              <w:rPr>
                <w:lang w:val="en-GB" w:eastAsia="zh-CN"/>
              </w:rPr>
            </w:pPr>
            <w:r>
              <w:rPr>
                <w:lang w:val="en-GB" w:eastAsia="zh-CN"/>
              </w:rPr>
              <w:t>Qualcomm</w:t>
            </w:r>
          </w:p>
        </w:tc>
        <w:tc>
          <w:tcPr>
            <w:tcW w:w="1559" w:type="dxa"/>
          </w:tcPr>
          <w:p w14:paraId="5E12066E" w14:textId="2FF16A56" w:rsidR="00F00592" w:rsidRDefault="00ED7D9D" w:rsidP="00BA427F">
            <w:pPr>
              <w:rPr>
                <w:lang w:val="en-GB" w:eastAsia="zh-CN"/>
              </w:rPr>
            </w:pPr>
            <w:r>
              <w:rPr>
                <w:lang w:val="en-GB" w:eastAsia="zh-CN"/>
              </w:rPr>
              <w:t>Yes</w:t>
            </w:r>
          </w:p>
        </w:tc>
        <w:tc>
          <w:tcPr>
            <w:tcW w:w="6477" w:type="dxa"/>
          </w:tcPr>
          <w:p w14:paraId="748D8B84" w14:textId="5542EB34" w:rsidR="00F00592" w:rsidRPr="00ED7D9D" w:rsidRDefault="00ED7D9D" w:rsidP="00ED7D9D">
            <w:pPr>
              <w:jc w:val="left"/>
              <w:rPr>
                <w:bCs/>
              </w:rPr>
            </w:pPr>
            <w:r>
              <w:rPr>
                <w:lang w:val="en-GB" w:eastAsia="zh-CN"/>
              </w:rPr>
              <w:t xml:space="preserve">We support the moderator’s proposal </w:t>
            </w:r>
            <w:r w:rsidRPr="00CC0EE2">
              <w:rPr>
                <w:b/>
                <w:lang w:val="en-GB"/>
              </w:rPr>
              <w:t>Alt 2-a</w:t>
            </w:r>
            <w:r w:rsidRPr="00CE575F">
              <w:rPr>
                <w:b/>
                <w:color w:val="FF0000"/>
                <w:lang w:val="en-GB"/>
              </w:rPr>
              <w:t>-update</w:t>
            </w:r>
            <w:r>
              <w:rPr>
                <w:b/>
                <w:color w:val="FF0000"/>
                <w:lang w:val="en-GB"/>
              </w:rPr>
              <w:t xml:space="preserve"> </w:t>
            </w:r>
            <w:r>
              <w:rPr>
                <w:bCs/>
                <w:lang w:val="en-GB"/>
              </w:rPr>
              <w:t>which simply aligns the specification with existing agreements</w:t>
            </w:r>
            <w:r w:rsidR="009570FE">
              <w:rPr>
                <w:bCs/>
                <w:lang w:val="en-GB"/>
              </w:rPr>
              <w:t>. This serves the purpose for</w:t>
            </w:r>
            <w:r>
              <w:rPr>
                <w:bCs/>
                <w:lang w:val="en-GB"/>
              </w:rPr>
              <w:t xml:space="preserve"> CR phase.</w:t>
            </w:r>
          </w:p>
        </w:tc>
      </w:tr>
      <w:tr w:rsidR="00006D5E" w14:paraId="6D82EEBE" w14:textId="77777777" w:rsidTr="00BA427F">
        <w:tc>
          <w:tcPr>
            <w:tcW w:w="1271" w:type="dxa"/>
          </w:tcPr>
          <w:p w14:paraId="0886FCA6" w14:textId="51CF275C" w:rsidR="00006D5E" w:rsidRDefault="00006D5E" w:rsidP="00006D5E">
            <w:pPr>
              <w:rPr>
                <w:lang w:val="en-GB" w:eastAsia="zh-CN"/>
              </w:rPr>
            </w:pPr>
            <w:r>
              <w:rPr>
                <w:lang w:val="en-GB" w:eastAsia="zh-CN"/>
              </w:rPr>
              <w:t>vivo</w:t>
            </w:r>
          </w:p>
        </w:tc>
        <w:tc>
          <w:tcPr>
            <w:tcW w:w="1559" w:type="dxa"/>
          </w:tcPr>
          <w:p w14:paraId="3D971B6F" w14:textId="1325E471" w:rsidR="00006D5E" w:rsidRDefault="00006D5E" w:rsidP="00006D5E">
            <w:pPr>
              <w:rPr>
                <w:lang w:val="en-GB" w:eastAsia="zh-CN"/>
              </w:rPr>
            </w:pPr>
            <w:r>
              <w:rPr>
                <w:lang w:val="en-GB" w:eastAsia="zh-CN"/>
              </w:rPr>
              <w:t>Yes with comment</w:t>
            </w:r>
          </w:p>
        </w:tc>
        <w:tc>
          <w:tcPr>
            <w:tcW w:w="6477" w:type="dxa"/>
          </w:tcPr>
          <w:p w14:paraId="2FB98BBC" w14:textId="77777777" w:rsidR="00006D5E" w:rsidRDefault="00006D5E" w:rsidP="00006D5E">
            <w:pPr>
              <w:rPr>
                <w:lang w:val="en-GB" w:eastAsia="zh-CN"/>
              </w:rPr>
            </w:pPr>
            <w:r>
              <w:rPr>
                <w:lang w:val="en-GB" w:eastAsia="zh-CN"/>
              </w:rPr>
              <w:t>We can accept this way forward if majority prefer to go this direction.</w:t>
            </w:r>
          </w:p>
          <w:p w14:paraId="7C32661D" w14:textId="77777777" w:rsidR="00006D5E" w:rsidRDefault="00006D5E" w:rsidP="00006D5E">
            <w:pPr>
              <w:rPr>
                <w:lang w:val="en-GB" w:eastAsia="zh-CN"/>
              </w:rPr>
            </w:pPr>
            <w:r>
              <w:rPr>
                <w:lang w:val="en-GB" w:eastAsia="zh-CN"/>
              </w:rPr>
              <w:t>Regarding the TP, for 213, instead of the changes in TP2, we suggest the following simpler modifications:</w:t>
            </w:r>
          </w:p>
          <w:p w14:paraId="348456EE" w14:textId="77777777" w:rsidR="00006D5E" w:rsidRDefault="00006D5E" w:rsidP="00006D5E">
            <w:pPr>
              <w:rPr>
                <w:sz w:val="20"/>
                <w:lang w:val="en-GB"/>
              </w:rPr>
            </w:pPr>
          </w:p>
          <w:p w14:paraId="5407AD9E" w14:textId="77777777" w:rsidR="00006D5E" w:rsidRDefault="00006D5E" w:rsidP="00006D5E">
            <w:pPr>
              <w:rPr>
                <w:lang w:val="en-GB" w:eastAsia="zh-CN"/>
              </w:rPr>
            </w:pPr>
            <w:r w:rsidRPr="00660A7D">
              <w:rPr>
                <w:sz w:val="20"/>
                <w:lang w:val="en-GB"/>
              </w:rPr>
              <w:t xml:space="preserve">If a UE is provided search space sets to monitor PDCCH for detection of DCI format 0_1 and DCI format 1_1 </w:t>
            </w:r>
            <w:r w:rsidRPr="003B6A0A">
              <w:rPr>
                <w:color w:val="FF0000"/>
                <w:sz w:val="20"/>
                <w:u w:val="single"/>
                <w:lang w:val="en-GB"/>
              </w:rPr>
              <w:t>with the CRC scrambled by a C-RNTI or a MCS-C-RNTI</w:t>
            </w:r>
            <w:r w:rsidRPr="003B6A0A">
              <w:rPr>
                <w:sz w:val="20"/>
                <w:lang w:val="en-GB"/>
              </w:rPr>
              <w:t xml:space="preserve"> </w:t>
            </w:r>
            <w:r w:rsidRPr="00660A7D">
              <w:rPr>
                <w:sz w:val="20"/>
                <w:lang w:val="en-GB"/>
              </w:rPr>
              <w:t>and if one or both of DCI format 0_1 and DCI format 1_1 include a SCell dormancy indication field,</w:t>
            </w:r>
          </w:p>
          <w:p w14:paraId="459C7957" w14:textId="77777777" w:rsidR="00006D5E" w:rsidRDefault="00006D5E" w:rsidP="00006D5E">
            <w:pPr>
              <w:rPr>
                <w:lang w:val="en-GB" w:eastAsia="zh-CN"/>
              </w:rPr>
            </w:pPr>
          </w:p>
          <w:p w14:paraId="66372B3F" w14:textId="1EE7CA83" w:rsidR="00006D5E" w:rsidRDefault="00006D5E" w:rsidP="00006D5E">
            <w:pPr>
              <w:rPr>
                <w:lang w:val="en-GB" w:eastAsia="zh-CN"/>
              </w:rPr>
            </w:pPr>
            <w:r>
              <w:rPr>
                <w:lang w:val="en-GB" w:eastAsia="zh-CN"/>
              </w:rPr>
              <w:t>Then, with above change in 213, we don’t think changes in 212 (i.e., TP3) is needed.</w:t>
            </w:r>
          </w:p>
        </w:tc>
      </w:tr>
      <w:tr w:rsidR="00006D5E" w14:paraId="62DDBD29" w14:textId="77777777" w:rsidTr="00BA427F">
        <w:tc>
          <w:tcPr>
            <w:tcW w:w="1271" w:type="dxa"/>
          </w:tcPr>
          <w:p w14:paraId="530DED94" w14:textId="72075E4F" w:rsidR="00006D5E" w:rsidRPr="00254972" w:rsidRDefault="00254972" w:rsidP="00006D5E">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586018A9" w14:textId="54277386" w:rsidR="00006D5E" w:rsidRPr="00254972" w:rsidRDefault="00254972" w:rsidP="00006D5E">
            <w:pPr>
              <w:rPr>
                <w:rFonts w:eastAsia="MS Mincho"/>
                <w:iCs/>
                <w:lang w:val="en-GB" w:eastAsia="ja-JP"/>
              </w:rPr>
            </w:pPr>
            <w:r>
              <w:rPr>
                <w:rFonts w:eastAsia="MS Mincho" w:hint="eastAsia"/>
                <w:iCs/>
                <w:lang w:val="en-GB" w:eastAsia="ja-JP"/>
              </w:rPr>
              <w:t>Y</w:t>
            </w:r>
            <w:r>
              <w:rPr>
                <w:rFonts w:eastAsia="MS Mincho"/>
                <w:iCs/>
                <w:lang w:val="en-GB" w:eastAsia="ja-JP"/>
              </w:rPr>
              <w:t>es</w:t>
            </w:r>
          </w:p>
        </w:tc>
        <w:tc>
          <w:tcPr>
            <w:tcW w:w="6477" w:type="dxa"/>
          </w:tcPr>
          <w:p w14:paraId="799EF9B0" w14:textId="3924DC5E" w:rsidR="00006D5E" w:rsidRPr="00254972" w:rsidRDefault="00254972" w:rsidP="00006D5E">
            <w:pPr>
              <w:rPr>
                <w:rFonts w:eastAsia="MS Mincho"/>
                <w:lang w:val="en-GB" w:eastAsia="ja-JP"/>
              </w:rPr>
            </w:pPr>
            <w:r>
              <w:rPr>
                <w:rFonts w:eastAsia="MS Mincho" w:hint="eastAsia"/>
                <w:lang w:val="en-GB" w:eastAsia="ja-JP"/>
              </w:rPr>
              <w:t>W</w:t>
            </w:r>
            <w:r>
              <w:rPr>
                <w:rFonts w:eastAsia="MS Mincho"/>
                <w:lang w:val="en-GB" w:eastAsia="ja-JP"/>
              </w:rPr>
              <w:t>e support the moderator’s proposal.</w:t>
            </w:r>
          </w:p>
        </w:tc>
      </w:tr>
      <w:tr w:rsidR="00006D5E" w14:paraId="68F5A6F4" w14:textId="77777777" w:rsidTr="00BA427F">
        <w:tc>
          <w:tcPr>
            <w:tcW w:w="1271" w:type="dxa"/>
          </w:tcPr>
          <w:p w14:paraId="6FAEC135" w14:textId="6B848131" w:rsidR="00006D5E" w:rsidRDefault="00832A46" w:rsidP="00006D5E">
            <w:pPr>
              <w:rPr>
                <w:lang w:val="en-GB" w:eastAsia="zh-CN"/>
              </w:rPr>
            </w:pPr>
            <w:r>
              <w:rPr>
                <w:lang w:val="en-GB" w:eastAsia="zh-CN"/>
              </w:rPr>
              <w:t xml:space="preserve">HW, </w:t>
            </w:r>
            <w:proofErr w:type="spellStart"/>
            <w:r>
              <w:rPr>
                <w:lang w:val="en-GB" w:eastAsia="zh-CN"/>
              </w:rPr>
              <w:t>HiSi</w:t>
            </w:r>
            <w:proofErr w:type="spellEnd"/>
          </w:p>
        </w:tc>
        <w:tc>
          <w:tcPr>
            <w:tcW w:w="1559" w:type="dxa"/>
          </w:tcPr>
          <w:p w14:paraId="1E36FD00" w14:textId="555D2C89" w:rsidR="00006D5E" w:rsidRDefault="00832A46" w:rsidP="00006D5E">
            <w:pPr>
              <w:rPr>
                <w:iCs/>
                <w:lang w:val="en-GB" w:eastAsia="zh-CN"/>
              </w:rPr>
            </w:pPr>
            <w:r>
              <w:rPr>
                <w:iCs/>
                <w:lang w:val="en-GB" w:eastAsia="zh-CN"/>
              </w:rPr>
              <w:t>Y</w:t>
            </w:r>
          </w:p>
        </w:tc>
        <w:tc>
          <w:tcPr>
            <w:tcW w:w="6477" w:type="dxa"/>
          </w:tcPr>
          <w:p w14:paraId="5A4CCB7E" w14:textId="77777777" w:rsidR="00832A46" w:rsidRDefault="00832A46" w:rsidP="00006D5E">
            <w:pPr>
              <w:rPr>
                <w:lang w:val="en-GB" w:eastAsia="zh-CN"/>
              </w:rPr>
            </w:pPr>
            <w:r>
              <w:rPr>
                <w:lang w:val="en-GB" w:eastAsia="zh-CN"/>
              </w:rPr>
              <w:t>Ok with moderator proposal.</w:t>
            </w:r>
          </w:p>
          <w:p w14:paraId="70F660F3" w14:textId="77777777" w:rsidR="00832A46" w:rsidRDefault="00832A46" w:rsidP="00006D5E">
            <w:pPr>
              <w:rPr>
                <w:lang w:val="en-GB" w:eastAsia="zh-CN"/>
              </w:rPr>
            </w:pPr>
            <w:r>
              <w:rPr>
                <w:lang w:val="en-GB" w:eastAsia="zh-CN"/>
              </w:rPr>
              <w:t>@vivo</w:t>
            </w:r>
          </w:p>
          <w:p w14:paraId="3E94AE75" w14:textId="480BB0D6" w:rsidR="00832A46" w:rsidRDefault="00832A46" w:rsidP="00832A46">
            <w:pPr>
              <w:rPr>
                <w:lang w:val="en-GB" w:eastAsia="zh-CN"/>
              </w:rPr>
            </w:pPr>
            <w:r>
              <w:rPr>
                <w:lang w:val="en-GB" w:eastAsia="zh-CN"/>
              </w:rPr>
              <w:lastRenderedPageBreak/>
              <w:t>Change to 212 seems to be still needed because CS-RNTI/</w:t>
            </w:r>
            <w:r>
              <w:t>SP-CSI-RNTI</w:t>
            </w:r>
            <w:r>
              <w:rPr>
                <w:lang w:val="en-GB" w:eastAsia="zh-CN"/>
              </w:rPr>
              <w:t xml:space="preserve"> will include dormancy indication field depending on RRC configuration, not special fields setting given by 213 – according to current 212 spec texts.</w:t>
            </w:r>
            <w:bookmarkStart w:id="2" w:name="_GoBack"/>
            <w:bookmarkEnd w:id="2"/>
          </w:p>
        </w:tc>
      </w:tr>
      <w:tr w:rsidR="00006D5E" w14:paraId="6E52752C" w14:textId="77777777" w:rsidTr="00BA427F">
        <w:tc>
          <w:tcPr>
            <w:tcW w:w="1271" w:type="dxa"/>
          </w:tcPr>
          <w:p w14:paraId="3312C06C" w14:textId="28480CB8" w:rsidR="00006D5E" w:rsidRDefault="00006D5E" w:rsidP="00006D5E">
            <w:pPr>
              <w:rPr>
                <w:lang w:val="en-GB" w:eastAsia="zh-CN"/>
              </w:rPr>
            </w:pPr>
          </w:p>
        </w:tc>
        <w:tc>
          <w:tcPr>
            <w:tcW w:w="1559" w:type="dxa"/>
          </w:tcPr>
          <w:p w14:paraId="716CCAA5" w14:textId="5D12760F" w:rsidR="00006D5E" w:rsidRDefault="00006D5E" w:rsidP="00006D5E">
            <w:pPr>
              <w:rPr>
                <w:iCs/>
                <w:lang w:val="en-GB" w:eastAsia="zh-CN"/>
              </w:rPr>
            </w:pPr>
          </w:p>
        </w:tc>
        <w:tc>
          <w:tcPr>
            <w:tcW w:w="6477" w:type="dxa"/>
          </w:tcPr>
          <w:p w14:paraId="24A52393" w14:textId="3E299A55" w:rsidR="00006D5E" w:rsidRDefault="00006D5E" w:rsidP="00006D5E">
            <w:pPr>
              <w:rPr>
                <w:lang w:val="en-GB" w:eastAsia="zh-CN"/>
              </w:rPr>
            </w:pPr>
          </w:p>
        </w:tc>
      </w:tr>
    </w:tbl>
    <w:p w14:paraId="321C6935" w14:textId="77777777" w:rsidR="00F00592" w:rsidRDefault="00F00592" w:rsidP="00EF4600"/>
    <w:p w14:paraId="06FCF75D" w14:textId="77777777" w:rsidR="00F00592" w:rsidRPr="00EF4600" w:rsidRDefault="00F00592" w:rsidP="00EF4600"/>
    <w:p w14:paraId="46A5E169" w14:textId="77777777" w:rsidR="001A14F7" w:rsidRPr="00550F85" w:rsidRDefault="001A14F7" w:rsidP="001A14F7">
      <w:pPr>
        <w:pStyle w:val="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ac"/>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3" w:name="_Toc29894868"/>
            <w:bookmarkStart w:id="4" w:name="_Toc29899167"/>
            <w:bookmarkStart w:id="5" w:name="_Toc29899585"/>
            <w:bookmarkStart w:id="6" w:name="_Toc29917314"/>
            <w:bookmarkStart w:id="7" w:name="_Toc36498188"/>
            <w:bookmarkStart w:id="8" w:name="_Toc45699216"/>
            <w:bookmarkStart w:id="9" w:name="_Toc83289688"/>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bookmarkEnd w:id="3"/>
            <w:bookmarkEnd w:id="4"/>
            <w:bookmarkEnd w:id="5"/>
            <w:bookmarkEnd w:id="6"/>
            <w:bookmarkEnd w:id="7"/>
            <w:bookmarkEnd w:id="8"/>
            <w:bookmarkEnd w:id="9"/>
            <w:proofErr w:type="spellEnd"/>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w:t>
            </w:r>
            <w:proofErr w:type="spellStart"/>
            <w:r w:rsidRPr="00660A7D">
              <w:rPr>
                <w:sz w:val="20"/>
                <w:lang w:val="x-none"/>
              </w:rPr>
              <w:t>SCells</w:t>
            </w:r>
            <w:proofErr w:type="spellEnd"/>
            <w:r w:rsidRPr="00660A7D">
              <w:rPr>
                <w:sz w:val="20"/>
                <w:lang w:val="x-none"/>
              </w:rPr>
              <w:t xml:space="preserve">, provided by </w:t>
            </w:r>
            <w:proofErr w:type="spellStart"/>
            <w:r w:rsidRPr="00660A7D">
              <w:rPr>
                <w:i/>
                <w:sz w:val="20"/>
                <w:lang w:val="x-none"/>
              </w:rPr>
              <w:t>dormancyGroupWithinActiveTime</w:t>
            </w:r>
            <w:proofErr w:type="spellEnd"/>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each bit of the bitmap corresponds to a group of configured </w:t>
            </w:r>
            <w:proofErr w:type="spellStart"/>
            <w:r w:rsidRPr="00660A7D">
              <w:rPr>
                <w:sz w:val="20"/>
                <w:lang w:val="x-none"/>
              </w:rPr>
              <w:t>SCells</w:t>
            </w:r>
            <w:proofErr w:type="spellEnd"/>
            <w:r w:rsidRPr="00660A7D">
              <w:rPr>
                <w:sz w:val="20"/>
                <w:lang w:val="x-none"/>
              </w:rPr>
              <w:t xml:space="preserve"> from the number of groups of configured </w:t>
            </w:r>
            <w:proofErr w:type="spellStart"/>
            <w:r w:rsidRPr="00660A7D">
              <w:rPr>
                <w:sz w:val="20"/>
                <w:lang w:val="x-none"/>
              </w:rPr>
              <w:t>Scells</w:t>
            </w:r>
            <w:proofErr w:type="spellEnd"/>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proofErr w:type="spellStart"/>
            <w:r w:rsidRPr="00660A7D">
              <w:rPr>
                <w:i/>
                <w:sz w:val="20"/>
                <w:lang w:val="x-none"/>
              </w:rPr>
              <w:t>dormantBWP</w:t>
            </w:r>
            <w:proofErr w:type="spellEnd"/>
            <w:r w:rsidRPr="00660A7D">
              <w:rPr>
                <w:i/>
                <w:sz w:val="20"/>
                <w:lang w:val="x-none"/>
              </w:rPr>
              <w:t>-Id</w:t>
            </w:r>
            <w:r w:rsidRPr="00660A7D">
              <w:rPr>
                <w:sz w:val="20"/>
                <w:lang w:val="x-none"/>
              </w:rPr>
              <w:t xml:space="preserve">, for the UE for each activated SCell in the corresponding group of configured </w:t>
            </w:r>
            <w:proofErr w:type="spellStart"/>
            <w:r w:rsidRPr="00660A7D">
              <w:rPr>
                <w:sz w:val="20"/>
                <w:lang w:val="x-none"/>
              </w:rPr>
              <w:t>SCells</w:t>
            </w:r>
            <w:proofErr w:type="spellEnd"/>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proofErr w:type="spellStart"/>
            <w:r w:rsidRPr="00660A7D">
              <w:rPr>
                <w:i/>
                <w:iCs/>
                <w:sz w:val="20"/>
                <w:lang w:val="en-GB"/>
              </w:rPr>
              <w:t>firstWithinActiveTimeBWP</w:t>
            </w:r>
            <w:proofErr w:type="spellEnd"/>
            <w:r w:rsidRPr="00660A7D">
              <w:rPr>
                <w:i/>
                <w:iCs/>
                <w:sz w:val="20"/>
                <w:lang w:val="en-GB"/>
              </w:rPr>
              <w:t>-Id</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10" w:name="_Toc19798776"/>
            <w:bookmarkStart w:id="11" w:name="_Toc26467247"/>
            <w:bookmarkStart w:id="12" w:name="_Toc29326608"/>
            <w:bookmarkStart w:id="13" w:name="_Toc29327758"/>
            <w:bookmarkStart w:id="14" w:name="_Toc36045948"/>
            <w:bookmarkStart w:id="15" w:name="_Toc36046208"/>
            <w:bookmarkStart w:id="16" w:name="_Toc36046354"/>
            <w:bookmarkStart w:id="17" w:name="_Toc45209271"/>
            <w:bookmarkStart w:id="18" w:name="_Toc51852445"/>
            <w:bookmarkStart w:id="19" w:name="_Toc83205912"/>
            <w:r w:rsidRPr="007E0D4C">
              <w:rPr>
                <w:rFonts w:ascii="Arial" w:hAnsi="Arial" w:hint="eastAsia"/>
                <w:lang w:val="en-GB" w:eastAsia="zh-CN"/>
              </w:rPr>
              <w:lastRenderedPageBreak/>
              <w:t>7.3.1.1.2</w:t>
            </w:r>
            <w:r w:rsidRPr="007E0D4C">
              <w:rPr>
                <w:rFonts w:ascii="Arial" w:hAnsi="Arial" w:hint="eastAsia"/>
                <w:lang w:val="en-GB" w:eastAsia="zh-CN"/>
              </w:rPr>
              <w:tab/>
              <w:t>Format 0_1</w:t>
            </w:r>
            <w:bookmarkEnd w:id="10"/>
            <w:bookmarkEnd w:id="11"/>
            <w:bookmarkEnd w:id="12"/>
            <w:bookmarkEnd w:id="13"/>
            <w:bookmarkEnd w:id="14"/>
            <w:bookmarkEnd w:id="15"/>
            <w:bookmarkEnd w:id="16"/>
            <w:bookmarkEnd w:id="17"/>
            <w:bookmarkEnd w:id="18"/>
            <w:bookmarkEnd w:id="19"/>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等线"/>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proofErr w:type="spellStart"/>
            <w:r w:rsidRPr="008F7984">
              <w:rPr>
                <w:i/>
                <w:sz w:val="20"/>
                <w:lang w:val="en-GB" w:eastAsia="zh-CN"/>
              </w:rPr>
              <w:t>dormancyGroupWithinActiveTime</w:t>
            </w:r>
            <w:proofErr w:type="spellEnd"/>
            <w:r w:rsidRPr="008F7984">
              <w:rPr>
                <w:sz w:val="20"/>
                <w:lang w:val="en-GB"/>
              </w:rPr>
              <w:t xml:space="preserve"> is not configured; otherwise 1, 2, 3, 4 or 5</w:t>
            </w:r>
            <w:r w:rsidRPr="008F7984">
              <w:rPr>
                <w:sz w:val="20"/>
                <w:lang w:val="en-GB" w:eastAsia="zh-CN"/>
              </w:rPr>
              <w:t xml:space="preserve"> bits bitmap </w:t>
            </w:r>
            <w:r w:rsidRPr="008F7984">
              <w:rPr>
                <w:rFonts w:eastAsia="等线" w:hint="eastAsia"/>
                <w:sz w:val="20"/>
                <w:lang w:val="nb-NO" w:eastAsia="zh-CN"/>
              </w:rPr>
              <w:t>determined according to higher layer parameter</w:t>
            </w:r>
            <w:r w:rsidRPr="008F7984">
              <w:rPr>
                <w:rFonts w:eastAsia="等线"/>
                <w:sz w:val="20"/>
                <w:lang w:val="nb-NO" w:eastAsia="zh-CN"/>
              </w:rPr>
              <w:t xml:space="preserve"> </w:t>
            </w:r>
            <w:proofErr w:type="spellStart"/>
            <w:r w:rsidRPr="008F7984">
              <w:rPr>
                <w:i/>
                <w:sz w:val="20"/>
                <w:lang w:val="en-GB" w:eastAsia="zh-CN"/>
              </w:rPr>
              <w:t>dormancyGroupWithinActiveTime</w:t>
            </w:r>
            <w:proofErr w:type="spellEnd"/>
            <w:r w:rsidRPr="008F7984">
              <w:rPr>
                <w:rFonts w:eastAsia="等线"/>
                <w:i/>
                <w:sz w:val="20"/>
                <w:lang w:val="nb-NO"/>
              </w:rPr>
              <w:t xml:space="preserve">, </w:t>
            </w:r>
            <w:r w:rsidRPr="008F7984">
              <w:rPr>
                <w:rFonts w:eastAsia="等线"/>
                <w:sz w:val="20"/>
                <w:lang w:val="nb-NO"/>
              </w:rPr>
              <w:t xml:space="preserve">where each bit corresponds to one of the SCell group(s) configured by higher layers parameter </w:t>
            </w:r>
            <w:proofErr w:type="spellStart"/>
            <w:r w:rsidRPr="008F7984">
              <w:rPr>
                <w:i/>
                <w:sz w:val="20"/>
                <w:lang w:val="en-GB" w:eastAsia="zh-CN"/>
              </w:rPr>
              <w:t>dormancyGroupWithinActiveTime</w:t>
            </w:r>
            <w:proofErr w:type="spellEnd"/>
            <w:r w:rsidRPr="008F7984">
              <w:rPr>
                <w:rFonts w:eastAsia="等线"/>
                <w:i/>
                <w:sz w:val="20"/>
                <w:lang w:val="nb-NO"/>
              </w:rPr>
              <w:t>,</w:t>
            </w:r>
            <w:r w:rsidRPr="008F7984">
              <w:rPr>
                <w:rFonts w:eastAsia="等线"/>
                <w:sz w:val="20"/>
                <w:lang w:val="nb-NO"/>
              </w:rPr>
              <w:t xml:space="preserve"> with MSB to LSB of the bitmap corresponding to the first to last configured SCell group</w:t>
            </w:r>
            <w:r w:rsidRPr="008F7984">
              <w:rPr>
                <w:rFonts w:eastAsia="等线"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proofErr w:type="gramStart"/>
            <w:r w:rsidRPr="008F7984">
              <w:rPr>
                <w:rFonts w:hint="eastAsia"/>
                <w:sz w:val="20"/>
                <w:lang w:val="en-GB" w:eastAsia="zh-CN"/>
              </w:rPr>
              <w:t>an</w:t>
            </w:r>
            <w:proofErr w:type="gramEnd"/>
            <w:r w:rsidRPr="008F7984">
              <w:rPr>
                <w:sz w:val="20"/>
                <w:lang w:val="en-GB"/>
              </w:rPr>
              <w:t xml:space="preserve">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等线"/>
                <w:sz w:val="20"/>
                <w:u w:val="single"/>
                <w:lang w:val="nb-NO" w:eastAsia="zh-CN"/>
              </w:rPr>
            </w:pPr>
            <w:r>
              <w:rPr>
                <w:rFonts w:eastAsia="等线" w:hint="eastAsia"/>
                <w:sz w:val="20"/>
                <w:lang w:val="nb-NO" w:eastAsia="zh-CN"/>
              </w:rPr>
              <w:t xml:space="preserve"> </w:t>
            </w:r>
            <w:r>
              <w:rPr>
                <w:rFonts w:eastAsia="等线"/>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20" w:name="_Toc19798779"/>
            <w:bookmarkStart w:id="21" w:name="_Toc26467250"/>
            <w:bookmarkStart w:id="22" w:name="_Toc29326612"/>
            <w:bookmarkStart w:id="23" w:name="_Toc29327762"/>
            <w:bookmarkStart w:id="24" w:name="_Toc36045952"/>
            <w:bookmarkStart w:id="25" w:name="_Toc36046212"/>
            <w:bookmarkStart w:id="26" w:name="_Toc36046358"/>
            <w:bookmarkStart w:id="27" w:name="_Toc45209275"/>
            <w:bookmarkStart w:id="28" w:name="_Toc51852449"/>
            <w:bookmarkStart w:id="29" w:name="_Toc83205916"/>
            <w:r w:rsidRPr="00023075">
              <w:rPr>
                <w:rFonts w:ascii="Arial" w:hAnsi="Arial" w:hint="eastAsia"/>
                <w:lang w:val="en-GB" w:eastAsia="zh-CN"/>
              </w:rPr>
              <w:t>7.3.1.2.2</w:t>
            </w:r>
            <w:r w:rsidRPr="00023075">
              <w:rPr>
                <w:rFonts w:ascii="Arial" w:hAnsi="Arial" w:hint="eastAsia"/>
                <w:lang w:val="en-GB" w:eastAsia="zh-CN"/>
              </w:rPr>
              <w:tab/>
              <w:t>Format 1_1</w:t>
            </w:r>
            <w:bookmarkEnd w:id="20"/>
            <w:bookmarkEnd w:id="21"/>
            <w:bookmarkEnd w:id="22"/>
            <w:bookmarkEnd w:id="23"/>
            <w:bookmarkEnd w:id="24"/>
            <w:bookmarkEnd w:id="25"/>
            <w:bookmarkEnd w:id="26"/>
            <w:bookmarkEnd w:id="27"/>
            <w:bookmarkEnd w:id="28"/>
            <w:bookmarkEnd w:id="29"/>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等线"/>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等线"/>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等线"/>
                <w:sz w:val="20"/>
                <w:lang w:val="nb-NO" w:eastAsia="zh-CN"/>
              </w:rPr>
            </w:pPr>
            <w:r w:rsidRPr="00E17897">
              <w:rPr>
                <w:sz w:val="20"/>
                <w:lang w:val="en-GB"/>
              </w:rPr>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proofErr w:type="spellStart"/>
            <w:r w:rsidRPr="00E17897">
              <w:rPr>
                <w:i/>
                <w:sz w:val="20"/>
                <w:lang w:val="en-GB" w:eastAsia="zh-CN"/>
              </w:rPr>
              <w:t>dormancyGroupWithinActiveTime</w:t>
            </w:r>
            <w:proofErr w:type="spellEnd"/>
            <w:r w:rsidRPr="00E17897">
              <w:rPr>
                <w:sz w:val="20"/>
                <w:lang w:val="en-GB"/>
              </w:rPr>
              <w:t xml:space="preserve"> is not configured; otherwise 1, 2, 3, 4 or 5</w:t>
            </w:r>
            <w:r w:rsidRPr="00E17897">
              <w:rPr>
                <w:sz w:val="20"/>
                <w:lang w:val="en-GB" w:eastAsia="zh-CN"/>
              </w:rPr>
              <w:t xml:space="preserve"> bits bitmap </w:t>
            </w:r>
            <w:r w:rsidRPr="00E17897">
              <w:rPr>
                <w:rFonts w:eastAsia="等线" w:hint="eastAsia"/>
                <w:sz w:val="20"/>
                <w:lang w:val="nb-NO" w:eastAsia="zh-CN"/>
              </w:rPr>
              <w:t>determined according to higher layer parameter</w:t>
            </w:r>
            <w:r w:rsidRPr="00E17897">
              <w:rPr>
                <w:rFonts w:eastAsia="等线"/>
                <w:sz w:val="20"/>
                <w:lang w:val="nb-NO" w:eastAsia="zh-CN"/>
              </w:rPr>
              <w:t xml:space="preserve"> </w:t>
            </w:r>
            <w:proofErr w:type="spellStart"/>
            <w:r w:rsidRPr="00E17897">
              <w:rPr>
                <w:i/>
                <w:sz w:val="20"/>
                <w:lang w:val="en-GB" w:eastAsia="zh-CN"/>
              </w:rPr>
              <w:t>dormancyGroupWithinActiveTime</w:t>
            </w:r>
            <w:proofErr w:type="spellEnd"/>
            <w:r w:rsidRPr="00E17897">
              <w:rPr>
                <w:rFonts w:eastAsia="等线"/>
                <w:i/>
                <w:sz w:val="20"/>
                <w:lang w:val="nb-NO"/>
              </w:rPr>
              <w:t xml:space="preserve">, </w:t>
            </w:r>
            <w:r w:rsidRPr="00E17897">
              <w:rPr>
                <w:rFonts w:eastAsia="等线"/>
                <w:sz w:val="20"/>
                <w:lang w:val="nb-NO"/>
              </w:rPr>
              <w:t xml:space="preserve">where each bit corresponds to one of the SCell group(s) configured by higher layers parameter </w:t>
            </w:r>
            <w:proofErr w:type="spellStart"/>
            <w:r w:rsidRPr="00E17897">
              <w:rPr>
                <w:i/>
                <w:sz w:val="20"/>
                <w:lang w:val="en-GB" w:eastAsia="zh-CN"/>
              </w:rPr>
              <w:t>dormancyGroupWithinActiveTime</w:t>
            </w:r>
            <w:proofErr w:type="spellEnd"/>
            <w:r w:rsidRPr="00E17897">
              <w:rPr>
                <w:rFonts w:eastAsia="等线"/>
                <w:i/>
                <w:sz w:val="20"/>
                <w:lang w:val="nb-NO"/>
              </w:rPr>
              <w:t>,</w:t>
            </w:r>
            <w:r w:rsidRPr="00E17897">
              <w:rPr>
                <w:rFonts w:eastAsia="等线"/>
                <w:sz w:val="20"/>
                <w:lang w:val="nb-NO"/>
              </w:rPr>
              <w:t xml:space="preserve"> with MSB to LSB of the bitmap corresponding to the first to last configured SCell group</w:t>
            </w:r>
            <w:r w:rsidRPr="00E17897">
              <w:rPr>
                <w:rFonts w:eastAsia="等线" w:hint="eastAsia"/>
                <w:sz w:val="20"/>
                <w:lang w:val="nb-NO" w:eastAsia="zh-CN"/>
              </w:rPr>
              <w:t xml:space="preserve">. </w:t>
            </w:r>
            <w:r w:rsidRPr="00E17897">
              <w:rPr>
                <w:sz w:val="20"/>
                <w:lang w:val="en-GB"/>
              </w:rPr>
              <w:t xml:space="preserve">The field is only present when this format is carried by PDCCH on the primary cell within DRX Active Time and the UE is configured with at least two DL BWPs for </w:t>
            </w:r>
            <w:proofErr w:type="gramStart"/>
            <w:r w:rsidRPr="00E17897">
              <w:rPr>
                <w:sz w:val="20"/>
                <w:lang w:val="en-GB"/>
              </w:rPr>
              <w:t>an</w:t>
            </w:r>
            <w:proofErr w:type="gramEnd"/>
            <w:r w:rsidRPr="00E17897">
              <w:rPr>
                <w:sz w:val="20"/>
                <w:lang w:val="en-GB"/>
              </w:rPr>
              <w:t xml:space="preserve">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w:t>
            </w:r>
            <w:r w:rsidRPr="001E2A6B">
              <w:rPr>
                <w:rFonts w:eastAsia="等线"/>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909D" w14:textId="77777777" w:rsidR="00FC7A3C" w:rsidRDefault="00FC7A3C">
      <w:pPr>
        <w:spacing w:after="0"/>
      </w:pPr>
      <w:r>
        <w:separator/>
      </w:r>
    </w:p>
  </w:endnote>
  <w:endnote w:type="continuationSeparator" w:id="0">
    <w:p w14:paraId="72499771" w14:textId="77777777" w:rsidR="00FC7A3C" w:rsidRDefault="00FC7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223D" w14:textId="77777777" w:rsidR="00FC7A3C" w:rsidRDefault="00FC7A3C">
      <w:pPr>
        <w:spacing w:after="0"/>
      </w:pPr>
      <w:r>
        <w:separator/>
      </w:r>
    </w:p>
  </w:footnote>
  <w:footnote w:type="continuationSeparator" w:id="0">
    <w:p w14:paraId="51B4DD37" w14:textId="77777777" w:rsidR="00FC7A3C" w:rsidRDefault="00FC7A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6D5E"/>
    <w:rsid w:val="00013454"/>
    <w:rsid w:val="00033F6E"/>
    <w:rsid w:val="00044FF1"/>
    <w:rsid w:val="000700BB"/>
    <w:rsid w:val="0007093A"/>
    <w:rsid w:val="00082B43"/>
    <w:rsid w:val="00082C0E"/>
    <w:rsid w:val="000A21FE"/>
    <w:rsid w:val="000A52EE"/>
    <w:rsid w:val="000B29CE"/>
    <w:rsid w:val="000B444D"/>
    <w:rsid w:val="000B7D26"/>
    <w:rsid w:val="000C2E3E"/>
    <w:rsid w:val="000D6599"/>
    <w:rsid w:val="00123C65"/>
    <w:rsid w:val="00126AA8"/>
    <w:rsid w:val="00131135"/>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26E79"/>
    <w:rsid w:val="00230A57"/>
    <w:rsid w:val="0023591E"/>
    <w:rsid w:val="00254972"/>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16F06"/>
    <w:rsid w:val="008273D1"/>
    <w:rsid w:val="00832A46"/>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570FE"/>
    <w:rsid w:val="00973D20"/>
    <w:rsid w:val="00987517"/>
    <w:rsid w:val="009915A1"/>
    <w:rsid w:val="009A0BC9"/>
    <w:rsid w:val="009B1C27"/>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Char"/>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Char"/>
    <w:qFormat/>
    <w:rsid w:val="001A14F7"/>
    <w:pPr>
      <w:keepNext/>
      <w:numPr>
        <w:ilvl w:val="1"/>
        <w:numId w:val="2"/>
      </w:numPr>
      <w:spacing w:before="120"/>
      <w:outlineLvl w:val="1"/>
    </w:pPr>
    <w:rPr>
      <w:b/>
      <w:bCs/>
      <w:sz w:val="24"/>
    </w:rPr>
  </w:style>
  <w:style w:type="paragraph" w:styleId="3">
    <w:name w:val="heading 3"/>
    <w:basedOn w:val="a"/>
    <w:next w:val="a"/>
    <w:link w:val="3Char"/>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Char"/>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
    <w:basedOn w:val="a"/>
    <w:next w:val="a"/>
    <w:link w:val="5Char"/>
    <w:qFormat/>
    <w:rsid w:val="001A14F7"/>
    <w:pPr>
      <w:numPr>
        <w:ilvl w:val="4"/>
        <w:numId w:val="2"/>
      </w:numPr>
      <w:spacing w:before="240" w:after="60"/>
      <w:outlineLvl w:val="4"/>
    </w:pPr>
    <w:rPr>
      <w:b/>
      <w:bCs/>
      <w:i/>
      <w:iCs/>
      <w:sz w:val="26"/>
      <w:szCs w:val="26"/>
    </w:rPr>
  </w:style>
  <w:style w:type="paragraph" w:styleId="6">
    <w:name w:val="heading 6"/>
    <w:basedOn w:val="a"/>
    <w:next w:val="a"/>
    <w:link w:val="6Char"/>
    <w:qFormat/>
    <w:rsid w:val="001A14F7"/>
    <w:pPr>
      <w:numPr>
        <w:ilvl w:val="5"/>
        <w:numId w:val="2"/>
      </w:numPr>
      <w:spacing w:before="240" w:after="60"/>
      <w:outlineLvl w:val="5"/>
    </w:pPr>
    <w:rPr>
      <w:b/>
      <w:bCs/>
    </w:rPr>
  </w:style>
  <w:style w:type="paragraph" w:styleId="7">
    <w:name w:val="heading 7"/>
    <w:basedOn w:val="a"/>
    <w:next w:val="a"/>
    <w:link w:val="7Char"/>
    <w:qFormat/>
    <w:rsid w:val="001A14F7"/>
    <w:pPr>
      <w:numPr>
        <w:ilvl w:val="6"/>
        <w:numId w:val="2"/>
      </w:numPr>
      <w:spacing w:before="240" w:after="60"/>
      <w:outlineLvl w:val="6"/>
    </w:pPr>
    <w:rPr>
      <w:sz w:val="24"/>
      <w:szCs w:val="24"/>
    </w:rPr>
  </w:style>
  <w:style w:type="paragraph" w:styleId="8">
    <w:name w:val="heading 8"/>
    <w:basedOn w:val="a"/>
    <w:next w:val="a"/>
    <w:link w:val="8Char"/>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14F7"/>
    <w:rPr>
      <w:rFonts w:ascii="Times New Roman" w:hAnsi="Times New Roman" w:cs="Times New Roman"/>
      <w:b/>
      <w:bCs/>
      <w:sz w:val="28"/>
      <w:szCs w:val="28"/>
      <w:lang w:val="en-GB"/>
    </w:rPr>
  </w:style>
  <w:style w:type="character" w:customStyle="1" w:styleId="2Char">
    <w:name w:val="标题 2 Char"/>
    <w:basedOn w:val="a0"/>
    <w:link w:val="2"/>
    <w:rsid w:val="001A14F7"/>
    <w:rPr>
      <w:rFonts w:ascii="Times New Roman" w:hAnsi="Times New Roman" w:cs="Times New Roman"/>
      <w:b/>
      <w:bCs/>
      <w:kern w:val="0"/>
      <w:sz w:val="24"/>
      <w:lang w:eastAsia="en-US"/>
    </w:rPr>
  </w:style>
  <w:style w:type="character" w:customStyle="1" w:styleId="3Char">
    <w:name w:val="标题 3 Char"/>
    <w:basedOn w:val="a0"/>
    <w:link w:val="3"/>
    <w:rsid w:val="001A14F7"/>
    <w:rPr>
      <w:rFonts w:ascii="Times New Roman" w:hAnsi="Times New Roman" w:cs="Times New Roman"/>
      <w:b/>
      <w:kern w:val="0"/>
      <w:sz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0"/>
    <w:rsid w:val="001A14F7"/>
    <w:rPr>
      <w:rFonts w:ascii="Times New Roman" w:hAnsi="Times New Roman" w:cs="Times New Roman"/>
      <w:b/>
      <w:bCs/>
      <w:kern w:val="0"/>
      <w:sz w:val="28"/>
      <w:szCs w:val="28"/>
      <w:lang w:eastAsia="en-US"/>
    </w:rPr>
  </w:style>
  <w:style w:type="character" w:customStyle="1" w:styleId="5Char">
    <w:name w:val="标题 5 Char"/>
    <w:aliases w:val="h5 Char,Heading5 Char"/>
    <w:basedOn w:val="a0"/>
    <w:link w:val="50"/>
    <w:rsid w:val="001A14F7"/>
    <w:rPr>
      <w:rFonts w:ascii="Times New Roman" w:hAnsi="Times New Roman" w:cs="Times New Roman"/>
      <w:b/>
      <w:bCs/>
      <w:i/>
      <w:iCs/>
      <w:kern w:val="0"/>
      <w:sz w:val="26"/>
      <w:szCs w:val="26"/>
      <w:lang w:eastAsia="en-US"/>
    </w:rPr>
  </w:style>
  <w:style w:type="character" w:customStyle="1" w:styleId="6Char">
    <w:name w:val="标题 6 Char"/>
    <w:basedOn w:val="a0"/>
    <w:link w:val="6"/>
    <w:rsid w:val="001A14F7"/>
    <w:rPr>
      <w:rFonts w:ascii="Times New Roman" w:hAnsi="Times New Roman" w:cs="Times New Roman"/>
      <w:b/>
      <w:bCs/>
      <w:kern w:val="0"/>
      <w:sz w:val="22"/>
      <w:lang w:eastAsia="en-US"/>
    </w:rPr>
  </w:style>
  <w:style w:type="character" w:customStyle="1" w:styleId="7Char">
    <w:name w:val="标题 7 Char"/>
    <w:basedOn w:val="a0"/>
    <w:link w:val="7"/>
    <w:rsid w:val="001A14F7"/>
    <w:rPr>
      <w:rFonts w:ascii="Times New Roman" w:hAnsi="Times New Roman" w:cs="Times New Roman"/>
      <w:kern w:val="0"/>
      <w:sz w:val="24"/>
      <w:szCs w:val="24"/>
      <w:lang w:eastAsia="en-US"/>
    </w:rPr>
  </w:style>
  <w:style w:type="character" w:customStyle="1" w:styleId="8Char">
    <w:name w:val="标题 8 Char"/>
    <w:basedOn w:val="a0"/>
    <w:link w:val="8"/>
    <w:rsid w:val="001A14F7"/>
    <w:rPr>
      <w:rFonts w:ascii="Times New Roman" w:hAnsi="Times New Roman" w:cs="Times New Roman"/>
      <w:i/>
      <w:iCs/>
      <w:kern w:val="0"/>
      <w:sz w:val="24"/>
      <w:szCs w:val="24"/>
      <w:lang w:eastAsia="en-US"/>
    </w:rPr>
  </w:style>
  <w:style w:type="character" w:customStyle="1" w:styleId="9Char">
    <w:name w:val="标题 9 Char"/>
    <w:aliases w:val="Figure Heading Char,FH Char"/>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Char0"/>
    <w:rsid w:val="001A14F7"/>
    <w:rPr>
      <w:sz w:val="20"/>
      <w:szCs w:val="20"/>
    </w:rPr>
  </w:style>
  <w:style w:type="character" w:customStyle="1" w:styleId="Char0">
    <w:name w:val="正文文本 Char"/>
    <w:aliases w:val="bt Char,AvtalBrödtext Char, ändrad Char,ändrad Char,Bodytext Char,AvtalBrodtext Char,andrad Char,EHPT Char,Body Text2 Char,Body3 Char,compact Char,paragraph 2 Char,body indent Char,- TF Char,Requirements Char,Body Text level 1 Char,code Char"/>
    <w:basedOn w:val="a0"/>
    <w:link w:val="a3"/>
    <w:rsid w:val="001A14F7"/>
    <w:rPr>
      <w:rFonts w:ascii="Times New Roman" w:hAnsi="Times New Roman" w:cs="Times New Roman"/>
      <w:kern w:val="0"/>
      <w:sz w:val="20"/>
      <w:szCs w:val="20"/>
      <w:lang w:eastAsia="en-US"/>
    </w:rPr>
  </w:style>
  <w:style w:type="character" w:styleId="a4">
    <w:name w:val="Hyperlink"/>
    <w:rsid w:val="001A14F7"/>
    <w:rPr>
      <w:color w:val="0000FF"/>
      <w:kern w:val="2"/>
      <w:u w:val="single"/>
      <w:lang w:val="en-GB" w:eastAsia="zh-CN" w:bidi="ar-SA"/>
    </w:rPr>
  </w:style>
  <w:style w:type="paragraph" w:styleId="a5">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Char2"/>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6">
    <w:name w:val="List Bullet"/>
    <w:basedOn w:val="a7"/>
    <w:rsid w:val="001A14F7"/>
    <w:pPr>
      <w:autoSpaceDE/>
      <w:autoSpaceDN/>
      <w:adjustRightInd/>
      <w:spacing w:after="180"/>
      <w:ind w:left="568" w:hanging="284"/>
      <w:jc w:val="left"/>
    </w:pPr>
    <w:rPr>
      <w:sz w:val="20"/>
      <w:szCs w:val="20"/>
      <w:lang w:val="en-GB"/>
    </w:rPr>
  </w:style>
  <w:style w:type="paragraph" w:styleId="a7">
    <w:name w:val="List"/>
    <w:basedOn w:val="a"/>
    <w:rsid w:val="001A14F7"/>
    <w:pPr>
      <w:ind w:left="360" w:hanging="360"/>
    </w:pPr>
  </w:style>
  <w:style w:type="paragraph" w:styleId="20">
    <w:name w:val="Body Text 2"/>
    <w:basedOn w:val="a"/>
    <w:link w:val="2Char0"/>
    <w:rsid w:val="001A14F7"/>
    <w:pPr>
      <w:spacing w:after="0"/>
      <w:jc w:val="left"/>
    </w:pPr>
    <w:rPr>
      <w:szCs w:val="20"/>
    </w:rPr>
  </w:style>
  <w:style w:type="character" w:customStyle="1" w:styleId="2Char0">
    <w:name w:val="正文文本 2 Char"/>
    <w:basedOn w:val="a0"/>
    <w:link w:val="20"/>
    <w:rsid w:val="001A14F7"/>
    <w:rPr>
      <w:rFonts w:ascii="Times New Roman" w:hAnsi="Times New Roman" w:cs="Times New Roman"/>
      <w:kern w:val="0"/>
      <w:sz w:val="22"/>
      <w:szCs w:val="20"/>
      <w:lang w:eastAsia="en-US"/>
    </w:rPr>
  </w:style>
  <w:style w:type="paragraph" w:styleId="a8">
    <w:name w:val="Balloon Text"/>
    <w:basedOn w:val="a"/>
    <w:link w:val="Char3"/>
    <w:semiHidden/>
    <w:rsid w:val="001A14F7"/>
    <w:rPr>
      <w:rFonts w:ascii="Tahoma" w:hAnsi="Tahoma" w:cs="Tahoma"/>
      <w:sz w:val="16"/>
      <w:szCs w:val="16"/>
    </w:rPr>
  </w:style>
  <w:style w:type="character" w:customStyle="1" w:styleId="Char3">
    <w:name w:val="批注框文本 Char"/>
    <w:basedOn w:val="a0"/>
    <w:link w:val="a8"/>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9">
    <w:name w:val="FollowedHyperlink"/>
    <w:rsid w:val="001A14F7"/>
    <w:rPr>
      <w:color w:val="800080"/>
      <w:kern w:val="2"/>
      <w:u w:val="single"/>
      <w:lang w:val="en-GB" w:eastAsia="zh-CN" w:bidi="ar-SA"/>
    </w:rPr>
  </w:style>
  <w:style w:type="paragraph" w:styleId="aa">
    <w:name w:val="footnote text"/>
    <w:basedOn w:val="a"/>
    <w:link w:val="Char4"/>
    <w:semiHidden/>
    <w:rsid w:val="001A14F7"/>
    <w:rPr>
      <w:sz w:val="20"/>
      <w:szCs w:val="20"/>
    </w:rPr>
  </w:style>
  <w:style w:type="character" w:customStyle="1" w:styleId="Char4">
    <w:name w:val="脚注文本 Char"/>
    <w:basedOn w:val="a0"/>
    <w:link w:val="aa"/>
    <w:semiHidden/>
    <w:rsid w:val="001A14F7"/>
    <w:rPr>
      <w:rFonts w:ascii="Times New Roman" w:hAnsi="Times New Roman" w:cs="Times New Roman"/>
      <w:kern w:val="0"/>
      <w:sz w:val="20"/>
      <w:szCs w:val="20"/>
      <w:lang w:eastAsia="en-US"/>
    </w:rPr>
  </w:style>
  <w:style w:type="character" w:styleId="ab">
    <w:name w:val="footnote reference"/>
    <w:semiHidden/>
    <w:rsid w:val="001A14F7"/>
    <w:rPr>
      <w:kern w:val="2"/>
      <w:vertAlign w:val="superscript"/>
      <w:lang w:val="en-GB" w:eastAsia="zh-CN" w:bidi="ar-SA"/>
    </w:rPr>
  </w:style>
  <w:style w:type="table" w:styleId="ac">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har2">
    <w:name w:val="题注 Char"/>
    <w:aliases w:val="cap Char2,cap Char Char Char Char Char Char Char Char,Caption Char Char,Caption Char1 Char Char,cap Char Char1 Char,Caption Char Char1 Char Char,条目 Char,Caption Char2 Char,Caption Char Char Char Char,Caption Char Char1 Char1,fig and tbl Char"/>
    <w:link w:val="a5"/>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d">
    <w:name w:val="Document Map"/>
    <w:basedOn w:val="a"/>
    <w:link w:val="Char5"/>
    <w:semiHidden/>
    <w:rsid w:val="001A14F7"/>
    <w:pPr>
      <w:shd w:val="clear" w:color="auto" w:fill="000080"/>
    </w:pPr>
  </w:style>
  <w:style w:type="character" w:customStyle="1" w:styleId="Char5">
    <w:name w:val="文档结构图 Char"/>
    <w:basedOn w:val="a0"/>
    <w:link w:val="ad"/>
    <w:semiHidden/>
    <w:rsid w:val="001A14F7"/>
    <w:rPr>
      <w:rFonts w:ascii="Times New Roman" w:hAnsi="Times New Roman" w:cs="Times New Roman"/>
      <w:kern w:val="0"/>
      <w:sz w:val="22"/>
      <w:shd w:val="clear" w:color="auto" w:fill="000080"/>
      <w:lang w:eastAsia="en-US"/>
    </w:rPr>
  </w:style>
  <w:style w:type="character" w:styleId="ae">
    <w:name w:val="annotation reference"/>
    <w:qFormat/>
    <w:rsid w:val="001A14F7"/>
    <w:rPr>
      <w:kern w:val="2"/>
      <w:sz w:val="21"/>
      <w:szCs w:val="21"/>
      <w:lang w:val="en-GB" w:eastAsia="zh-CN" w:bidi="ar-SA"/>
    </w:rPr>
  </w:style>
  <w:style w:type="paragraph" w:styleId="af">
    <w:name w:val="annotation text"/>
    <w:basedOn w:val="a"/>
    <w:link w:val="Char6"/>
    <w:uiPriority w:val="99"/>
    <w:qFormat/>
    <w:rsid w:val="001A14F7"/>
    <w:pPr>
      <w:jc w:val="left"/>
    </w:pPr>
  </w:style>
  <w:style w:type="character" w:customStyle="1" w:styleId="Char6">
    <w:name w:val="批注文字 Char"/>
    <w:basedOn w:val="a0"/>
    <w:link w:val="af"/>
    <w:uiPriority w:val="99"/>
    <w:qFormat/>
    <w:rsid w:val="001A14F7"/>
    <w:rPr>
      <w:rFonts w:ascii="Times New Roman" w:hAnsi="Times New Roman" w:cs="Times New Roman"/>
      <w:kern w:val="0"/>
      <w:sz w:val="22"/>
      <w:lang w:eastAsia="en-US"/>
    </w:rPr>
  </w:style>
  <w:style w:type="paragraph" w:styleId="af0">
    <w:name w:val="annotation subject"/>
    <w:basedOn w:val="af"/>
    <w:next w:val="af"/>
    <w:link w:val="Char7"/>
    <w:semiHidden/>
    <w:rsid w:val="001A14F7"/>
    <w:pPr>
      <w:jc w:val="both"/>
    </w:pPr>
    <w:rPr>
      <w:b/>
      <w:bCs/>
      <w:sz w:val="20"/>
      <w:szCs w:val="20"/>
    </w:rPr>
  </w:style>
  <w:style w:type="character" w:customStyle="1" w:styleId="Char7">
    <w:name w:val="批注主题 Char"/>
    <w:basedOn w:val="Char6"/>
    <w:link w:val="af0"/>
    <w:semiHidden/>
    <w:rsid w:val="001A14F7"/>
    <w:rPr>
      <w:rFonts w:ascii="Times New Roman" w:hAnsi="Times New Roman" w:cs="Times New Roman"/>
      <w:b/>
      <w:bCs/>
      <w:kern w:val="0"/>
      <w:sz w:val="20"/>
      <w:szCs w:val="20"/>
      <w:lang w:eastAsia="en-US"/>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8"/>
    <w:rsid w:val="001A14F7"/>
    <w:pPr>
      <w:pBdr>
        <w:bottom w:val="single" w:sz="6" w:space="1" w:color="auto"/>
      </w:pBdr>
      <w:tabs>
        <w:tab w:val="center" w:pos="4153"/>
        <w:tab w:val="right" w:pos="8306"/>
      </w:tabs>
      <w:jc w:val="center"/>
    </w:pPr>
    <w:rPr>
      <w:sz w:val="18"/>
      <w:szCs w:val="18"/>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1"/>
    <w:rsid w:val="001A14F7"/>
    <w:rPr>
      <w:rFonts w:ascii="Times New Roman" w:hAnsi="Times New Roman" w:cs="Times New Roman"/>
      <w:kern w:val="0"/>
      <w:sz w:val="18"/>
      <w:szCs w:val="18"/>
      <w:lang w:eastAsia="en-US"/>
    </w:rPr>
  </w:style>
  <w:style w:type="paragraph" w:styleId="af2">
    <w:name w:val="footer"/>
    <w:basedOn w:val="a"/>
    <w:link w:val="Char9"/>
    <w:rsid w:val="001A14F7"/>
    <w:pPr>
      <w:tabs>
        <w:tab w:val="center" w:pos="4153"/>
        <w:tab w:val="right" w:pos="8306"/>
      </w:tabs>
      <w:jc w:val="left"/>
    </w:pPr>
    <w:rPr>
      <w:sz w:val="18"/>
      <w:szCs w:val="18"/>
    </w:rPr>
  </w:style>
  <w:style w:type="character" w:customStyle="1" w:styleId="Char9">
    <w:name w:val="页脚 Char"/>
    <w:basedOn w:val="a0"/>
    <w:link w:val="af2"/>
    <w:rsid w:val="001A14F7"/>
    <w:rPr>
      <w:rFonts w:ascii="Times New Roman" w:hAnsi="Times New Roman" w:cs="Times New Roman"/>
      <w:kern w:val="0"/>
      <w:sz w:val="18"/>
      <w:szCs w:val="18"/>
      <w:lang w:eastAsia="en-US"/>
    </w:rPr>
  </w:style>
  <w:style w:type="table" w:styleId="af3">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4">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1">
    <w:name w:val="index 2"/>
    <w:basedOn w:val="10"/>
    <w:semiHidden/>
    <w:rsid w:val="001A14F7"/>
    <w:pPr>
      <w:keepLines/>
      <w:autoSpaceDE/>
      <w:autoSpaceDN/>
      <w:adjustRightInd/>
      <w:spacing w:after="0"/>
      <w:ind w:left="284"/>
    </w:pPr>
    <w:rPr>
      <w:rFonts w:eastAsia="Malgun Gothic"/>
      <w:color w:val="000000"/>
      <w:sz w:val="20"/>
      <w:szCs w:val="20"/>
      <w:lang w:eastAsia="ko-KR"/>
    </w:rPr>
  </w:style>
  <w:style w:type="paragraph" w:styleId="10">
    <w:name w:val="index 1"/>
    <w:basedOn w:val="a"/>
    <w:next w:val="a"/>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5">
    <w:name w:val="Normal (Web)"/>
    <w:basedOn w:val="a"/>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6">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7">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8">
    <w:name w:val="endnote text"/>
    <w:basedOn w:val="a"/>
    <w:link w:val="Chara"/>
    <w:rsid w:val="001A14F7"/>
    <w:pPr>
      <w:jc w:val="left"/>
    </w:pPr>
  </w:style>
  <w:style w:type="character" w:customStyle="1" w:styleId="Chara">
    <w:name w:val="尾注文本 Char"/>
    <w:basedOn w:val="a0"/>
    <w:link w:val="af8"/>
    <w:rsid w:val="001A14F7"/>
    <w:rPr>
      <w:rFonts w:ascii="Times New Roman" w:hAnsi="Times New Roman" w:cs="Times New Roman"/>
      <w:kern w:val="0"/>
      <w:sz w:val="22"/>
      <w:lang w:eastAsia="en-US"/>
    </w:rPr>
  </w:style>
  <w:style w:type="character" w:styleId="af9">
    <w:name w:val="endnote reference"/>
    <w:rsid w:val="001A14F7"/>
    <w:rPr>
      <w:kern w:val="2"/>
      <w:vertAlign w:val="superscript"/>
      <w:lang w:val="en-GB" w:eastAsia="zh-CN" w:bidi="ar-SA"/>
    </w:rPr>
  </w:style>
  <w:style w:type="paragraph" w:styleId="af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Charb"/>
    <w:uiPriority w:val="34"/>
    <w:qFormat/>
    <w:rsid w:val="001A14F7"/>
    <w:pPr>
      <w:autoSpaceDE/>
      <w:autoSpaceDN/>
      <w:adjustRightInd/>
      <w:snapToGrid/>
      <w:spacing w:after="0"/>
      <w:ind w:left="720"/>
      <w:jc w:val="left"/>
    </w:pPr>
    <w:rPr>
      <w:rFonts w:ascii="Calibri" w:hAnsi="Calibri" w:cs="Calibri"/>
      <w:lang w:eastAsia="zh-CN"/>
    </w:rPr>
  </w:style>
  <w:style w:type="paragraph" w:styleId="afb">
    <w:name w:val="Body Text First Indent"/>
    <w:basedOn w:val="a3"/>
    <w:link w:val="Charc"/>
    <w:rsid w:val="001A14F7"/>
    <w:pPr>
      <w:ind w:firstLineChars="100" w:firstLine="420"/>
    </w:pPr>
    <w:rPr>
      <w:sz w:val="22"/>
      <w:szCs w:val="22"/>
    </w:rPr>
  </w:style>
  <w:style w:type="character" w:customStyle="1" w:styleId="Charc">
    <w:name w:val="正文首行缩进 Char"/>
    <w:basedOn w:val="Char0"/>
    <w:link w:val="afb"/>
    <w:rsid w:val="001A14F7"/>
    <w:rPr>
      <w:rFonts w:ascii="Times New Roman" w:hAnsi="Times New Roman" w:cs="Times New Roman"/>
      <w:kern w:val="0"/>
      <w:sz w:val="22"/>
      <w:szCs w:val="20"/>
      <w:lang w:eastAsia="en-US"/>
    </w:rPr>
  </w:style>
  <w:style w:type="paragraph" w:customStyle="1" w:styleId="22">
    <w:name w:val="我的正文首行2缩进"/>
    <w:basedOn w:val="a"/>
    <w:rsid w:val="001A14F7"/>
    <w:pPr>
      <w:widowControl w:val="0"/>
      <w:autoSpaceDE/>
      <w:autoSpaceDN/>
      <w:adjustRightInd/>
      <w:spacing w:after="0"/>
      <w:ind w:firstLine="420"/>
    </w:pPr>
    <w:rPr>
      <w:rFonts w:eastAsia="宋体" w:cs="宋体"/>
      <w:sz w:val="21"/>
      <w:szCs w:val="20"/>
      <w:lang w:eastAsia="zh-CN"/>
    </w:r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a"/>
    <w:uiPriority w:val="34"/>
    <w:qFormat/>
    <w:rsid w:val="001A14F7"/>
    <w:rPr>
      <w:rFonts w:ascii="Calibri" w:hAnsi="Calibri" w:cs="Calibri"/>
      <w:kern w:val="0"/>
      <w:sz w:val="22"/>
    </w:rPr>
  </w:style>
  <w:style w:type="character" w:styleId="afc">
    <w:name w:val="Placeholder Text"/>
    <w:basedOn w:val="a0"/>
    <w:uiPriority w:val="99"/>
    <w:semiHidden/>
    <w:rsid w:val="001A14F7"/>
    <w:rPr>
      <w:color w:val="808080"/>
    </w:rPr>
  </w:style>
  <w:style w:type="paragraph" w:customStyle="1" w:styleId="B1">
    <w:name w:val="B1"/>
    <w:basedOn w:val="a7"/>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3"/>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0"/>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3">
    <w:name w:val="List 2"/>
    <w:basedOn w:val="a"/>
    <w:semiHidden/>
    <w:unhideWhenUsed/>
    <w:rsid w:val="001A14F7"/>
    <w:pPr>
      <w:ind w:leftChars="200" w:left="100" w:hangingChars="200" w:hanging="200"/>
      <w:contextualSpacing/>
    </w:pPr>
  </w:style>
  <w:style w:type="paragraph" w:styleId="30">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fd">
    <w:name w:val="a"/>
    <w:basedOn w:val="a"/>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
    <w:name w:val="HTML Preformatted"/>
    <w:basedOn w:val="a"/>
    <w:link w:val="HTML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Char">
    <w:name w:val="HTML 预设格式 Char"/>
    <w:basedOn w:val="a0"/>
    <w:link w:val="HTML"/>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e">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16"/>
      </w:numPr>
      <w:contextualSpacing/>
    </w:pPr>
  </w:style>
  <w:style w:type="paragraph" w:customStyle="1" w:styleId="ParagraphNumbering">
    <w:name w:val="Paragraph Numbering"/>
    <w:basedOn w:val="a"/>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E0B-F44F-4ED5-AF3F-7AF118E2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14547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WangYi</cp:lastModifiedBy>
  <cp:revision>2</cp:revision>
  <dcterms:created xsi:type="dcterms:W3CDTF">2021-11-16T03:48:00Z</dcterms:created>
  <dcterms:modified xsi:type="dcterms:W3CDTF">2021-11-16T03:48:00Z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7"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8" name="_2015_ms_pID_7253432">
    <vt:lpwstr>Wg==</vt:lpwstr>
  </property>
</Properties>
</file>