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Heading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w:t>
      </w:r>
      <w:proofErr w:type="spellStart"/>
      <w:r>
        <w:rPr>
          <w:rFonts w:ascii="Times New Roman" w:eastAsia="Times New Roman" w:hAnsi="Times New Roman"/>
          <w:sz w:val="20"/>
          <w:szCs w:val="20"/>
        </w:rPr>
        <w:t>HiSi</w:t>
      </w:r>
      <w:proofErr w:type="spellEnd"/>
      <w:r>
        <w:rPr>
          <w:rFonts w:ascii="Times New Roman" w:eastAsia="Times New Roman" w:hAnsi="Times New Roman"/>
          <w:sz w:val="20"/>
          <w:szCs w:val="20"/>
        </w:rPr>
        <w:t>, ZTE, CATT, Panasonic, OPPO</w:t>
      </w:r>
    </w:p>
    <w:p w14:paraId="6FBCC444"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w:t>
      </w:r>
      <w:proofErr w:type="spellStart"/>
      <w:r>
        <w:rPr>
          <w:rFonts w:ascii="Times New Roman" w:eastAsia="Times New Roman" w:hAnsi="Times New Roman"/>
          <w:sz w:val="20"/>
          <w:szCs w:val="20"/>
        </w:rPr>
        <w:t>gNB</w:t>
      </w:r>
      <w:proofErr w:type="spellEnd"/>
      <w:r>
        <w:rPr>
          <w:rFonts w:ascii="Times New Roman" w:eastAsia="Times New Roman" w:hAnsi="Times New Roman"/>
          <w:sz w:val="20"/>
          <w:szCs w:val="20"/>
        </w:rPr>
        <w:t xml:space="preserve">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w:t>
            </w:r>
            <w:proofErr w:type="spellStart"/>
            <w:r>
              <w:rPr>
                <w:bCs/>
                <w:lang w:eastAsia="zh-CN"/>
              </w:rPr>
              <w:t>gNB</w:t>
            </w:r>
            <w:proofErr w:type="spellEnd"/>
            <w:r>
              <w:rPr>
                <w:bCs/>
                <w:lang w:eastAsia="zh-CN"/>
              </w:rPr>
              <w:t xml:space="preserve">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 xml:space="preserve">Do not support dynamic indication of repetitions for semi-static configuration of resources. That can </w:t>
            </w:r>
            <w:proofErr w:type="gramStart"/>
            <w:r>
              <w:rPr>
                <w:bCs/>
                <w:lang w:eastAsia="zh-CN"/>
              </w:rPr>
              <w:t>actually be</w:t>
            </w:r>
            <w:proofErr w:type="gramEnd"/>
            <w:r>
              <w:rPr>
                <w:bCs/>
                <w:lang w:eastAsia="zh-CN"/>
              </w:rPr>
              <w:t xml:space="preserv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77777777" w:rsidR="00AC0A3E" w:rsidRDefault="00AC0A3E">
      <w:pPr>
        <w:rPr>
          <w:lang w:val="en-GB"/>
        </w:rPr>
      </w:pPr>
    </w:p>
    <w:p w14:paraId="6CFFC8BF" w14:textId="77777777" w:rsidR="00AC0A3E" w:rsidRDefault="008120F9">
      <w:pPr>
        <w:pStyle w:val="Heading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Heading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ListParagraph"/>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ListParagraph"/>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 xml:space="preserve">We support to confirm the working assumption. As for the issue raised by Samsung, we </w:t>
            </w:r>
            <w:r>
              <w:rPr>
                <w:rFonts w:hint="eastAsia"/>
                <w:lang w:eastAsia="zh-CN"/>
              </w:rPr>
              <w:lastRenderedPageBreak/>
              <w:t>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lastRenderedPageBreak/>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w:t>
            </w:r>
            <w:proofErr w:type="spellStart"/>
            <w:r>
              <w:rPr>
                <w:lang w:eastAsia="zh-CN"/>
              </w:rPr>
              <w:t>gNB</w:t>
            </w:r>
            <w:proofErr w:type="spellEnd"/>
            <w:r>
              <w:rPr>
                <w:lang w:eastAsia="zh-CN"/>
              </w:rPr>
              <w:t xml:space="preserve">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331B333D" w14:textId="77777777" w:rsidR="00AC0A3E" w:rsidRDefault="008120F9">
      <w:pPr>
        <w:pStyle w:val="Heading3"/>
      </w:pPr>
      <w:r>
        <w:rPr>
          <w:lang w:eastAsia="zh-CN"/>
        </w:rPr>
        <w:lastRenderedPageBreak/>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ListParagraph"/>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ListParagraph"/>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ListParagraph"/>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ListParagraph"/>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Pr>
          <w:b/>
          <w:bCs/>
        </w:rPr>
        <w:t>FL Proposal 1: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4"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 xml:space="preserve">Same view as Samsung. Repetition for short PUUCH is not </w:t>
            </w:r>
            <w:proofErr w:type="gramStart"/>
            <w:r>
              <w:rPr>
                <w:lang w:eastAsia="zh-CN"/>
              </w:rPr>
              <w:t>needed ,</w:t>
            </w:r>
            <w:proofErr w:type="gramEnd"/>
            <w:r>
              <w:rPr>
                <w:lang w:eastAsia="zh-CN"/>
              </w:rPr>
              <w:t xml:space="preserve"> </w:t>
            </w:r>
            <w:proofErr w:type="spellStart"/>
            <w:r>
              <w:rPr>
                <w:lang w:eastAsia="zh-CN"/>
              </w:rPr>
              <w:t>gNB</w:t>
            </w:r>
            <w:proofErr w:type="spellEnd"/>
            <w:r>
              <w:rPr>
                <w:lang w:eastAsia="zh-CN"/>
              </w:rPr>
              <w:t xml:space="preserve">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 xml:space="preserve">Support the FL proposal, and share FL’s and Intel’s understanding that URLLC has agreed </w:t>
            </w:r>
            <w:r>
              <w:rPr>
                <w:lang w:eastAsia="zh-CN"/>
              </w:rPr>
              <w:lastRenderedPageBreak/>
              <w:t>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lastRenderedPageBreak/>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ListParagraph"/>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 xml:space="preserve">The second FFS in the first cited agreement says that the URLLC group will discuss whether and how to reuse the mechanism developed in this </w:t>
            </w:r>
            <w:proofErr w:type="spellStart"/>
            <w:r w:rsidRPr="009E2F13">
              <w:rPr>
                <w:rFonts w:ascii="Times New Roman" w:eastAsiaTheme="minorEastAsia" w:hAnsi="Times New Roman"/>
                <w:sz w:val="20"/>
                <w:lang w:eastAsia="zh-CN"/>
              </w:rPr>
              <w:t>CovEnh</w:t>
            </w:r>
            <w:proofErr w:type="spellEnd"/>
            <w:r w:rsidRPr="009E2F13">
              <w:rPr>
                <w:rFonts w:ascii="Times New Roman" w:eastAsiaTheme="minorEastAsia" w:hAnsi="Times New Roman"/>
                <w:sz w:val="20"/>
                <w:lang w:eastAsia="zh-CN"/>
              </w:rPr>
              <w:t xml:space="preserve">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 xml:space="preserve">No need to have overlapping discussion in </w:t>
            </w:r>
            <w:proofErr w:type="spellStart"/>
            <w:r w:rsidR="00D562EB">
              <w:rPr>
                <w:rFonts w:ascii="Times New Roman" w:eastAsiaTheme="minorEastAsia" w:hAnsi="Times New Roman"/>
                <w:lang w:eastAsia="zh-CN"/>
              </w:rPr>
              <w:t>CovEnh</w:t>
            </w:r>
            <w:proofErr w:type="spellEnd"/>
            <w:r w:rsidR="00D562EB">
              <w:rPr>
                <w:rFonts w:ascii="Times New Roman" w:eastAsiaTheme="minorEastAsia" w:hAnsi="Times New Roman"/>
                <w:lang w:eastAsia="zh-CN"/>
              </w:rPr>
              <w:t xml:space="preserve"> WI.</w:t>
            </w:r>
          </w:p>
          <w:p w14:paraId="33A046FB" w14:textId="77777777" w:rsidR="00D562EB" w:rsidRPr="009E2F13" w:rsidRDefault="00D562EB" w:rsidP="00D562EB">
            <w:pPr>
              <w:pStyle w:val="ListParagraph"/>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 xml:space="preserve">As the agreement in URLLC says, </w:t>
            </w:r>
            <w:proofErr w:type="gramStart"/>
            <w:r w:rsidR="00A070AD">
              <w:rPr>
                <w:rFonts w:eastAsiaTheme="minorEastAsia"/>
                <w:lang w:eastAsia="zh-CN"/>
              </w:rPr>
              <w:t>slot-based</w:t>
            </w:r>
            <w:proofErr w:type="gramEnd"/>
            <w:r w:rsidR="00A070AD">
              <w:rPr>
                <w:rFonts w:eastAsiaTheme="minorEastAsia"/>
                <w:lang w:eastAsia="zh-CN"/>
              </w:rPr>
              <w:t xml:space="preserve">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bl>
    <w:p w14:paraId="1135C17C" w14:textId="77777777" w:rsidR="00AC0A3E" w:rsidRDefault="00AC0A3E">
      <w:pPr>
        <w:spacing w:after="0" w:line="240" w:lineRule="auto"/>
        <w:jc w:val="left"/>
        <w:rPr>
          <w:color w:val="000000" w:themeColor="text1"/>
          <w:lang w:val="en-GB"/>
        </w:rPr>
      </w:pPr>
    </w:p>
    <w:bookmarkEnd w:id="14"/>
    <w:p w14:paraId="564C605A" w14:textId="77777777" w:rsidR="00AC0A3E" w:rsidRDefault="008120F9">
      <w:pPr>
        <w:pStyle w:val="Heading3"/>
      </w:pPr>
      <w:r>
        <w:rPr>
          <w:lang w:eastAsia="zh-CN"/>
        </w:rPr>
        <w:lastRenderedPageBreak/>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78651D">
      <w:pPr>
        <w:spacing w:after="120" w:line="276" w:lineRule="auto"/>
        <w:rPr>
          <w:rFonts w:eastAsia="Times New Roman"/>
        </w:rPr>
      </w:pPr>
      <w:hyperlink r:id="rId14" w:history="1">
        <w:r w:rsidR="008120F9">
          <w:rPr>
            <w:rFonts w:eastAsia="Times New Roman"/>
            <w:color w:val="0000FF"/>
            <w:u w:val="single"/>
          </w:rPr>
          <w:t>R1-2106658</w:t>
        </w:r>
      </w:hyperlink>
      <w:r w:rsidR="008120F9">
        <w:rPr>
          <w:rFonts w:eastAsia="Times New Roman"/>
        </w:rPr>
        <w:t xml:space="preserve">: For interaction between the RRC configured repetition factor </w:t>
      </w:r>
      <w:proofErr w:type="spellStart"/>
      <w:r w:rsidR="008120F9">
        <w:rPr>
          <w:rFonts w:eastAsia="Times New Roman"/>
        </w:rPr>
        <w:t>nrofSlots</w:t>
      </w:r>
      <w:proofErr w:type="spellEnd"/>
      <w:r w:rsidR="008120F9">
        <w:rPr>
          <w:rFonts w:eastAsia="Times New Roman"/>
        </w:rPr>
        <w:t xml:space="preserve"> and the dynamically indicated repetition factor for PUCCH, the following procedure applies:</w:t>
      </w:r>
    </w:p>
    <w:p w14:paraId="0BF20EA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w:t>
      </w:r>
    </w:p>
    <w:p w14:paraId="60285183"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without associated scheduling DCI,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 xml:space="preserve"> applies.</w:t>
      </w:r>
    </w:p>
    <w:p w14:paraId="05CC07AE" w14:textId="77777777" w:rsidR="00AC0A3E" w:rsidRDefault="0078651D">
      <w:pPr>
        <w:rPr>
          <w:color w:val="000000" w:themeColor="text1"/>
          <w:lang w:eastAsia="zh-CN"/>
        </w:rPr>
      </w:pPr>
      <w:hyperlink r:id="rId15"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78651D">
      <w:pPr>
        <w:spacing w:line="360" w:lineRule="auto"/>
        <w:rPr>
          <w:lang w:eastAsia="ko-KR"/>
        </w:rPr>
      </w:pPr>
      <w:hyperlink r:id="rId16"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78651D">
      <w:hyperlink r:id="rId17"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w:t>
      </w:r>
      <w:proofErr w:type="spellStart"/>
      <w:r>
        <w:rPr>
          <w:rFonts w:ascii="Times New Roman" w:hAnsi="Times New Roman"/>
          <w:sz w:val="20"/>
          <w:szCs w:val="20"/>
        </w:rPr>
        <w:t>nrofSlots</w:t>
      </w:r>
      <w:proofErr w:type="spellEnd"/>
      <w:r>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w:t>
      </w:r>
      <w:proofErr w:type="spellStart"/>
      <w:r>
        <w:rPr>
          <w:rFonts w:ascii="Times New Roman" w:hAnsi="Times New Roman"/>
          <w:b/>
          <w:bCs/>
          <w:sz w:val="20"/>
          <w:szCs w:val="20"/>
        </w:rPr>
        <w:t>nrofSlots</w:t>
      </w:r>
      <w:proofErr w:type="spellEnd"/>
      <w:r>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lastRenderedPageBreak/>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lastRenderedPageBreak/>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6623DF8C" w14:textId="77777777" w:rsidR="00AC0A3E" w:rsidRDefault="008120F9">
            <w:pPr>
              <w:spacing w:after="0"/>
              <w:rPr>
                <w:lang w:eastAsia="zh-CN"/>
              </w:rPr>
            </w:pPr>
            <w:r>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w:t>
            </w:r>
            <w:proofErr w:type="spellStart"/>
            <w:r>
              <w:rPr>
                <w:lang w:eastAsia="zh-CN"/>
              </w:rPr>
              <w:t>nrofSlots</w:t>
            </w:r>
            <w:proofErr w:type="spellEnd"/>
            <w:r>
              <w:rPr>
                <w:lang w:eastAsia="zh-CN"/>
              </w:rPr>
              <w:t>,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proofErr w:type="spellStart"/>
            <w:r>
              <w:rPr>
                <w:rFonts w:eastAsiaTheme="minorEastAsia" w:hint="eastAsia"/>
                <w:bCs/>
                <w:lang w:eastAsia="zh-CN"/>
              </w:rPr>
              <w:t>S</w:t>
            </w:r>
            <w:r>
              <w:rPr>
                <w:rFonts w:eastAsiaTheme="minorEastAsia"/>
                <w:bCs/>
                <w:lang w:eastAsia="zh-CN"/>
              </w:rPr>
              <w:t>preadtrum</w:t>
            </w:r>
            <w:proofErr w:type="spellEnd"/>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01454795" w14:textId="77777777" w:rsidR="00AC0A3E" w:rsidRDefault="008120F9">
      <w:pPr>
        <w:pStyle w:val="Heading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78651D">
      <w:pPr>
        <w:pStyle w:val="ListParagraph"/>
        <w:numPr>
          <w:ilvl w:val="0"/>
          <w:numId w:val="9"/>
        </w:numPr>
        <w:spacing w:after="0" w:line="240" w:lineRule="auto"/>
        <w:jc w:val="left"/>
        <w:rPr>
          <w:rFonts w:ascii="Times New Roman" w:hAnsi="Times New Roman"/>
          <w:sz w:val="20"/>
          <w:szCs w:val="20"/>
        </w:rPr>
      </w:pPr>
      <w:hyperlink r:id="rId18"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78651D">
      <w:pPr>
        <w:pStyle w:val="ListParagraph"/>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0"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78651D">
      <w:pPr>
        <w:pStyle w:val="ListParagraph"/>
        <w:numPr>
          <w:ilvl w:val="0"/>
          <w:numId w:val="9"/>
        </w:numPr>
        <w:spacing w:after="0" w:line="240" w:lineRule="auto"/>
        <w:jc w:val="left"/>
        <w:rPr>
          <w:rFonts w:ascii="Times New Roman" w:hAnsi="Times New Roman"/>
          <w:sz w:val="20"/>
          <w:szCs w:val="20"/>
        </w:rPr>
      </w:pP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78651D">
      <w:pPr>
        <w:pStyle w:val="ListParagraph"/>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 xml:space="preserve">Evidence from SI did not highlight a coverage shortage such that very large number of repetitions are needed. Given that each doubling is expected to bring ~2-2.5 dB of performance improvement, we do not see a clear need to exceed 8 as maximum </w:t>
            </w:r>
            <w:r>
              <w:rPr>
                <w:lang w:eastAsia="zh-CN"/>
              </w:rPr>
              <w:lastRenderedPageBreak/>
              <w:t>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lastRenderedPageBreak/>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77777777" w:rsidR="00AC0A3E" w:rsidRDefault="00AC0A3E">
      <w:pPr>
        <w:spacing w:after="0" w:line="240" w:lineRule="auto"/>
        <w:jc w:val="left"/>
        <w:rPr>
          <w:sz w:val="24"/>
          <w:szCs w:val="32"/>
        </w:rPr>
      </w:pPr>
    </w:p>
    <w:p w14:paraId="75BEC6E7" w14:textId="77777777" w:rsidR="00AC0A3E" w:rsidRDefault="008120F9">
      <w:pPr>
        <w:pStyle w:val="Heading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78651D">
      <w:pPr>
        <w:spacing w:after="0" w:line="240" w:lineRule="auto"/>
        <w:jc w:val="left"/>
      </w:pPr>
      <w:hyperlink r:id="rId23"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5"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6" w:name="_Hlk61599417"/>
      <w:r>
        <w:t xml:space="preserve">different interpretations of a single dynamic indication of PUCCH repetition factor, for different PUCCH formats and UCI sizes, or different PUCCH resource sets. </w:t>
      </w:r>
    </w:p>
    <w:bookmarkEnd w:id="15"/>
    <w:bookmarkEnd w:id="16"/>
    <w:p w14:paraId="0E7045D4" w14:textId="77777777" w:rsidR="00AC0A3E" w:rsidRDefault="008120F9">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69"/>
        <w:gridCol w:w="9219"/>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w:t>
            </w:r>
            <w:r>
              <w:rPr>
                <w:lang w:eastAsia="zh-CN"/>
              </w:rPr>
              <w:lastRenderedPageBreak/>
              <w:t xml:space="preserve">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lastRenderedPageBreak/>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lang w:eastAsia="zh-CN"/>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Heading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78651D">
      <w:pPr>
        <w:spacing w:after="0" w:line="240" w:lineRule="auto"/>
        <w:jc w:val="left"/>
      </w:pPr>
      <w:hyperlink r:id="rId25"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78651D">
      <w:pPr>
        <w:spacing w:after="0" w:line="240" w:lineRule="auto"/>
        <w:jc w:val="left"/>
      </w:pPr>
      <w:hyperlink r:id="rId26"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78651D">
      <w:pPr>
        <w:rPr>
          <w:lang w:eastAsia="zh-CN"/>
        </w:rPr>
      </w:pPr>
      <w:hyperlink r:id="rId27"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proofErr w:type="spellStart"/>
      <w:r>
        <w:rPr>
          <w:rFonts w:ascii="Times New Roman" w:hAnsi="Times New Roman"/>
          <w:i/>
          <w:sz w:val="20"/>
          <w:szCs w:val="20"/>
          <w:lang w:val="en-GB" w:eastAsia="zh-CN"/>
        </w:rPr>
        <w:t>pucch</w:t>
      </w:r>
      <w:proofErr w:type="spellEnd"/>
      <w:r>
        <w:rPr>
          <w:rFonts w:ascii="Times New Roman" w:hAnsi="Times New Roman"/>
          <w:i/>
          <w:sz w:val="20"/>
          <w:szCs w:val="20"/>
          <w:lang w:val="en-GB" w:eastAsia="zh-CN"/>
        </w:rPr>
        <w:t>-</w:t>
      </w:r>
      <w:proofErr w:type="spellStart"/>
      <w:r>
        <w:rPr>
          <w:rFonts w:ascii="Times New Roman" w:hAnsi="Times New Roman"/>
          <w:i/>
          <w:sz w:val="20"/>
          <w:szCs w:val="20"/>
          <w:lang w:eastAsia="zh-CN"/>
        </w:rPr>
        <w:t>ResourceCommon</w:t>
      </w:r>
      <w:proofErr w:type="spellEnd"/>
    </w:p>
    <w:p w14:paraId="316BDEAD" w14:textId="77777777" w:rsidR="00AC0A3E" w:rsidRDefault="00AC0A3E">
      <w:pPr>
        <w:spacing w:after="0" w:line="240" w:lineRule="auto"/>
        <w:jc w:val="left"/>
      </w:pPr>
    </w:p>
    <w:p w14:paraId="124A62A6" w14:textId="77777777" w:rsidR="00AC0A3E" w:rsidRDefault="0078651D">
      <w:pPr>
        <w:spacing w:after="0" w:line="240" w:lineRule="auto"/>
        <w:jc w:val="left"/>
      </w:pPr>
      <w:hyperlink r:id="rId28"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ListParagraph"/>
        <w:ind w:left="1440"/>
        <w:rPr>
          <w:rFonts w:ascii="Times New Roman" w:hAnsi="Times New Roman"/>
          <w:sz w:val="20"/>
          <w:szCs w:val="20"/>
        </w:rPr>
      </w:pPr>
    </w:p>
    <w:p w14:paraId="0442CE51" w14:textId="77777777" w:rsidR="00AC0A3E" w:rsidRDefault="0078651D">
      <w:pPr>
        <w:spacing w:after="0" w:line="240" w:lineRule="auto"/>
        <w:jc w:val="left"/>
      </w:pPr>
      <w:hyperlink r:id="rId29"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lastRenderedPageBreak/>
        <w:t>PUCCH repetition is indicated by PRI and/or system information.</w:t>
      </w:r>
    </w:p>
    <w:p w14:paraId="1B24F2C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78651D">
      <w:pPr>
        <w:overflowPunct w:val="0"/>
        <w:autoSpaceDE w:val="0"/>
        <w:autoSpaceDN w:val="0"/>
        <w:adjustRightInd w:val="0"/>
        <w:spacing w:after="180"/>
        <w:textAlignment w:val="baseline"/>
      </w:pPr>
      <w:hyperlink r:id="rId30"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78651D">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t xml:space="preserve">: Also using other properties of PDCCH (e.g. PDCCH aggregation level), </w:t>
      </w:r>
      <w:bookmarkStart w:id="17" w:name="_Hlk79057964"/>
      <w:r w:rsidR="008120F9">
        <w:t xml:space="preserve">in addition to PRI and starting CCE index, to indicate the PUCCH </w:t>
      </w:r>
      <w:proofErr w:type="spellStart"/>
      <w:r w:rsidR="008120F9">
        <w:t>resource</w:t>
      </w:r>
      <w:bookmarkEnd w:id="17"/>
      <w:r w:rsidR="008120F9">
        <w:t>.cation</w:t>
      </w:r>
      <w:proofErr w:type="spellEnd"/>
      <w:r w:rsidR="008120F9">
        <w:t xml:space="preserve"> of PUCCH resource.</w:t>
      </w:r>
    </w:p>
    <w:p w14:paraId="48FA3CB1" w14:textId="77777777" w:rsidR="00AC0A3E" w:rsidRDefault="0078651D">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Heading1"/>
      </w:pPr>
      <w:bookmarkStart w:id="18" w:name="_Ref72009114"/>
      <w:r>
        <w:t>DMRS bundling across PUCCH repetitions</w:t>
      </w:r>
      <w:bookmarkEnd w:id="18"/>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Heading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19" w:name="PR2"/>
    <w:p w14:paraId="2D71E217" w14:textId="77777777" w:rsidR="00AC0A3E" w:rsidRDefault="008120F9">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Caption"/>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Caption"/>
        <w:widowControl w:val="0"/>
        <w:numPr>
          <w:ilvl w:val="0"/>
          <w:numId w:val="10"/>
        </w:numPr>
        <w:spacing w:after="0" w:line="240" w:lineRule="exact"/>
        <w:rPr>
          <w:b w:val="0"/>
          <w:bCs w:val="0"/>
        </w:rPr>
      </w:pPr>
      <w:r>
        <w:rPr>
          <w:b w:val="0"/>
          <w:bCs w:val="0"/>
        </w:rPr>
        <w:t>Use cases 4b and 5b should be deprioritized.</w:t>
      </w:r>
      <w:bookmarkEnd w:id="19"/>
    </w:p>
    <w:p w14:paraId="5BE50DBD" w14:textId="77777777" w:rsidR="00AC0A3E" w:rsidRDefault="0078651D">
      <w:pPr>
        <w:rPr>
          <w:i/>
          <w:iCs/>
          <w:lang w:eastAsia="zh-CN"/>
        </w:rPr>
      </w:pPr>
      <w:hyperlink r:id="rId33"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78651D">
      <w:pPr>
        <w:rPr>
          <w:i/>
          <w:iCs/>
          <w:lang w:eastAsia="zh-CN"/>
        </w:rPr>
      </w:pPr>
      <w:hyperlink r:id="rId34"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78651D">
      <w:pPr>
        <w:rPr>
          <w:i/>
          <w:iCs/>
          <w:lang w:eastAsia="zh-CN"/>
        </w:rPr>
      </w:pPr>
      <w:hyperlink r:id="rId35"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78651D">
      <w:hyperlink r:id="rId36"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Pr>
          <w:b/>
          <w:bCs/>
        </w:rPr>
        <w:t xml:space="preserve">FL Proposal 3: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w:t>
            </w:r>
            <w:r>
              <w:rPr>
                <w:bCs/>
                <w:lang w:eastAsia="zh-CN"/>
              </w:rPr>
              <w:lastRenderedPageBreak/>
              <w:t>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lastRenderedPageBreak/>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bl>
    <w:p w14:paraId="2967E08D" w14:textId="77777777" w:rsidR="00AC0A3E" w:rsidRDefault="00AC0A3E"/>
    <w:p w14:paraId="111E3EE4" w14:textId="77777777" w:rsidR="00AC0A3E" w:rsidRDefault="008120F9">
      <w:pPr>
        <w:pStyle w:val="Heading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ListParagraph"/>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lastRenderedPageBreak/>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ListParagraph"/>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Heading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Heading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77777777" w:rsidR="00AC0A3E" w:rsidRDefault="008120F9">
      <w:pPr>
        <w:rPr>
          <w:b/>
          <w:bCs/>
        </w:rPr>
      </w:pPr>
      <w:r>
        <w:rPr>
          <w:b/>
          <w:bCs/>
        </w:rPr>
        <w:t xml:space="preserve">FL Question 2: the RRC configuration for PUCCH repetition is per UE or per PUCCH resource?  </w:t>
      </w:r>
    </w:p>
    <w:p w14:paraId="3F56693B" w14:textId="77777777" w:rsidR="00AC0A3E" w:rsidRDefault="008120F9">
      <w:r>
        <w:lastRenderedPageBreak/>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w:t>
            </w:r>
            <w:proofErr w:type="spellStart"/>
            <w:r>
              <w:rPr>
                <w:bCs/>
                <w:lang w:val="en-GB" w:eastAsia="zh-CN"/>
              </w:rPr>
              <w:t>gNB</w:t>
            </w:r>
            <w:proofErr w:type="spellEnd"/>
            <w:r>
              <w:rPr>
                <w:bCs/>
                <w:lang w:val="en-GB" w:eastAsia="zh-CN"/>
              </w:rPr>
              <w:t xml:space="preserve">,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 xml:space="preserve">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w:t>
            </w:r>
            <w:r>
              <w:rPr>
                <w:rFonts w:eastAsia="MS Mincho"/>
                <w:bCs/>
                <w:lang w:eastAsia="ja-JP"/>
              </w:rPr>
              <w:lastRenderedPageBreak/>
              <w:t>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lastRenderedPageBreak/>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w:t>
            </w:r>
            <w:proofErr w:type="spellStart"/>
            <w:r>
              <w:rPr>
                <w:rFonts w:hint="eastAsia"/>
                <w:bCs/>
                <w:lang w:eastAsia="zh-CN"/>
              </w:rPr>
              <w:t>TBoMS</w:t>
            </w:r>
            <w:proofErr w:type="spellEnd"/>
            <w:r>
              <w:rPr>
                <w:rFonts w:hint="eastAsia"/>
                <w:bCs/>
                <w:lang w:eastAsia="zh-CN"/>
              </w:rPr>
              <w:t xml:space="preserve">.  </w:t>
            </w:r>
          </w:p>
        </w:tc>
      </w:tr>
      <w:tr w:rsidR="00756BF8" w14:paraId="6D2688D6" w14:textId="77777777">
        <w:tc>
          <w:tcPr>
            <w:tcW w:w="2335" w:type="dxa"/>
          </w:tcPr>
          <w:p w14:paraId="17BAFDE6"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bl>
    <w:p w14:paraId="1A9E7A83" w14:textId="77777777" w:rsidR="00AC0A3E" w:rsidRDefault="00AC0A3E">
      <w:pPr>
        <w:rPr>
          <w:u w:val="single"/>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Not needed: HW/</w:t>
      </w:r>
      <w:proofErr w:type="spellStart"/>
      <w:r>
        <w:rPr>
          <w:rFonts w:ascii="Times New Roman" w:hAnsi="Times New Roman"/>
          <w:sz w:val="20"/>
          <w:szCs w:val="20"/>
        </w:rPr>
        <w:t>HiSi</w:t>
      </w:r>
      <w:proofErr w:type="spellEnd"/>
      <w:r>
        <w:rPr>
          <w:rFonts w:ascii="Times New Roman" w:hAnsi="Times New Roman"/>
          <w:sz w:val="20"/>
          <w:szCs w:val="20"/>
        </w:rPr>
        <w:t xml:space="preserve">, Nokia, Lenovo, </w:t>
      </w:r>
    </w:p>
    <w:p w14:paraId="7B920660"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 xml:space="preserve">Needed: </w:t>
      </w:r>
      <w:proofErr w:type="spellStart"/>
      <w:r>
        <w:rPr>
          <w:rFonts w:ascii="Times New Roman" w:hAnsi="Times New Roman"/>
          <w:sz w:val="20"/>
          <w:szCs w:val="20"/>
        </w:rPr>
        <w:t>Spreadtrum</w:t>
      </w:r>
      <w:proofErr w:type="spellEnd"/>
      <w:r>
        <w:rPr>
          <w:rFonts w:ascii="Times New Roman" w:hAnsi="Times New Roman"/>
          <w:sz w:val="20"/>
          <w:szCs w:val="20"/>
        </w:rPr>
        <w:t>,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 xml:space="preserve">In general, it allows a </w:t>
            </w:r>
            <w:proofErr w:type="spellStart"/>
            <w:r>
              <w:rPr>
                <w:lang w:val="en-GB" w:eastAsia="ko-KR"/>
              </w:rPr>
              <w:t>gNB</w:t>
            </w:r>
            <w:proofErr w:type="spellEnd"/>
            <w:r>
              <w:rPr>
                <w:lang w:val="en-GB" w:eastAsia="ko-KR"/>
              </w:rPr>
              <w:t xml:space="preserve">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lastRenderedPageBreak/>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 xml:space="preserve">The performance gains of dynamic signaling vs. its overhead and additional </w:t>
            </w:r>
            <w:proofErr w:type="spellStart"/>
            <w:r>
              <w:rPr>
                <w:bCs/>
                <w:lang w:eastAsia="zh-CN"/>
              </w:rPr>
              <w:t>gNB</w:t>
            </w:r>
            <w:proofErr w:type="spellEnd"/>
            <w:r>
              <w:rPr>
                <w:bCs/>
                <w:lang w:eastAsia="zh-CN"/>
              </w:rPr>
              <w:t xml:space="preserve">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 xml:space="preserve">We think it is not needed because mis-understanding between </w:t>
            </w:r>
            <w:proofErr w:type="spellStart"/>
            <w:r>
              <w:rPr>
                <w:rFonts w:eastAsia="Malgun Gothic"/>
                <w:bCs/>
                <w:lang w:eastAsia="ko-KR"/>
              </w:rPr>
              <w:t>gNB</w:t>
            </w:r>
            <w:proofErr w:type="spellEnd"/>
            <w:r>
              <w:rPr>
                <w:rFonts w:eastAsia="Malgun Gothic"/>
                <w:bCs/>
                <w:lang w:eastAsia="ko-KR"/>
              </w:rPr>
              <w:t xml:space="preserve">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51BFB807" w14:textId="77777777" w:rsidR="00C77CA0" w:rsidRDefault="00C77CA0" w:rsidP="0061386B">
            <w:pPr>
              <w:spacing w:after="0"/>
              <w:rPr>
                <w:lang w:eastAsia="zh-CN"/>
              </w:rPr>
            </w:pPr>
            <w:r>
              <w:rPr>
                <w:rFonts w:hint="eastAsia"/>
                <w:lang w:eastAsia="zh-CN"/>
              </w:rPr>
              <w:t>S</w:t>
            </w:r>
            <w:r>
              <w:rPr>
                <w:lang w:eastAsia="zh-CN"/>
              </w:rPr>
              <w:t xml:space="preserve">ince only one PUCCH payload is assigned in PUCCH repetition, we don’t see any benefit of the proposed dynamic signaling. Additionally, we prefer to make progress on PUSCH </w:t>
            </w:r>
            <w:proofErr w:type="gramStart"/>
            <w:r>
              <w:rPr>
                <w:lang w:eastAsia="zh-CN"/>
              </w:rPr>
              <w:t>first..</w:t>
            </w:r>
            <w:proofErr w:type="gramEnd"/>
          </w:p>
        </w:tc>
      </w:tr>
    </w:tbl>
    <w:p w14:paraId="01A5C789" w14:textId="77777777" w:rsidR="00AC0A3E" w:rsidRDefault="00AC0A3E"/>
    <w:p w14:paraId="4FE48E0A" w14:textId="77777777" w:rsidR="00AC0A3E" w:rsidRDefault="008120F9">
      <w:r>
        <w:t xml:space="preserve">Regarding the details of dynamic signaling, if needed, there is proposal from </w:t>
      </w:r>
      <w:hyperlink r:id="rId37" w:history="1">
        <w:r>
          <w:rPr>
            <w:rFonts w:eastAsia="Times New Roman"/>
            <w:b/>
            <w:bCs/>
            <w:color w:val="0000FF"/>
            <w:u w:val="single"/>
          </w:rPr>
          <w:t>R1-2107653</w:t>
        </w:r>
      </w:hyperlink>
      <w:r>
        <w:t xml:space="preserve">. </w:t>
      </w:r>
    </w:p>
    <w:p w14:paraId="0E29E31D"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AC0A3E" w14:paraId="46B4642C" w14:textId="77777777">
        <w:tc>
          <w:tcPr>
            <w:tcW w:w="2335" w:type="dxa"/>
            <w:shd w:val="clear" w:color="auto" w:fill="auto"/>
          </w:tcPr>
          <w:p w14:paraId="7DC785CE" w14:textId="77777777" w:rsidR="00AC0A3E" w:rsidRDefault="00AC0A3E">
            <w:pPr>
              <w:spacing w:before="0" w:after="0"/>
              <w:rPr>
                <w:bCs/>
              </w:rPr>
            </w:pPr>
          </w:p>
        </w:tc>
        <w:tc>
          <w:tcPr>
            <w:tcW w:w="7627" w:type="dxa"/>
            <w:shd w:val="clear" w:color="auto" w:fill="auto"/>
          </w:tcPr>
          <w:p w14:paraId="6A652E76" w14:textId="77777777" w:rsidR="00AC0A3E" w:rsidRDefault="00AC0A3E">
            <w:pPr>
              <w:spacing w:before="0" w:after="0"/>
              <w:rPr>
                <w:lang w:eastAsia="zh-CN"/>
              </w:rPr>
            </w:pPr>
          </w:p>
        </w:tc>
      </w:tr>
      <w:tr w:rsidR="00AC0A3E" w14:paraId="24EB8285" w14:textId="77777777">
        <w:tc>
          <w:tcPr>
            <w:tcW w:w="2335" w:type="dxa"/>
          </w:tcPr>
          <w:p w14:paraId="1173B6C4" w14:textId="77777777" w:rsidR="00AC0A3E" w:rsidRDefault="00AC0A3E">
            <w:pPr>
              <w:spacing w:before="0" w:after="0"/>
              <w:rPr>
                <w:bCs/>
                <w:lang w:eastAsia="zh-CN"/>
              </w:rPr>
            </w:pPr>
          </w:p>
        </w:tc>
        <w:tc>
          <w:tcPr>
            <w:tcW w:w="7627" w:type="dxa"/>
          </w:tcPr>
          <w:p w14:paraId="1F373B52" w14:textId="77777777" w:rsidR="00AC0A3E" w:rsidRDefault="00AC0A3E">
            <w:pPr>
              <w:spacing w:before="0" w:after="0"/>
              <w:rPr>
                <w:bCs/>
                <w:lang w:eastAsia="zh-CN"/>
              </w:rPr>
            </w:pPr>
          </w:p>
        </w:tc>
      </w:tr>
    </w:tbl>
    <w:p w14:paraId="79FAF7F6" w14:textId="77777777" w:rsidR="00AC0A3E" w:rsidRDefault="008120F9">
      <w:pPr>
        <w:pStyle w:val="Heading2"/>
      </w:pPr>
      <w:r>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ListParagraph"/>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ListParagraph"/>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0" w:name="_Hlk79851308"/>
      <w:r>
        <w:rPr>
          <w:u w:val="single"/>
        </w:rPr>
        <w:t>bundle size (time domain hopping interval)</w:t>
      </w:r>
      <w:bookmarkEnd w:id="20"/>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lastRenderedPageBreak/>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77777777" w:rsidR="00AC0A3E" w:rsidRDefault="008120F9">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 xml:space="preserve">ence, a </w:t>
            </w:r>
            <w:r>
              <w:rPr>
                <w:rFonts w:hint="eastAsia"/>
                <w:lang w:eastAsia="zh-CN"/>
              </w:rPr>
              <w:lastRenderedPageBreak/>
              <w:t>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lastRenderedPageBreak/>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bl>
    <w:p w14:paraId="58BEFF40" w14:textId="77777777" w:rsidR="00AC0A3E" w:rsidRDefault="008120F9">
      <w:pPr>
        <w:pStyle w:val="Heading2"/>
      </w:pPr>
      <w:r>
        <w:t>Other proposals</w:t>
      </w:r>
    </w:p>
    <w:p w14:paraId="32531284" w14:textId="77777777" w:rsidR="00AC0A3E" w:rsidRDefault="0078651D">
      <w:pPr>
        <w:pStyle w:val="BodyText"/>
        <w:spacing w:after="0"/>
        <w:rPr>
          <w:rFonts w:ascii="Times New Roman" w:hAnsi="Times New Roman"/>
          <w:szCs w:val="20"/>
        </w:rPr>
      </w:pPr>
      <w:hyperlink r:id="rId38"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w:t>
      </w:r>
      <w:proofErr w:type="spellStart"/>
      <w:r w:rsidR="008120F9">
        <w:rPr>
          <w:rFonts w:ascii="Times New Roman" w:hAnsi="Times New Roman"/>
          <w:szCs w:val="20"/>
        </w:rPr>
        <w:t>gNB</w:t>
      </w:r>
      <w:proofErr w:type="spellEnd"/>
      <w:r w:rsidR="008120F9">
        <w:rPr>
          <w:rFonts w:ascii="Times New Roman" w:hAnsi="Times New Roman"/>
          <w:szCs w:val="20"/>
        </w:rPr>
        <w:t xml:space="preserve">. This proposal has been discussed in RAN1 #105e without conclusion. We can continue the discussion in this meeting. </w:t>
      </w:r>
    </w:p>
    <w:p w14:paraId="37FA2ABE" w14:textId="77777777" w:rsidR="00AC0A3E" w:rsidRDefault="008120F9">
      <w:pPr>
        <w:pStyle w:val="BodyText"/>
        <w:numPr>
          <w:ilvl w:val="0"/>
          <w:numId w:val="20"/>
        </w:numPr>
        <w:spacing w:after="0" w:line="259" w:lineRule="auto"/>
      </w:pPr>
      <w:r>
        <w:t xml:space="preserve">Further study the benefit of </w:t>
      </w:r>
      <w:proofErr w:type="spellStart"/>
      <w:r>
        <w:t>gNB</w:t>
      </w:r>
      <w:proofErr w:type="spellEnd"/>
      <w:r>
        <w:t xml:space="preserve">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BodyText"/>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 xml:space="preserve">We do not support proposals requiring/assuming specific </w:t>
            </w:r>
            <w:proofErr w:type="spellStart"/>
            <w:r>
              <w:rPr>
                <w:lang w:eastAsia="zh-CN"/>
              </w:rPr>
              <w:t>gNB</w:t>
            </w:r>
            <w:proofErr w:type="spellEnd"/>
            <w:r>
              <w:rPr>
                <w:lang w:eastAsia="zh-CN"/>
              </w:rPr>
              <w:t xml:space="preserve">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77777777" w:rsidR="00AC0A3E" w:rsidRDefault="008120F9">
            <w:pPr>
              <w:spacing w:before="0" w:after="0"/>
              <w:rPr>
                <w:lang w:eastAsia="zh-CN"/>
              </w:rPr>
            </w:pPr>
            <w:r>
              <w:rPr>
                <w:lang w:eastAsia="zh-CN"/>
              </w:rPr>
              <w:t>Given the increasingly clear limitations on when UEs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 xml:space="preserve">It seems </w:t>
            </w:r>
            <w:proofErr w:type="spellStart"/>
            <w:r>
              <w:rPr>
                <w:rFonts w:eastAsia="Malgun Gothic" w:hint="eastAsia"/>
                <w:bCs/>
                <w:lang w:eastAsia="ko-KR"/>
              </w:rPr>
              <w:t>gNB</w:t>
            </w:r>
            <w:proofErr w:type="spellEnd"/>
            <w:r>
              <w:rPr>
                <w:rFonts w:eastAsia="Malgun Gothic" w:hint="eastAsia"/>
                <w:bCs/>
                <w:lang w:eastAsia="ko-KR"/>
              </w:rPr>
              <w:t xml:space="preserve">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w:t>
            </w:r>
            <w:proofErr w:type="spellStart"/>
            <w:r>
              <w:rPr>
                <w:rFonts w:eastAsia="Malgun Gothic"/>
                <w:bCs/>
                <w:lang w:eastAsia="ko-KR"/>
              </w:rPr>
              <w:t>gNBs</w:t>
            </w:r>
            <w:proofErr w:type="spellEnd"/>
            <w:r>
              <w:rPr>
                <w:rFonts w:eastAsia="Malgun Gothic"/>
                <w:bCs/>
                <w:lang w:eastAsia="ko-KR"/>
              </w:rPr>
              <w:t xml:space="preserve"> likely to support this implementation? If not, does a UE have to interface with two types of </w:t>
            </w:r>
            <w:proofErr w:type="spellStart"/>
            <w:r>
              <w:rPr>
                <w:rFonts w:eastAsia="Malgun Gothic"/>
                <w:bCs/>
                <w:lang w:eastAsia="ko-KR"/>
              </w:rPr>
              <w:t>gNBs</w:t>
            </w:r>
            <w:proofErr w:type="spellEnd"/>
            <w:r>
              <w:rPr>
                <w:rFonts w:eastAsia="Malgun Gothic"/>
                <w:bCs/>
                <w:lang w:eastAsia="ko-KR"/>
              </w:rPr>
              <w:t xml:space="preserve">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w:t>
            </w:r>
            <w:proofErr w:type="spellStart"/>
            <w:r>
              <w:rPr>
                <w:rFonts w:eastAsiaTheme="minorEastAsia" w:hint="eastAsia"/>
                <w:bCs/>
                <w:lang w:eastAsia="zh-CN"/>
              </w:rPr>
              <w:t>gNB</w:t>
            </w:r>
            <w:proofErr w:type="spellEnd"/>
            <w:r>
              <w:rPr>
                <w:rFonts w:eastAsiaTheme="minorEastAsia" w:hint="eastAsia"/>
                <w:bCs/>
                <w:lang w:eastAsia="zh-CN"/>
              </w:rPr>
              <w:t xml:space="preserve">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w:t>
            </w:r>
            <w:proofErr w:type="spellStart"/>
            <w:r>
              <w:rPr>
                <w:rFonts w:hint="eastAsia"/>
                <w:bCs/>
                <w:lang w:eastAsia="zh-CN"/>
              </w:rPr>
              <w:t>gNB</w:t>
            </w:r>
            <w:proofErr w:type="spellEnd"/>
            <w:r>
              <w:rPr>
                <w:rFonts w:hint="eastAsia"/>
                <w:bCs/>
                <w:lang w:eastAsia="zh-CN"/>
              </w:rPr>
              <w:t xml:space="preserve"> side. Therefore, we wonder how </w:t>
            </w:r>
            <w:proofErr w:type="gramStart"/>
            <w:r>
              <w:rPr>
                <w:rFonts w:hint="eastAsia"/>
                <w:bCs/>
                <w:lang w:eastAsia="zh-CN"/>
              </w:rPr>
              <w:t>could we</w:t>
            </w:r>
            <w:proofErr w:type="gramEnd"/>
            <w:r>
              <w:rPr>
                <w:rFonts w:hint="eastAsia"/>
                <w:bCs/>
                <w:lang w:eastAsia="zh-CN"/>
              </w:rPr>
              <w:t xml:space="preserve"> know whether/how many corrections </w:t>
            </w:r>
            <w:proofErr w:type="spellStart"/>
            <w:r>
              <w:rPr>
                <w:rFonts w:hint="eastAsia"/>
                <w:bCs/>
                <w:lang w:eastAsia="zh-CN"/>
              </w:rPr>
              <w:t>gNB</w:t>
            </w:r>
            <w:proofErr w:type="spellEnd"/>
            <w:r>
              <w:rPr>
                <w:rFonts w:hint="eastAsia"/>
                <w:bCs/>
                <w:lang w:eastAsia="zh-CN"/>
              </w:rPr>
              <w:t xml:space="preserve"> could do without any RAN4 input.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39"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BodyText"/>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BodyText"/>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w:t>
            </w:r>
            <w:r>
              <w:rPr>
                <w:lang w:eastAsia="zh-CN"/>
              </w:rPr>
              <w:lastRenderedPageBreak/>
              <w:t xml:space="preserve">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lastRenderedPageBreak/>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Heading1"/>
      </w:pPr>
      <w:r>
        <w:t xml:space="preserve">Power control and TA with PUCCH repetitions </w:t>
      </w:r>
    </w:p>
    <w:p w14:paraId="4ABE84ED" w14:textId="77777777" w:rsidR="00AC0A3E" w:rsidRDefault="0078651D">
      <w:pPr>
        <w:pStyle w:val="BodyText"/>
        <w:spacing w:before="120"/>
        <w:jc w:val="left"/>
        <w:rPr>
          <w:rFonts w:ascii="Times New Roman" w:hAnsi="Times New Roman"/>
          <w:bCs/>
          <w:iCs/>
          <w:szCs w:val="20"/>
        </w:rPr>
      </w:pPr>
      <w:hyperlink r:id="rId40"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1"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77777777" w:rsidR="00AC0A3E" w:rsidRDefault="008120F9">
            <w:pPr>
              <w:spacing w:before="0" w:after="0"/>
              <w:rPr>
                <w:bCs/>
                <w:lang w:eastAsia="zh-CN"/>
              </w:rPr>
            </w:pPr>
            <w:r>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77777777" w:rsidR="00AC0A3E" w:rsidRDefault="008120F9">
            <w:pPr>
              <w:spacing w:after="0"/>
              <w:rPr>
                <w:bCs/>
                <w:lang w:eastAsia="zh-CN"/>
              </w:rPr>
            </w:pPr>
            <w:r>
              <w:rPr>
                <w:bCs/>
                <w:lang w:eastAsia="zh-CN"/>
              </w:rPr>
              <w:t xml:space="preserve">Our view is that as </w:t>
            </w:r>
            <w:proofErr w:type="spellStart"/>
            <w:r>
              <w:rPr>
                <w:bCs/>
                <w:lang w:eastAsia="zh-CN"/>
              </w:rPr>
              <w:t>gNB</w:t>
            </w:r>
            <w:proofErr w:type="spellEnd"/>
            <w:r>
              <w:rPr>
                <w:bCs/>
                <w:lang w:eastAsia="zh-CN"/>
              </w:rPr>
              <w:t xml:space="preserve"> is aware of UEs that perform DMRS bundling for PUSCH repetition, </w:t>
            </w:r>
            <w:proofErr w:type="spellStart"/>
            <w:r>
              <w:rPr>
                <w:bCs/>
                <w:lang w:eastAsia="zh-CN"/>
              </w:rPr>
              <w:t>gNB</w:t>
            </w:r>
            <w:proofErr w:type="spellEnd"/>
            <w:r>
              <w:rPr>
                <w:bCs/>
                <w:lang w:eastAsia="zh-CN"/>
              </w:rPr>
              <w:t xml:space="preserve"> can simply disable TPC command (DCI format 2_2) or TA adjustment command during the time domain window for the corresponding UEs.</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lastRenderedPageBreak/>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w:t>
            </w:r>
            <w:proofErr w:type="spellStart"/>
            <w:r>
              <w:rPr>
                <w:bCs/>
                <w:lang w:eastAsia="zh-CN"/>
              </w:rPr>
              <w:t>etc</w:t>
            </w:r>
            <w:proofErr w:type="spellEnd"/>
            <w:r>
              <w:rPr>
                <w:bCs/>
                <w:lang w:eastAsia="zh-CN"/>
              </w:rPr>
              <w:t xml:space="preserve">)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 xml:space="preserve">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w:t>
            </w:r>
            <w:proofErr w:type="spellStart"/>
            <w:r>
              <w:rPr>
                <w:bCs/>
                <w:lang w:eastAsia="zh-CN"/>
              </w:rPr>
              <w:t>gNB</w:t>
            </w:r>
            <w:proofErr w:type="spellEnd"/>
            <w:r>
              <w:rPr>
                <w:bCs/>
                <w:lang w:eastAsia="zh-CN"/>
              </w:rPr>
              <w:t xml:space="preserve">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bl>
    <w:p w14:paraId="4CB33BE9" w14:textId="77777777" w:rsidR="00AC0A3E" w:rsidRDefault="008120F9">
      <w:pPr>
        <w:pStyle w:val="Heading1"/>
      </w:pPr>
      <w:bookmarkStart w:id="21" w:name="_Ref54470658"/>
      <w:r>
        <w:t>References</w:t>
      </w:r>
      <w:bookmarkEnd w:id="21"/>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78651D">
            <w:pPr>
              <w:rPr>
                <w:rFonts w:eastAsia="Times New Roman"/>
                <w:b/>
                <w:bCs/>
                <w:color w:val="0000FF"/>
                <w:u w:val="single"/>
              </w:rPr>
            </w:pPr>
            <w:hyperlink r:id="rId42"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 xml:space="preserve">Huawei, </w:t>
            </w:r>
            <w:proofErr w:type="spellStart"/>
            <w:r>
              <w:rPr>
                <w:rFonts w:eastAsia="Times New Roman"/>
              </w:rPr>
              <w:t>HiSilicon</w:t>
            </w:r>
            <w:proofErr w:type="spellEnd"/>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78651D">
            <w:pPr>
              <w:rPr>
                <w:rFonts w:eastAsia="Times New Roman"/>
                <w:b/>
                <w:bCs/>
                <w:color w:val="0000FF"/>
                <w:u w:val="single"/>
              </w:rPr>
            </w:pPr>
            <w:hyperlink r:id="rId43"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78651D">
            <w:pPr>
              <w:rPr>
                <w:rFonts w:eastAsia="Times New Roman"/>
                <w:b/>
                <w:bCs/>
                <w:color w:val="0000FF"/>
                <w:u w:val="single"/>
              </w:rPr>
            </w:pPr>
            <w:hyperlink r:id="rId44"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78651D">
            <w:pPr>
              <w:rPr>
                <w:rFonts w:eastAsia="Times New Roman"/>
                <w:b/>
                <w:bCs/>
                <w:color w:val="0000FF"/>
                <w:u w:val="single"/>
              </w:rPr>
            </w:pPr>
            <w:hyperlink r:id="rId45"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proofErr w:type="spellStart"/>
            <w:r>
              <w:rPr>
                <w:rFonts w:eastAsia="Times New Roman"/>
              </w:rPr>
              <w:t>Spreadtrum</w:t>
            </w:r>
            <w:proofErr w:type="spellEnd"/>
            <w:r>
              <w:rPr>
                <w:rFonts w:eastAsia="Times New Roman"/>
              </w:rPr>
              <w:t xml:space="preserve">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78651D">
            <w:pPr>
              <w:rPr>
                <w:rFonts w:eastAsia="Times New Roman"/>
                <w:b/>
                <w:bCs/>
                <w:color w:val="0000FF"/>
                <w:u w:val="single"/>
              </w:rPr>
            </w:pPr>
            <w:hyperlink r:id="rId46"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78651D">
            <w:pPr>
              <w:rPr>
                <w:rFonts w:eastAsia="Times New Roman"/>
                <w:b/>
                <w:bCs/>
                <w:color w:val="0000FF"/>
                <w:u w:val="single"/>
              </w:rPr>
            </w:pPr>
            <w:hyperlink r:id="rId47"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78651D">
            <w:pPr>
              <w:rPr>
                <w:rFonts w:eastAsia="Times New Roman"/>
                <w:b/>
                <w:bCs/>
                <w:color w:val="0000FF"/>
                <w:u w:val="single"/>
              </w:rPr>
            </w:pPr>
            <w:hyperlink r:id="rId48"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78651D">
            <w:pPr>
              <w:rPr>
                <w:rFonts w:eastAsia="Times New Roman"/>
                <w:b/>
                <w:bCs/>
                <w:color w:val="0000FF"/>
                <w:u w:val="single"/>
              </w:rPr>
            </w:pPr>
            <w:hyperlink r:id="rId49"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78651D">
            <w:pPr>
              <w:rPr>
                <w:rFonts w:eastAsia="Times New Roman"/>
                <w:b/>
                <w:bCs/>
                <w:color w:val="0000FF"/>
                <w:u w:val="single"/>
              </w:rPr>
            </w:pPr>
            <w:hyperlink r:id="rId50"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78651D">
            <w:pPr>
              <w:rPr>
                <w:rFonts w:eastAsia="Times New Roman"/>
                <w:b/>
                <w:bCs/>
                <w:color w:val="0000FF"/>
                <w:u w:val="single"/>
              </w:rPr>
            </w:pPr>
            <w:hyperlink r:id="rId51"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78651D">
            <w:pPr>
              <w:rPr>
                <w:rFonts w:eastAsia="Times New Roman"/>
                <w:b/>
                <w:bCs/>
                <w:color w:val="0000FF"/>
                <w:u w:val="single"/>
              </w:rPr>
            </w:pPr>
            <w:hyperlink r:id="rId52"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78651D">
            <w:pPr>
              <w:rPr>
                <w:rFonts w:eastAsia="Times New Roman"/>
                <w:b/>
                <w:bCs/>
                <w:color w:val="0000FF"/>
                <w:u w:val="single"/>
              </w:rPr>
            </w:pPr>
            <w:hyperlink r:id="rId53"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78651D">
            <w:pPr>
              <w:rPr>
                <w:rFonts w:eastAsia="Times New Roman"/>
                <w:b/>
                <w:bCs/>
                <w:color w:val="0000FF"/>
                <w:u w:val="single"/>
              </w:rPr>
            </w:pPr>
            <w:hyperlink r:id="rId54"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78651D">
            <w:pPr>
              <w:rPr>
                <w:rFonts w:eastAsia="Times New Roman"/>
                <w:b/>
                <w:bCs/>
                <w:color w:val="0000FF"/>
                <w:u w:val="single"/>
              </w:rPr>
            </w:pPr>
            <w:hyperlink r:id="rId55"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78651D">
            <w:pPr>
              <w:rPr>
                <w:rFonts w:eastAsia="Times New Roman"/>
                <w:b/>
                <w:bCs/>
                <w:color w:val="0000FF"/>
                <w:u w:val="single"/>
              </w:rPr>
            </w:pPr>
            <w:hyperlink r:id="rId56"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78651D">
            <w:pPr>
              <w:rPr>
                <w:rFonts w:eastAsia="Times New Roman"/>
                <w:b/>
                <w:bCs/>
                <w:color w:val="0000FF"/>
                <w:u w:val="single"/>
              </w:rPr>
            </w:pPr>
            <w:hyperlink r:id="rId57"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78651D">
            <w:pPr>
              <w:rPr>
                <w:rFonts w:eastAsia="Times New Roman"/>
                <w:b/>
                <w:bCs/>
                <w:color w:val="0000FF"/>
                <w:u w:val="single"/>
              </w:rPr>
            </w:pPr>
            <w:hyperlink r:id="rId58"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78651D">
            <w:pPr>
              <w:rPr>
                <w:rFonts w:eastAsia="Times New Roman"/>
                <w:b/>
                <w:bCs/>
                <w:color w:val="0000FF"/>
                <w:u w:val="single"/>
              </w:rPr>
            </w:pPr>
            <w:hyperlink r:id="rId59"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78651D">
            <w:pPr>
              <w:rPr>
                <w:rFonts w:eastAsia="Times New Roman"/>
                <w:b/>
                <w:bCs/>
                <w:color w:val="0000FF"/>
                <w:u w:val="single"/>
              </w:rPr>
            </w:pPr>
            <w:hyperlink r:id="rId60"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proofErr w:type="spellStart"/>
            <w:r>
              <w:rPr>
                <w:rFonts w:eastAsia="Times New Roman"/>
              </w:rPr>
              <w:t>InterDigital</w:t>
            </w:r>
            <w:proofErr w:type="spellEnd"/>
            <w:r>
              <w:rPr>
                <w:rFonts w:eastAsia="Times New Roman"/>
              </w:rPr>
              <w:t>,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78651D">
            <w:pPr>
              <w:rPr>
                <w:rFonts w:eastAsia="Times New Roman"/>
                <w:b/>
                <w:bCs/>
                <w:color w:val="0000FF"/>
                <w:u w:val="single"/>
              </w:rPr>
            </w:pPr>
            <w:hyperlink r:id="rId61"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78651D">
            <w:pPr>
              <w:rPr>
                <w:rFonts w:eastAsia="Times New Roman"/>
                <w:b/>
                <w:bCs/>
                <w:color w:val="0000FF"/>
                <w:u w:val="single"/>
              </w:rPr>
            </w:pPr>
            <w:hyperlink r:id="rId62"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78651D">
            <w:pPr>
              <w:rPr>
                <w:rFonts w:eastAsia="Times New Roman"/>
                <w:b/>
                <w:bCs/>
                <w:color w:val="0000FF"/>
                <w:u w:val="single"/>
              </w:rPr>
            </w:pPr>
            <w:hyperlink r:id="rId63"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78651D">
            <w:pPr>
              <w:rPr>
                <w:rFonts w:eastAsia="Times New Roman"/>
                <w:b/>
                <w:bCs/>
                <w:color w:val="0000FF"/>
                <w:u w:val="single"/>
              </w:rPr>
            </w:pPr>
            <w:hyperlink r:id="rId64"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5"/>
      <w:footerReference w:type="even" r:id="rId66"/>
      <w:footerReference w:type="default" r:id="rId6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7F71" w14:textId="77777777" w:rsidR="0078651D" w:rsidRDefault="0078651D">
      <w:pPr>
        <w:spacing w:after="0" w:line="240" w:lineRule="auto"/>
      </w:pPr>
      <w:r>
        <w:separator/>
      </w:r>
    </w:p>
  </w:endnote>
  <w:endnote w:type="continuationSeparator" w:id="0">
    <w:p w14:paraId="7BF1557A" w14:textId="77777777" w:rsidR="0078651D" w:rsidRDefault="0078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715E" w14:textId="77777777" w:rsidR="0049740B" w:rsidRDefault="004974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0921" w14:textId="77777777" w:rsidR="0049740B" w:rsidRDefault="004974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FACF" w14:textId="77777777" w:rsidR="0049740B" w:rsidRDefault="0049740B">
    <w:pPr>
      <w:pStyle w:val="Footer"/>
      <w:ind w:right="360"/>
    </w:pPr>
    <w:r>
      <w:rPr>
        <w:rStyle w:val="PageNumber"/>
      </w:rPr>
      <w:fldChar w:fldCharType="begin"/>
    </w:r>
    <w:r>
      <w:rPr>
        <w:rStyle w:val="PageNumber"/>
      </w:rPr>
      <w:instrText xml:space="preserve"> PAGE </w:instrText>
    </w:r>
    <w:r>
      <w:rPr>
        <w:rStyle w:val="PageNumber"/>
      </w:rPr>
      <w:fldChar w:fldCharType="separate"/>
    </w:r>
    <w:r w:rsidR="001846B7">
      <w:rPr>
        <w:rStyle w:val="PageNumber"/>
        <w:noProof/>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846B7">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A827" w14:textId="77777777" w:rsidR="0078651D" w:rsidRDefault="0078651D">
      <w:pPr>
        <w:spacing w:after="0" w:line="240" w:lineRule="auto"/>
      </w:pPr>
      <w:r>
        <w:separator/>
      </w:r>
    </w:p>
  </w:footnote>
  <w:footnote w:type="continuationSeparator" w:id="0">
    <w:p w14:paraId="0DED7974" w14:textId="77777777" w:rsidR="0078651D" w:rsidRDefault="00786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52F7" w14:textId="77777777" w:rsidR="0049740B" w:rsidRDefault="0049740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1"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3"/>
  </w:num>
  <w:num w:numId="6">
    <w:abstractNumId w:val="11"/>
  </w:num>
  <w:num w:numId="7">
    <w:abstractNumId w:val="18"/>
  </w:num>
  <w:num w:numId="8">
    <w:abstractNumId w:val="13"/>
  </w:num>
  <w:num w:numId="9">
    <w:abstractNumId w:val="14"/>
  </w:num>
  <w:num w:numId="10">
    <w:abstractNumId w:val="22"/>
  </w:num>
  <w:num w:numId="11">
    <w:abstractNumId w:val="19"/>
  </w:num>
  <w:num w:numId="12">
    <w:abstractNumId w:val="16"/>
  </w:num>
  <w:num w:numId="13">
    <w:abstractNumId w:val="17"/>
  </w:num>
  <w:num w:numId="14">
    <w:abstractNumId w:val="7"/>
  </w:num>
  <w:num w:numId="15">
    <w:abstractNumId w:val="10"/>
  </w:num>
  <w:num w:numId="16">
    <w:abstractNumId w:val="1"/>
  </w:num>
  <w:num w:numId="17">
    <w:abstractNumId w:val="12"/>
  </w:num>
  <w:num w:numId="18">
    <w:abstractNumId w:val="2"/>
  </w:num>
  <w:num w:numId="19">
    <w:abstractNumId w:val="20"/>
  </w:num>
  <w:num w:numId="20">
    <w:abstractNumId w:val="15"/>
  </w:num>
  <w:num w:numId="21">
    <w:abstractNumId w:val="5"/>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B71"/>
    <w:rsid w:val="00231D67"/>
    <w:rsid w:val="00232149"/>
    <w:rsid w:val="00232191"/>
    <w:rsid w:val="002321B1"/>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68A5"/>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954"/>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5E5F9"/>
  <w15:docId w15:val="{4FE2BBD1-9327-450F-8FD9-1FA3F990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7756.zip" TargetMode="External"/><Relationship Id="rId21" Type="http://schemas.openxmlformats.org/officeDocument/2006/relationships/hyperlink" Target="https://www.3gpp.org/ftp/TSG_RAN/WG1_RL1/TSGR1_106-e/Docs/R1-2107259.zip" TargetMode="External"/><Relationship Id="rId42" Type="http://schemas.openxmlformats.org/officeDocument/2006/relationships/hyperlink" Target="https://www.3gpp.org/ftp/TSG_RAN/WG1_RL1/TSGR1_106-e/Docs/R1-2106498.zip" TargetMode="External"/><Relationship Id="rId47" Type="http://schemas.openxmlformats.org/officeDocument/2006/relationships/hyperlink" Target="https://www.3gpp.org/ftp/TSG_RAN/WG1_RL1/TSGR1_106-e/Docs/R1-2106905.zip" TargetMode="External"/><Relationship Id="rId63" Type="http://schemas.openxmlformats.org/officeDocument/2006/relationships/hyperlink" Target="https://www.3gpp.org/ftp/TSG_RAN/WG1_RL1/TSGR1_106-e/Docs/R1-2107875.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551.zip" TargetMode="Externa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653.zip" TargetMode="External"/><Relationship Id="rId40" Type="http://schemas.openxmlformats.org/officeDocument/2006/relationships/hyperlink" Target="https://www.3gpp.org/ftp/TSG_RAN/WG1_RL1/TSGR1_106-e/Docs/R1-2106905.zip" TargetMode="External"/><Relationship Id="rId45" Type="http://schemas.openxmlformats.org/officeDocument/2006/relationships/hyperlink" Target="https://www.3gpp.org/ftp/TSG_RAN/WG1_RL1/TSGR1_106-e/Docs/R1-2106712.zip" TargetMode="External"/><Relationship Id="rId53" Type="http://schemas.openxmlformats.org/officeDocument/2006/relationships/hyperlink" Target="https://www.3gpp.org/ftp/TSG_RAN/WG1_RL1/TSGR1_106-e/Docs/R1-2107259.zip" TargetMode="External"/><Relationship Id="rId58" Type="http://schemas.openxmlformats.org/officeDocument/2006/relationships/hyperlink" Target="https://www.3gpp.org/ftp/TSG_RAN/WG1_RL1/TSGR1_106-e/Docs/R1-2107562.zip" TargetMode="External"/><Relationship Id="rId66"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www.3gpp.org/ftp/TSG_RAN/WG1_RL1/TSGR1_106-e/Docs/R1-2107756.zip" TargetMode="External"/><Relationship Id="rId19" Type="http://schemas.openxmlformats.org/officeDocument/2006/relationships/hyperlink" Target="https://www.3gpp.org/ftp/TSG_RAN/WG1_RL1/TSGR1_106-e/Docs/R1-2107802.zip" TargetMode="Externa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126.zip" TargetMode="External"/><Relationship Id="rId43" Type="http://schemas.openxmlformats.org/officeDocument/2006/relationships/hyperlink" Target="https://www.3gpp.org/ftp/TSG_RAN/WG1_RL1/TSGR1_106-e/Docs/R1-2106614.zip" TargetMode="External"/><Relationship Id="rId48" Type="http://schemas.openxmlformats.org/officeDocument/2006/relationships/hyperlink" Target="https://www.3gpp.org/ftp/TSG_RAN/WG1_RL1/TSGR1_106-e/Docs/R1-2106991.zip" TargetMode="External"/><Relationship Id="rId56" Type="http://schemas.openxmlformats.org/officeDocument/2006/relationships/hyperlink" Target="https://www.3gpp.org/ftp/TSG_RAN/WG1_RL1/TSGR1_106-e/Docs/R1-2107477.zip" TargetMode="External"/><Relationship Id="rId64" Type="http://schemas.openxmlformats.org/officeDocument/2006/relationships/hyperlink" Target="https://www.3gpp.org/ftp/TSG_RAN/WG1_RL1/TSGR1_106-e/Docs/R1-2107938.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142.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6991.zip" TargetMode="External"/><Relationship Id="rId33" Type="http://schemas.openxmlformats.org/officeDocument/2006/relationships/hyperlink" Target="https://www.3gpp.org/ftp/TSG_RAN/WG1_RL1/TSGR1_106-e/Docs/R1-2106742.zip" TargetMode="External"/><Relationship Id="rId38" Type="http://schemas.openxmlformats.org/officeDocument/2006/relationships/hyperlink" Target="https://www.3gpp.org/ftp/TSG_RAN/WG1_RL1/TSGR1_106-e/Docs/R1-2107562.zip" TargetMode="External"/><Relationship Id="rId46" Type="http://schemas.openxmlformats.org/officeDocument/2006/relationships/hyperlink" Target="https://www.3gpp.org/ftp/TSG_RAN/WG1_RL1/TSGR1_106-e/Docs/R1-2106742.zip" TargetMode="External"/><Relationship Id="rId59" Type="http://schemas.openxmlformats.org/officeDocument/2006/relationships/hyperlink" Target="https://www.3gpp.org/ftp/TSG_RAN/WG1_RL1/TSGR1_106-e/Docs/R1-2107605.zip" TargetMode="External"/><Relationship Id="rId67" Type="http://schemas.openxmlformats.org/officeDocument/2006/relationships/footer" Target="footer2.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7756.zip" TargetMode="External"/><Relationship Id="rId54" Type="http://schemas.openxmlformats.org/officeDocument/2006/relationships/hyperlink" Target="https://www.3gpp.org/ftp/TSG_RAN/WG1_RL1/TSGR1_106-e/Docs/R1-2107362.zip" TargetMode="External"/><Relationship Id="rId62" Type="http://schemas.openxmlformats.org/officeDocument/2006/relationships/hyperlink" Target="https://www.3gpp.org/ftp/TSG_RAN/WG1_RL1/TSGR1_106-e/Docs/R1-21078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62.zip" TargetMode="External"/><Relationship Id="rId36" Type="http://schemas.openxmlformats.org/officeDocument/2006/relationships/hyperlink" Target="https://www.3gpp.org/ftp/TSG_RAN/WG1_RL1/TSGR1_106-e/Docs/R1-2107362.zip" TargetMode="External"/><Relationship Id="rId49" Type="http://schemas.openxmlformats.org/officeDocument/2006/relationships/hyperlink" Target="https://www.3gpp.org/ftp/TSG_RAN/WG1_RL1/TSGR1_106-e/Docs/R1-2107118.zip" TargetMode="External"/><Relationship Id="rId57" Type="http://schemas.openxmlformats.org/officeDocument/2006/relationships/hyperlink" Target="https://www.3gpp.org/ftp/TSG_RAN/WG1_RL1/TSGR1_106-e/Docs/R1-2107551.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58.zip" TargetMode="External"/><Relationship Id="rId52" Type="http://schemas.openxmlformats.org/officeDocument/2006/relationships/hyperlink" Target="https://www.3gpp.org/ftp/TSG_RAN/WG1_RL1/TSGR1_106-e/Docs/R1-2107193.zip" TargetMode="External"/><Relationship Id="rId60" Type="http://schemas.openxmlformats.org/officeDocument/2006/relationships/hyperlink" Target="https://www.3gpp.org/ftp/TSG_RAN/WG1_RL1/TSGR1_106-e/Docs/R1-2107653.zip"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39" Type="http://schemas.openxmlformats.org/officeDocument/2006/relationships/hyperlink" Target="https://www.3gpp.org/ftp/TSG_RAN/WG1_RL1/TSGR1_106-e/Docs/R1-2107756.zip" TargetMode="External"/><Relationship Id="rId34" Type="http://schemas.openxmlformats.org/officeDocument/2006/relationships/hyperlink" Target="https://www.3gpp.org/ftp/TSG_RAN/WG1_RL1/TSGR1_106-e/Docs/R1-2106905.zip" TargetMode="External"/><Relationship Id="rId50" Type="http://schemas.openxmlformats.org/officeDocument/2006/relationships/hyperlink" Target="https://www.3gpp.org/ftp/TSG_RAN/WG1_RL1/TSGR1_106-e/Docs/R1-2107126.zip" TargetMode="External"/><Relationship Id="rId55" Type="http://schemas.openxmlformats.org/officeDocument/2006/relationships/hyperlink" Target="https://www.3gpp.org/ftp/TSG_RAN/WG1_RL1/TSGR1_106-e/Docs/R1-210742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29814F5-9D0C-4CC7-BB46-B6A9EAE26B5F}">
  <ds:schemaRefs>
    <ds:schemaRef ds:uri="http://schemas.openxmlformats.org/officeDocument/2006/bibliography"/>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131</TotalTime>
  <Pages>23</Pages>
  <Words>9711</Words>
  <Characters>55353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64935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Ali Fakoorian</cp:lastModifiedBy>
  <cp:revision>19</cp:revision>
  <cp:lastPrinted>2014-11-07T05:38:00Z</cp:lastPrinted>
  <dcterms:created xsi:type="dcterms:W3CDTF">2021-08-17T07:32:00Z</dcterms:created>
  <dcterms:modified xsi:type="dcterms:W3CDTF">2021-08-18T00:57:00Z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