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3211F8B4" w14:textId="77777777" w:rsidR="00C86BE7" w:rsidRDefault="0013189F">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ko-KR"/>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lang w:eastAsia="ko-KR"/>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5pt;height:61pt" o:ole="">
            <v:imagedata r:id="rId16" o:title=""/>
          </v:shape>
          <o:OLEObject Type="Embed" ProgID="Visio.Drawing.11" ShapeID="_x0000_i1025" DrawAspect="Content" ObjectID="_1691832953"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3.5pt;height:95pt" o:ole="">
            <v:imagedata r:id="rId18" o:title=""/>
          </v:shape>
          <o:OLEObject Type="Embed" ProgID="Visio.Drawing.11" ShapeID="_x0000_i1026" DrawAspect="Content" ObjectID="_1691832954"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5pt;height:61pt" o:ole="">
            <v:imagedata r:id="rId20" o:title=""/>
          </v:shape>
          <o:OLEObject Type="Embed" ProgID="Visio.Drawing.11" ShapeID="_x0000_i1027" DrawAspect="Content" ObjectID="_1691832955"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5pt;height:61pt" o:ole="">
            <v:imagedata r:id="rId22" o:title=""/>
          </v:shape>
          <o:OLEObject Type="Embed" ProgID="Visio.Drawing.11" ShapeID="_x0000_i1028" DrawAspect="Content" ObjectID="_1691832956"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5pt;height:95.5pt" o:ole="">
            <v:imagedata r:id="rId24" o:title=""/>
          </v:shape>
          <o:OLEObject Type="Embed" ProgID="Visio.Drawing.11" ShapeID="_x0000_i1029" DrawAspect="Content" ObjectID="_1691832957"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 xml:space="preserve">Adaptation of the time domain window length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CATT (Slot), ZTE (Slot for maximum time duration and nominal TDW configured by </w:t>
      </w:r>
      <w:proofErr w:type="spellStart"/>
      <w:r>
        <w:rPr>
          <w:rFonts w:ascii="Times New Roman" w:eastAsia="SimSun" w:hAnsi="Times New Roman" w:cs="Times New Roman" w:hint="eastAsia"/>
          <w:kern w:val="0"/>
          <w:szCs w:val="21"/>
          <w:lang w:val="en-GB"/>
        </w:rPr>
        <w:t>gNB</w:t>
      </w:r>
      <w:proofErr w:type="spellEnd"/>
      <w:r>
        <w:rPr>
          <w:rFonts w:ascii="Times New Roman" w:eastAsia="SimSun" w:hAnsi="Times New Roman" w:cs="Times New Roman" w:hint="eastAsia"/>
          <w:kern w:val="0"/>
          <w:szCs w:val="21"/>
          <w:lang w:val="en-GB"/>
        </w:rPr>
        <w:t>),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1pt;height:95.5pt" o:ole="">
            <v:imagedata r:id="rId29" o:title=""/>
          </v:shape>
          <o:OLEObject Type="Embed" ProgID="Visio.Drawing.15" ShapeID="_x0000_i1030" DrawAspect="Content" ObjectID="_1691832958"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 xml:space="preserve">Allowing the </w:t>
      </w:r>
      <w:proofErr w:type="spellStart"/>
      <w:r>
        <w:rPr>
          <w:rFonts w:ascii="Times New Roman" w:eastAsia="SimSun" w:hAnsi="Times New Roman" w:cs="Times New Roman"/>
          <w:kern w:val="0"/>
          <w:szCs w:val="21"/>
          <w:lang w:val="en-GB"/>
        </w:rPr>
        <w:t>gNB</w:t>
      </w:r>
      <w:proofErr w:type="spellEnd"/>
      <w:r>
        <w:rPr>
          <w:rFonts w:ascii="Times New Roman" w:eastAsia="SimSun" w:hAnsi="Times New Roman" w:cs="Times New Roman"/>
          <w:kern w:val="0"/>
          <w:szCs w:val="21"/>
          <w:lang w:val="en-GB"/>
        </w:rPr>
        <w:t xml:space="preserve">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 xml:space="preserve">The bundle size is </w:t>
      </w:r>
      <w:proofErr w:type="spellStart"/>
      <w:r>
        <w:rPr>
          <w:szCs w:val="21"/>
          <w:lang w:val="en-GB"/>
        </w:rPr>
        <w:t>gNB</w:t>
      </w:r>
      <w:proofErr w:type="spellEnd"/>
      <w:r>
        <w:rPr>
          <w:szCs w:val="21"/>
          <w:lang w:val="en-GB"/>
        </w:rPr>
        <w:t xml:space="preserve">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 xml:space="preserve">placement in the uplink slot, respectively, </w:t>
      </w:r>
      <w:proofErr w:type="gramStart"/>
      <w:r>
        <w:rPr>
          <w:rFonts w:ascii="Times New Roman" w:eastAsia="SimSun" w:hAnsi="Times New Roman" w:cs="Times New Roman"/>
          <w:kern w:val="0"/>
          <w:szCs w:val="21"/>
          <w:lang w:val="en-GB"/>
        </w:rPr>
        <w:t>compare</w:t>
      </w:r>
      <w:proofErr w:type="gramEnd"/>
      <w:r>
        <w:rPr>
          <w:rFonts w:ascii="Times New Roman" w:eastAsia="SimSun" w:hAnsi="Times New Roman" w:cs="Times New Roman"/>
          <w:kern w:val="0"/>
          <w:szCs w:val="21"/>
          <w:lang w:val="en-GB"/>
        </w:rPr>
        <w:t xml:space="preserv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5pt;height:101.5pt" o:ole="">
            <v:imagedata r:id="rId32" o:title=""/>
          </v:shape>
          <o:OLEObject Type="Embed" ProgID="Visio.Drawing.15" ShapeID="_x0000_i1031" DrawAspect="Content" ObjectID="_1691832959"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 xml:space="preserve">proposed further study the benefit of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1pt;height:147.5pt" o:ole="">
            <v:imagedata r:id="rId35" o:title=""/>
          </v:shape>
          <o:OLEObject Type="Embed" ProgID="Visio.Drawing.15" ShapeID="_x0000_i1032" DrawAspect="Content" ObjectID="_1691832960"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 xml:space="preserve">specification impact that needs to be considered in this case, as compared with the case of PUSCH transmissions with the same TB. For instance, if multiple TBs are indicated by multiple DCIs, how to indicate these DCIs needs to be jointly identified by UE, how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Our concern on the joint channel estimation over back-to-back/non-back-to-back PUSCH transmissions with different TBs is that for different TBs is difficult to maintain the prerequisites for joint CE and is too restrictive for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45D5BACE" w14:textId="77777777" w:rsidR="00C86BE7" w:rsidRDefault="0013189F">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w:t>
            </w:r>
            <w:proofErr w:type="spellStart"/>
            <w:r>
              <w:rPr>
                <w:bCs/>
                <w:sz w:val="21"/>
                <w:szCs w:val="21"/>
                <w:lang w:val="en-GB"/>
              </w:rPr>
              <w:t>gNB</w:t>
            </w:r>
            <w:proofErr w:type="spellEnd"/>
            <w:r>
              <w:rPr>
                <w:bCs/>
                <w:sz w:val="21"/>
                <w:szCs w:val="21"/>
                <w:lang w:val="en-GB"/>
              </w:rPr>
              <w:t xml:space="preserve"> perspective, if one of DCI is miss-detected or false-detected by a UE, one of multiple TBs in a TDW is not sent. Some blind detection is required. The complexity analysis for </w:t>
            </w:r>
            <w:proofErr w:type="spellStart"/>
            <w:r>
              <w:rPr>
                <w:bCs/>
                <w:sz w:val="21"/>
                <w:szCs w:val="21"/>
                <w:lang w:val="en-GB"/>
              </w:rPr>
              <w:t>gNB</w:t>
            </w:r>
            <w:proofErr w:type="spellEnd"/>
            <w:r>
              <w:rPr>
                <w:bCs/>
                <w:sz w:val="21"/>
                <w:szCs w:val="21"/>
                <w:lang w:val="en-GB"/>
              </w:rPr>
              <w:t xml:space="preserve">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w:t>
            </w:r>
            <w:proofErr w:type="spellStart"/>
            <w:r>
              <w:rPr>
                <w:rFonts w:ascii="Times New Roman" w:eastAsia="Malgun Gothic" w:hAnsi="Times New Roman" w:cs="Times New Roman" w:hint="eastAsia"/>
                <w:bCs/>
              </w:rPr>
              <w:t>gNB</w:t>
            </w:r>
            <w:proofErr w:type="spellEnd"/>
            <w:r>
              <w:rPr>
                <w:rFonts w:ascii="Times New Roman" w:eastAsia="Malgun Gothic" w:hAnsi="Times New Roman" w:cs="Times New Roman" w:hint="eastAsia"/>
                <w:bCs/>
              </w:rPr>
              <w:t xml:space="preserve">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 xml:space="preserve">Is the single TDW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 xml:space="preserve">If the answer above is yes, is it possible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view, Alt 1 is 2-step approach that sub-windows are determined after determining the single TDW. Furthermore, for Alt 1, the TDW is duration UE tries to keep both phase continuity and power consistency, and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lang w:eastAsia="ko-KR"/>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xml:space="preserve">, the maximum unscheduled gap between two successive PUSCHs is exceeded, etc. However, aren’t these scenarios already excluded from the past agreements, i.e.,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will configure a TDW only if the agreed scenarios (e.g., back-to-back transmission for consecutive slots/within a slot) are realized? If, due to dynamic events, a single TDW is broken and a gap is created, won’t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 xml:space="preserve">If the events may include the TDW exceeds the duration indicated by the </w:t>
            </w:r>
            <w:proofErr w:type="spellStart"/>
            <w:r>
              <w:rPr>
                <w:rFonts w:ascii="Times New Roman" w:eastAsia="Malgun Gothic" w:hAnsi="Times New Roman" w:cs="Times New Roman"/>
                <w:bCs/>
                <w:sz w:val="20"/>
                <w:szCs w:val="20"/>
                <w:lang w:val="en-GB" w:eastAsia="ko-KR"/>
              </w:rPr>
              <w:t>gNB</w:t>
            </w:r>
            <w:proofErr w:type="spellEnd"/>
            <w:r>
              <w:rPr>
                <w:rFonts w:ascii="Times New Roman" w:eastAsia="Malgun Gothic" w:hAnsi="Times New Roman" w:cs="Times New Roman"/>
                <w:bCs/>
                <w:sz w:val="20"/>
                <w:szCs w:val="20"/>
                <w:lang w:val="en-GB" w:eastAsia="ko-KR"/>
              </w:rPr>
              <w:t xml:space="preserve">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w:t>
            </w:r>
            <w:proofErr w:type="spellStart"/>
            <w:r>
              <w:rPr>
                <w:rFonts w:ascii="Times New Roman" w:eastAsia="SimSun" w:hAnsi="Times New Roman" w:cs="Times New Roman" w:hint="eastAsia"/>
                <w:bCs/>
                <w:sz w:val="20"/>
                <w:szCs w:val="20"/>
              </w:rPr>
              <w:t>gNB</w:t>
            </w:r>
            <w:proofErr w:type="spellEnd"/>
            <w:r>
              <w:rPr>
                <w:rFonts w:ascii="Times New Roman" w:eastAsia="SimSun" w:hAnsi="Times New Roman" w:cs="Times New Roman" w:hint="eastAsia"/>
                <w:bCs/>
                <w:sz w:val="20"/>
                <w:szCs w:val="20"/>
              </w:rPr>
              <w:t xml:space="preserve">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w:t>
            </w:r>
            <w:proofErr w:type="spellStart"/>
            <w:r>
              <w:rPr>
                <w:rFonts w:ascii="Times New Roman" w:eastAsia="SimSun" w:hAnsi="Times New Roman" w:cs="Times New Roman" w:hint="eastAsia"/>
                <w:bCs/>
                <w:sz w:val="20"/>
                <w:szCs w:val="20"/>
              </w:rPr>
              <w:t>gNB</w:t>
            </w:r>
            <w:proofErr w:type="spellEnd"/>
            <w:r>
              <w:rPr>
                <w:rFonts w:ascii="Times New Roman" w:eastAsia="SimSun" w:hAnsi="Times New Roman" w:cs="Times New Roman" w:hint="eastAsia"/>
                <w:bCs/>
                <w:sz w:val="20"/>
                <w:szCs w:val="20"/>
              </w:rPr>
              <w:t xml:space="preserve">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w:t>
            </w:r>
            <w:proofErr w:type="spellStart"/>
            <w:r>
              <w:t>gNB</w:t>
            </w:r>
            <w:proofErr w:type="spellEnd"/>
            <w:r>
              <w:t xml:space="preserve">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so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the UE to perform specific behaviours at the window boundary which is limited within the time domain window to satisfy power/phase continuity, it would lead performance degradation at receiver side 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To say the least,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indication at UE side. The TDW seems enough to align same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remaining is up to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UEs that perform DMRS bundling for PUSCH repetition,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r>
        <w:rPr>
          <w:rFonts w:ascii="Times New Roman" w:eastAsia="SimSun" w:hAnsi="Times New Roman" w:cs="Times New Roman"/>
          <w:kern w:val="0"/>
          <w:szCs w:val="21"/>
          <w:highlight w:val="cyan"/>
        </w:rPr>
        <w:t>Ericsson,OPPO</w:t>
      </w:r>
      <w:proofErr w:type="spellEnd"/>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both Alt-2B and Alt-2C, it takes one event (e.g., repetition is cancelled) to break the window. Do we have correct understanding? Or do multiple factors contribute to breaking a window? If we have correct </w:t>
            </w:r>
            <w:proofErr w:type="gramStart"/>
            <w:r>
              <w:rPr>
                <w:rFonts w:ascii="Times New Roman" w:hAnsi="Times New Roman" w:cs="Times New Roman"/>
                <w:bCs/>
                <w:lang w:val="en-GB"/>
              </w:rPr>
              <w:t>understanding</w:t>
            </w:r>
            <w:proofErr w:type="gramEnd"/>
            <w:r>
              <w:rPr>
                <w:rFonts w:ascii="Times New Roman" w:hAnsi="Times New Roman" w:cs="Times New Roman"/>
                <w:bCs/>
                <w:lang w:val="en-GB"/>
              </w:rPr>
              <w:t xml:space="preserve">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Alt 2-B, it is not clear to us how the TDW size can be determined implicitly and resulting in a same understanding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explicitly indicated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lang w:eastAsia="ko-KR"/>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w:t>
            </w:r>
            <w:proofErr w:type="spellStart"/>
            <w:r>
              <w:rPr>
                <w:rFonts w:ascii="Times New Roman" w:hAnsi="Times New Roman" w:cs="Times New Roman"/>
              </w:rPr>
              <w:t>gNB</w:t>
            </w:r>
            <w:proofErr w:type="spellEnd"/>
            <w:r>
              <w:rPr>
                <w:rFonts w:ascii="Times New Roman" w:hAnsi="Times New Roman" w:cs="Times New Roman"/>
              </w:rPr>
              <w:t xml:space="preserve">. This could provide the flexibility for </w:t>
            </w:r>
            <w:proofErr w:type="spellStart"/>
            <w:r>
              <w:rPr>
                <w:rFonts w:ascii="Times New Roman" w:hAnsi="Times New Roman" w:cs="Times New Roman"/>
              </w:rPr>
              <w:t>gNB</w:t>
            </w:r>
            <w:proofErr w:type="spellEnd"/>
            <w:r>
              <w:rPr>
                <w:rFonts w:ascii="Times New Roman" w:hAnsi="Times New Roman" w:cs="Times New Roman"/>
              </w:rPr>
              <w:t xml:space="preserve"> to choose a window size which could fit the TDD DL/UL configurations. And it gives the priority to </w:t>
            </w:r>
            <w:proofErr w:type="spellStart"/>
            <w:r>
              <w:rPr>
                <w:rFonts w:ascii="Times New Roman" w:hAnsi="Times New Roman" w:cs="Times New Roman"/>
              </w:rPr>
              <w:t>gNB</w:t>
            </w:r>
            <w:proofErr w:type="spellEnd"/>
            <w:r>
              <w:rPr>
                <w:rFonts w:ascii="Times New Roman" w:hAnsi="Times New Roman" w:cs="Times New Roman"/>
              </w:rPr>
              <w:t xml:space="preserve"> to determine the TDW size, considering the </w:t>
            </w:r>
            <w:proofErr w:type="spellStart"/>
            <w:r>
              <w:rPr>
                <w:rFonts w:ascii="Times New Roman" w:hAnsi="Times New Roman" w:cs="Times New Roman"/>
              </w:rPr>
              <w:t>gNB</w:t>
            </w:r>
            <w:proofErr w:type="spellEnd"/>
            <w:r>
              <w:rPr>
                <w:rFonts w:ascii="Times New Roman" w:hAnsi="Times New Roman" w:cs="Times New Roman"/>
              </w:rPr>
              <w:t xml:space="preserve">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 xml:space="preserve">For the alt-2B, we share a similar idea that a TDW size should be indicated by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And it also seems that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As summarized above the proposal, for Alt 2-B, all TDWs are implicitly determined including the start and the length of the window. If the window length is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it’s not Alt 2-B, it becomes Alt 2-C or Alt 2-C’. For All 2-C’ the configured window length is one condition to end the TDW. For Alt 2-C or Alt 2-C’, do you propose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w:t>
            </w:r>
            <w:proofErr w:type="spellStart"/>
            <w:r>
              <w:rPr>
                <w:bCs/>
                <w:lang w:val="en-GB"/>
              </w:rPr>
              <w:t>gNB</w:t>
            </w:r>
            <w:proofErr w:type="spellEnd"/>
            <w:r>
              <w:rPr>
                <w:bCs/>
                <w:lang w:val="en-GB"/>
              </w:rPr>
              <w:t xml:space="preserve">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Huawei, </w:t>
      </w:r>
      <w:proofErr w:type="spellStart"/>
      <w:r>
        <w:rPr>
          <w:rFonts w:ascii="Times New Roman" w:eastAsia="SimSun" w:hAnsi="Times New Roman" w:cs="Times New Roman"/>
          <w:kern w:val="0"/>
          <w:szCs w:val="21"/>
          <w:highlight w:val="cyan"/>
        </w:rPr>
        <w:t>HiSilicon</w:t>
      </w:r>
      <w:proofErr w:type="spellEnd"/>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Tx side may be as described. Rx of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 xml:space="preserve">f the down selection should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pt;height:279pt" o:ole="">
            <v:imagedata r:id="rId39" o:title=""/>
          </v:shape>
          <o:OLEObject Type="Embed" ProgID="Visio.Drawing.11" ShapeID="_x0000_i1033" DrawAspect="Content" ObjectID="_1691832961" r:id="rId40"/>
        </w:object>
      </w:r>
    </w:p>
    <w:p w14:paraId="5C84A5D1" w14:textId="77777777" w:rsidR="00C86BE7" w:rsidRDefault="0013189F">
      <w:pPr>
        <w:jc w:val="center"/>
      </w:pPr>
      <w:r>
        <w:object w:dxaOrig="6877" w:dyaOrig="6313" w14:anchorId="5A694734">
          <v:shape id="_x0000_i1034" type="#_x0000_t75" style="width:344pt;height:315.5pt" o:ole="">
            <v:imagedata r:id="rId41" o:title=""/>
          </v:shape>
          <o:OLEObject Type="Embed" ProgID="Visio.Drawing.11" ShapeID="_x0000_i1034" DrawAspect="Content" ObjectID="_1691832962" r:id="rId42"/>
        </w:object>
      </w:r>
    </w:p>
    <w:p w14:paraId="67DA206F" w14:textId="77777777" w:rsidR="00C86BE7" w:rsidRDefault="0013189F">
      <w:pPr>
        <w:jc w:val="center"/>
      </w:pPr>
      <w:r>
        <w:object w:dxaOrig="7050" w:dyaOrig="5138" w14:anchorId="13DD6C96">
          <v:shape id="_x0000_i1035" type="#_x0000_t75" style="width:353pt;height:257.5pt" o:ole="">
            <v:imagedata r:id="rId43" o:title=""/>
          </v:shape>
          <o:OLEObject Type="Embed" ProgID="Visio.Drawing.11" ShapeID="_x0000_i1035" DrawAspect="Content" ObjectID="_1691832963"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 xml:space="preserve">We are designing TDW for PUSCH repetitions. Within this repetition duration, the longer TDW the better performance could be achieved by JCE. Therefore, there is no reason for the </w:t>
            </w:r>
            <w:proofErr w:type="spellStart"/>
            <w:r>
              <w:rPr>
                <w:bCs/>
                <w:sz w:val="20"/>
                <w:szCs w:val="20"/>
                <w:lang w:val="en-GB"/>
              </w:rPr>
              <w:t>gNB</w:t>
            </w:r>
            <w:proofErr w:type="spellEnd"/>
            <w:r>
              <w:rPr>
                <w:bCs/>
                <w:sz w:val="20"/>
                <w:szCs w:val="20"/>
                <w:lang w:val="en-GB"/>
              </w:rPr>
              <w:t xml:space="preserve">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lang w:eastAsia="ko-KR"/>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w:t>
            </w:r>
            <w:proofErr w:type="gramStart"/>
            <w:r>
              <w:rPr>
                <w:rFonts w:ascii="Times New Roman" w:hAnsi="Times New Roman" w:cs="Times New Roman" w:hint="eastAsia"/>
                <w:bCs/>
              </w:rPr>
              <w:t>down-select</w:t>
            </w:r>
            <w:proofErr w:type="gramEnd"/>
            <w:r>
              <w:rPr>
                <w:rFonts w:ascii="Times New Roman" w:hAnsi="Times New Roman" w:cs="Times New Roman" w:hint="eastAsia"/>
                <w:bCs/>
              </w:rPr>
              <w:t xml:space="preserve">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 xml:space="preserve">As the default value, the window length ‘L’ can be equal to the maximum window duration and then the </w:t>
            </w:r>
            <w:proofErr w:type="spellStart"/>
            <w:r>
              <w:rPr>
                <w:rFonts w:ascii="Times New Roman" w:hAnsi="Times New Roman" w:cs="Times New Roman"/>
                <w:bCs/>
              </w:rPr>
              <w:t>gNB</w:t>
            </w:r>
            <w:proofErr w:type="spellEnd"/>
            <w:r>
              <w:rPr>
                <w:rFonts w:ascii="Times New Roman" w:hAnsi="Times New Roman" w:cs="Times New Roman"/>
                <w:bCs/>
              </w:rPr>
              <w:t xml:space="preserve">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3pt;height:116pt" o:ole="">
                  <v:imagedata r:id="rId46" o:title=""/>
                </v:shape>
                <o:OLEObject Type="Embed" ProgID="Visio.Drawing.15" ShapeID="_x0000_i1036" DrawAspect="Content" ObjectID="_1691832964"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w:t>
            </w:r>
            <w:proofErr w:type="spellStart"/>
            <w:r>
              <w:rPr>
                <w:rFonts w:hint="eastAsia"/>
                <w:bCs/>
                <w:sz w:val="20"/>
                <w:szCs w:val="20"/>
                <w:lang w:eastAsia="zh-CN"/>
              </w:rPr>
              <w:t>gNB</w:t>
            </w:r>
            <w:proofErr w:type="spellEnd"/>
            <w:r>
              <w:rPr>
                <w:rFonts w:hint="eastAsia"/>
                <w:bCs/>
                <w:sz w:val="20"/>
                <w:szCs w:val="20"/>
                <w:lang w:eastAsia="zh-CN"/>
              </w:rPr>
              <w:t xml:space="preserve"> configuring a time domain window length. If UE can support a very long duration, it is desirable for </w:t>
            </w:r>
            <w:proofErr w:type="spellStart"/>
            <w:r>
              <w:rPr>
                <w:rFonts w:hint="eastAsia"/>
                <w:bCs/>
                <w:sz w:val="20"/>
                <w:szCs w:val="20"/>
                <w:lang w:eastAsia="zh-CN"/>
              </w:rPr>
              <w:t>gNB</w:t>
            </w:r>
            <w:proofErr w:type="spellEnd"/>
            <w:r>
              <w:rPr>
                <w:rFonts w:hint="eastAsia"/>
                <w:bCs/>
                <w:sz w:val="20"/>
                <w:szCs w:val="20"/>
                <w:lang w:eastAsia="zh-CN"/>
              </w:rPr>
              <w:t xml:space="preserve">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w:t>
            </w:r>
            <w:proofErr w:type="gramStart"/>
            <w:r>
              <w:rPr>
                <w:bCs/>
                <w:sz w:val="20"/>
                <w:szCs w:val="20"/>
              </w:rPr>
              <w:t>base</w:t>
            </w:r>
            <w:proofErr w:type="gramEnd"/>
            <w:r>
              <w:rPr>
                <w:bCs/>
                <w:sz w:val="20"/>
                <w:szCs w:val="20"/>
              </w:rPr>
              <w:t xml:space="preserv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w:t>
            </w:r>
            <w:proofErr w:type="spellStart"/>
            <w:r>
              <w:rPr>
                <w:rFonts w:ascii="Times New Roman" w:hAnsi="Times New Roman" w:cs="Times New Roman"/>
              </w:rPr>
              <w:t>gNB</w:t>
            </w:r>
            <w:proofErr w:type="spellEnd"/>
            <w:r>
              <w:rPr>
                <w:rFonts w:ascii="Times New Roman" w:hAnsi="Times New Roman" w:cs="Times New Roman"/>
              </w:rPr>
              <w:t xml:space="preserve">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5pt;height:296pt" o:ole="">
                  <v:imagedata r:id="rId48" o:title=""/>
                </v:shape>
                <o:OLEObject Type="Embed" ProgID="Visio.Drawing.11" ShapeID="_x0000_i1037" DrawAspect="Content" ObjectID="_1691832965"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5pt;height:333.5pt" o:ole="">
                  <v:imagedata r:id="rId50" o:title=""/>
                </v:shape>
                <o:OLEObject Type="Embed" ProgID="Visio.Drawing.11" ShapeID="_x0000_i1038" DrawAspect="Content" ObjectID="_1691832966"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3pt;height:281pt" o:ole="">
                  <v:imagedata r:id="rId52" o:title=""/>
                </v:shape>
                <o:OLEObject Type="Embed" ProgID="Visio.Drawing.11" ShapeID="_x0000_i1039" DrawAspect="Content" ObjectID="_1691832967"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 xml:space="preserve">transmission coherence (cannot perform DM-RS bundling) during the time domain window while </w:t>
      </w:r>
      <w:proofErr w:type="spellStart"/>
      <w:r>
        <w:rPr>
          <w:sz w:val="21"/>
          <w:szCs w:val="21"/>
        </w:rPr>
        <w:t>gNB</w:t>
      </w:r>
      <w:proofErr w:type="spellEnd"/>
      <w:r>
        <w:rPr>
          <w:sz w:val="21"/>
          <w:szCs w:val="21"/>
        </w:rPr>
        <w:t xml:space="preserve">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 xml:space="preserve">transmission coherence during the time domain, is it necessary to indicate transmission coherence to </w:t>
      </w:r>
      <w:proofErr w:type="spellStart"/>
      <w:r>
        <w:rPr>
          <w:sz w:val="21"/>
          <w:szCs w:val="21"/>
        </w:rPr>
        <w:t>gNB</w:t>
      </w:r>
      <w:proofErr w:type="spellEnd"/>
      <w:r>
        <w:rPr>
          <w:sz w:val="21"/>
          <w:szCs w:val="21"/>
        </w:rPr>
        <w:t>?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 xml:space="preserve">1.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2. Misunderstanding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the UE occurs for the application of the restricted operation within the window. For example, when the UE cannot maintain transmission coherence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the combining gain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receiver will be degraded. Or conversely, there is a problem in the case where the UE maintains transmission coherence longer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For example,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w:t>
            </w:r>
            <w:proofErr w:type="spellStart"/>
            <w:r>
              <w:rPr>
                <w:rFonts w:ascii="Times New Roman" w:hAnsi="Times New Roman" w:cs="Times New Roman"/>
                <w:bCs/>
              </w:rPr>
              <w:t>gNB</w:t>
            </w:r>
            <w:proofErr w:type="spellEnd"/>
            <w:r>
              <w:rPr>
                <w:rFonts w:ascii="Times New Roman" w:hAnsi="Times New Roman" w:cs="Times New Roman"/>
                <w:bCs/>
              </w:rPr>
              <w:t xml:space="preserve"> may not be aware of loss of transmission coherence include during autonomous timing adjustment, open loop power control, and possibly other cases such as CA.  Our first preference is that such loss of coherence unknown to </w:t>
            </w:r>
            <w:proofErr w:type="spellStart"/>
            <w:r>
              <w:rPr>
                <w:rFonts w:ascii="Times New Roman" w:hAnsi="Times New Roman" w:cs="Times New Roman"/>
                <w:bCs/>
              </w:rPr>
              <w:t>gNB</w:t>
            </w:r>
            <w:proofErr w:type="spellEnd"/>
            <w:r>
              <w:rPr>
                <w:rFonts w:ascii="Times New Roman" w:hAnsi="Times New Roman" w:cs="Times New Roman"/>
                <w:bCs/>
              </w:rPr>
              <w:t xml:space="preserve">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w:t>
            </w:r>
            <w:proofErr w:type="spellStart"/>
            <w:r>
              <w:rPr>
                <w:rFonts w:ascii="Times New Roman" w:hAnsi="Times New Roman" w:cs="Times New Roman"/>
                <w:bCs/>
              </w:rPr>
              <w:t>gNB</w:t>
            </w:r>
            <w:proofErr w:type="spellEnd"/>
            <w:r>
              <w:rPr>
                <w:rFonts w:ascii="Times New Roman" w:hAnsi="Times New Roman" w:cs="Times New Roman"/>
                <w:bCs/>
              </w:rPr>
              <w:t xml:space="preserve">, and to allow </w:t>
            </w:r>
            <w:proofErr w:type="spellStart"/>
            <w:r>
              <w:rPr>
                <w:rFonts w:ascii="Times New Roman" w:hAnsi="Times New Roman" w:cs="Times New Roman"/>
                <w:bCs/>
              </w:rPr>
              <w:t>gNB</w:t>
            </w:r>
            <w:proofErr w:type="spellEnd"/>
            <w:r>
              <w:rPr>
                <w:rFonts w:ascii="Times New Roman" w:hAnsi="Times New Roman" w:cs="Times New Roman"/>
                <w:bCs/>
              </w:rPr>
              <w:t xml:space="preserve"> to trade off power control </w:t>
            </w:r>
            <w:r>
              <w:rPr>
                <w:rFonts w:ascii="Times New Roman" w:hAnsi="Times New Roman" w:cs="Times New Roman"/>
                <w:bCs/>
              </w:rPr>
              <w:lastRenderedPageBreak/>
              <w:t xml:space="preserve">versus joint channel estimation. Therefore, it would be good to understand why it is insufficient for </w:t>
            </w:r>
            <w:proofErr w:type="spellStart"/>
            <w:r>
              <w:rPr>
                <w:rFonts w:ascii="Times New Roman" w:hAnsi="Times New Roman" w:cs="Times New Roman"/>
                <w:bCs/>
              </w:rPr>
              <w:t>gNB</w:t>
            </w:r>
            <w:proofErr w:type="spellEnd"/>
            <w:r>
              <w:rPr>
                <w:rFonts w:ascii="Times New Roman" w:hAnsi="Times New Roman" w:cs="Times New Roman"/>
                <w:bCs/>
              </w:rPr>
              <w:t xml:space="preserve"> to avoid sending extra power control commands (group common or UE specific) during PUSCH repetition and during the time domain window.  If the benefit of joint channel estimation is sufficiently small, then it may be better for the </w:t>
            </w:r>
            <w:proofErr w:type="spellStart"/>
            <w:r>
              <w:rPr>
                <w:rFonts w:ascii="Times New Roman" w:hAnsi="Times New Roman" w:cs="Times New Roman"/>
                <w:bCs/>
              </w:rPr>
              <w:t>gNB</w:t>
            </w:r>
            <w:proofErr w:type="spellEnd"/>
            <w:r>
              <w:rPr>
                <w:rFonts w:ascii="Times New Roman" w:hAnsi="Times New Roman" w:cs="Times New Roman"/>
                <w:bCs/>
              </w:rPr>
              <w:t xml:space="preserve">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w:t>
            </w:r>
            <w:proofErr w:type="spellStart"/>
            <w:r>
              <w:rPr>
                <w:rFonts w:ascii="Times New Roman" w:hAnsi="Times New Roman" w:cs="Times New Roman"/>
                <w:bCs/>
              </w:rPr>
              <w:t>gNB</w:t>
            </w:r>
            <w:proofErr w:type="spellEnd"/>
            <w:r>
              <w:rPr>
                <w:rFonts w:ascii="Times New Roman" w:hAnsi="Times New Roman" w:cs="Times New Roman"/>
                <w:bCs/>
              </w:rPr>
              <w:t xml:space="preserve">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5pt;height:296pt" o:ole="">
            <v:imagedata r:id="rId48" o:title=""/>
          </v:shape>
          <o:OLEObject Type="Embed" ProgID="Visio.Drawing.11" ShapeID="_x0000_i1040" DrawAspect="Content" ObjectID="_1691832968"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5pt;height:333.5pt" o:ole="">
            <v:imagedata r:id="rId50" o:title=""/>
          </v:shape>
          <o:OLEObject Type="Embed" ProgID="Visio.Drawing.11" ShapeID="_x0000_i1041" DrawAspect="Content" ObjectID="_1691832969"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pt;height:281pt" o:ole="">
            <v:imagedata r:id="rId52" o:title=""/>
          </v:shape>
          <o:OLEObject Type="Embed" ProgID="Visio.Drawing.11" ShapeID="_x0000_i1042" DrawAspect="Content" ObjectID="_1691832970"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6AAE39BE" w14:textId="77777777" w:rsidR="00C86BE7" w:rsidRDefault="0013189F">
            <w:pPr>
              <w:jc w:val="center"/>
            </w:pPr>
            <w:r>
              <w:object w:dxaOrig="5138" w:dyaOrig="6774" w14:anchorId="49200547">
                <v:shape id="_x0000_i1043" type="#_x0000_t75" style="width:257.5pt;height:339pt" o:ole="">
                  <v:imagedata r:id="rId57" o:title=""/>
                </v:shape>
                <o:OLEObject Type="Embed" ProgID="Visio.Drawing.11" ShapeID="_x0000_i1043" DrawAspect="Content" ObjectID="_1691832971"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commented in FL’s observation, when the maximum duration is long, UE may adopt only an initial configuration over all the repetitions. We don’t think it is an efficient design. Also, the maximum duration was the extreme UE capability regardless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example FL showed, the event is assumed to be detected. However, if UE does not detect the event interrupting TDW correctly, UE and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5pt;height:340.5pt" o:ole="">
                  <v:imagedata r:id="rId57" o:title=""/>
                </v:shape>
                <o:OLEObject Type="Embed" ProgID="Visio.Drawing.11" ShapeID="_x0000_i1044" DrawAspect="Content" ObjectID="_1691832972"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 xml:space="preserve">If the event happens in the last slot of the “nominal TDW” in Alt. 2-C, the next TDW is the next “nominal TDW” as well. How </w:t>
            </w:r>
            <w:proofErr w:type="gramStart"/>
            <w:r>
              <w:rPr>
                <w:bCs/>
                <w:lang w:val="en-GB"/>
              </w:rPr>
              <w:t>the timeline is</w:t>
            </w:r>
            <w:proofErr w:type="gramEnd"/>
            <w:r>
              <w:rPr>
                <w:bCs/>
                <w:lang w:val="en-GB"/>
              </w:rPr>
              <w:t xml:space="preserve">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lang w:eastAsia="ko-KR"/>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on the event, using a configured TDW duration can enable re-alignment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in terms of joint channel estimation. For Alt 2-B, if one event is mis-aligned between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not need to always use the maximum TDW duration for a given UE for joint channel estimation. Depending 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implementation,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 xml:space="preserve">We don’t see why TPCs are precluded during a TDW; </w:t>
            </w:r>
            <w:proofErr w:type="spellStart"/>
            <w:r>
              <w:rPr>
                <w:lang w:eastAsia="ja-JP"/>
              </w:rPr>
              <w:t>gNB</w:t>
            </w:r>
            <w:proofErr w:type="spellEnd"/>
            <w:r>
              <w:rPr>
                <w:lang w:eastAsia="ja-JP"/>
              </w:rPr>
              <w:t xml:space="preserve">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There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  For option 2-B (and I think the others as well), 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w:t>
            </w:r>
            <w:proofErr w:type="spellStart"/>
            <w:r>
              <w:rPr>
                <w:rFonts w:ascii="Times New Roman" w:eastAsia="SimSun" w:hAnsi="Times New Roman" w:cs="Times New Roman" w:hint="eastAsia"/>
                <w:bCs/>
              </w:rPr>
              <w:t>gNB</w:t>
            </w:r>
            <w:proofErr w:type="spellEnd"/>
            <w:r>
              <w:rPr>
                <w:rFonts w:ascii="Times New Roman" w:eastAsia="SimSun" w:hAnsi="Times New Roman" w:cs="Times New Roman" w:hint="eastAsia"/>
                <w:bCs/>
              </w:rPr>
              <w:t xml:space="preserve">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w:t>
            </w:r>
            <w:proofErr w:type="gramStart"/>
            <w:r>
              <w:rPr>
                <w:rFonts w:ascii="Times New Roman" w:hAnsi="Times New Roman" w:cs="Times New Roman"/>
                <w:lang w:val="en-GB"/>
              </w:rPr>
              <w:t>vivo</w:t>
            </w:r>
            <w:proofErr w:type="gramEnd"/>
            <w:r>
              <w:rPr>
                <w:rFonts w:ascii="Times New Roman" w:hAnsi="Times New Roman" w:cs="Times New Roman"/>
                <w:lang w:val="en-GB"/>
              </w:rPr>
              <w:t>,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 xml:space="preserve">the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hAnsi="Times New Roman" w:cs="Times New Roman"/>
                <w:kern w:val="0"/>
                <w:szCs w:val="21"/>
              </w:rPr>
              <w:t xml:space="preserve">. Thus, </w:t>
            </w:r>
            <w:proofErr w:type="spellStart"/>
            <w:r>
              <w:rPr>
                <w:rFonts w:ascii="Times New Roman" w:hAnsi="Times New Roman" w:cs="Times New Roman"/>
                <w:kern w:val="0"/>
                <w:szCs w:val="21"/>
              </w:rPr>
              <w:t>gNB</w:t>
            </w:r>
            <w:proofErr w:type="spellEnd"/>
            <w:r>
              <w:rPr>
                <w:rFonts w:ascii="Times New Roman" w:hAnsi="Times New Roman" w:cs="Times New Roman"/>
                <w:kern w:val="0"/>
                <w:szCs w:val="21"/>
              </w:rPr>
              <w:t xml:space="preserve">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w:t>
      </w:r>
      <w:proofErr w:type="gramStart"/>
      <w:r>
        <w:rPr>
          <w:rFonts w:ascii="Times New Roman" w:hAnsi="Times New Roman" w:cs="Times New Roman"/>
          <w:color w:val="0070C0"/>
          <w:kern w:val="0"/>
          <w:szCs w:val="21"/>
          <w:lang w:val="en-GB"/>
        </w:rPr>
        <w:t>include e.g.,</w:t>
      </w:r>
      <w:proofErr w:type="gramEnd"/>
      <w:r>
        <w:rPr>
          <w:rFonts w:ascii="Times New Roman" w:hAnsi="Times New Roman" w:cs="Times New Roman"/>
          <w:color w:val="0070C0"/>
          <w:kern w:val="0"/>
          <w:szCs w:val="21"/>
          <w:lang w:val="en-GB"/>
        </w:rPr>
        <w:t xml:space="preserve">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proofErr w:type="gramStart"/>
            <w:r>
              <w:rPr>
                <w:rFonts w:ascii="Times New Roman" w:eastAsia="MS Mincho" w:hAnsi="Times New Roman" w:cs="Times New Roman"/>
                <w:bCs/>
                <w:lang w:val="en-GB" w:eastAsia="ja-JP"/>
              </w:rPr>
              <w:t>event.If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w:t>
      </w:r>
      <w:proofErr w:type="gramStart"/>
      <w:r>
        <w:rPr>
          <w:rFonts w:ascii="Times New Roman" w:hAnsi="Times New Roman" w:cs="Times New Roman"/>
          <w:color w:val="FF0000"/>
          <w:kern w:val="0"/>
          <w:szCs w:val="21"/>
          <w:lang w:val="en-GB"/>
        </w:rPr>
        <w:t>is capable of resuming</w:t>
      </w:r>
      <w:proofErr w:type="gramEnd"/>
      <w:r>
        <w:rPr>
          <w:rFonts w:ascii="Times New Roman" w:hAnsi="Times New Roman" w:cs="Times New Roman"/>
          <w:color w:val="FF0000"/>
          <w:kern w:val="0"/>
          <w:szCs w:val="21"/>
          <w:lang w:val="en-GB"/>
        </w:rPr>
        <w:t xml:space="preserve">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 xml:space="preserve">Observation: There are following scenarios that UE may lose transmission coherence (cannot perform DM-RS bundling) during the time domain window while </w:t>
      </w:r>
      <w:proofErr w:type="spellStart"/>
      <w:r>
        <w:rPr>
          <w:sz w:val="21"/>
          <w:szCs w:val="21"/>
        </w:rPr>
        <w:t>gNB</w:t>
      </w:r>
      <w:proofErr w:type="spellEnd"/>
      <w:r>
        <w:rPr>
          <w:sz w:val="21"/>
          <w:szCs w:val="21"/>
        </w:rPr>
        <w:t xml:space="preserve">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wareness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However, TA and Open loop PC can be common understanding between UE and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agree that some of the events are not detected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or under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“UE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While we can understand the motivation for the proposal, we don’t see a need for it at this </w:t>
            </w:r>
            <w:proofErr w:type="gramStart"/>
            <w:r>
              <w:rPr>
                <w:rFonts w:ascii="Times New Roman" w:eastAsia="MS Mincho" w:hAnsi="Times New Roman" w:cs="Times New Roman"/>
                <w:bCs/>
                <w:lang w:val="en-GB" w:eastAsia="ja-JP"/>
              </w:rPr>
              <w:t>time, and</w:t>
            </w:r>
            <w:proofErr w:type="gramEnd"/>
            <w:r>
              <w:rPr>
                <w:rFonts w:ascii="Times New Roman" w:eastAsia="MS Mincho" w:hAnsi="Times New Roman" w:cs="Times New Roman"/>
                <w:bCs/>
                <w:lang w:val="en-GB" w:eastAsia="ja-JP"/>
              </w:rPr>
              <w:t xml:space="preserve">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‘DMRS bundling’ is probably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 since this then says what UE does, rather than what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w:t>
            </w:r>
            <w:proofErr w:type="gramStart"/>
            <w:r>
              <w:rPr>
                <w:rFonts w:ascii="Times New Roman" w:hAnsi="Times New Roman" w:cs="Times New Roman"/>
                <w:bCs/>
                <w:lang w:val="en-GB"/>
              </w:rPr>
              <w:t>appears</w:t>
            </w:r>
            <w:proofErr w:type="gramEnd"/>
            <w:r>
              <w:rPr>
                <w:rFonts w:ascii="Times New Roman" w:hAnsi="Times New Roman" w:cs="Times New Roman"/>
                <w:bCs/>
                <w:lang w:val="en-GB"/>
              </w:rPr>
              <w:t xml:space="preserve">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exactly the same</w:t>
            </w:r>
            <w:proofErr w:type="gramEnd"/>
            <w:r>
              <w:rPr>
                <w:rFonts w:ascii="Times New Roman" w:hAnsi="Times New Roman" w:cs="Times New Roman"/>
                <w:b/>
                <w:szCs w:val="21"/>
                <w:lang w:val="en-GB"/>
              </w:rPr>
              <w:t xml:space="preserv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w:t>
            </w:r>
            <w:proofErr w:type="gramStart"/>
            <w:r>
              <w:rPr>
                <w:rFonts w:ascii="Times New Roman" w:hAnsi="Times New Roman" w:cs="Times New Roman"/>
                <w:strike/>
                <w:color w:val="000000" w:themeColor="text1"/>
                <w:kern w:val="0"/>
                <w:szCs w:val="21"/>
                <w:highlight w:val="yellow"/>
                <w:lang w:val="en-GB"/>
              </w:rPr>
              <w:t>is capable of resuming</w:t>
            </w:r>
            <w:proofErr w:type="gramEnd"/>
            <w:r>
              <w:rPr>
                <w:rFonts w:ascii="Times New Roman" w:hAnsi="Times New Roman" w:cs="Times New Roman"/>
                <w:strike/>
                <w:color w:val="000000" w:themeColor="text1"/>
                <w:kern w:val="0"/>
                <w:szCs w:val="21"/>
                <w:highlight w:val="yellow"/>
                <w:lang w:val="en-GB"/>
              </w:rPr>
              <w:t xml:space="preserve">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w:t>
            </w:r>
            <w:proofErr w:type="gramStart"/>
            <w:r>
              <w:rPr>
                <w:rFonts w:ascii="Times New Roman" w:eastAsia="Batang" w:hAnsi="Times New Roman" w:cs="Times New Roman"/>
                <w:strike/>
                <w:color w:val="000000" w:themeColor="text1"/>
                <w:kern w:val="0"/>
                <w:szCs w:val="21"/>
                <w:highlight w:val="yellow"/>
                <w:lang w:val="en-GB"/>
              </w:rPr>
              <w:t>include e.g.,</w:t>
            </w:r>
            <w:proofErr w:type="gramEnd"/>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w:t>
            </w:r>
            <w:proofErr w:type="gramStart"/>
            <w:r>
              <w:rPr>
                <w:rFonts w:ascii="Times New Roman" w:hAnsi="Times New Roman" w:cs="Times New Roman"/>
                <w:color w:val="FF0000"/>
                <w:highlight w:val="yellow"/>
                <w:lang w:val="en-GB"/>
              </w:rPr>
              <w:t>is capable of resuming</w:t>
            </w:r>
            <w:proofErr w:type="gramEnd"/>
            <w:r>
              <w:rPr>
                <w:rFonts w:ascii="Times New Roman" w:hAnsi="Times New Roman" w:cs="Times New Roman"/>
                <w:color w:val="FF0000"/>
                <w:highlight w:val="yellow"/>
                <w:lang w:val="en-GB"/>
              </w:rPr>
              <w:t xml:space="preserve">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 xml:space="preserve">We have one question about what the </w:t>
            </w:r>
            <w:proofErr w:type="spellStart"/>
            <w:r>
              <w:rPr>
                <w:rFonts w:ascii="Times New Roman" w:hAnsi="Times New Roman" w:cs="Times New Roman"/>
                <w:bCs/>
              </w:rPr>
              <w:t>gNB</w:t>
            </w:r>
            <w:proofErr w:type="spellEnd"/>
            <w:r>
              <w:rPr>
                <w:rFonts w:ascii="Times New Roman" w:hAnsi="Times New Roman" w:cs="Times New Roman"/>
                <w:bCs/>
              </w:rPr>
              <w:t xml:space="preserve"> does when “resuming DMRS bundling”. Depending on whether the configured window length is greater than the maximum duration, there could be different channel estimation procedure expected at the </w:t>
            </w:r>
            <w:proofErr w:type="spellStart"/>
            <w:r>
              <w:rPr>
                <w:rFonts w:ascii="Times New Roman" w:hAnsi="Times New Roman" w:cs="Times New Roman"/>
                <w:bCs/>
              </w:rPr>
              <w:t>gNB</w:t>
            </w:r>
            <w:proofErr w:type="spellEnd"/>
            <w:r>
              <w:rPr>
                <w:rFonts w:ascii="Times New Roman" w:hAnsi="Times New Roman" w:cs="Times New Roman"/>
                <w:bCs/>
              </w:rPr>
              <w:t xml:space="preserve">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 xml:space="preserve">This means that </w:t>
            </w:r>
            <w:proofErr w:type="spellStart"/>
            <w:r>
              <w:rPr>
                <w:rFonts w:ascii="Times New Roman" w:hAnsi="Times New Roman" w:cs="Times New Roman"/>
                <w:bCs/>
              </w:rPr>
              <w:t>gNB</w:t>
            </w:r>
            <w:proofErr w:type="spellEnd"/>
            <w:r>
              <w:rPr>
                <w:rFonts w:ascii="Times New Roman" w:hAnsi="Times New Roman" w:cs="Times New Roman"/>
                <w:bCs/>
              </w:rPr>
              <w:t xml:space="preserve"> bundles DMRSs in the first actual TDW and creates first channel estimate. For the second actual TDWs, the </w:t>
            </w:r>
            <w:proofErr w:type="spellStart"/>
            <w:r>
              <w:rPr>
                <w:rFonts w:ascii="Times New Roman" w:hAnsi="Times New Roman" w:cs="Times New Roman"/>
                <w:bCs/>
              </w:rPr>
              <w:t>gNB</w:t>
            </w:r>
            <w:proofErr w:type="spellEnd"/>
            <w:r>
              <w:rPr>
                <w:rFonts w:ascii="Times New Roman" w:hAnsi="Times New Roman" w:cs="Times New Roman"/>
                <w:bCs/>
              </w:rPr>
              <w:t xml:space="preserve">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 xml:space="preserve">For the case L &lt; Md, when an event breaks the TDW into two actual TDWs and </w:t>
            </w:r>
            <w:proofErr w:type="spellStart"/>
            <w:r>
              <w:rPr>
                <w:rFonts w:ascii="Times New Roman" w:hAnsi="Times New Roman" w:cs="Times New Roman"/>
                <w:bCs/>
              </w:rPr>
              <w:t>gNB</w:t>
            </w:r>
            <w:proofErr w:type="spellEnd"/>
            <w:r>
              <w:rPr>
                <w:rFonts w:ascii="Times New Roman" w:hAnsi="Times New Roman" w:cs="Times New Roman"/>
                <w:bCs/>
              </w:rPr>
              <w:t xml:space="preserve">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w:t>
            </w:r>
            <w:proofErr w:type="spellStart"/>
            <w:r>
              <w:rPr>
                <w:rFonts w:ascii="Times New Roman" w:hAnsi="Times New Roman" w:cs="Times New Roman"/>
                <w:bCs/>
              </w:rPr>
              <w:t>gNB</w:t>
            </w:r>
            <w:proofErr w:type="spellEnd"/>
            <w:r>
              <w:rPr>
                <w:rFonts w:ascii="Times New Roman" w:hAnsi="Times New Roman" w:cs="Times New Roman"/>
                <w:bCs/>
              </w:rPr>
              <w:t>.</w:t>
            </w:r>
          </w:p>
          <w:p w14:paraId="18019696" w14:textId="77777777" w:rsidR="00C86BE7" w:rsidRDefault="0013189F">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 xml:space="preserve">What happens if there is misalignment between UE and </w:t>
            </w:r>
            <w:proofErr w:type="spellStart"/>
            <w:r>
              <w:rPr>
                <w:bCs/>
                <w:szCs w:val="21"/>
                <w:lang w:val="en-GB"/>
              </w:rPr>
              <w:t>gNB</w:t>
            </w:r>
            <w:proofErr w:type="spellEnd"/>
            <w:r>
              <w:rPr>
                <w:bCs/>
                <w:szCs w:val="21"/>
                <w:lang w:val="en-GB"/>
              </w:rPr>
              <w:t xml:space="preserve">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proofErr w:type="gramStart"/>
            <w:r>
              <w:rPr>
                <w:rFonts w:ascii="Times New Roman" w:hAnsi="Times New Roman" w:cs="Times New Roman" w:hint="eastAsia"/>
                <w:bCs/>
              </w:rPr>
              <w:t>is capable of resuming</w:t>
            </w:r>
            <w:proofErr w:type="gramEnd"/>
            <w:r>
              <w:rPr>
                <w:rFonts w:ascii="Times New Roman" w:hAnsi="Times New Roman" w:cs="Times New Roman" w:hint="eastAsia"/>
                <w:bCs/>
              </w:rPr>
              <w:t xml:space="preserve">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w:t>
            </w:r>
            <w:proofErr w:type="spellStart"/>
            <w:r>
              <w:rPr>
                <w:rFonts w:ascii="Times New Roman" w:hAnsi="Times New Roman" w:cs="Times New Roman" w:hint="eastAsia"/>
              </w:rPr>
              <w:t>gNB</w:t>
            </w:r>
            <w:proofErr w:type="spellEnd"/>
            <w:r>
              <w:rPr>
                <w:rFonts w:ascii="Times New Roman" w:hAnsi="Times New Roman" w:cs="Times New Roman" w:hint="eastAsia"/>
              </w:rPr>
              <w:t xml:space="preserve">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 xml:space="preserve">here does not seem to be a risk of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 xml:space="preserve">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 xml:space="preserve">he present list of events seems to include only conditions known to the </w:t>
            </w:r>
            <w:proofErr w:type="spellStart"/>
            <w:r>
              <w:rPr>
                <w:rFonts w:ascii="Times New Roman" w:eastAsia="MS Mincho" w:hAnsi="Times New Roman" w:cs="Times New Roman"/>
                <w:kern w:val="0"/>
                <w:szCs w:val="21"/>
                <w:lang w:eastAsia="ja-JP"/>
              </w:rPr>
              <w:t>gNB</w:t>
            </w:r>
            <w:proofErr w:type="spellEnd"/>
            <w:r>
              <w:rPr>
                <w:rFonts w:ascii="Times New Roman" w:eastAsia="MS Mincho" w:hAnsi="Times New Roman" w:cs="Times New Roman"/>
                <w:kern w:val="0"/>
                <w:szCs w:val="21"/>
                <w:lang w:eastAsia="ja-JP"/>
              </w:rPr>
              <w:t>.</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w:t>
            </w:r>
            <w:proofErr w:type="spellStart"/>
            <w:r>
              <w:rPr>
                <w:rFonts w:ascii="Times New Roman" w:hAnsi="Times New Roman" w:cs="Times New Roman"/>
                <w:lang w:eastAsia="en-US"/>
              </w:rPr>
              <w:t>gNB</w:t>
            </w:r>
            <w:proofErr w:type="spellEnd"/>
            <w:r>
              <w:rPr>
                <w:rFonts w:ascii="Times New Roman" w:hAnsi="Times New Roman" w:cs="Times New Roman"/>
                <w:lang w:eastAsia="en-US"/>
              </w:rPr>
              <w:t xml:space="preserve">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to cancel one PUSCH repetition. If UE misses the UL grant for higher priority transmission, then UE would still assume DMRS bundling but </w:t>
            </w:r>
            <w:proofErr w:type="spellStart"/>
            <w:r>
              <w:rPr>
                <w:rFonts w:ascii="Times New Roman" w:hAnsi="Times New Roman" w:cs="Times New Roman"/>
                <w:kern w:val="0"/>
                <w:szCs w:val="21"/>
                <w:lang w:eastAsia="en-US"/>
              </w:rPr>
              <w:t>gNB</w:t>
            </w:r>
            <w:proofErr w:type="spellEnd"/>
            <w:r>
              <w:rPr>
                <w:rFonts w:ascii="Times New Roman" w:hAnsi="Times New Roman" w:cs="Times New Roman"/>
                <w:kern w:val="0"/>
                <w:szCs w:val="21"/>
                <w:lang w:eastAsia="en-US"/>
              </w:rPr>
              <w:t xml:space="preserve">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In addition, the whole reason why we configure multiple “configured TDWs” across the repetition duration is that: when there is a misalignment on reading the event (if any, </w:t>
            </w:r>
            <w:proofErr w:type="gramStart"/>
            <w:r>
              <w:rPr>
                <w:sz w:val="21"/>
                <w:szCs w:val="21"/>
              </w:rPr>
              <w:t>depending</w:t>
            </w:r>
            <w:proofErr w:type="gramEnd"/>
            <w:r>
              <w:rPr>
                <w:sz w:val="21"/>
                <w:szCs w:val="21"/>
              </w:rPr>
              <w:t xml:space="preserve">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proofErr w:type="gramStart"/>
            <w:r>
              <w:rPr>
                <w:sz w:val="21"/>
                <w:szCs w:val="21"/>
              </w:rPr>
              <w:t>Last but not least</w:t>
            </w:r>
            <w:proofErr w:type="gramEnd"/>
            <w:r>
              <w:rPr>
                <w:sz w:val="21"/>
                <w:szCs w:val="21"/>
              </w:rPr>
              <w:t xml:space="preserve">, we are wondering what is the impact of “missing a dynamic event” to the UE? Basically, the UE will continue keeping the power consistency and phase continuity across the event, the </w:t>
            </w:r>
            <w:proofErr w:type="spellStart"/>
            <w:r>
              <w:rPr>
                <w:sz w:val="21"/>
                <w:szCs w:val="21"/>
              </w:rPr>
              <w:t>gNB</w:t>
            </w:r>
            <w:proofErr w:type="spellEnd"/>
            <w:r>
              <w:rPr>
                <w:sz w:val="21"/>
                <w:szCs w:val="21"/>
              </w:rPr>
              <w:t xml:space="preserve">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lastRenderedPageBreak/>
              <w:t xml:space="preserve">Answer to (c): </w:t>
            </w:r>
            <w:proofErr w:type="gramStart"/>
            <w:r>
              <w:rPr>
                <w:sz w:val="21"/>
                <w:szCs w:val="21"/>
              </w:rPr>
              <w:t>Similar to</w:t>
            </w:r>
            <w:proofErr w:type="gramEnd"/>
            <w:r>
              <w:rPr>
                <w:sz w:val="21"/>
                <w:szCs w:val="21"/>
              </w:rPr>
              <w:t xml:space="preserve">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 xml:space="preserve">@CATT, FL: I think CATT has a point here on changing “configured TDW” to “actual TDW” in the FFS. </w:t>
            </w:r>
            <w:proofErr w:type="gramStart"/>
            <w:r>
              <w:rPr>
                <w:sz w:val="21"/>
                <w:szCs w:val="21"/>
              </w:rPr>
              <w:t>Because,</w:t>
            </w:r>
            <w:proofErr w:type="gramEnd"/>
            <w:r>
              <w:rPr>
                <w:sz w:val="21"/>
                <w:szCs w:val="21"/>
              </w:rPr>
              <w:t xml:space="preserv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Pr>
                <w:sz w:val="21"/>
                <w:szCs w:val="21"/>
              </w:rPr>
              <w:t>configured,…</w:t>
            </w:r>
            <w:proofErr w:type="gramEnd"/>
            <w:r>
              <w:rPr>
                <w:sz w:val="21"/>
                <w:szCs w:val="21"/>
              </w:rPr>
              <w:t>”,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w:t>
            </w:r>
            <w:proofErr w:type="gramStart"/>
            <w:r>
              <w:rPr>
                <w:sz w:val="21"/>
                <w:szCs w:val="21"/>
              </w:rPr>
              <w:t>vivo</w:t>
            </w:r>
            <w:proofErr w:type="gramEnd"/>
            <w:r>
              <w:rPr>
                <w:sz w:val="21"/>
                <w:szCs w:val="21"/>
              </w:rPr>
              <w:t>,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We generally fine with the Combined proposal 7-v3. Please clarify </w:t>
            </w:r>
            <w:proofErr w:type="gramStart"/>
            <w:r>
              <w:rPr>
                <w:rFonts w:ascii="Times New Roman" w:eastAsia="Malgun Gothic" w:hAnsi="Times New Roman" w:cs="Times New Roman"/>
                <w:lang w:eastAsia="ko-KR"/>
              </w:rPr>
              <w:t>whether or not</w:t>
            </w:r>
            <w:proofErr w:type="gramEnd"/>
            <w:r>
              <w:rPr>
                <w:rFonts w:ascii="Times New Roman" w:eastAsia="Malgun Gothic" w:hAnsi="Times New Roman" w:cs="Times New Roman"/>
                <w:lang w:eastAsia="ko-KR"/>
              </w:rPr>
              <w:t xml:space="preserve">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w:t>
            </w:r>
            <w:proofErr w:type="gramStart"/>
            <w:r>
              <w:rPr>
                <w:rFonts w:ascii="Times New Roman" w:eastAsia="Malgun Gothic" w:hAnsi="Times New Roman" w:cs="Times New Roman"/>
                <w:lang w:eastAsia="ko-KR"/>
              </w:rPr>
              <w:t>discussion, and</w:t>
            </w:r>
            <w:proofErr w:type="gramEnd"/>
            <w:r>
              <w:rPr>
                <w:rFonts w:ascii="Times New Roman" w:eastAsia="Malgun Gothic" w:hAnsi="Times New Roman" w:cs="Times New Roman"/>
                <w:lang w:eastAsia="ko-KR"/>
              </w:rPr>
              <w:t xml:space="preserve">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 xml:space="preserve">Regarding the ‘actual TDWs’, we suggest </w:t>
            </w:r>
            <w:proofErr w:type="gramStart"/>
            <w:r>
              <w:rPr>
                <w:rFonts w:ascii="Times New Roman" w:eastAsia="Malgun Gothic" w:hAnsi="Times New Roman" w:cs="Times New Roman"/>
                <w:lang w:val="en-GB" w:eastAsia="ko-KR"/>
              </w:rPr>
              <w:t>to add</w:t>
            </w:r>
            <w:proofErr w:type="gramEnd"/>
            <w:r>
              <w:rPr>
                <w:rFonts w:ascii="Times New Roman" w:eastAsia="Malgun Gothic" w:hAnsi="Times New Roman" w:cs="Times New Roman"/>
                <w:lang w:val="en-GB" w:eastAsia="ko-KR"/>
              </w:rPr>
              <w:t xml:space="preserve">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proofErr w:type="gramStart"/>
            <w:r>
              <w:rPr>
                <w:rFonts w:ascii="Times New Roman" w:hAnsi="Times New Roman" w:cs="Times New Roman"/>
                <w:color w:val="FF0000"/>
                <w:highlight w:val="lightGray"/>
                <w:lang w:val="en-GB"/>
              </w:rPr>
              <w:t>The</w:t>
            </w:r>
            <w:proofErr w:type="gramEnd"/>
            <w:r>
              <w:rPr>
                <w:rFonts w:ascii="Times New Roman" w:hAnsi="Times New Roman" w:cs="Times New Roman"/>
                <w:color w:val="FF0000"/>
                <w:highlight w:val="lightGray"/>
                <w:lang w:val="en-GB"/>
              </w:rPr>
              <w:t xml:space="preserv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The proposal is updated as v4, </w:t>
            </w:r>
            <w:proofErr w:type="gramStart"/>
            <w:r>
              <w:rPr>
                <w:rFonts w:ascii="Times New Roman" w:eastAsia="Malgun Gothic" w:hAnsi="Times New Roman" w:cs="Times New Roman"/>
                <w:lang w:eastAsia="ko-KR"/>
              </w:rPr>
              <w:t>taking into account</w:t>
            </w:r>
            <w:proofErr w:type="gramEnd"/>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If event is dynamically triggered in slot#4, but UE misses the event, this would result in different actual TDWs between </w:t>
            </w:r>
            <w:proofErr w:type="spellStart"/>
            <w:r>
              <w:rPr>
                <w:rFonts w:eastAsia="Malgun Gothic"/>
                <w:lang w:eastAsia="ko-KR"/>
              </w:rPr>
              <w:t>gNB</w:t>
            </w:r>
            <w:proofErr w:type="spellEnd"/>
            <w:r>
              <w:rPr>
                <w:rFonts w:eastAsia="Malgun Gothic"/>
                <w:lang w:eastAsia="ko-KR"/>
              </w:rPr>
              <w:t xml:space="preserve">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w:t>
            </w:r>
            <w:proofErr w:type="spellStart"/>
            <w:r>
              <w:rPr>
                <w:rFonts w:eastAsia="Malgun Gothic"/>
                <w:lang w:eastAsia="ko-KR"/>
              </w:rPr>
              <w:t>gNB</w:t>
            </w:r>
            <w:proofErr w:type="spellEnd"/>
            <w:r>
              <w:rPr>
                <w:rFonts w:eastAsia="Malgun Gothic"/>
                <w:lang w:eastAsia="ko-KR"/>
              </w:rPr>
              <w:t xml:space="preserve">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w:t>
            </w:r>
            <w:proofErr w:type="spellStart"/>
            <w:r>
              <w:rPr>
                <w:rFonts w:eastAsia="Malgun Gothic"/>
                <w:lang w:eastAsia="ko-KR"/>
              </w:rPr>
              <w:t>gNB</w:t>
            </w:r>
            <w:proofErr w:type="spellEnd"/>
            <w:r>
              <w:rPr>
                <w:rFonts w:eastAsia="Malgun Gothic"/>
                <w:lang w:eastAsia="ko-KR"/>
              </w:rPr>
              <w:t xml:space="preserve">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8pt;height:187pt" o:ole="">
                  <v:imagedata r:id="rId61" o:title=""/>
                </v:shape>
                <o:OLEObject Type="Embed" ProgID="Visio.Drawing.15" ShapeID="_x0000_i1045" DrawAspect="Content" ObjectID="_1691832973"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UE with the capability of restarting DM-RS </w:t>
            </w:r>
            <w:proofErr w:type="gramStart"/>
            <w:r>
              <w:rPr>
                <w:rFonts w:ascii="Times New Roman" w:hAnsi="Times New Roman" w:cs="Times New Roman"/>
                <w:color w:val="FF0000"/>
              </w:rPr>
              <w:t>bundling, or</w:t>
            </w:r>
            <w:proofErr w:type="gramEnd"/>
            <w:r>
              <w:rPr>
                <w:rFonts w:ascii="Times New Roman" w:hAnsi="Times New Roman" w:cs="Times New Roman"/>
                <w:color w:val="FF0000"/>
              </w:rPr>
              <w:t xml:space="preserve"> ask RAN4 for this </w:t>
            </w:r>
            <w:r>
              <w:rPr>
                <w:rFonts w:ascii="Times New Roman" w:hAnsi="Times New Roman" w:cs="Times New Roman"/>
                <w:color w:val="FF0000"/>
              </w:rPr>
              <w:lastRenderedPageBreak/>
              <w:t>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w:t>
            </w:r>
            <w:proofErr w:type="gramStart"/>
            <w:r>
              <w:rPr>
                <w:rFonts w:ascii="Times New Roman" w:hAnsi="Times New Roman" w:cs="Times New Roman"/>
                <w:i/>
                <w:iCs/>
                <w:lang w:val="en-GB"/>
              </w:rPr>
              <w:t>include e.g.,</w:t>
            </w:r>
            <w:proofErr w:type="gramEnd"/>
            <w:r>
              <w:rPr>
                <w:rFonts w:ascii="Times New Roman" w:hAnsi="Times New Roman" w:cs="Times New Roman"/>
                <w:i/>
                <w:iCs/>
                <w:lang w:val="en-GB"/>
              </w:rPr>
              <w:t xml:space="preserve">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w:t>
            </w:r>
            <w:proofErr w:type="gramStart"/>
            <w:r>
              <w:rPr>
                <w:rFonts w:ascii="Times New Roman" w:hAnsi="Times New Roman" w:cs="Times New Roman"/>
              </w:rPr>
              <w:t>all of</w:t>
            </w:r>
            <w:proofErr w:type="gramEnd"/>
            <w:r>
              <w:rPr>
                <w:rFonts w:ascii="Times New Roman" w:hAnsi="Times New Roman" w:cs="Times New Roman"/>
              </w:rPr>
              <w:t xml:space="preserve">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w:t>
            </w:r>
            <w:proofErr w:type="gramStart"/>
            <w:r>
              <w:rPr>
                <w:rFonts w:ascii="Times New Roman" w:hAnsi="Times New Roman" w:cs="Times New Roman"/>
              </w:rPr>
              <w:t>), if</w:t>
            </w:r>
            <w:proofErr w:type="gramEnd"/>
            <w:r>
              <w:rPr>
                <w:rFonts w:ascii="Times New Roman" w:hAnsi="Times New Roman" w:cs="Times New Roman"/>
              </w:rPr>
              <w:t xml:space="preserve">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w:t>
            </w:r>
            <w:proofErr w:type="gramStart"/>
            <w:r>
              <w:rPr>
                <w:rFonts w:ascii="Times New Roman" w:hAnsi="Times New Roman" w:cs="Times New Roman"/>
              </w:rPr>
              <w:t>that,</w:t>
            </w:r>
            <w:proofErr w:type="gramEnd"/>
            <w:r>
              <w:rPr>
                <w:rFonts w:ascii="Times New Roman" w:hAnsi="Times New Roman" w:cs="Times New Roman"/>
              </w:rPr>
              <w:t xml:space="preserve">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w:t>
            </w:r>
            <w:proofErr w:type="gramStart"/>
            <w:r>
              <w:rPr>
                <w:rFonts w:ascii="Times New Roman" w:hAnsi="Times New Roman" w:cs="Times New Roman"/>
              </w:rPr>
              <w:t>that,</w:t>
            </w:r>
            <w:proofErr w:type="gramEnd"/>
            <w:r>
              <w:rPr>
                <w:rFonts w:ascii="Times New Roman" w:hAnsi="Times New Roman" w:cs="Times New Roman"/>
              </w:rPr>
              <w:t xml:space="preserve">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w:t>
            </w:r>
            <w:proofErr w:type="spellStart"/>
            <w:r>
              <w:rPr>
                <w:rFonts w:ascii="Times New Roman" w:hAnsi="Times New Roman" w:cs="Times New Roman"/>
              </w:rPr>
              <w:t>gNB</w:t>
            </w:r>
            <w:proofErr w:type="spellEnd"/>
            <w:r>
              <w:rPr>
                <w:rFonts w:ascii="Times New Roman" w:hAnsi="Times New Roman" w:cs="Times New Roman"/>
              </w:rPr>
              <w:t xml:space="preserve">.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w:t>
            </w:r>
            <w:proofErr w:type="gramStart"/>
            <w:r>
              <w:rPr>
                <w:rFonts w:ascii="Times New Roman" w:hAnsi="Times New Roman" w:cs="Times New Roman"/>
              </w:rPr>
              <w:t>v3, but</w:t>
            </w:r>
            <w:proofErr w:type="gramEnd"/>
            <w:r>
              <w:rPr>
                <w:rFonts w:ascii="Times New Roman" w:hAnsi="Times New Roman" w:cs="Times New Roman"/>
              </w:rPr>
              <w:t xml:space="preserve">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1B649E32" w14:textId="77777777" w:rsidR="00C86BE7" w:rsidRDefault="0013189F">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1. Intel and a few companies have raised the issue of error propagation within each configured TDW. This is an important </w:t>
            </w:r>
            <w:proofErr w:type="gramStart"/>
            <w:r>
              <w:rPr>
                <w:rFonts w:ascii="Times New Roman" w:hAnsi="Times New Roman" w:cs="Times New Roman"/>
              </w:rPr>
              <w:t>problem</w:t>
            </w:r>
            <w:proofErr w:type="gramEnd"/>
            <w:r>
              <w:rPr>
                <w:rFonts w:ascii="Times New Roman" w:hAnsi="Times New Roman" w:cs="Times New Roman"/>
              </w:rPr>
              <w:t xml:space="preserve">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Suggest taking this entire proposal as a working assumption since I am not </w:t>
            </w:r>
            <w:proofErr w:type="gramStart"/>
            <w:r>
              <w:rPr>
                <w:rFonts w:ascii="Times New Roman" w:hAnsi="Times New Roman" w:cs="Times New Roman"/>
              </w:rPr>
              <w:t>really sure</w:t>
            </w:r>
            <w:proofErr w:type="gramEnd"/>
            <w:r>
              <w:rPr>
                <w:rFonts w:ascii="Times New Roman" w:hAnsi="Times New Roman" w:cs="Times New Roman"/>
              </w:rPr>
              <w:t xml:space="preserv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w:t>
            </w:r>
            <w:proofErr w:type="spellStart"/>
            <w:r>
              <w:rPr>
                <w:rFonts w:ascii="Times New Roman" w:hAnsi="Times New Roman" w:cs="Times New Roman"/>
              </w:rPr>
              <w:t>gNB</w:t>
            </w:r>
            <w:proofErr w:type="spellEnd"/>
            <w:r>
              <w:rPr>
                <w:rFonts w:ascii="Times New Roman" w:hAnsi="Times New Roman" w:cs="Times New Roman"/>
              </w:rPr>
              <w:t xml:space="preserve"> know the Maximum </w:t>
            </w:r>
            <w:proofErr w:type="gramStart"/>
            <w:r>
              <w:rPr>
                <w:rFonts w:ascii="Times New Roman" w:hAnsi="Times New Roman" w:cs="Times New Roman"/>
              </w:rPr>
              <w:t>Duration</w:t>
            </w:r>
            <w:proofErr w:type="gramEnd"/>
            <w:r>
              <w:rPr>
                <w:rFonts w:ascii="Times New Roman" w:hAnsi="Times New Roman" w:cs="Times New Roman"/>
              </w:rPr>
              <w:t xml:space="preserve">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 xml:space="preserve">This still allows </w:t>
            </w:r>
            <w:proofErr w:type="spellStart"/>
            <w:r>
              <w:rPr>
                <w:rFonts w:ascii="Times New Roman" w:hAnsi="Times New Roman" w:cs="Times New Roman"/>
              </w:rPr>
              <w:t>gNB</w:t>
            </w:r>
            <w:proofErr w:type="spellEnd"/>
            <w:r>
              <w:rPr>
                <w:rFonts w:ascii="Times New Roman" w:hAnsi="Times New Roman" w:cs="Times New Roman"/>
              </w:rPr>
              <w:t xml:space="preserve">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w:t>
            </w:r>
            <w:proofErr w:type="gramStart"/>
            <w:r>
              <w:rPr>
                <w:rFonts w:ascii="Times New Roman" w:hAnsi="Times New Roman" w:cs="Times New Roman"/>
              </w:rPr>
              <w:t>to add</w:t>
            </w:r>
            <w:proofErr w:type="gramEnd"/>
            <w:r>
              <w:rPr>
                <w:rFonts w:ascii="Times New Roman" w:hAnsi="Times New Roman" w:cs="Times New Roman"/>
              </w:rPr>
              <w:t xml:space="preserve">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proofErr w:type="spellStart"/>
            <w:r>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 xml:space="preserve">InterDigital, Intel,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xml:space="preserve">” out of the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 xml:space="preserve">@Nokia, Ericsson, Sierra Wireless, </w:t>
            </w:r>
            <w:proofErr w:type="gramStart"/>
            <w:r>
              <w:rPr>
                <w:rFonts w:ascii="Times New Roman" w:hAnsi="Times New Roman" w:cs="Times New Roman"/>
                <w:bCs/>
              </w:rPr>
              <w:t>Regarding</w:t>
            </w:r>
            <w:proofErr w:type="gramEnd"/>
            <w:r>
              <w:rPr>
                <w:rFonts w:ascii="Times New Roman" w:hAnsi="Times New Roman" w:cs="Times New Roman"/>
                <w:bCs/>
              </w:rPr>
              <w:t xml:space="preserve">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hint="eastAsia"/>
                <w:color w:val="000000" w:themeColor="text1"/>
                <w:lang w:val="en-GB"/>
              </w:rPr>
              <w:t>.</w:t>
            </w:r>
            <w:r>
              <w:rPr>
                <w:color w:val="000000" w:themeColor="text1"/>
                <w:lang w:val="en-GB"/>
              </w:rPr>
              <w:t>.</w:t>
            </w:r>
            <w:proofErr w:type="gramEnd"/>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w:t>
            </w:r>
            <w:proofErr w:type="gramStart"/>
            <w:r>
              <w:rPr>
                <w:rFonts w:ascii="Times New Roman" w:eastAsia="MS Mincho" w:hAnsi="Times New Roman" w:cs="Times New Roman"/>
                <w:bCs/>
                <w:lang w:val="en-GB" w:eastAsia="ja-JP"/>
              </w:rPr>
              <w:t>and also</w:t>
            </w:r>
            <w:proofErr w:type="gramEnd"/>
            <w:r>
              <w:rPr>
                <w:rFonts w:ascii="Times New Roman" w:eastAsia="MS Mincho" w:hAnsi="Times New Roman" w:cs="Times New Roman"/>
                <w:bCs/>
                <w:lang w:val="en-GB" w:eastAsia="ja-JP"/>
              </w:rPr>
              <w:t xml:space="preserve">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with</w:t>
            </w:r>
            <w:proofErr w:type="gramEnd"/>
            <w:r>
              <w:rPr>
                <w:rFonts w:ascii="Times New Roman" w:eastAsia="MS Mincho" w:hAnsi="Times New Roman" w:cs="Times New Roman"/>
                <w:bCs/>
                <w:lang w:val="en-GB" w:eastAsia="ja-JP"/>
              </w:rPr>
              <w:t xml:space="preserve">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granularity of RRC configuration for JCE, </w:t>
            </w:r>
            <w:proofErr w:type="gramStart"/>
            <w:r>
              <w:rPr>
                <w:rFonts w:ascii="Times New Roman" w:hAnsi="Times New Roman" w:cs="Times New Roman"/>
                <w:bCs/>
              </w:rPr>
              <w:t>i.e.</w:t>
            </w:r>
            <w:proofErr w:type="gramEnd"/>
            <w:r>
              <w:rPr>
                <w:rFonts w:ascii="Times New Roman" w:hAnsi="Times New Roman" w:cs="Times New Roman"/>
                <w:bCs/>
              </w:rPr>
              <w:t xml:space="preserv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 xml:space="preserve">We are OK with Huawei’s FFS since it raises a good point for further </w:t>
            </w:r>
            <w:proofErr w:type="gramStart"/>
            <w:r>
              <w:rPr>
                <w:rFonts w:ascii="Times New Roman" w:hAnsi="Times New Roman" w:cs="Times New Roman"/>
                <w:bCs/>
              </w:rPr>
              <w:t>discussion, but</w:t>
            </w:r>
            <w:proofErr w:type="gramEnd"/>
            <w:r>
              <w:rPr>
                <w:rFonts w:ascii="Times New Roman" w:hAnsi="Times New Roman" w:cs="Times New Roman"/>
                <w:bCs/>
              </w:rPr>
              <w:t xml:space="preserve"> would comment that striving for a ‘common’ design does not necessarily lead to an ‘identical’ 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w:t>
      </w:r>
      <w:proofErr w:type="spellStart"/>
      <w:r>
        <w:rPr>
          <w:rFonts w:ascii="Times New Roman" w:eastAsia="SimSun" w:hAnsi="Times New Roman" w:cs="Times New Roman"/>
          <w:b/>
          <w:kern w:val="0"/>
          <w:szCs w:val="21"/>
          <w:highlight w:val="yellow"/>
          <w:lang w:eastAsia="en-US"/>
        </w:rPr>
        <w:t>gNB</w:t>
      </w:r>
      <w:proofErr w:type="spellEnd"/>
      <w:r>
        <w:rPr>
          <w:rFonts w:ascii="Times New Roman" w:eastAsia="SimSun" w:hAnsi="Times New Roman" w:cs="Times New Roman"/>
          <w:b/>
          <w:kern w:val="0"/>
          <w:szCs w:val="21"/>
          <w:highlight w:val="yellow"/>
          <w:lang w:eastAsia="en-US"/>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w:t>
            </w:r>
            <w:proofErr w:type="gramStart"/>
            <w:r>
              <w:rPr>
                <w:rFonts w:ascii="Times New Roman" w:hAnsi="Times New Roman" w:cs="Times New Roman" w:hint="eastAsia"/>
                <w:bCs/>
              </w:rPr>
              <w:t>actually one</w:t>
            </w:r>
            <w:proofErr w:type="gramEnd"/>
            <w:r>
              <w:rPr>
                <w:rFonts w:ascii="Times New Roman" w:hAnsi="Times New Roman" w:cs="Times New Roman" w:hint="eastAsia"/>
                <w:bCs/>
              </w:rPr>
              <w:t xml:space="preserv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w:t>
            </w:r>
            <w:proofErr w:type="gramStart"/>
            <w:r>
              <w:rPr>
                <w:rFonts w:ascii="Times New Roman" w:eastAsia="Malgun Gothic" w:hAnsi="Times New Roman" w:cs="Times New Roman"/>
                <w:bCs/>
                <w:lang w:eastAsia="ko-KR"/>
              </w:rPr>
              <w:t>taken into account</w:t>
            </w:r>
            <w:proofErr w:type="gramEnd"/>
            <w:r>
              <w:rPr>
                <w:rFonts w:ascii="Times New Roman" w:eastAsia="Malgun Gothic" w:hAnsi="Times New Roman" w:cs="Times New Roman"/>
                <w:bCs/>
                <w:lang w:eastAsia="ko-KR"/>
              </w:rPr>
              <w:t xml:space="preserve"> even for UE who requires UL coverage enhancement. Regarding Intel’s comment, we have similar view with CA operation, and for this, “In DMRS bundling case, UE may </w:t>
            </w:r>
            <w:proofErr w:type="gramStart"/>
            <w:r>
              <w:rPr>
                <w:rFonts w:ascii="Times New Roman" w:eastAsia="Malgun Gothic" w:hAnsi="Times New Roman" w:cs="Times New Roman"/>
                <w:bCs/>
                <w:lang w:eastAsia="ko-KR"/>
              </w:rPr>
              <w:t>expected</w:t>
            </w:r>
            <w:proofErr w:type="gramEnd"/>
            <w:r>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 xml:space="preserve">while </w:t>
            </w:r>
            <w:proofErr w:type="spellStart"/>
            <w:r>
              <w:rPr>
                <w:rFonts w:ascii="Times New Roman" w:eastAsia="Malgun Gothic" w:hAnsi="Times New Roman" w:cs="Times New Roman"/>
                <w:bCs/>
                <w:lang w:eastAsia="ko-KR"/>
              </w:rPr>
              <w:t>gNB</w:t>
            </w:r>
            <w:proofErr w:type="spellEnd"/>
            <w:r>
              <w:rPr>
                <w:rFonts w:ascii="Times New Roman" w:eastAsia="Malgun Gothic" w:hAnsi="Times New Roman" w:cs="Times New Roman"/>
                <w:bCs/>
                <w:lang w:eastAsia="ko-KR"/>
              </w:rPr>
              <w:t xml:space="preserve">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proofErr w:type="gramStart"/>
            <w:r>
              <w:rPr>
                <w:rFonts w:ascii="Times New Roman" w:hAnsi="Times New Roman" w:cs="Times New Roman"/>
                <w:bCs/>
              </w:rPr>
              <w:t>Similar to</w:t>
            </w:r>
            <w:proofErr w:type="gramEnd"/>
            <w:r>
              <w:rPr>
                <w:rFonts w:ascii="Times New Roman" w:hAnsi="Times New Roman" w:cs="Times New Roman"/>
                <w:bCs/>
              </w:rPr>
              <w:t xml:space="preserve"> comments above, we think that CA &amp; DC are relevant for coverage, but we expect that there is no RAN1 spec impact.  If scheduling on another cell affects JCE, this can be handled by </w:t>
            </w:r>
            <w:proofErr w:type="spellStart"/>
            <w:r>
              <w:rPr>
                <w:rFonts w:ascii="Times New Roman" w:hAnsi="Times New Roman" w:cs="Times New Roman"/>
                <w:bCs/>
              </w:rPr>
              <w:t>gNB</w:t>
            </w:r>
            <w:proofErr w:type="spellEnd"/>
            <w:r>
              <w:rPr>
                <w:rFonts w:ascii="Times New Roman" w:hAnsi="Times New Roman" w:cs="Times New Roman"/>
                <w:bCs/>
              </w:rPr>
              <w:t xml:space="preserve">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 xml:space="preserve">For the FFS point, it kind of conflicts with the definition of TDW which needs to maintain the power consistency. If there is some scenario that the TPC is so important that UE </w:t>
            </w:r>
            <w:proofErr w:type="gramStart"/>
            <w:r>
              <w:rPr>
                <w:rFonts w:ascii="Times New Roman" w:hAnsi="Times New Roman" w:cs="Times New Roman"/>
                <w:bCs/>
              </w:rPr>
              <w:t>have to</w:t>
            </w:r>
            <w:proofErr w:type="gramEnd"/>
            <w:r>
              <w:rPr>
                <w:rFonts w:ascii="Times New Roman" w:hAnsi="Times New Roman" w:cs="Times New Roman"/>
                <w:bCs/>
              </w:rPr>
              <w:t xml:space="preserve">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w:t>
      </w:r>
      <w:proofErr w:type="gramStart"/>
      <w:r>
        <w:rPr>
          <w:rFonts w:ascii="Times New Roman" w:hAnsi="Times New Roman" w:cs="Times New Roman"/>
          <w:b/>
          <w:lang w:val="en-GB"/>
        </w:rPr>
        <w:t>have to</w:t>
      </w:r>
      <w:proofErr w:type="gramEnd"/>
      <w:r>
        <w:rPr>
          <w:rFonts w:ascii="Times New Roman" w:hAnsi="Times New Roman" w:cs="Times New Roman"/>
          <w:b/>
          <w:lang w:val="en-GB"/>
        </w:rPr>
        <w:t xml:space="preserve">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During the past two weeks, everyone has devoted great efforts and we are close to achieve consensus. As we have only two RAN1 meetings before RAN1 freeze, we </w:t>
      </w:r>
      <w:proofErr w:type="gramStart"/>
      <w:r>
        <w:rPr>
          <w:rFonts w:ascii="Times New Roman" w:hAnsi="Times New Roman" w:cs="Times New Roman"/>
          <w:b/>
          <w:lang w:val="en-GB"/>
        </w:rPr>
        <w:t>have to</w:t>
      </w:r>
      <w:proofErr w:type="gramEnd"/>
      <w:r>
        <w:rPr>
          <w:rFonts w:ascii="Times New Roman" w:hAnsi="Times New Roman" w:cs="Times New Roman"/>
          <w:b/>
          <w:lang w:val="en-GB"/>
        </w:rPr>
        <w:t xml:space="preserve"> make progress on the TDW, which has impact on other issues, e.g., TPC/TA, events violating power consistency and phase continuity. In addition, DM-RS bundling for PUCCH under AI 8.8.2 is also waiting for the progress of PUSCH. </w:t>
      </w:r>
      <w:proofErr w:type="gramStart"/>
      <w:r>
        <w:rPr>
          <w:rFonts w:ascii="Times New Roman" w:hAnsi="Times New Roman" w:cs="Times New Roman"/>
          <w:b/>
          <w:lang w:val="en-GB"/>
        </w:rPr>
        <w:t>This is why</w:t>
      </w:r>
      <w:proofErr w:type="gramEnd"/>
      <w:r>
        <w:rPr>
          <w:rFonts w:ascii="Times New Roman" w:hAnsi="Times New Roman" w:cs="Times New Roman"/>
          <w:b/>
          <w:lang w:val="en-GB"/>
        </w:rPr>
        <w:t xml:space="preserve">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w:t>
      </w:r>
      <w:proofErr w:type="gramStart"/>
      <w:r>
        <w:rPr>
          <w:rFonts w:ascii="Times New Roman" w:hAnsi="Times New Roman" w:cs="Times New Roman"/>
          <w:b/>
          <w:lang w:val="en-GB"/>
        </w:rPr>
        <w:t>still continue</w:t>
      </w:r>
      <w:proofErr w:type="gramEnd"/>
      <w:r>
        <w:rPr>
          <w:rFonts w:ascii="Times New Roman" w:hAnsi="Times New Roman" w:cs="Times New Roman"/>
          <w:b/>
          <w:lang w:val="en-GB"/>
        </w:rPr>
        <w:t xml:space="preserv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proofErr w:type="gramStart"/>
      <w:r>
        <w:rPr>
          <w:rFonts w:ascii="Times New Roman" w:hAnsi="Times New Roman" w:cs="Times New Roman" w:hint="eastAsia"/>
          <w:b/>
          <w:lang w:val="en-GB"/>
        </w:rPr>
        <w:t>t</w:t>
      </w:r>
      <w:r>
        <w:rPr>
          <w:rFonts w:ascii="Times New Roman" w:hAnsi="Times New Roman" w:cs="Times New Roman"/>
          <w:b/>
          <w:lang w:val="en-GB"/>
        </w:rPr>
        <w:t>o add</w:t>
      </w:r>
      <w:proofErr w:type="gramEnd"/>
      <w:r>
        <w:rPr>
          <w:rFonts w:ascii="Times New Roman" w:hAnsi="Times New Roman" w:cs="Times New Roman"/>
          <w:b/>
          <w:lang w:val="en-GB"/>
        </w:rPr>
        <w:t xml:space="preserve">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w:t>
      </w:r>
      <w:proofErr w:type="gramStart"/>
      <w:r>
        <w:rPr>
          <w:rFonts w:ascii="Times New Roman" w:hAnsi="Times New Roman" w:cs="Times New Roman"/>
          <w:b/>
          <w:lang w:val="en-GB"/>
        </w:rPr>
        <w:t>definitely have</w:t>
      </w:r>
      <w:proofErr w:type="gramEnd"/>
      <w:r>
        <w:rPr>
          <w:rFonts w:ascii="Times New Roman" w:hAnsi="Times New Roman" w:cs="Times New Roman"/>
          <w:b/>
          <w:lang w:val="en-GB"/>
        </w:rPr>
        <w:t xml:space="preser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proofErr w:type="gramStart"/>
            <w:r>
              <w:rPr>
                <w:rFonts w:ascii="Times New Roman" w:eastAsia="SimSun" w:hAnsi="Times New Roman" w:cs="Times New Roman" w:hint="eastAsia"/>
                <w:bCs/>
              </w:rPr>
              <w:t>Thanks FL</w:t>
            </w:r>
            <w:proofErr w:type="gramEnd"/>
            <w:r>
              <w:rPr>
                <w:rFonts w:ascii="Times New Roman" w:eastAsia="SimSun" w:hAnsi="Times New Roman" w:cs="Times New Roman" w:hint="eastAsia"/>
                <w:bCs/>
              </w:rPr>
              <w:t xml:space="preserve">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w:t>
            </w:r>
            <w:proofErr w:type="gramStart"/>
            <w:r>
              <w:rPr>
                <w:rFonts w:ascii="Times New Roman" w:eastAsia="MS Mincho" w:hAnsi="Times New Roman" w:cs="Times New Roman"/>
                <w:bCs/>
                <w:lang w:val="en-GB" w:eastAsia="ja-JP"/>
              </w:rPr>
              <w:t>to remove</w:t>
            </w:r>
            <w:proofErr w:type="gramEnd"/>
            <w:r>
              <w:rPr>
                <w:rFonts w:ascii="Times New Roman" w:eastAsia="MS Mincho" w:hAnsi="Times New Roman" w:cs="Times New Roman"/>
                <w:bCs/>
                <w:lang w:val="en-GB" w:eastAsia="ja-JP"/>
              </w:rPr>
              <w:t xml:space="preser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 xml:space="preserve">In principle, we are fine to accept the proposal, however, we would suggest adding a note that clearly defines what an actual TDW is, </w:t>
            </w:r>
            <w:proofErr w:type="gramStart"/>
            <w:r>
              <w:rPr>
                <w:rFonts w:ascii="Times New Roman" w:hAnsi="Times New Roman" w:cs="Times New Roman"/>
                <w:bCs/>
              </w:rPr>
              <w:t>similar to</w:t>
            </w:r>
            <w:proofErr w:type="gramEnd"/>
            <w:r>
              <w:rPr>
                <w:rFonts w:ascii="Times New Roman" w:hAnsi="Times New Roman" w:cs="Times New Roman"/>
                <w:bCs/>
              </w:rPr>
              <w:t xml:space="preserve">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 xml:space="preserve">Note: An ‘actual TDW’ refers to a time domain window during whose entire duration the DM-RS bundling is </w:t>
            </w:r>
            <w:proofErr w:type="gramStart"/>
            <w:r>
              <w:rPr>
                <w:rFonts w:ascii="Times New Roman" w:hAnsi="Times New Roman" w:cs="Times New Roman"/>
                <w:color w:val="FF0000"/>
                <w:highlight w:val="yellow"/>
              </w:rPr>
              <w:t>actually applied</w:t>
            </w:r>
            <w:proofErr w:type="gramEnd"/>
            <w:r>
              <w:rPr>
                <w:rFonts w:ascii="Times New Roman" w:hAnsi="Times New Roman" w:cs="Times New Roman"/>
                <w:color w:val="FF0000"/>
                <w:highlight w:val="yellow"/>
              </w:rPr>
              <w:t>.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w:t>
            </w:r>
            <w:proofErr w:type="spellStart"/>
            <w:r>
              <w:rPr>
                <w:rFonts w:ascii="Times New Roman" w:eastAsia="MS Mincho" w:hAnsi="Times New Roman" w:cs="Times New Roman"/>
                <w:lang w:eastAsia="ja-JP"/>
              </w:rPr>
              <w:t>behaviour</w:t>
            </w:r>
            <w:proofErr w:type="spellEnd"/>
            <w:r>
              <w:rPr>
                <w:rFonts w:ascii="Times New Roman" w:eastAsia="MS Mincho" w:hAnsi="Times New Roman" w:cs="Times New Roman"/>
                <w:lang w:eastAsia="ja-JP"/>
              </w:rPr>
              <w:t xml:space="preserve">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w:t>
            </w:r>
            <w:proofErr w:type="gramStart"/>
            <w:r>
              <w:rPr>
                <w:rFonts w:ascii="Times New Roman" w:eastAsia="MS Mincho" w:hAnsi="Times New Roman" w:cs="Times New Roman"/>
                <w:lang w:eastAsia="ja-JP"/>
              </w:rPr>
              <w:t>belonging</w:t>
            </w:r>
            <w:proofErr w:type="gramEnd"/>
            <w:r>
              <w:rPr>
                <w:rFonts w:ascii="Times New Roman" w:eastAsia="MS Mincho" w:hAnsi="Times New Roman" w:cs="Times New Roman"/>
                <w:lang w:eastAsia="ja-JP"/>
              </w:rPr>
              <w:t xml:space="preserve">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 xml:space="preserve">Huawei, </w:t>
            </w:r>
            <w:proofErr w:type="spellStart"/>
            <w:r>
              <w:rPr>
                <w:rFonts w:ascii="Times New Roman" w:eastAsia="MS Mincho" w:hAnsi="Times New Roman" w:cs="Times New Roman"/>
                <w:bCs/>
                <w:lang w:eastAsia="ja-JP"/>
              </w:rPr>
              <w:t>HiSilicon</w:t>
            </w:r>
            <w:proofErr w:type="spellEnd"/>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@ZTE, </w:t>
            </w:r>
            <w:proofErr w:type="gramStart"/>
            <w:r>
              <w:rPr>
                <w:rFonts w:ascii="Times New Roman" w:eastAsia="MS Mincho" w:hAnsi="Times New Roman" w:cs="Times New Roman"/>
                <w:lang w:eastAsia="ja-JP"/>
              </w:rPr>
              <w:t>Your</w:t>
            </w:r>
            <w:proofErr w:type="gramEnd"/>
            <w:r>
              <w:rPr>
                <w:rFonts w:ascii="Times New Roman" w:eastAsia="MS Mincho" w:hAnsi="Times New Roman" w:cs="Times New Roman"/>
                <w:lang w:eastAsia="ja-JP"/>
              </w:rPr>
              <w:t xml:space="preserve"> concern is totally unnecessary.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w:t>
            </w:r>
            <w:proofErr w:type="spellStart"/>
            <w:r>
              <w:rPr>
                <w:rFonts w:ascii="Times" w:eastAsia="Batang" w:hAnsi="Times" w:cs="Times New Roman" w:hint="eastAsia"/>
                <w:kern w:val="0"/>
                <w:sz w:val="20"/>
                <w:szCs w:val="20"/>
                <w:lang w:val="en-GB"/>
              </w:rPr>
              <w:t>TBoMS</w:t>
            </w:r>
            <w:proofErr w:type="spellEnd"/>
            <w:r>
              <w:rPr>
                <w:rFonts w:ascii="Times" w:eastAsia="Batang" w:hAnsi="Times" w:cs="Times New Roman" w:hint="eastAsia"/>
                <w:kern w:val="0"/>
                <w:sz w:val="20"/>
                <w:szCs w:val="20"/>
                <w:lang w:val="en-GB"/>
              </w:rPr>
              <w:t xml:space="preserve">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 xml:space="preserve">physical slots for UL transmission for </w:t>
            </w:r>
            <w:proofErr w:type="spellStart"/>
            <w:r>
              <w:rPr>
                <w:rFonts w:ascii="Times" w:eastAsia="Batang" w:hAnsi="Times" w:cs="Times New Roman" w:hint="eastAsia"/>
                <w:kern w:val="0"/>
                <w:sz w:val="20"/>
                <w:szCs w:val="20"/>
                <w:lang w:val="en-GB"/>
              </w:rPr>
              <w:t>TBoMS</w:t>
            </w:r>
            <w:proofErr w:type="spellEnd"/>
            <w:r>
              <w:rPr>
                <w:rFonts w:ascii="Times" w:eastAsia="Batang" w:hAnsi="Times" w:cs="Times New Roman" w:hint="eastAsia"/>
                <w:kern w:val="0"/>
                <w:sz w:val="20"/>
                <w:szCs w:val="20"/>
                <w:lang w:val="en-GB"/>
              </w:rPr>
              <w:t xml:space="preserve">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w:t>
            </w:r>
            <w:proofErr w:type="spellStart"/>
            <w:r>
              <w:rPr>
                <w:rFonts w:ascii="Times" w:eastAsia="Batang" w:hAnsi="Times" w:cs="Times New Roman" w:hint="eastAsia"/>
                <w:kern w:val="0"/>
                <w:sz w:val="20"/>
                <w:szCs w:val="20"/>
                <w:lang w:val="en-GB"/>
              </w:rPr>
              <w:t>TBoMS</w:t>
            </w:r>
            <w:proofErr w:type="spellEnd"/>
            <w:r>
              <w:rPr>
                <w:rFonts w:ascii="Times" w:eastAsia="Batang" w:hAnsi="Times" w:cs="Times New Roman" w:hint="eastAsia"/>
                <w:kern w:val="0"/>
                <w:sz w:val="20"/>
                <w:szCs w:val="20"/>
                <w:lang w:val="en-GB"/>
              </w:rPr>
              <w:t xml:space="preserve">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 xml:space="preserve">Huawei, </w:t>
            </w:r>
            <w:proofErr w:type="spellStart"/>
            <w:r>
              <w:rPr>
                <w:rFonts w:ascii="Times New Roman" w:eastAsia="MS Mincho" w:hAnsi="Times New Roman" w:cs="Times New Roman"/>
                <w:bCs/>
                <w:lang w:eastAsia="ja-JP"/>
              </w:rPr>
              <w:t>HiSilicon</w:t>
            </w:r>
            <w:proofErr w:type="spellEnd"/>
            <w:r>
              <w:rPr>
                <w:rFonts w:ascii="Times New Roman" w:eastAsia="SimSun" w:hAnsi="Times New Roman" w:cs="Times New Roman" w:hint="eastAsia"/>
                <w:bCs/>
              </w:rPr>
              <w:t xml:space="preserve">, </w:t>
            </w:r>
            <w:proofErr w:type="gramStart"/>
            <w:r>
              <w:rPr>
                <w:rFonts w:ascii="Times New Roman" w:eastAsia="SimSun" w:hAnsi="Times New Roman" w:cs="Times New Roman" w:hint="eastAsia"/>
                <w:bCs/>
              </w:rPr>
              <w:t>We</w:t>
            </w:r>
            <w:proofErr w:type="gramEnd"/>
            <w:r>
              <w:rPr>
                <w:rFonts w:ascii="Times New Roman" w:eastAsia="SimSun" w:hAnsi="Times New Roman" w:cs="Times New Roman" w:hint="eastAsia"/>
                <w:bCs/>
              </w:rPr>
              <w:t xml:space="preserve"> are not sure why you are so confident that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w:t>
            </w:r>
            <w:r>
              <w:rPr>
                <w:rFonts w:ascii="Times New Roman" w:eastAsia="SimSun" w:hAnsi="Times New Roman" w:cs="Times New Roman" w:hint="eastAsia"/>
              </w:rPr>
              <w:t xml:space="preserve">. You may notice </w:t>
            </w:r>
            <w:proofErr w:type="gramStart"/>
            <w:r>
              <w:rPr>
                <w:rFonts w:ascii="Times New Roman" w:eastAsia="SimSun" w:hAnsi="Times New Roman" w:cs="Times New Roman" w:hint="eastAsia"/>
              </w:rPr>
              <w:t>that,</w:t>
            </w:r>
            <w:proofErr w:type="gramEnd"/>
            <w:r>
              <w:rPr>
                <w:rFonts w:ascii="Times New Roman" w:eastAsia="SimSun" w:hAnsi="Times New Roman" w:cs="Times New Roman" w:hint="eastAsia"/>
              </w:rPr>
              <w:t xml:space="preserve"> there is one question in the latest RAN2 LS in R2-2109195. </w:t>
            </w:r>
            <w:proofErr w:type="gramStart"/>
            <w:r>
              <w:rPr>
                <w:rFonts w:ascii="Times New Roman" w:eastAsia="SimSun" w:hAnsi="Times New Roman" w:cs="Times New Roman" w:hint="eastAsia"/>
              </w:rPr>
              <w:t>Actually, they</w:t>
            </w:r>
            <w:proofErr w:type="gramEnd"/>
            <w:r>
              <w:rPr>
                <w:rFonts w:ascii="Times New Roman" w:eastAsia="SimSun" w:hAnsi="Times New Roman" w:cs="Times New Roman" w:hint="eastAsia"/>
              </w:rPr>
              <w:t xml:space="preserve">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 xml:space="preserve">e don’t think the situation is the same as </w:t>
            </w:r>
            <w:proofErr w:type="spellStart"/>
            <w:r>
              <w:rPr>
                <w:rFonts w:ascii="Times New Roman" w:hAnsi="Times New Roman" w:cs="Times New Roman"/>
              </w:rPr>
              <w:t>TBoMS</w:t>
            </w:r>
            <w:proofErr w:type="spellEnd"/>
            <w:r>
              <w:rPr>
                <w:rFonts w:ascii="Times New Roman" w:hAnsi="Times New Roman" w:cs="Times New Roman"/>
              </w:rPr>
              <w:t xml:space="preserve">. Actually, it is the same as our </w:t>
            </w:r>
            <w:proofErr w:type="gramStart"/>
            <w:r>
              <w:rPr>
                <w:rFonts w:ascii="Times New Roman" w:hAnsi="Times New Roman" w:cs="Times New Roman"/>
              </w:rPr>
              <w:t>rely</w:t>
            </w:r>
            <w:proofErr w:type="gramEnd"/>
            <w:r>
              <w:rPr>
                <w:rFonts w:ascii="Times New Roman" w:hAnsi="Times New Roman" w:cs="Times New Roman"/>
              </w:rPr>
              <w:t xml:space="preserve">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 xml:space="preserve">Huawei, </w:t>
            </w:r>
            <w:proofErr w:type="spellStart"/>
            <w:r>
              <w:rPr>
                <w:rFonts w:ascii="Times New Roman" w:eastAsia="MS Mincho" w:hAnsi="Times New Roman" w:cs="Times New Roman"/>
                <w:bCs/>
                <w:lang w:eastAsia="ja-JP"/>
              </w:rPr>
              <w:t>HiSilicon</w:t>
            </w:r>
            <w:proofErr w:type="spellEnd"/>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w:t>
      </w:r>
      <w:proofErr w:type="gramStart"/>
      <w:r>
        <w:rPr>
          <w:rFonts w:ascii="Times New Roman" w:hAnsi="Times New Roman" w:cs="Times New Roman"/>
          <w:b/>
          <w:szCs w:val="21"/>
        </w:rPr>
        <w:t xml:space="preserve">to </w:t>
      </w:r>
      <w:r w:rsidRPr="00BB5489">
        <w:rPr>
          <w:rFonts w:ascii="Times New Roman" w:hAnsi="Times New Roman" w:cs="Times New Roman"/>
          <w:b/>
          <w:szCs w:val="21"/>
        </w:rPr>
        <w:t>put</w:t>
      </w:r>
      <w:proofErr w:type="gramEnd"/>
      <w:r w:rsidRPr="00BB5489">
        <w:rPr>
          <w:rFonts w:ascii="Times New Roman" w:hAnsi="Times New Roman" w:cs="Times New Roman"/>
          <w:b/>
          <w:szCs w:val="21"/>
        </w:rPr>
        <w:t xml:space="preserve">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lastRenderedPageBreak/>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 xml:space="preserve">Note 2: An ‘actual TDW’ refers to a time domain window during whose entire duration the DM-RS bundling is </w:t>
      </w:r>
      <w:proofErr w:type="gramStart"/>
      <w:r w:rsidRPr="00BF089A">
        <w:rPr>
          <w:rFonts w:ascii="Times New Roman" w:hAnsi="Times New Roman" w:cs="Times New Roman"/>
          <w:color w:val="FF0000"/>
        </w:rPr>
        <w:t>actually applied</w:t>
      </w:r>
      <w:proofErr w:type="gramEnd"/>
      <w:r w:rsidRPr="00BF089A">
        <w:rPr>
          <w:rFonts w:ascii="Times New Roman" w:hAnsi="Times New Roman" w:cs="Times New Roman"/>
          <w:color w:val="FF0000"/>
        </w:rPr>
        <w:t>.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FE0F3E">
        <w:trPr>
          <w:trHeight w:val="409"/>
          <w:jc w:val="center"/>
        </w:trPr>
        <w:tc>
          <w:tcPr>
            <w:tcW w:w="1380"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1167"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FE0F3E">
        <w:trPr>
          <w:trHeight w:val="409"/>
          <w:jc w:val="center"/>
        </w:trPr>
        <w:tc>
          <w:tcPr>
            <w:tcW w:w="1380"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67"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w:t>
            </w:r>
            <w:proofErr w:type="spellStart"/>
            <w:r w:rsidRPr="00FE0F3E">
              <w:rPr>
                <w:rFonts w:eastAsia="MS Mincho"/>
                <w:bCs/>
                <w:lang w:val="en-GB" w:eastAsia="ja-JP"/>
              </w:rPr>
              <w:t>TBoMS</w:t>
            </w:r>
            <w:proofErr w:type="spellEnd"/>
            <w:r w:rsidRPr="00FE0F3E">
              <w:rPr>
                <w:rFonts w:eastAsia="MS Mincho"/>
                <w:bCs/>
                <w:lang w:val="en-GB" w:eastAsia="ja-JP"/>
              </w:rPr>
              <w:t xml:space="preserve"> based on the agreements and working assumptions. In addition, we may also need to cover PUCCH as we strive similar design for PUSCH and PUCCH for joint channel estimation. We suggest </w:t>
            </w:r>
            <w:proofErr w:type="gramStart"/>
            <w:r w:rsidRPr="00FE0F3E">
              <w:rPr>
                <w:rFonts w:eastAsia="MS Mincho"/>
                <w:bCs/>
                <w:lang w:val="en-GB" w:eastAsia="ja-JP"/>
              </w:rPr>
              <w:t>to update</w:t>
            </w:r>
            <w:proofErr w:type="gramEnd"/>
            <w:r w:rsidRPr="00FE0F3E">
              <w:rPr>
                <w:rFonts w:eastAsia="MS Mincho"/>
                <w:bCs/>
                <w:lang w:val="en-GB" w:eastAsia="ja-JP"/>
              </w:rPr>
              <w:t xml:space="preserv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 xml:space="preserve">Note 2: An ‘actual TDW’ refers to a time domain window during whose entire duration the DM-RS bundling is </w:t>
            </w:r>
            <w:proofErr w:type="gramStart"/>
            <w:r w:rsidRPr="00BF089A">
              <w:rPr>
                <w:rFonts w:ascii="Times New Roman" w:hAnsi="Times New Roman" w:cs="Times New Roman"/>
                <w:color w:val="FF0000"/>
              </w:rPr>
              <w:t>actually applied</w:t>
            </w:r>
            <w:proofErr w:type="gramEnd"/>
            <w:r w:rsidRPr="00BF089A">
              <w:rPr>
                <w:rFonts w:ascii="Times New Roman" w:hAnsi="Times New Roman" w:cs="Times New Roman"/>
                <w:color w:val="FF0000"/>
              </w:rPr>
              <w:t>.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FE0F3E">
        <w:trPr>
          <w:trHeight w:val="419"/>
          <w:jc w:val="center"/>
        </w:trPr>
        <w:tc>
          <w:tcPr>
            <w:tcW w:w="1380"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67" w:type="dxa"/>
          </w:tcPr>
          <w:p w14:paraId="3569A211" w14:textId="65A52BB2" w:rsidR="0013189F" w:rsidRDefault="004F6538" w:rsidP="00FE0F3E">
            <w:pPr>
              <w:spacing w:after="0"/>
              <w:rPr>
                <w:bCs/>
                <w:sz w:val="20"/>
                <w:szCs w:val="20"/>
              </w:rPr>
            </w:pPr>
            <w:r>
              <w:rPr>
                <w:bCs/>
                <w:sz w:val="20"/>
                <w:szCs w:val="20"/>
              </w:rPr>
              <w:t>Y</w:t>
            </w:r>
          </w:p>
        </w:tc>
        <w:tc>
          <w:tcPr>
            <w:tcW w:w="1134" w:type="dxa"/>
          </w:tcPr>
          <w:p w14:paraId="307B402A" w14:textId="77777777" w:rsidR="0013189F" w:rsidRDefault="0013189F" w:rsidP="00FE0F3E">
            <w:pPr>
              <w:spacing w:after="0"/>
              <w:rPr>
                <w:bCs/>
                <w:sz w:val="20"/>
                <w:szCs w:val="20"/>
              </w:rPr>
            </w:pPr>
          </w:p>
        </w:tc>
        <w:tc>
          <w:tcPr>
            <w:tcW w:w="605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FE0F3E">
        <w:trPr>
          <w:trHeight w:val="409"/>
          <w:jc w:val="center"/>
        </w:trPr>
        <w:tc>
          <w:tcPr>
            <w:tcW w:w="1380"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67" w:type="dxa"/>
          </w:tcPr>
          <w:p w14:paraId="3B76DCB4" w14:textId="77777777" w:rsidR="0013189F" w:rsidRDefault="0013189F" w:rsidP="00FE0F3E">
            <w:pPr>
              <w:rPr>
                <w:rFonts w:ascii="Times New Roman" w:hAnsi="Times New Roman" w:cs="Times New Roman"/>
                <w:bCs/>
              </w:rPr>
            </w:pPr>
          </w:p>
        </w:tc>
        <w:tc>
          <w:tcPr>
            <w:tcW w:w="1134"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5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FE0F3E">
        <w:trPr>
          <w:trHeight w:val="409"/>
          <w:jc w:val="center"/>
        </w:trPr>
        <w:tc>
          <w:tcPr>
            <w:tcW w:w="1380"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hint="eastAsia"/>
                <w:bCs/>
                <w:lang w:val="en-GB" w:eastAsia="ko-KR"/>
              </w:rPr>
            </w:pPr>
            <w:proofErr w:type="spellStart"/>
            <w:r w:rsidRPr="00633C36">
              <w:rPr>
                <w:rFonts w:ascii="Times New Roman" w:eastAsia="Malgun Gothic" w:hAnsi="Times New Roman" w:cs="Times New Roman"/>
                <w:bCs/>
                <w:lang w:val="en-GB" w:eastAsia="ko-KR"/>
              </w:rPr>
              <w:t>InterDigital</w:t>
            </w:r>
            <w:proofErr w:type="spellEnd"/>
          </w:p>
        </w:tc>
        <w:tc>
          <w:tcPr>
            <w:tcW w:w="1167"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34" w:type="dxa"/>
          </w:tcPr>
          <w:p w14:paraId="49D8BDC7" w14:textId="40D68D28" w:rsidR="00633C36" w:rsidRDefault="00633C36" w:rsidP="00FE0F3E">
            <w:pPr>
              <w:rPr>
                <w:rFonts w:ascii="Times New Roman" w:eastAsia="Malgun Gothic" w:hAnsi="Times New Roman" w:cs="Times New Roman" w:hint="eastAsia"/>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5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is included in the proposal as a 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w:t>
            </w:r>
            <w:proofErr w:type="gramStart"/>
            <w:r>
              <w:rPr>
                <w:szCs w:val="21"/>
                <w:lang w:val="en-GB"/>
              </w:rPr>
              <w:t>1 :</w:t>
            </w:r>
            <w:proofErr w:type="gramEnd"/>
            <w:r>
              <w:rPr>
                <w:szCs w:val="21"/>
                <w:lang w:val="en-GB"/>
              </w:rPr>
              <w:t xml:space="preserve">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w:t>
            </w:r>
            <w:proofErr w:type="gramStart"/>
            <w:r>
              <w:rPr>
                <w:szCs w:val="21"/>
                <w:lang w:val="en-GB"/>
              </w:rPr>
              <w:t>2</w:t>
            </w:r>
            <w:r>
              <w:rPr>
                <w:szCs w:val="21"/>
                <w:lang w:val="en-GB"/>
              </w:rPr>
              <w:t xml:space="preserve"> :</w:t>
            </w:r>
            <w:proofErr w:type="gramEnd"/>
            <w:r>
              <w:rPr>
                <w:szCs w:val="21"/>
                <w:lang w:val="en-GB"/>
              </w:rPr>
              <w:t xml:space="preserve">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proofErr w:type="gramStart"/>
            <w:r w:rsidR="00996E8B">
              <w:rPr>
                <w:rFonts w:ascii="Times New Roman" w:hAnsi="Times New Roman" w:cs="Times New Roman"/>
                <w:szCs w:val="21"/>
                <w:lang w:val="en-GB"/>
              </w:rPr>
              <w:t>problem</w:t>
            </w:r>
            <w:proofErr w:type="gramEnd"/>
            <w:r w:rsidR="00996E8B">
              <w:rPr>
                <w:rFonts w:ascii="Times New Roman" w:hAnsi="Times New Roman" w:cs="Times New Roman"/>
                <w:szCs w:val="21"/>
                <w:lang w:val="en-GB"/>
              </w:rPr>
              <w:t xml:space="preserve">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bl>
    <w:p w14:paraId="57AF32AF" w14:textId="77777777" w:rsidR="0013189F" w:rsidRDefault="0013189F"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lastRenderedPageBreak/>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lastRenderedPageBreak/>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21"/>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E524" w14:textId="77777777" w:rsidR="00962EA1" w:rsidRDefault="00962EA1" w:rsidP="000C5A37">
      <w:pPr>
        <w:spacing w:after="0" w:line="240" w:lineRule="auto"/>
      </w:pPr>
      <w:r>
        <w:separator/>
      </w:r>
    </w:p>
  </w:endnote>
  <w:endnote w:type="continuationSeparator" w:id="0">
    <w:p w14:paraId="0BCC1AC1" w14:textId="77777777" w:rsidR="00962EA1" w:rsidRDefault="00962EA1"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바탕체"/>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E500E" w14:textId="77777777" w:rsidR="00962EA1" w:rsidRDefault="00962EA1" w:rsidP="000C5A37">
      <w:pPr>
        <w:spacing w:after="0" w:line="240" w:lineRule="auto"/>
      </w:pPr>
      <w:r>
        <w:separator/>
      </w:r>
    </w:p>
  </w:footnote>
  <w:footnote w:type="continuationSeparator" w:id="0">
    <w:p w14:paraId="2D6C9559" w14:textId="77777777" w:rsidR="00962EA1" w:rsidRDefault="00962EA1"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5C19DC6D-EA6A-4EBE-9D76-AB4F3D81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F7F55509-9AC4-420C-9959-BE402F7190F5}">
  <ds:schemaRefs>
    <ds:schemaRef ds:uri="http://schemas.openxmlformats.org/officeDocument/2006/bibliography"/>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59607</Words>
  <Characters>339761</Characters>
  <Application>Microsoft Office Word</Application>
  <DocSecurity>0</DocSecurity>
  <Lines>2831</Lines>
  <Paragraphs>797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398571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Fumihiro Hasegawa</cp:lastModifiedBy>
  <cp:revision>31</cp:revision>
  <cp:lastPrinted>2021-04-15T03:16:00Z</cp:lastPrinted>
  <dcterms:created xsi:type="dcterms:W3CDTF">2021-08-30T15:02:00Z</dcterms:created>
  <dcterms:modified xsi:type="dcterms:W3CDTF">2021-08-30T16:39:00Z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