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 xml:space="preserve">Not </w:t>
      </w:r>
      <w:proofErr w:type="gramStart"/>
      <w:r>
        <w:rPr>
          <w:rFonts w:ascii="Times New Roman" w:eastAsia="DengXian" w:hAnsi="Times New Roman" w:hint="eastAsia"/>
          <w:b/>
          <w:bCs/>
          <w:color w:val="000000"/>
          <w:kern w:val="24"/>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w:t>
            </w:r>
            <w:proofErr w:type="gramStart"/>
            <w:r>
              <w:rPr>
                <w:rFonts w:ascii="Times New Roman" w:eastAsia="SimSun" w:hAnsi="Times New Roman"/>
                <w:b/>
                <w:sz w:val="21"/>
                <w:szCs w:val="21"/>
                <w:lang w:eastAsia="zh-CN"/>
              </w:rPr>
              <w:t>support:</w:t>
            </w:r>
            <w:proofErr w:type="gramEnd"/>
            <w:r>
              <w:rPr>
                <w:rFonts w:ascii="Times New Roman" w:eastAsia="SimSun" w:hAnsi="Times New Roman"/>
                <w:b/>
                <w:sz w:val="21"/>
                <w:szCs w:val="21"/>
                <w:lang w:eastAsia="zh-CN"/>
              </w:rPr>
              <w:t xml:space="preserve">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45pt;height:59.85pt" o:ole="">
            <v:imagedata r:id="rId16" o:title=""/>
          </v:shape>
          <o:OLEObject Type="Embed" ProgID="Visio.Drawing.11" ShapeID="_x0000_i1025" DrawAspect="Content" ObjectID="_1691432997"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45pt;height:94.55pt" o:ole="">
            <v:imagedata r:id="rId18" o:title=""/>
          </v:shape>
          <o:OLEObject Type="Embed" ProgID="Visio.Drawing.11" ShapeID="_x0000_i1026" DrawAspect="Content" ObjectID="_1691432998"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45pt;height:59.85pt" o:ole="">
            <v:imagedata r:id="rId20" o:title=""/>
          </v:shape>
          <o:OLEObject Type="Embed" ProgID="Visio.Drawing.11" ShapeID="_x0000_i1027" DrawAspect="Content" ObjectID="_1691432999"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45pt;height:59.85pt" o:ole="">
            <v:imagedata r:id="rId22" o:title=""/>
          </v:shape>
          <o:OLEObject Type="Embed" ProgID="Visio.Drawing.11" ShapeID="_x0000_i1028" DrawAspect="Content" ObjectID="_1691433000"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45pt;height:94.55pt" o:ole="">
            <v:imagedata r:id="rId24" o:title=""/>
          </v:shape>
          <o:OLEObject Type="Embed" ProgID="Visio.Drawing.11" ShapeID="_x0000_i1029" DrawAspect="Content" ObjectID="_1691433001"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55pt;height:96.3pt" o:ole="">
            <v:imagedata r:id="rId29" o:title=""/>
          </v:shape>
          <o:OLEObject Type="Embed" ProgID="Visio.Drawing.15" ShapeID="_x0000_i1030" DrawAspect="Content" ObjectID="_1691433002"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75pt;height:101.5pt" o:ole="">
            <v:imagedata r:id="rId32" o:title=""/>
          </v:shape>
          <o:OLEObject Type="Embed" ProgID="Visio.Drawing.15" ShapeID="_x0000_i1031" DrawAspect="Content" ObjectID="_1691433003"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5pt;height:148.35pt" o:ole="">
            <v:imagedata r:id="rId35" o:title=""/>
          </v:shape>
          <o:OLEObject Type="Embed" ProgID="Visio.Drawing.15" ShapeID="_x0000_i1032" DrawAspect="Content" ObjectID="_1691433004"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143B7ADB" w14:textId="77777777" w:rsidR="0003425A" w:rsidRDefault="0018677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w:t>
            </w:r>
            <w:proofErr w:type="gramStart"/>
            <w:r>
              <w:rPr>
                <w:rFonts w:ascii="Times New Roman" w:hAnsi="Times New Roman" w:cs="Times New Roman"/>
                <w:szCs w:val="21"/>
                <w:lang w:val="en-GB"/>
              </w:rPr>
              <w:t>side</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is located in special slots for repetition type </w:t>
      </w:r>
      <w:proofErr w:type="gramStart"/>
      <w:r>
        <w:rPr>
          <w:sz w:val="21"/>
          <w:szCs w:val="21"/>
        </w:rPr>
        <w:t>A, in case</w:t>
      </w:r>
      <w:proofErr w:type="gramEnd"/>
      <w:r>
        <w:rPr>
          <w:sz w:val="21"/>
          <w:szCs w:val="21"/>
        </w:rPr>
        <w:t xml:space="preserv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 xml:space="preserve">does not update the CLPC adjustment state to maintain the power consistency and the phase continuity. The UE can accumulate TPC commands, update the CLPC adjustment state and apply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is located in special slots for repetition type </w:t>
      </w:r>
      <w:proofErr w:type="gramStart"/>
      <w:r>
        <w:rPr>
          <w:sz w:val="21"/>
          <w:szCs w:val="21"/>
        </w:rPr>
        <w:t>A, in case</w:t>
      </w:r>
      <w:proofErr w:type="gramEnd"/>
      <w:r>
        <w:rPr>
          <w:sz w:val="21"/>
          <w:szCs w:val="21"/>
        </w:rPr>
        <w:t xml:space="preserv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5.1.2 TBoMS (on 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8pt;height:278.45pt" o:ole="">
            <v:imagedata r:id="rId39" o:title=""/>
          </v:shape>
          <o:OLEObject Type="Embed" ProgID="Visio.Drawing.11" ShapeID="_x0000_i1033" DrawAspect="Content" ObjectID="_1691433005" r:id="rId40"/>
        </w:object>
      </w:r>
    </w:p>
    <w:p w14:paraId="206624D9" w14:textId="77777777" w:rsidR="0003425A" w:rsidRDefault="00186778">
      <w:pPr>
        <w:jc w:val="center"/>
      </w:pPr>
      <w:r>
        <w:object w:dxaOrig="6870" w:dyaOrig="6280" w14:anchorId="13B6B744">
          <v:shape id="_x0000_i1034" type="#_x0000_t75" style="width:343.5pt;height:314.9pt" o:ole="">
            <v:imagedata r:id="rId41" o:title=""/>
          </v:shape>
          <o:OLEObject Type="Embed" ProgID="Visio.Drawing.11" ShapeID="_x0000_i1034" DrawAspect="Content" ObjectID="_1691433006" r:id="rId42"/>
        </w:object>
      </w:r>
    </w:p>
    <w:p w14:paraId="09A0560D" w14:textId="77777777" w:rsidR="0003425A" w:rsidRDefault="00186778">
      <w:pPr>
        <w:jc w:val="center"/>
      </w:pPr>
      <w:r>
        <w:object w:dxaOrig="6970" w:dyaOrig="5160" w14:anchorId="63A1719D">
          <v:shape id="_x0000_i1035" type="#_x0000_t75" style="width:349.15pt;height:258.05pt" o:ole="">
            <v:imagedata r:id="rId43" o:title=""/>
          </v:shape>
          <o:OLEObject Type="Embed" ProgID="Visio.Drawing.11" ShapeID="_x0000_i1035" DrawAspect="Content" ObjectID="_1691433007"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MS Mincho" w:hAnsi="Times New Roman" w:cs="Times New Roman"/>
                <w:lang w:val="es-US" w:eastAsia="ja-JP"/>
              </w:rPr>
            </w:pPr>
            <w:r w:rsidRPr="00887AA8">
              <w:rPr>
                <w:rFonts w:ascii="Times New Roman" w:eastAsia="MS Mincho" w:hAnsi="Times New Roman" w:cs="Times New Roman"/>
                <w:lang w:val="es-US" w:eastAsia="ja-JP"/>
              </w:rPr>
              <w:t xml:space="preserve">NTT DOCOMO, </w:t>
            </w:r>
            <w:r w:rsidRPr="00887AA8">
              <w:rPr>
                <w:rFonts w:ascii="Times New Roman" w:hAnsi="Times New Roman" w:cs="Times New Roman"/>
                <w:bCs/>
                <w:lang w:val="es-US"/>
              </w:rPr>
              <w:t xml:space="preserve">vivo, TCL, CATT, ZTE, CMCC, </w:t>
            </w:r>
            <w:proofErr w:type="spellStart"/>
            <w:r w:rsidRPr="00887AA8">
              <w:rPr>
                <w:rFonts w:ascii="Times New Roman" w:hAnsi="Times New Roman" w:cs="Times New Roman"/>
                <w:bCs/>
                <w:lang w:val="es-US"/>
              </w:rPr>
              <w:t>MediaTek</w:t>
            </w:r>
            <w:proofErr w:type="spellEnd"/>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85pt;height:117.1pt" o:ole="">
                  <v:imagedata r:id="rId46" o:title=""/>
                </v:shape>
                <o:OLEObject Type="Embed" ProgID="Visio.Drawing.15" ShapeID="_x0000_i1036" DrawAspect="Content" ObjectID="_1691433008"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2pt;height:295.35pt" o:ole="">
                  <v:imagedata r:id="rId48" o:title=""/>
                </v:shape>
                <o:OLEObject Type="Embed" ProgID="Visio.Drawing.11" ShapeID="_x0000_i1037" DrawAspect="Content" ObjectID="_1691433009"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2pt;height:333.55pt" o:ole="">
                  <v:imagedata r:id="rId50" o:title=""/>
                </v:shape>
                <o:OLEObject Type="Embed" ProgID="Visio.Drawing.11" ShapeID="_x0000_i1038" DrawAspect="Content" ObjectID="_1691433010"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15pt;height:281.05pt" o:ole="">
                  <v:imagedata r:id="rId52" o:title=""/>
                </v:shape>
                <o:OLEObject Type="Embed" ProgID="Visio.Drawing.11" ShapeID="_x0000_i1039" DrawAspect="Content" ObjectID="_1691433011"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6.1.2 TBoMS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2pt;height:295.35pt" o:ole="">
            <v:imagedata r:id="rId48" o:title=""/>
          </v:shape>
          <o:OLEObject Type="Embed" ProgID="Visio.Drawing.11" ShapeID="_x0000_i1040" DrawAspect="Content" ObjectID="_1691433012"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2pt;height:333.55pt" o:ole="">
            <v:imagedata r:id="rId50" o:title=""/>
          </v:shape>
          <o:OLEObject Type="Embed" ProgID="Visio.Drawing.11" ShapeID="_x0000_i1041" DrawAspect="Content" ObjectID="_1691433013"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15pt;height:281.05pt" o:ole="">
            <v:imagedata r:id="rId52" o:title=""/>
          </v:shape>
          <o:OLEObject Type="Embed" ProgID="Visio.Drawing.11" ShapeID="_x0000_i1042" DrawAspect="Content" ObjectID="_1691433014"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w:t>
            </w:r>
            <w:r w:rsidR="00A154D8">
              <w:rPr>
                <w:rFonts w:ascii="Times New Roman" w:hAnsi="Times New Roman" w:cs="Times New Roman"/>
                <w:bCs/>
                <w:lang w:val="en-GB"/>
              </w:rPr>
              <w:t>,OPPO</w:t>
            </w:r>
            <w:proofErr w:type="spellEnd"/>
            <w:proofErr w:type="gramEnd"/>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w:t>
            </w:r>
            <w:proofErr w:type="gramStart"/>
            <w:r>
              <w:rPr>
                <w:rFonts w:ascii="Times New Roman" w:hAnsi="Times New Roman" w:cs="Times New Roman" w:hint="eastAsia"/>
                <w:bCs/>
              </w:rPr>
              <w:t>channel</w:t>
            </w:r>
            <w:proofErr w:type="gramEnd"/>
            <w:r>
              <w:rPr>
                <w:rFonts w:ascii="Times New Roman" w:hAnsi="Times New Roman" w:cs="Times New Roman" w:hint="eastAsia"/>
                <w:bCs/>
              </w:rPr>
              <w:t xml:space="preserve">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05pt;height:339.2pt" o:ole="">
                  <v:imagedata r:id="rId57" o:title=""/>
                </v:shape>
                <o:OLEObject Type="Embed" ProgID="Visio.Drawing.11" ShapeID="_x0000_i1043" DrawAspect="Content" ObjectID="_1691433015"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05pt;height:340.9pt" o:ole="">
                  <v:imagedata r:id="rId57" o:title=""/>
                </v:shape>
                <o:OLEObject Type="Embed" ProgID="Visio.Drawing.11" ShapeID="_x0000_i1044" DrawAspect="Content" ObjectID="_1691433016"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62033A">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15pt;height:88.0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w:t>
            </w:r>
            <w:r w:rsidR="00A154D8">
              <w:rPr>
                <w:rFonts w:ascii="Times New Roman" w:hAnsi="Times New Roman" w:cs="Times New Roman"/>
                <w:kern w:val="0"/>
                <w:szCs w:val="21"/>
              </w:rPr>
              <w:t>e</w:t>
            </w:r>
            <w:r>
              <w:rPr>
                <w:rFonts w:ascii="Times New Roman" w:hAnsi="Times New Roman" w:cs="Times New Roman"/>
                <w:kern w:val="0"/>
                <w:szCs w:val="21"/>
              </w:rPr>
              <w:t>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proofErr w:type="gramStart"/>
            <w:r>
              <w:rPr>
                <w:rFonts w:ascii="Times New Roman" w:hAnsi="Times New Roman" w:cs="Times New Roman"/>
                <w:bCs/>
                <w:lang w:val="en-GB"/>
              </w:rPr>
              <w:t>I</w:t>
            </w:r>
            <w:r w:rsidR="007E1D0D">
              <w:rPr>
                <w:rFonts w:ascii="Times New Roman" w:hAnsi="Times New Roman" w:cs="Times New Roman"/>
                <w:bCs/>
                <w:lang w:val="en-GB"/>
              </w:rPr>
              <w:t>t</w:t>
            </w:r>
            <w:proofErr w:type="gramEnd"/>
            <w:r w:rsidR="007E1D0D">
              <w:rPr>
                <w:rFonts w:ascii="Times New Roman" w:hAnsi="Times New Roman" w:cs="Times New Roman"/>
                <w:bCs/>
                <w:lang w:val="en-GB"/>
              </w:rPr>
              <w:t xml:space="preserve">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w:t>
            </w:r>
            <w:proofErr w:type="gramStart"/>
            <w:r w:rsidRPr="009F15DC">
              <w:rPr>
                <w:rFonts w:ascii="Times New Roman" w:eastAsia="Batang" w:hAnsi="Times New Roman" w:cs="Times New Roman"/>
                <w:kern w:val="0"/>
                <w:szCs w:val="21"/>
                <w:lang w:val="en-GB"/>
              </w:rPr>
              <w:t>include e.g.,</w:t>
            </w:r>
            <w:proofErr w:type="gramEnd"/>
            <w:r w:rsidRPr="009F15DC">
              <w:rPr>
                <w:rFonts w:ascii="Times New Roman" w:eastAsia="Batang" w:hAnsi="Times New Roman" w:cs="Times New Roman"/>
                <w:kern w:val="0"/>
                <w:szCs w:val="21"/>
                <w:lang w:val="en-GB"/>
              </w:rPr>
              <w:t xml:space="preserve">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sidRPr="002D4712">
              <w:rPr>
                <w:rFonts w:ascii="Times New Roman" w:hAnsi="Times New Roman" w:cs="Times New Roman"/>
                <w:kern w:val="0"/>
                <w:szCs w:val="21"/>
              </w:rPr>
              <w:t>Based</w:t>
            </w:r>
            <w:proofErr w:type="gramEnd"/>
            <w:r w:rsidRPr="002D4712">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w:t>
      </w:r>
      <w:proofErr w:type="gramStart"/>
      <w:r w:rsidRPr="00BE22EB">
        <w:rPr>
          <w:rFonts w:ascii="Times New Roman" w:hAnsi="Times New Roman" w:cs="Times New Roman"/>
          <w:color w:val="0070C0"/>
          <w:kern w:val="0"/>
          <w:szCs w:val="21"/>
          <w:lang w:val="en-GB"/>
        </w:rPr>
        <w:t>include e.g.,</w:t>
      </w:r>
      <w:proofErr w:type="gramEnd"/>
      <w:r w:rsidRPr="00BE22EB">
        <w:rPr>
          <w:rFonts w:ascii="Times New Roman" w:hAnsi="Times New Roman" w:cs="Times New Roman"/>
          <w:color w:val="0070C0"/>
          <w:kern w:val="0"/>
          <w:szCs w:val="21"/>
          <w:lang w:val="en-GB"/>
        </w:rPr>
        <w:t xml:space="preserve">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xml:space="preserve">. Regardless of the configured TDW, TDW cannot be longer than maximum duration, because reaching maximum duration is one </w:t>
            </w:r>
            <w:proofErr w:type="spellStart"/>
            <w:proofErr w:type="gramStart"/>
            <w:r w:rsidR="00402BCA">
              <w:rPr>
                <w:rFonts w:ascii="Times New Roman" w:eastAsia="MS Mincho" w:hAnsi="Times New Roman" w:cs="Times New Roman"/>
                <w:bCs/>
                <w:lang w:val="en-GB" w:eastAsia="ja-JP"/>
              </w:rPr>
              <w:t>event.</w:t>
            </w:r>
            <w:r>
              <w:rPr>
                <w:rFonts w:ascii="Times New Roman" w:eastAsia="MS Mincho" w:hAnsi="Times New Roman" w:cs="Times New Roman"/>
                <w:bCs/>
                <w:lang w:val="en-GB" w:eastAsia="ja-JP"/>
              </w:rPr>
              <w: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ListParagraph"/>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w:t>
      </w:r>
      <w:proofErr w:type="gramStart"/>
      <w:r w:rsidRPr="00940349">
        <w:rPr>
          <w:rFonts w:ascii="Times New Roman" w:eastAsia="Batang" w:hAnsi="Times New Roman" w:cs="Times New Roman"/>
          <w:color w:val="000000" w:themeColor="text1"/>
          <w:kern w:val="0"/>
          <w:szCs w:val="21"/>
          <w:lang w:val="en-GB"/>
        </w:rPr>
        <w:t>include e.g.,</w:t>
      </w:r>
      <w:proofErr w:type="gramEnd"/>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ListParagraph"/>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w:t>
            </w:r>
            <w:r w:rsidR="00A154D8">
              <w:rPr>
                <w:rFonts w:ascii="Times New Roman" w:hAnsi="Times New Roman" w:cs="Times New Roman"/>
                <w:bCs/>
              </w:rPr>
              <w:t>e</w:t>
            </w:r>
            <w:r>
              <w:rPr>
                <w:rFonts w:ascii="Times New Roman" w:hAnsi="Times New Roman" w:cs="Times New Roman"/>
                <w:bCs/>
              </w:rPr>
              <w:t>s</w:t>
            </w:r>
            <w:proofErr w:type="spellEnd"/>
            <w:r>
              <w:rPr>
                <w:rFonts w:ascii="Times New Roman" w:hAnsi="Times New Roman" w:cs="Times New Roman"/>
                <w:bCs/>
              </w:rPr>
              <w:t xml:space="preserve">.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Heading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SimSun" w:hAnsi="Times New Roman" w:cs="Times New Roman"/>
          <w:b/>
          <w:kern w:val="0"/>
          <w:szCs w:val="21"/>
          <w:highlight w:val="yellow"/>
          <w:lang w:eastAsia="en-US"/>
        </w:rPr>
      </w:pPr>
      <w:r w:rsidRPr="00F8542D">
        <w:rPr>
          <w:rFonts w:ascii="Times New Roman" w:eastAsia="SimSun" w:hAnsi="Times New Roman" w:cs="Times New Roman"/>
          <w:b/>
          <w:kern w:val="0"/>
          <w:szCs w:val="21"/>
          <w:highlight w:val="yellow"/>
          <w:lang w:eastAsia="en-US"/>
        </w:rPr>
        <w:t>FL comments: RAN4 has been achieved</w:t>
      </w:r>
      <w:r>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sidRPr="00F8542D">
        <w:rPr>
          <w:rFonts w:ascii="Times New Roman" w:eastAsia="SimSun" w:hAnsi="Times New Roman" w:cs="Times New Roman"/>
          <w:b/>
          <w:kern w:val="0"/>
          <w:szCs w:val="21"/>
          <w:highlight w:val="yellow"/>
          <w:lang w:eastAsia="en-US"/>
        </w:rPr>
        <w:t>.</w:t>
      </w:r>
      <w:r w:rsidR="00564EEB" w:rsidRPr="00564EEB">
        <w:rPr>
          <w:rFonts w:ascii="Times New Roman" w:eastAsia="SimSun" w:hAnsi="Times New Roman" w:cs="Times New Roman" w:hint="eastAsia"/>
          <w:b/>
          <w:kern w:val="0"/>
          <w:szCs w:val="21"/>
          <w:highlight w:val="yellow"/>
          <w:lang w:eastAsia="en-US"/>
        </w:rPr>
        <w:t xml:space="preserve"> </w:t>
      </w:r>
      <w:r w:rsidR="00564EEB" w:rsidRPr="000D568F">
        <w:rPr>
          <w:rFonts w:ascii="Times New Roman" w:eastAsia="SimSun" w:hAnsi="Times New Roman" w:cs="Times New Roman" w:hint="eastAsia"/>
          <w:b/>
          <w:kern w:val="0"/>
          <w:szCs w:val="21"/>
          <w:highlight w:val="yellow"/>
          <w:lang w:eastAsia="en-US"/>
        </w:rPr>
        <w:t>T</w:t>
      </w:r>
      <w:r w:rsidR="00564EEB" w:rsidRPr="000D568F">
        <w:rPr>
          <w:rFonts w:ascii="Times New Roman" w:eastAsia="SimSun"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ListParagraph"/>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SimSun" w:hAnsi="Times New Roman" w:cs="Times New Roman"/>
          <w:b/>
          <w:kern w:val="0"/>
          <w:szCs w:val="21"/>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9</w:t>
      </w:r>
      <w:r w:rsidRPr="0081796A">
        <w:rPr>
          <w:rFonts w:ascii="Times New Roman" w:eastAsia="SimSun" w:hAnsi="Times New Roman" w:cs="Times New Roman"/>
          <w:b/>
          <w:kern w:val="0"/>
          <w:szCs w:val="21"/>
          <w:highlight w:val="yellow"/>
        </w:rPr>
        <w:t>:</w:t>
      </w:r>
    </w:p>
    <w:p w14:paraId="77724E42" w14:textId="77777777" w:rsidR="00E37AF6" w:rsidRPr="00140E37" w:rsidRDefault="00E37AF6" w:rsidP="00E37AF6">
      <w:pPr>
        <w:pStyle w:val="ListParagraph"/>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09661A" w14:paraId="341F51B8" w14:textId="77777777" w:rsidTr="004C7AC8">
        <w:trPr>
          <w:trHeight w:val="409"/>
          <w:jc w:val="center"/>
        </w:trPr>
        <w:tc>
          <w:tcPr>
            <w:tcW w:w="1733" w:type="dxa"/>
            <w:shd w:val="clear" w:color="auto" w:fill="auto"/>
            <w:vAlign w:val="center"/>
          </w:tcPr>
          <w:p w14:paraId="4CDA6CBA" w14:textId="44A36CC1"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8A0644" w14:textId="4C900540" w:rsidR="0009661A" w:rsidRDefault="0009661A" w:rsidP="0009661A">
            <w:pPr>
              <w:rPr>
                <w:rFonts w:ascii="Times New Roman" w:hAnsi="Times New Roman" w:cs="Times New Roman"/>
                <w:bCs/>
              </w:rPr>
            </w:pPr>
            <w:r>
              <w:rPr>
                <w:rFonts w:ascii="Times New Roman" w:hAnsi="Times New Roman" w:cs="Times New Roman"/>
                <w:bCs/>
              </w:rPr>
              <w:t>Support</w:t>
            </w:r>
          </w:p>
        </w:tc>
      </w:tr>
      <w:tr w:rsidR="00425281" w14:paraId="1E7A32FE" w14:textId="77777777" w:rsidTr="004C7AC8">
        <w:trPr>
          <w:trHeight w:val="409"/>
          <w:jc w:val="center"/>
        </w:trPr>
        <w:tc>
          <w:tcPr>
            <w:tcW w:w="1733" w:type="dxa"/>
            <w:shd w:val="clear" w:color="auto" w:fill="auto"/>
            <w:vAlign w:val="center"/>
          </w:tcPr>
          <w:p w14:paraId="351819E6" w14:textId="30A7482B" w:rsidR="00425281" w:rsidRDefault="00425281"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8A64A38" w14:textId="1C886CA5" w:rsidR="00425281" w:rsidRDefault="00425281" w:rsidP="0009661A">
            <w:pPr>
              <w:rPr>
                <w:rFonts w:ascii="Times New Roman" w:hAnsi="Times New Roman" w:cs="Times New Roman"/>
                <w:bCs/>
              </w:rPr>
            </w:pPr>
            <w:r>
              <w:rPr>
                <w:rFonts w:ascii="Times New Roman" w:hAnsi="Times New Roman" w:cs="Times New Roman"/>
                <w:bCs/>
              </w:rPr>
              <w:t>Support</w:t>
            </w:r>
          </w:p>
        </w:tc>
      </w:tr>
      <w:tr w:rsidR="007052F6" w14:paraId="6F8C1972" w14:textId="77777777" w:rsidTr="004C7AC8">
        <w:trPr>
          <w:trHeight w:val="409"/>
          <w:jc w:val="center"/>
        </w:trPr>
        <w:tc>
          <w:tcPr>
            <w:tcW w:w="1733" w:type="dxa"/>
            <w:shd w:val="clear" w:color="auto" w:fill="auto"/>
            <w:vAlign w:val="center"/>
          </w:tcPr>
          <w:p w14:paraId="27A9FA14" w14:textId="2F12DC5F" w:rsidR="007052F6" w:rsidRPr="007052F6" w:rsidRDefault="007052F6" w:rsidP="0009661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EEB9A52" w14:textId="73A92907" w:rsidR="007052F6" w:rsidRPr="007052F6" w:rsidRDefault="007052F6" w:rsidP="0009661A">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DA649A" w14:paraId="63A00B6B" w14:textId="77777777" w:rsidTr="004C7AC8">
        <w:trPr>
          <w:trHeight w:val="409"/>
          <w:jc w:val="center"/>
        </w:trPr>
        <w:tc>
          <w:tcPr>
            <w:tcW w:w="1733" w:type="dxa"/>
            <w:shd w:val="clear" w:color="auto" w:fill="auto"/>
            <w:vAlign w:val="center"/>
          </w:tcPr>
          <w:p w14:paraId="5B90EB0E" w14:textId="5009952C" w:rsidR="00DA649A" w:rsidRDefault="00DA649A" w:rsidP="00DA649A">
            <w:pPr>
              <w:jc w:val="center"/>
              <w:rPr>
                <w:rFonts w:ascii="Times New Roman" w:eastAsia="MS Mincho" w:hAnsi="Times New Roman" w:cs="Times New Roman" w:hint="eastAsia"/>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19671FE" w14:textId="1AACA7A8" w:rsidR="00DA649A" w:rsidRDefault="00DA649A" w:rsidP="00DA649A">
            <w:pPr>
              <w:rPr>
                <w:rFonts w:ascii="Times New Roman" w:eastAsia="MS Mincho" w:hAnsi="Times New Roman" w:cs="Times New Roman" w:hint="eastAsia"/>
                <w:bCs/>
                <w:lang w:eastAsia="ja-JP"/>
              </w:rPr>
            </w:pPr>
            <w:r>
              <w:rPr>
                <w:rFonts w:ascii="Times New Roman" w:hAnsi="Times New Roman" w:cs="Times New Roman"/>
                <w:bCs/>
                <w:lang w:val="en-GB" w:eastAsia="en-US"/>
              </w:rPr>
              <w:t>We are fine with the proposal.</w:t>
            </w: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SimSun" w:hAnsi="Times New Roman" w:cs="Times New Roman"/>
          <w:b/>
          <w:kern w:val="0"/>
          <w:szCs w:val="21"/>
          <w:highlight w:val="yellow"/>
          <w:lang w:eastAsia="en-US"/>
        </w:rPr>
        <w:t xml:space="preserve">FL comments: </w:t>
      </w:r>
      <w:r>
        <w:rPr>
          <w:rFonts w:ascii="Times New Roman" w:eastAsia="SimSun" w:hAnsi="Times New Roman" w:cs="Times New Roman"/>
          <w:b/>
          <w:kern w:val="0"/>
          <w:szCs w:val="21"/>
          <w:highlight w:val="yellow"/>
          <w:lang w:eastAsia="en-US"/>
        </w:rPr>
        <w:t>Can we confirm the following working assumption now</w:t>
      </w:r>
      <w:r w:rsidRPr="00844C0C">
        <w:rPr>
          <w:rFonts w:ascii="Times New Roman" w:eastAsia="SimSun" w:hAnsi="Times New Roman" w:cs="Times New Roman"/>
          <w:b/>
          <w:kern w:val="0"/>
          <w:szCs w:val="21"/>
          <w:highlight w:val="yellow"/>
          <w:lang w:eastAsia="en-US"/>
        </w:rPr>
        <w:t>?</w:t>
      </w:r>
    </w:p>
    <w:p w14:paraId="609DAAE7" w14:textId="77777777" w:rsidR="00457B3D" w:rsidRDefault="00457B3D" w:rsidP="00457B3D">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TBoMS.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09661A" w14:paraId="7EBB90B8" w14:textId="77777777" w:rsidTr="004C7AC8">
        <w:trPr>
          <w:trHeight w:val="409"/>
          <w:jc w:val="center"/>
        </w:trPr>
        <w:tc>
          <w:tcPr>
            <w:tcW w:w="1733" w:type="dxa"/>
            <w:shd w:val="clear" w:color="auto" w:fill="auto"/>
            <w:vAlign w:val="center"/>
          </w:tcPr>
          <w:p w14:paraId="6F0E128B" w14:textId="227C251B"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EA5B41" w14:textId="0FA84318" w:rsidR="0009661A" w:rsidRDefault="0009661A" w:rsidP="0009661A">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9E66F9" w14:paraId="0521461A" w14:textId="77777777" w:rsidTr="004C7AC8">
        <w:trPr>
          <w:trHeight w:val="409"/>
          <w:jc w:val="center"/>
        </w:trPr>
        <w:tc>
          <w:tcPr>
            <w:tcW w:w="1733" w:type="dxa"/>
            <w:shd w:val="clear" w:color="auto" w:fill="auto"/>
            <w:vAlign w:val="center"/>
          </w:tcPr>
          <w:p w14:paraId="0AEA3F35" w14:textId="06D2E2A8" w:rsidR="009E66F9" w:rsidRDefault="009E66F9"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78785B5" w14:textId="1803AC7E" w:rsidR="009E66F9" w:rsidRDefault="009E66F9" w:rsidP="0009661A">
            <w:pPr>
              <w:rPr>
                <w:rFonts w:ascii="Times New Roman" w:hAnsi="Times New Roman" w:cs="Times New Roman"/>
                <w:bCs/>
              </w:rPr>
            </w:pPr>
            <w:r>
              <w:rPr>
                <w:rFonts w:ascii="Times New Roman" w:hAnsi="Times New Roman" w:cs="Times New Roman"/>
                <w:bCs/>
              </w:rPr>
              <w:t>Support</w:t>
            </w:r>
          </w:p>
        </w:tc>
      </w:tr>
      <w:tr w:rsidR="007052F6" w14:paraId="6BF61F6C" w14:textId="77777777" w:rsidTr="004C7AC8">
        <w:trPr>
          <w:trHeight w:val="409"/>
          <w:jc w:val="center"/>
        </w:trPr>
        <w:tc>
          <w:tcPr>
            <w:tcW w:w="1733" w:type="dxa"/>
            <w:shd w:val="clear" w:color="auto" w:fill="auto"/>
            <w:vAlign w:val="center"/>
          </w:tcPr>
          <w:p w14:paraId="2ECA7E3C" w14:textId="0301EEC0" w:rsidR="007052F6" w:rsidRPr="007052F6" w:rsidRDefault="007052F6" w:rsidP="0009661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9599000" w14:textId="51916891" w:rsidR="007052F6" w:rsidRPr="007052F6" w:rsidRDefault="007052F6" w:rsidP="0009661A">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F0478" w14:paraId="2F98F3F5" w14:textId="77777777" w:rsidTr="004C7AC8">
        <w:trPr>
          <w:trHeight w:val="409"/>
          <w:jc w:val="center"/>
        </w:trPr>
        <w:tc>
          <w:tcPr>
            <w:tcW w:w="1733" w:type="dxa"/>
            <w:shd w:val="clear" w:color="auto" w:fill="auto"/>
            <w:vAlign w:val="center"/>
          </w:tcPr>
          <w:p w14:paraId="0A9AB087" w14:textId="76C1D47B" w:rsidR="00FF0478" w:rsidRDefault="00FF0478" w:rsidP="00FF0478">
            <w:pPr>
              <w:jc w:val="center"/>
              <w:rPr>
                <w:rFonts w:ascii="Times New Roman" w:eastAsia="MS Mincho" w:hAnsi="Times New Roman" w:cs="Times New Roman" w:hint="eastAsia"/>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B72D66D" w14:textId="0501773C" w:rsidR="00FF0478" w:rsidRDefault="00FF0478" w:rsidP="00FF0478">
            <w:pPr>
              <w:rPr>
                <w:rFonts w:ascii="Times New Roman" w:eastAsia="MS Mincho" w:hAnsi="Times New Roman" w:cs="Times New Roman" w:hint="eastAsia"/>
                <w:bCs/>
                <w:lang w:eastAsia="ja-JP"/>
              </w:rPr>
            </w:pPr>
            <w:r>
              <w:rPr>
                <w:rFonts w:ascii="Times New Roman" w:hAnsi="Times New Roman" w:cs="Times New Roman"/>
                <w:bCs/>
                <w:lang w:val="en-GB" w:eastAsia="en-US"/>
              </w:rPr>
              <w:t>We are fine to confirm the working assumption.</w:t>
            </w:r>
          </w:p>
        </w:tc>
      </w:tr>
    </w:tbl>
    <w:p w14:paraId="201E0F60" w14:textId="1BB451E2" w:rsidR="00582D78" w:rsidRDefault="00582D78" w:rsidP="00582D78">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Heading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w:t>
      </w:r>
      <w:proofErr w:type="gramStart"/>
      <w:r w:rsidRPr="00940349">
        <w:rPr>
          <w:rFonts w:ascii="Times New Roman" w:eastAsia="Batang" w:hAnsi="Times New Roman" w:cs="Times New Roman"/>
          <w:color w:val="000000" w:themeColor="text1"/>
          <w:kern w:val="0"/>
          <w:szCs w:val="21"/>
          <w:lang w:val="en-GB"/>
        </w:rPr>
        <w:t>include e.g.,</w:t>
      </w:r>
      <w:proofErr w:type="gramEnd"/>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r w:rsidRPr="000F6A5F">
              <w:rPr>
                <w:rFonts w:ascii="Times New Roman" w:eastAsia="MS Mincho"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 xml:space="preserve">maximum </w:t>
            </w:r>
            <w:proofErr w:type="gramStart"/>
            <w:r w:rsidR="00D16B18" w:rsidRPr="005F110B">
              <w:rPr>
                <w:rFonts w:ascii="Times New Roman" w:eastAsia="Batang" w:hAnsi="Times New Roman" w:cs="Times New Roman"/>
                <w:color w:val="FF0000"/>
                <w:kern w:val="0"/>
                <w:szCs w:val="21"/>
                <w:lang w:val="en-GB"/>
              </w:rPr>
              <w:t>duration</w:t>
            </w:r>
            <w:r w:rsidR="00D16B18">
              <w:rPr>
                <w:rFonts w:ascii="Times New Roman" w:eastAsia="MS Mincho" w:hAnsi="Times New Roman" w:cs="Times New Roman"/>
                <w:bCs/>
                <w:lang w:val="en-GB" w:eastAsia="ja-JP"/>
              </w:rPr>
              <w:t>“ is</w:t>
            </w:r>
            <w:proofErr w:type="gramEnd"/>
            <w:r w:rsidR="00D16B18">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sidRPr="0026666D">
              <w:rPr>
                <w:rFonts w:ascii="Times New Roman" w:hAnsi="Times New Roman" w:cs="Times New Roman"/>
                <w:color w:val="00B0F0"/>
                <w:szCs w:val="21"/>
              </w:rPr>
              <w:t>FFS :</w:t>
            </w:r>
            <w:proofErr w:type="gramEnd"/>
            <w:r w:rsidRPr="0026666D">
              <w:rPr>
                <w:rFonts w:ascii="Times New Roman" w:hAnsi="Times New Roman" w:cs="Times New Roman"/>
                <w:color w:val="00B0F0"/>
                <w:szCs w:val="21"/>
              </w:rPr>
              <w:t xml:space="preserve">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lastRenderedPageBreak/>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w:t>
            </w:r>
            <w:proofErr w:type="gramStart"/>
            <w:r w:rsidRPr="00B5206D">
              <w:rPr>
                <w:rFonts w:ascii="Times New Roman" w:eastAsia="Batang" w:hAnsi="Times New Roman" w:cs="Times New Roman"/>
                <w:strike/>
                <w:color w:val="000000" w:themeColor="text1"/>
                <w:kern w:val="0"/>
                <w:szCs w:val="21"/>
                <w:highlight w:val="yellow"/>
                <w:lang w:val="en-GB"/>
              </w:rPr>
              <w:t>include e.g.,</w:t>
            </w:r>
            <w:proofErr w:type="gramEnd"/>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lastRenderedPageBreak/>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r w:rsidRPr="0029365E">
              <w:rPr>
                <w:rFonts w:ascii="Times New Roman" w:hAnsi="Times New Roman" w:cs="Times New Roman"/>
                <w:bCs/>
                <w:lang w:val="en-GB"/>
              </w:rPr>
              <w:lastRenderedPageBreak/>
              <w:t>InterDigital</w:t>
            </w:r>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lastRenderedPageBreak/>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 xml:space="preserve">Thank </w:t>
            </w:r>
            <w:proofErr w:type="gramStart"/>
            <w:r w:rsidRPr="004C7AC8">
              <w:rPr>
                <w:rFonts w:ascii="Times New Roman" w:hAnsi="Times New Roman" w:cs="Times New Roman"/>
                <w:bCs/>
                <w:szCs w:val="21"/>
                <w:lang w:val="en-GB"/>
              </w:rPr>
              <w:t>you</w:t>
            </w:r>
            <w:r>
              <w:rPr>
                <w:rFonts w:ascii="Times New Roman" w:hAnsi="Times New Roman" w:cs="Times New Roman"/>
                <w:bCs/>
                <w:szCs w:val="21"/>
                <w:lang w:val="en-GB"/>
              </w:rPr>
              <w:t xml:space="preserve"> FL</w:t>
            </w:r>
            <w:proofErr w:type="gramEnd"/>
            <w:r>
              <w:rPr>
                <w:rFonts w:ascii="Times New Roman" w:hAnsi="Times New Roman" w:cs="Times New Roman"/>
                <w:bCs/>
                <w:szCs w:val="21"/>
                <w:lang w:val="en-GB"/>
              </w:rPr>
              <w:t xml:space="preserve">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5FD20496" w14:textId="77777777" w:rsidR="00887AA8" w:rsidRDefault="00887AA8" w:rsidP="00887AA8">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r w:rsidR="004F5958" w14:paraId="2C074F1C" w14:textId="77777777" w:rsidTr="004C7AC8">
        <w:trPr>
          <w:trHeight w:val="409"/>
          <w:jc w:val="center"/>
        </w:trPr>
        <w:tc>
          <w:tcPr>
            <w:tcW w:w="1733" w:type="dxa"/>
            <w:shd w:val="clear" w:color="auto" w:fill="auto"/>
            <w:vAlign w:val="center"/>
          </w:tcPr>
          <w:p w14:paraId="2B168F8D" w14:textId="417FD0C6" w:rsidR="004F5958" w:rsidRDefault="004F5958" w:rsidP="00887A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67F2EE1" w14:textId="35439C3E"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8C67F2D" w14:textId="77777777"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EEE2D23" w14:textId="77777777" w:rsidR="004F5958" w:rsidRDefault="004F5958" w:rsidP="004F5958">
            <w:pPr>
              <w:pStyle w:val="ListParagraph"/>
              <w:numPr>
                <w:ilvl w:val="0"/>
                <w:numId w:val="79"/>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2A54CFAF" w14:textId="2D0CFBE0" w:rsidR="004F5958" w:rsidRDefault="004F5958" w:rsidP="004F5958">
            <w:pPr>
              <w:pStyle w:val="ListParagraph"/>
              <w:numPr>
                <w:ilvl w:val="0"/>
                <w:numId w:val="79"/>
              </w:numPr>
              <w:ind w:firstLineChars="0"/>
              <w:rPr>
                <w:bCs/>
                <w:szCs w:val="21"/>
                <w:lang w:val="en-GB"/>
              </w:rPr>
            </w:pPr>
            <w:r>
              <w:rPr>
                <w:bCs/>
                <w:szCs w:val="21"/>
                <w:lang w:val="en-GB"/>
              </w:rPr>
              <w:t>How should UE manage the loop update</w:t>
            </w:r>
            <w:r w:rsidR="00947949">
              <w:rPr>
                <w:bCs/>
                <w:szCs w:val="21"/>
                <w:lang w:val="en-GB"/>
              </w:rPr>
              <w:t>s</w:t>
            </w:r>
            <w:r>
              <w:rPr>
                <w:bCs/>
                <w:szCs w:val="21"/>
                <w:lang w:val="en-GB"/>
              </w:rPr>
              <w:t xml:space="preserve">? The entire process seems unpredictable. </w:t>
            </w:r>
            <w:r w:rsidR="003445DE">
              <w:rPr>
                <w:bCs/>
                <w:szCs w:val="21"/>
                <w:lang w:val="en-GB"/>
              </w:rPr>
              <w:t>It doesn’t appear that the UE can pre-program its loops.</w:t>
            </w:r>
            <w:r w:rsidR="00947949">
              <w:rPr>
                <w:bCs/>
                <w:szCs w:val="21"/>
                <w:lang w:val="en-GB"/>
              </w:rPr>
              <w:t xml:space="preserve"> Should a UE only update loops after L slots?</w:t>
            </w:r>
          </w:p>
          <w:p w14:paraId="56AC3750" w14:textId="0524DC9C" w:rsidR="003445DE" w:rsidRDefault="003445DE" w:rsidP="004F5958">
            <w:pPr>
              <w:pStyle w:val="ListParagraph"/>
              <w:numPr>
                <w:ilvl w:val="0"/>
                <w:numId w:val="79"/>
              </w:numPr>
              <w:ind w:firstLineChars="0"/>
              <w:rPr>
                <w:bCs/>
                <w:szCs w:val="21"/>
                <w:lang w:val="en-GB"/>
              </w:rPr>
            </w:pPr>
            <w:r>
              <w:rPr>
                <w:bCs/>
                <w:szCs w:val="21"/>
                <w:lang w:val="en-GB"/>
              </w:rPr>
              <w:lastRenderedPageBreak/>
              <w:t>How should a UE implement checks for RAN4 conditions such as unscheduled gaps of less than 14 symbols? When does a UE know for sure that the gap is indeed unscheduled? What should UE rely on to declare that a gap is unscheduled</w:t>
            </w:r>
            <w:r w:rsidR="00947949">
              <w:rPr>
                <w:bCs/>
                <w:szCs w:val="21"/>
                <w:lang w:val="en-GB"/>
              </w:rPr>
              <w:t xml:space="preserve"> --- semi-static config only, or semi-static and dynamic config?</w:t>
            </w:r>
          </w:p>
          <w:p w14:paraId="72301161" w14:textId="5B18D203" w:rsidR="00947949" w:rsidRDefault="00947949" w:rsidP="004F5958">
            <w:pPr>
              <w:pStyle w:val="ListParagraph"/>
              <w:numPr>
                <w:ilvl w:val="0"/>
                <w:numId w:val="79"/>
              </w:numPr>
              <w:ind w:firstLineChars="0"/>
              <w:rPr>
                <w:bCs/>
                <w:szCs w:val="21"/>
                <w:lang w:val="en-GB"/>
              </w:rPr>
            </w:pPr>
            <w:r w:rsidRPr="00947949">
              <w:rPr>
                <w:bCs/>
                <w:szCs w:val="21"/>
                <w:lang w:val="en-GB"/>
              </w:rPr>
              <w:t>Are there any limits on maximum value of L? A UE may need to program its loops to postpone updates and I am trying to understand if a UE can rely on L for this programming.</w:t>
            </w:r>
          </w:p>
          <w:p w14:paraId="623D9CD9" w14:textId="2FA10AB9" w:rsidR="00947949" w:rsidRPr="00947949" w:rsidRDefault="00947949" w:rsidP="00947949">
            <w:pPr>
              <w:rPr>
                <w:bCs/>
                <w:szCs w:val="21"/>
                <w:lang w:val="en-GB"/>
              </w:rPr>
            </w:pPr>
            <w:r>
              <w:rPr>
                <w:bCs/>
                <w:szCs w:val="21"/>
                <w:lang w:val="en-GB"/>
              </w:rPr>
              <w:t>@FL, if you happen to have clarity on any of the questions above, that will also be appreciated.</w:t>
            </w:r>
          </w:p>
          <w:p w14:paraId="1B8DDA95" w14:textId="150407CE" w:rsidR="00947949" w:rsidRPr="004F5958" w:rsidRDefault="00947949" w:rsidP="00947949">
            <w:pPr>
              <w:rPr>
                <w:rFonts w:ascii="Times New Roman" w:hAnsi="Times New Roman" w:cs="Times New Roman"/>
                <w:bCs/>
                <w:szCs w:val="21"/>
                <w:lang w:val="en-GB"/>
              </w:rPr>
            </w:pPr>
          </w:p>
        </w:tc>
      </w:tr>
      <w:tr w:rsidR="0009661A" w14:paraId="34C3EEC4" w14:textId="77777777" w:rsidTr="004C7AC8">
        <w:trPr>
          <w:trHeight w:val="409"/>
          <w:jc w:val="center"/>
        </w:trPr>
        <w:tc>
          <w:tcPr>
            <w:tcW w:w="1733" w:type="dxa"/>
            <w:shd w:val="clear" w:color="auto" w:fill="auto"/>
            <w:vAlign w:val="center"/>
          </w:tcPr>
          <w:p w14:paraId="41441C41" w14:textId="020BB3A4"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5F7394D" w14:textId="77777777" w:rsidR="0009661A" w:rsidRDefault="0009661A" w:rsidP="0009661A">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 xml:space="preserve">Thank </w:t>
            </w:r>
            <w:proofErr w:type="gramStart"/>
            <w:r w:rsidRPr="004C7AC8">
              <w:rPr>
                <w:rFonts w:ascii="Times New Roman" w:hAnsi="Times New Roman" w:cs="Times New Roman"/>
                <w:bCs/>
                <w:szCs w:val="21"/>
                <w:lang w:val="en-GB"/>
              </w:rPr>
              <w:t>you</w:t>
            </w:r>
            <w:r>
              <w:rPr>
                <w:rFonts w:ascii="Times New Roman" w:hAnsi="Times New Roman" w:cs="Times New Roman"/>
                <w:bCs/>
                <w:szCs w:val="21"/>
                <w:lang w:val="en-GB"/>
              </w:rPr>
              <w:t xml:space="preserve"> FL</w:t>
            </w:r>
            <w:proofErr w:type="gramEnd"/>
            <w:r>
              <w:rPr>
                <w:rFonts w:ascii="Times New Roman" w:hAnsi="Times New Roman" w:cs="Times New Roman"/>
                <w:bCs/>
                <w:szCs w:val="21"/>
                <w:lang w:val="en-GB"/>
              </w:rPr>
              <w:t xml:space="preserve"> for the great efforts in finding commonality in the three proposals.</w:t>
            </w:r>
          </w:p>
          <w:p w14:paraId="485E0495" w14:textId="4108DC25" w:rsidR="0009661A" w:rsidRPr="00FD1EC3" w:rsidRDefault="0009661A" w:rsidP="0009661A">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59E2AF27" w14:textId="77777777" w:rsidR="0009661A" w:rsidRPr="00940349" w:rsidRDefault="0009661A" w:rsidP="0009661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sidRPr="00940349" w:rsidDel="00372352">
                <w:rPr>
                  <w:rFonts w:ascii="Times New Roman" w:hAnsi="Times New Roman" w:cs="Times New Roman" w:hint="eastAsia"/>
                  <w:color w:val="000000" w:themeColor="text1"/>
                  <w:kern w:val="0"/>
                  <w:szCs w:val="21"/>
                  <w:lang w:val="en-GB"/>
                </w:rPr>
                <w:delText xml:space="preserve"> </w:delText>
              </w:r>
            </w:del>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68666201" w14:textId="77777777" w:rsidR="0009661A" w:rsidRDefault="0009661A" w:rsidP="0009661A">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TDWs</w:t>
            </w:r>
          </w:p>
          <w:p w14:paraId="3ACA9D5A" w14:textId="77777777" w:rsidR="0009661A" w:rsidRPr="00940349" w:rsidRDefault="0009661A" w:rsidP="0009661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6CFCAE9F" w14:textId="77777777" w:rsidR="0009661A" w:rsidRDefault="0009661A" w:rsidP="0009661A">
            <w:pPr>
              <w:rPr>
                <w:rFonts w:ascii="Times New Roman" w:hAnsi="Times New Roman" w:cs="Times New Roman"/>
                <w:bCs/>
                <w:szCs w:val="21"/>
                <w:lang w:val="en-GB"/>
              </w:rPr>
            </w:pPr>
          </w:p>
        </w:tc>
      </w:tr>
      <w:tr w:rsidR="0062310C" w14:paraId="5C469626" w14:textId="77777777" w:rsidTr="004C7AC8">
        <w:trPr>
          <w:trHeight w:val="409"/>
          <w:jc w:val="center"/>
        </w:trPr>
        <w:tc>
          <w:tcPr>
            <w:tcW w:w="1733" w:type="dxa"/>
            <w:shd w:val="clear" w:color="auto" w:fill="auto"/>
            <w:vAlign w:val="center"/>
          </w:tcPr>
          <w:p w14:paraId="5AF0EAA3" w14:textId="694F9E70" w:rsidR="0062310C" w:rsidRDefault="0062310C"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6657E3" w14:textId="54AE07A2" w:rsidR="0062310C" w:rsidRPr="004C7AC8" w:rsidRDefault="0062310C" w:rsidP="0009661A">
            <w:pPr>
              <w:rPr>
                <w:rFonts w:ascii="Times New Roman" w:hAnsi="Times New Roman" w:cs="Times New Roman"/>
                <w:bCs/>
                <w:szCs w:val="21"/>
                <w:lang w:val="en-GB"/>
              </w:rPr>
            </w:pPr>
            <w:r>
              <w:rPr>
                <w:rFonts w:ascii="Times New Roman" w:hAnsi="Times New Roman" w:cs="Times New Roman"/>
                <w:bCs/>
                <w:szCs w:val="21"/>
                <w:lang w:val="en-GB"/>
              </w:rPr>
              <w:t xml:space="preserve">Generally fine with the proposal, and revision from Nokia seems </w:t>
            </w:r>
            <w:r w:rsidR="00361F9B">
              <w:rPr>
                <w:rFonts w:ascii="Times New Roman" w:hAnsi="Times New Roman" w:cs="Times New Roman"/>
                <w:bCs/>
                <w:szCs w:val="21"/>
                <w:lang w:val="en-GB"/>
              </w:rPr>
              <w:t>clearer</w:t>
            </w:r>
            <w:r>
              <w:rPr>
                <w:rFonts w:ascii="Times New Roman" w:hAnsi="Times New Roman" w:cs="Times New Roman"/>
                <w:bCs/>
                <w:szCs w:val="21"/>
                <w:lang w:val="en-GB"/>
              </w:rPr>
              <w:t xml:space="preserve"> to us.</w:t>
            </w:r>
          </w:p>
        </w:tc>
      </w:tr>
      <w:tr w:rsidR="00FD1EC3" w14:paraId="3D479E95" w14:textId="77777777" w:rsidTr="004C7AC8">
        <w:trPr>
          <w:trHeight w:val="409"/>
          <w:jc w:val="center"/>
        </w:trPr>
        <w:tc>
          <w:tcPr>
            <w:tcW w:w="1733" w:type="dxa"/>
            <w:shd w:val="clear" w:color="auto" w:fill="auto"/>
            <w:vAlign w:val="center"/>
          </w:tcPr>
          <w:p w14:paraId="4F3461D0" w14:textId="0DE48A24" w:rsidR="00FD1EC3" w:rsidRDefault="00FD1EC3" w:rsidP="0009661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4168865" w14:textId="4ABFD61D" w:rsidR="00FD1EC3" w:rsidRPr="00507FC0" w:rsidRDefault="00FD1EC3" w:rsidP="00FD1EC3">
            <w:pPr>
              <w:rPr>
                <w:rFonts w:ascii="Times New Roman" w:hAnsi="Times New Roman" w:cs="Times New Roman"/>
                <w:bCs/>
              </w:rPr>
            </w:pPr>
            <w:r w:rsidRPr="00240032">
              <w:rPr>
                <w:rFonts w:ascii="Times New Roman" w:hAnsi="Times New Roman" w:cs="Times New Roman"/>
              </w:rPr>
              <w:t>@</w:t>
            </w:r>
            <w:r w:rsidRPr="00240032">
              <w:rPr>
                <w:rFonts w:ascii="Times New Roman" w:eastAsia="MS Mincho" w:hAnsi="Times New Roman" w:cs="Times New Roman"/>
                <w:bCs/>
                <w:lang w:val="en-GB" w:eastAsia="ja-JP"/>
              </w:rPr>
              <w:t>InterDigital</w:t>
            </w:r>
            <w:r w:rsidRPr="00240032">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sidRPr="00F46A4F">
              <w:rPr>
                <w:rFonts w:ascii="Times New Roman" w:hAnsi="Times New Roman" w:cs="Times New Roman"/>
                <w:bCs/>
                <w:i/>
                <w:lang w:val="en-GB"/>
              </w:rPr>
              <w:t>L</w:t>
            </w:r>
            <w:r w:rsidRPr="00F46A4F">
              <w:rPr>
                <w:rFonts w:ascii="Times New Roman" w:hAnsi="Times New Roman" w:cs="Times New Roman"/>
                <w:bCs/>
                <w:lang w:val="en-GB"/>
              </w:rPr>
              <w:t xml:space="preserve"> is </w:t>
            </w:r>
            <w:r w:rsidRPr="00F46A4F">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sidRPr="00240032">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sidRPr="00240032">
              <w:rPr>
                <w:rFonts w:ascii="Times New Roman" w:hAnsi="Times New Roman" w:cs="Times New Roman"/>
                <w:bCs/>
              </w:rPr>
              <w:t>L&lt;Md</w:t>
            </w:r>
            <w:r>
              <w:rPr>
                <w:rFonts w:ascii="Times New Roman" w:hAnsi="Times New Roman" w:cs="Times New Roman" w:hint="eastAsia"/>
                <w:bCs/>
                <w:lang w:val="en-GB"/>
              </w:rPr>
              <w:t>),</w:t>
            </w:r>
            <w:r w:rsidRPr="00240032">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sidRPr="00A71A1F">
              <w:rPr>
                <w:rFonts w:ascii="Times New Roman" w:hAnsi="Times New Roman" w:cs="Times New Roman"/>
                <w:bCs/>
              </w:rPr>
              <w:t xml:space="preserve"> </w:t>
            </w:r>
            <w:r>
              <w:rPr>
                <w:rFonts w:ascii="Times New Roman" w:hAnsi="Times New Roman" w:cs="Times New Roman"/>
                <w:bCs/>
              </w:rPr>
              <w:t xml:space="preserve">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sidRPr="00240032">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sidRPr="00240032">
              <w:rPr>
                <w:rFonts w:ascii="Times New Roman" w:hAnsi="Times New Roman" w:cs="Times New Roman"/>
                <w:bCs/>
              </w:rPr>
              <w:t xml:space="preserve">From FL’s </w:t>
            </w:r>
            <w:r w:rsidRPr="00240032">
              <w:rPr>
                <w:rFonts w:ascii="Times New Roman" w:hAnsi="Times New Roman" w:cs="Times New Roman"/>
                <w:bCs/>
                <w:lang w:val="en-GB"/>
              </w:rPr>
              <w:t>understanding</w:t>
            </w:r>
            <w:r w:rsidRPr="00240032">
              <w:rPr>
                <w:rFonts w:ascii="Times New Roman" w:hAnsi="Times New Roman" w:cs="Times New Roman"/>
                <w:bCs/>
              </w:rPr>
              <w:t xml:space="preserve">, the “resume” </w:t>
            </w:r>
            <w:r>
              <w:rPr>
                <w:rFonts w:ascii="Times New Roman" w:hAnsi="Times New Roman" w:cs="Times New Roman" w:hint="eastAsia"/>
                <w:bCs/>
              </w:rPr>
              <w:t>means</w:t>
            </w:r>
            <w:r w:rsidRPr="00240032">
              <w:rPr>
                <w:rFonts w:ascii="Times New Roman" w:hAnsi="Times New Roman" w:cs="Times New Roman"/>
                <w:bCs/>
              </w:rPr>
              <w:t xml:space="preserve"> </w:t>
            </w:r>
            <w:r w:rsidRPr="00697835">
              <w:rPr>
                <w:rFonts w:ascii="Times New Roman" w:hAnsi="Times New Roman" w:cs="Times New Roman" w:hint="eastAsia"/>
                <w:bCs/>
                <w:color w:val="FF0000"/>
              </w:rPr>
              <w:t>restart</w:t>
            </w:r>
            <w:r w:rsidRPr="00240032">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sidRPr="00240032">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2B878A2F" w14:textId="7E4EF1A3" w:rsidR="00FD1EC3" w:rsidRDefault="00FD1EC3" w:rsidP="00FD1EC3">
            <w:pPr>
              <w:rPr>
                <w:rFonts w:ascii="Times New Roman" w:hAnsi="Times New Roman" w:cs="Times New Roman"/>
                <w:bCs/>
              </w:rPr>
            </w:pPr>
            <w:r w:rsidRPr="00240032">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sidRPr="00185CDB">
              <w:rPr>
                <w:rFonts w:ascii="Times New Roman" w:hAnsi="Times New Roman" w:cs="Times New Roman" w:hint="eastAsia"/>
                <w:vertAlign w:val="superscript"/>
              </w:rPr>
              <w:t>th</w:t>
            </w:r>
            <w:r>
              <w:rPr>
                <w:rFonts w:ascii="Times New Roman" w:hAnsi="Times New Roman" w:cs="Times New Roman" w:hint="eastAsia"/>
              </w:rPr>
              <w:t xml:space="preserve"> round, f</w:t>
            </w:r>
            <w:r w:rsidRPr="00240032">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sidRPr="00240032">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sidRPr="00240032">
              <w:rPr>
                <w:rFonts w:ascii="Times New Roman" w:hAnsi="Times New Roman" w:cs="Times New Roman"/>
              </w:rPr>
              <w:t xml:space="preserve">the event which violates </w:t>
            </w:r>
            <w:r w:rsidRPr="00240032">
              <w:rPr>
                <w:rFonts w:ascii="Times New Roman" w:hAnsi="Times New Roman" w:cs="Times New Roman"/>
                <w:bCs/>
              </w:rPr>
              <w:t xml:space="preserve">power consistency and phase continuity. </w:t>
            </w:r>
            <w:r>
              <w:rPr>
                <w:rFonts w:ascii="Times New Roman" w:hAnsi="Times New Roman" w:cs="Times New Roman" w:hint="eastAsia"/>
                <w:bCs/>
              </w:rPr>
              <w:t>If we</w:t>
            </w:r>
            <w:r w:rsidRPr="00240032">
              <w:rPr>
                <w:rFonts w:ascii="Times New Roman" w:hAnsi="Times New Roman" w:cs="Times New Roman"/>
                <w:bCs/>
              </w:rPr>
              <w:t xml:space="preserve"> use a single term “TDW” to describe the </w:t>
            </w:r>
            <w:r>
              <w:rPr>
                <w:rFonts w:ascii="Times New Roman" w:hAnsi="Times New Roman" w:cs="Times New Roman" w:hint="eastAsia"/>
                <w:bCs/>
              </w:rPr>
              <w:t>combined</w:t>
            </w:r>
            <w:r w:rsidRPr="00240032">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sidRPr="00240032">
              <w:rPr>
                <w:rFonts w:ascii="Times New Roman" w:hAnsi="Times New Roman" w:cs="Times New Roman"/>
                <w:bCs/>
              </w:rPr>
              <w:t>a</w:t>
            </w:r>
            <w:r>
              <w:rPr>
                <w:rFonts w:ascii="Times New Roman" w:hAnsi="Times New Roman" w:cs="Times New Roman"/>
                <w:bCs/>
              </w:rPr>
              <w:t>mbiguit</w:t>
            </w:r>
            <w:r>
              <w:rPr>
                <w:rFonts w:ascii="Times New Roman" w:hAnsi="Times New Roman" w:cs="Times New Roman" w:hint="eastAsia"/>
                <w:bCs/>
              </w:rPr>
              <w:t>ies</w:t>
            </w:r>
            <w:r w:rsidRPr="00240032">
              <w:rPr>
                <w:rFonts w:ascii="Times New Roman" w:hAnsi="Times New Roman" w:cs="Times New Roman"/>
                <w:bCs/>
              </w:rPr>
              <w:t>.</w:t>
            </w:r>
          </w:p>
          <w:p w14:paraId="1710ED65" w14:textId="66971D97" w:rsidR="00FD1EC3" w:rsidRDefault="00FD1EC3" w:rsidP="00FD1EC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sidRPr="008C5EB0">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 xml:space="preserve">here does not </w:t>
            </w:r>
            <w:r>
              <w:rPr>
                <w:rFonts w:ascii="Times New Roman" w:eastAsia="MS Mincho" w:hAnsi="Times New Roman" w:cs="Times New Roman"/>
                <w:kern w:val="0"/>
                <w:szCs w:val="21"/>
                <w:lang w:eastAsia="ja-JP"/>
              </w:rPr>
              <w:lastRenderedPageBreak/>
              <w:t>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069D782C" w14:textId="77777777" w:rsidR="00FD1EC3" w:rsidRDefault="00FD1EC3" w:rsidP="0009661A">
            <w:pPr>
              <w:rPr>
                <w:rFonts w:ascii="Times New Roman" w:hAnsi="Times New Roman" w:cs="Times New Roman"/>
                <w:bCs/>
              </w:rPr>
            </w:pPr>
            <w:r w:rsidRPr="00240032">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477B6EB0" w14:textId="77777777" w:rsidR="00FD1EC3" w:rsidRDefault="00FD1EC3" w:rsidP="0009661A">
            <w:pPr>
              <w:rPr>
                <w:rFonts w:ascii="Times New Roman" w:hAnsi="Times New Roman" w:cs="Times New Roman"/>
                <w:bCs/>
              </w:rPr>
            </w:pPr>
          </w:p>
          <w:p w14:paraId="65523817" w14:textId="77777777" w:rsidR="00FD1EC3" w:rsidRPr="00754276" w:rsidRDefault="00FD1EC3" w:rsidP="00FD1EC3">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1E3EC89D" w14:textId="77777777" w:rsidR="00FD1EC3" w:rsidRPr="00754276" w:rsidRDefault="00FD1EC3" w:rsidP="00FD1EC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All the repetitions are covered by one or multiple consecutive/non-consecutive TDWs</w:t>
            </w:r>
          </w:p>
          <w:p w14:paraId="69A2E4FB"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293768FF"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4DC3C31F"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6A2156D9"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1C0DB3D4"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54B87C32"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44815C23" w14:textId="77777777" w:rsidR="00FD1EC3" w:rsidRPr="00FD1EC3" w:rsidRDefault="00FD1EC3" w:rsidP="00FD1EC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31B8799E"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D1E6025"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615B1254"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7DDB04C4"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The 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5652D4C1"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42B8CC33"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67EA36F"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 xml:space="preserve">FFS: The events may </w:t>
            </w:r>
            <w:proofErr w:type="gramStart"/>
            <w:r w:rsidRPr="00FD1EC3">
              <w:rPr>
                <w:rFonts w:ascii="Times New Roman" w:hAnsi="Times New Roman" w:cs="Times New Roman"/>
                <w:lang w:val="en-GB"/>
              </w:rPr>
              <w:t>include e.g.,</w:t>
            </w:r>
            <w:proofErr w:type="gramEnd"/>
            <w:r w:rsidRPr="00FD1EC3">
              <w:rPr>
                <w:rFonts w:ascii="Times New Roman" w:hAnsi="Times New Roman" w:cs="Times New Roman"/>
                <w:lang w:val="en-GB"/>
              </w:rPr>
              <w:t xml:space="preserve"> DL/UL configuration for unpaired spectrum, the </w:t>
            </w:r>
            <w:r w:rsidRPr="00FD1EC3">
              <w:rPr>
                <w:rFonts w:ascii="Times New Roman" w:hAnsi="Times New Roman" w:cs="Times New Roman" w:hint="eastAsia"/>
                <w:lang w:val="en-GB"/>
              </w:rPr>
              <w:t xml:space="preserve">configured </w:t>
            </w:r>
            <w:r w:rsidRPr="00FD1EC3">
              <w:rPr>
                <w:rFonts w:ascii="Times New Roman" w:hAnsi="Times New Roman" w:cs="Times New Roman"/>
                <w:lang w:val="en-GB"/>
              </w:rPr>
              <w:t>TDW exceeds the maximum duration, DL reception/monitoring occasion for unpaired spectrum, high priority transmission, frequency hopping.</w:t>
            </w:r>
          </w:p>
          <w:p w14:paraId="0350AA2D" w14:textId="77777777" w:rsidR="00FD1EC3" w:rsidRPr="00FD1EC3" w:rsidRDefault="00FD1EC3" w:rsidP="00FD1EC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489D3373"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lastRenderedPageBreak/>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51CB97F9"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0A920A18" w14:textId="77777777" w:rsidR="00FD1EC3" w:rsidRPr="00FD1EC3" w:rsidRDefault="00FD1EC3" w:rsidP="00FD1EC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27994061" w14:textId="6AFDAC48" w:rsidR="00FD1EC3" w:rsidRPr="00FD1EC3" w:rsidRDefault="00FD1EC3" w:rsidP="0009661A">
            <w:pPr>
              <w:widowControl/>
              <w:numPr>
                <w:ilvl w:val="3"/>
                <w:numId w:val="18"/>
              </w:numPr>
              <w:autoSpaceDE w:val="0"/>
              <w:autoSpaceDN w:val="0"/>
              <w:snapToGrid w:val="0"/>
              <w:spacing w:after="120" w:line="252" w:lineRule="auto"/>
              <w:rPr>
                <w:sz w:val="22"/>
                <w:lang w:eastAsia="en-US"/>
              </w:rPr>
            </w:pPr>
            <w:r w:rsidRPr="00FD1EC3">
              <w:rPr>
                <w:rFonts w:ascii="Times New Roman" w:hAnsi="Times New Roman" w:cs="Times New Roman"/>
                <w:color w:val="FF0000"/>
                <w:lang w:val="en-GB"/>
              </w:rPr>
              <w:t xml:space="preserve">If UE is not capable of resuming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r w:rsidRPr="00FD1EC3">
              <w:rPr>
                <w:rFonts w:ascii="Times New Roman" w:hAnsi="Times New Roman" w:cs="Times New Roman"/>
                <w:color w:val="FF0000"/>
                <w:lang w:val="en-GB" w:eastAsia="ja-JP"/>
              </w:rPr>
              <w:t>.</w:t>
            </w:r>
          </w:p>
        </w:tc>
      </w:tr>
      <w:tr w:rsidR="001638E6" w14:paraId="6609DFF5" w14:textId="77777777" w:rsidTr="004C7AC8">
        <w:trPr>
          <w:trHeight w:val="409"/>
          <w:jc w:val="center"/>
        </w:trPr>
        <w:tc>
          <w:tcPr>
            <w:tcW w:w="1733" w:type="dxa"/>
            <w:shd w:val="clear" w:color="auto" w:fill="auto"/>
            <w:vAlign w:val="center"/>
          </w:tcPr>
          <w:p w14:paraId="47B3FC3D" w14:textId="4DABDD54" w:rsidR="001638E6" w:rsidRDefault="001638E6" w:rsidP="0009661A">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C6D044C" w14:textId="26CDCE9E" w:rsidR="001638E6" w:rsidRDefault="000E048F" w:rsidP="00FD1EC3">
            <w:pPr>
              <w:rPr>
                <w:rFonts w:ascii="Times New Roman" w:hAnsi="Times New Roman" w:cs="Times New Roman"/>
              </w:rPr>
            </w:pPr>
            <w:r>
              <w:rPr>
                <w:rFonts w:ascii="Times New Roman" w:hAnsi="Times New Roman" w:cs="Times New Roman"/>
              </w:rPr>
              <w:t>Firstly, we appreciate effort</w:t>
            </w:r>
            <w:r w:rsidR="00EC3AD1">
              <w:rPr>
                <w:rFonts w:ascii="Times New Roman" w:hAnsi="Times New Roman" w:cs="Times New Roman"/>
              </w:rPr>
              <w:t>s</w:t>
            </w:r>
            <w:r>
              <w:rPr>
                <w:rFonts w:ascii="Times New Roman" w:hAnsi="Times New Roman" w:cs="Times New Roman"/>
              </w:rPr>
              <w:t xml:space="preserve"> of FL and Nokia for</w:t>
            </w:r>
            <w:r w:rsidR="008E0867">
              <w:rPr>
                <w:rFonts w:ascii="Times New Roman" w:hAnsi="Times New Roman" w:cs="Times New Roman"/>
              </w:rPr>
              <w:t xml:space="preserve"> updating </w:t>
            </w:r>
            <w:r>
              <w:rPr>
                <w:rFonts w:ascii="Times New Roman" w:hAnsi="Times New Roman" w:cs="Times New Roman"/>
              </w:rPr>
              <w:t>the combined proposal</w:t>
            </w:r>
            <w:r w:rsidR="008E0867">
              <w:rPr>
                <w:rFonts w:ascii="Times New Roman" w:hAnsi="Times New Roman" w:cs="Times New Roman"/>
              </w:rPr>
              <w:t xml:space="preserve"> 7-v2</w:t>
            </w:r>
            <w:r>
              <w:rPr>
                <w:rFonts w:ascii="Times New Roman" w:hAnsi="Times New Roman" w:cs="Times New Roman"/>
              </w:rPr>
              <w:t>.</w:t>
            </w:r>
          </w:p>
          <w:p w14:paraId="3ECC52A5" w14:textId="432F3DC8" w:rsidR="008E0867" w:rsidRDefault="008E0867" w:rsidP="00DC3C27">
            <w:pPr>
              <w:widowControl/>
              <w:jc w:val="left"/>
              <w:rPr>
                <w:rFonts w:ascii="Times New Roman" w:hAnsi="Times New Roman" w:cs="Times New Roman"/>
              </w:rPr>
            </w:pPr>
            <w:r>
              <w:rPr>
                <w:rFonts w:ascii="Times New Roman" w:hAnsi="Times New Roman" w:cs="Times New Roman"/>
              </w:rPr>
              <w:t>Secondly, we are fine</w:t>
            </w:r>
            <w:r w:rsidR="00225B3F">
              <w:rPr>
                <w:rFonts w:ascii="Times New Roman" w:hAnsi="Times New Roman" w:cs="Times New Roman"/>
              </w:rPr>
              <w:t xml:space="preserve"> if FL can add</w:t>
            </w:r>
            <w:r w:rsidR="0065520E">
              <w:rPr>
                <w:rFonts w:ascii="Times New Roman" w:hAnsi="Times New Roman" w:cs="Times New Roman"/>
              </w:rPr>
              <w:t xml:space="preserve"> </w:t>
            </w:r>
            <w:r w:rsidR="00DC3C27">
              <w:rPr>
                <w:rFonts w:ascii="Times New Roman" w:hAnsi="Times New Roman" w:cs="Times New Roman"/>
              </w:rPr>
              <w:t>“</w:t>
            </w:r>
            <w:r w:rsidR="00DC3C27" w:rsidRPr="00DC3C27">
              <w:rPr>
                <w:rFonts w:ascii="Times New Roman" w:hAnsi="Times New Roman" w:cs="Times New Roman"/>
              </w:rPr>
              <w:t>FFS: UE capability is applied only to dynamic event or not</w:t>
            </w:r>
            <w:r w:rsidR="00DC3C27">
              <w:rPr>
                <w:rFonts w:ascii="Times New Roman" w:hAnsi="Times New Roman" w:cs="Times New Roman"/>
              </w:rPr>
              <w:t>” under the last</w:t>
            </w:r>
            <w:r w:rsidR="00F529D9">
              <w:rPr>
                <w:rFonts w:ascii="Times New Roman" w:hAnsi="Times New Roman" w:cs="Times New Roman"/>
              </w:rPr>
              <w:t xml:space="preserve"> sub-sub</w:t>
            </w:r>
            <w:r w:rsidR="00230883">
              <w:rPr>
                <w:rFonts w:ascii="Times New Roman" w:hAnsi="Times New Roman" w:cs="Times New Roman"/>
              </w:rPr>
              <w:t>-</w:t>
            </w:r>
            <w:r w:rsidR="00F529D9">
              <w:rPr>
                <w:rFonts w:ascii="Times New Roman" w:hAnsi="Times New Roman" w:cs="Times New Roman"/>
              </w:rPr>
              <w:t>bullet</w:t>
            </w:r>
            <w:r w:rsidR="00C83325">
              <w:rPr>
                <w:rFonts w:ascii="Times New Roman" w:hAnsi="Times New Roman" w:cs="Times New Roman"/>
              </w:rPr>
              <w:t xml:space="preserve"> (highlighted in </w:t>
            </w:r>
            <w:r w:rsidR="00C83325" w:rsidRPr="00C83325">
              <w:rPr>
                <w:rFonts w:ascii="Times New Roman" w:hAnsi="Times New Roman" w:cs="Times New Roman"/>
                <w:highlight w:val="lightGray"/>
              </w:rPr>
              <w:t>grey color</w:t>
            </w:r>
            <w:r w:rsidR="00C83325">
              <w:rPr>
                <w:rFonts w:ascii="Times New Roman" w:hAnsi="Times New Roman" w:cs="Times New Roman"/>
              </w:rPr>
              <w:t>)</w:t>
            </w:r>
            <w:r w:rsidR="00F529D9">
              <w:rPr>
                <w:rFonts w:ascii="Times New Roman" w:hAnsi="Times New Roman" w:cs="Times New Roman"/>
              </w:rPr>
              <w:t xml:space="preserve"> in</w:t>
            </w:r>
            <w:r>
              <w:rPr>
                <w:rFonts w:ascii="Times New Roman" w:hAnsi="Times New Roman" w:cs="Times New Roman"/>
              </w:rPr>
              <w:t xml:space="preserve"> the combined proposal 7-v2</w:t>
            </w:r>
            <w:r w:rsidR="00C83325">
              <w:rPr>
                <w:rFonts w:ascii="Times New Roman" w:hAnsi="Times New Roman" w:cs="Times New Roman"/>
              </w:rPr>
              <w:t xml:space="preserve"> as follows</w:t>
            </w:r>
            <w:r w:rsidR="0076451D">
              <w:rPr>
                <w:rFonts w:ascii="Times New Roman" w:hAnsi="Times New Roman" w:cs="Times New Roman"/>
              </w:rPr>
              <w:t xml:space="preserve">. </w:t>
            </w:r>
            <w:r w:rsidR="002A097D">
              <w:rPr>
                <w:rFonts w:ascii="Times New Roman" w:hAnsi="Times New Roman" w:cs="Times New Roman"/>
              </w:rPr>
              <w:t>We mentioned the reason in previous round(s) and during GTW session.</w:t>
            </w:r>
            <w:r w:rsidR="00FA3911">
              <w:rPr>
                <w:rFonts w:ascii="Times New Roman" w:hAnsi="Times New Roman" w:cs="Times New Roman"/>
              </w:rPr>
              <w:t xml:space="preserve"> That could address our concern.</w:t>
            </w:r>
          </w:p>
          <w:p w14:paraId="25CE90EB" w14:textId="1DC62E93" w:rsidR="006747E8" w:rsidRDefault="006747E8" w:rsidP="00DC3C27">
            <w:pPr>
              <w:widowControl/>
              <w:jc w:val="left"/>
              <w:rPr>
                <w:rFonts w:ascii="Times New Roman" w:hAnsi="Times New Roman" w:cs="Times New Roman"/>
                <w:b/>
                <w:szCs w:val="21"/>
              </w:rPr>
            </w:pPr>
            <w:r>
              <w:rPr>
                <w:rFonts w:ascii="Times New Roman" w:hAnsi="Times New Roman" w:cs="Times New Roman"/>
                <w:b/>
                <w:szCs w:val="21"/>
                <w:highlight w:val="yellow"/>
              </w:rPr>
              <w:t>“</w:t>
            </w: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56F5742D" w14:textId="39486840" w:rsidR="006747E8" w:rsidRDefault="00A00F03" w:rsidP="00DC3C27">
            <w:pPr>
              <w:widowControl/>
              <w:jc w:val="left"/>
              <w:rPr>
                <w:rFonts w:ascii="Times New Roman" w:hAnsi="Times New Roman" w:cs="Times New Roman"/>
              </w:rPr>
            </w:pPr>
            <w:r>
              <w:rPr>
                <w:rFonts w:ascii="Times New Roman" w:hAnsi="Times New Roman" w:cs="Times New Roman"/>
              </w:rPr>
              <w:t>&lt;omitted</w:t>
            </w:r>
            <w:r w:rsidR="007B7FDE">
              <w:rPr>
                <w:rFonts w:ascii="Times New Roman" w:hAnsi="Times New Roman" w:cs="Times New Roman"/>
              </w:rPr>
              <w:t xml:space="preserve"> part</w:t>
            </w:r>
            <w:r>
              <w:rPr>
                <w:rFonts w:ascii="Times New Roman" w:hAnsi="Times New Roman" w:cs="Times New Roman"/>
              </w:rPr>
              <w:t>&gt;</w:t>
            </w:r>
          </w:p>
          <w:p w14:paraId="02C88A7E" w14:textId="77777777" w:rsidR="00A00F03" w:rsidRPr="00FD1EC3" w:rsidRDefault="00A00F03" w:rsidP="00A00F0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6275AFD4" w14:textId="77777777" w:rsidR="00A00F03" w:rsidRPr="00FD1EC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57DD25A5" w14:textId="77777777" w:rsidR="00A00F03" w:rsidRPr="00A00F03" w:rsidRDefault="00A00F03" w:rsidP="00A00F0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37B8C43E" w14:textId="7E3A634E" w:rsidR="00A00F0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A00F03">
              <w:rPr>
                <w:rFonts w:ascii="Times New Roman" w:hAnsi="Times New Roman" w:cs="Times New Roman"/>
                <w:color w:val="FF0000"/>
                <w:lang w:val="en-GB"/>
              </w:rPr>
              <w:t xml:space="preserve">If UE is not capable of resuming DM-RS bundling, no </w:t>
            </w:r>
            <w:r w:rsidRPr="00A00F03">
              <w:rPr>
                <w:rFonts w:ascii="Times New Roman" w:hAnsi="Times New Roman" w:cs="Times New Roman" w:hint="eastAsia"/>
                <w:color w:val="FF0000"/>
                <w:lang w:val="en-GB"/>
              </w:rPr>
              <w:t xml:space="preserve">new </w:t>
            </w:r>
            <w:r w:rsidRPr="00A00F03">
              <w:rPr>
                <w:rFonts w:ascii="Times New Roman" w:hAnsi="Times New Roman" w:cs="Times New Roman"/>
                <w:color w:val="FF0000"/>
                <w:lang w:val="en-GB"/>
              </w:rPr>
              <w:t>actual TDW is created until the end of the configured TDW.</w:t>
            </w:r>
          </w:p>
          <w:p w14:paraId="2100A212" w14:textId="14EC0D25" w:rsidR="00A00F03" w:rsidRPr="00C83325"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r w:rsidR="00C83325">
              <w:rPr>
                <w:rFonts w:ascii="Times New Roman" w:hAnsi="Times New Roman" w:cs="Times New Roman"/>
                <w:color w:val="FF0000"/>
                <w:highlight w:val="lightGray"/>
              </w:rPr>
              <w:t>”</w:t>
            </w:r>
          </w:p>
          <w:p w14:paraId="5EE082E1" w14:textId="20A38689" w:rsidR="000E048F" w:rsidRPr="00240032" w:rsidRDefault="000E048F" w:rsidP="00FD1EC3">
            <w:pPr>
              <w:rPr>
                <w:rFonts w:ascii="Times New Roman" w:hAnsi="Times New Roman" w:cs="Times New Roman"/>
              </w:rPr>
            </w:pPr>
          </w:p>
        </w:tc>
      </w:tr>
      <w:tr w:rsidR="007052F6" w14:paraId="435E8605" w14:textId="77777777" w:rsidTr="004C7AC8">
        <w:trPr>
          <w:trHeight w:val="409"/>
          <w:jc w:val="center"/>
        </w:trPr>
        <w:tc>
          <w:tcPr>
            <w:tcW w:w="1733" w:type="dxa"/>
            <w:shd w:val="clear" w:color="auto" w:fill="auto"/>
            <w:vAlign w:val="center"/>
          </w:tcPr>
          <w:p w14:paraId="0851A918" w14:textId="76019E8B" w:rsidR="007052F6" w:rsidRDefault="007052F6" w:rsidP="007052F6">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72C3BE6" w14:textId="65967F01" w:rsidR="007052F6" w:rsidRDefault="00E93B25" w:rsidP="007052F6">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sidR="007052F6">
              <w:rPr>
                <w:rFonts w:ascii="Times New Roman" w:eastAsia="MS Mincho" w:hAnsi="Times New Roman" w:cs="Times New Roman" w:hint="eastAsia"/>
                <w:lang w:eastAsia="ja-JP"/>
              </w:rPr>
              <w:t>W</w:t>
            </w:r>
            <w:r w:rsidR="007052F6">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sidR="007052F6" w:rsidRPr="00C7469E">
              <w:rPr>
                <w:rFonts w:ascii="Times New Roman" w:eastAsia="MS Mincho" w:hAnsi="Times New Roman" w:cs="Times New Roman"/>
                <w:i/>
                <w:iCs/>
                <w:lang w:eastAsia="ja-JP"/>
              </w:rPr>
              <w:t>L</w:t>
            </w:r>
            <w:r w:rsidR="007052F6">
              <w:rPr>
                <w:rFonts w:ascii="Times New Roman" w:eastAsia="MS Mincho" w:hAnsi="Times New Roman" w:cs="Times New Roman"/>
                <w:i/>
                <w:iCs/>
                <w:lang w:eastAsia="ja-JP"/>
              </w:rPr>
              <w:t xml:space="preserve"> </w:t>
            </w:r>
            <w:r w:rsidR="007052F6">
              <w:rPr>
                <w:rFonts w:ascii="Times New Roman" w:eastAsia="MS Mincho" w:hAnsi="Times New Roman" w:cs="Times New Roman"/>
                <w:lang w:eastAsia="ja-JP"/>
              </w:rPr>
              <w:t xml:space="preserve">is </w:t>
            </w:r>
            <w:proofErr w:type="spellStart"/>
            <w:r w:rsidR="007052F6">
              <w:rPr>
                <w:rFonts w:ascii="Times New Roman" w:eastAsia="MS Mincho" w:hAnsi="Times New Roman" w:cs="Times New Roman"/>
                <w:lang w:eastAsia="ja-JP"/>
              </w:rPr>
              <w:t>not longer</w:t>
            </w:r>
            <w:proofErr w:type="spellEnd"/>
            <w:r w:rsidR="007052F6">
              <w:rPr>
                <w:rFonts w:ascii="Times New Roman" w:eastAsia="MS Mincho" w:hAnsi="Times New Roman" w:cs="Times New Roman"/>
                <w:lang w:eastAsia="ja-JP"/>
              </w:rPr>
              <w:t xml:space="preserve"> than </w:t>
            </w:r>
            <w:proofErr w:type="gramStart"/>
            <w:r w:rsidR="007052F6">
              <w:rPr>
                <w:rFonts w:ascii="Times New Roman" w:eastAsia="MS Mincho" w:hAnsi="Times New Roman" w:cs="Times New Roman"/>
                <w:lang w:eastAsia="ja-JP"/>
              </w:rPr>
              <w:t>the all</w:t>
            </w:r>
            <w:proofErr w:type="gramEnd"/>
            <w:r w:rsidR="007052F6">
              <w:rPr>
                <w:rFonts w:ascii="Times New Roman" w:eastAsia="MS Mincho" w:hAnsi="Times New Roman" w:cs="Times New Roman"/>
                <w:lang w:eastAsia="ja-JP"/>
              </w:rPr>
              <w:t xml:space="preserve"> allocated slots (or whole repetition duration) for clarification.</w:t>
            </w:r>
          </w:p>
          <w:p w14:paraId="3702B4B5" w14:textId="09CDE300" w:rsidR="007052F6" w:rsidRDefault="007052F6" w:rsidP="007052F6">
            <w:pPr>
              <w:rPr>
                <w:rFonts w:ascii="Times New Roman" w:eastAsia="MS Mincho" w:hAnsi="Times New Roman" w:cs="Times New Roman"/>
                <w:lang w:eastAsia="ja-JP"/>
              </w:rPr>
            </w:pPr>
            <w:r w:rsidRPr="00C7469E">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sidRPr="00C7469E">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7DDB4889" w14:textId="77777777" w:rsidR="007052F6" w:rsidRDefault="007052F6" w:rsidP="007052F6">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607AA63B" w14:textId="77777777" w:rsidR="007052F6" w:rsidRDefault="007052F6" w:rsidP="007052F6">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FD0ABE0" w14:textId="5C480604" w:rsidR="007052F6" w:rsidRDefault="007052F6" w:rsidP="007052F6">
            <w:pPr>
              <w:rPr>
                <w:rFonts w:ascii="Times New Roman" w:hAnsi="Times New Roman" w:cs="Times New Roman"/>
              </w:rPr>
            </w:pPr>
            <w:r>
              <w:rPr>
                <w:rFonts w:ascii="Times New Roman" w:eastAsia="MS Mincho" w:hAnsi="Times New Roman" w:cs="Times New Roman" w:hint="eastAsia"/>
                <w:lang w:eastAsia="ja-JP"/>
              </w:rPr>
              <w:lastRenderedPageBreak/>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62033A" w14:paraId="13C55733" w14:textId="77777777" w:rsidTr="004C7AC8">
        <w:trPr>
          <w:trHeight w:val="409"/>
          <w:jc w:val="center"/>
        </w:trPr>
        <w:tc>
          <w:tcPr>
            <w:tcW w:w="1733" w:type="dxa"/>
            <w:shd w:val="clear" w:color="auto" w:fill="auto"/>
            <w:vAlign w:val="center"/>
          </w:tcPr>
          <w:p w14:paraId="1334E5BE" w14:textId="05FAABB6" w:rsidR="0062033A" w:rsidRDefault="0062033A" w:rsidP="0062033A">
            <w:pPr>
              <w:jc w:val="center"/>
              <w:rPr>
                <w:rFonts w:ascii="Times New Roman" w:eastAsia="MS Mincho" w:hAnsi="Times New Roman" w:cs="Times New Roman" w:hint="eastAsia"/>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7C9A28C6" w14:textId="77777777" w:rsidR="0062033A" w:rsidRDefault="0062033A" w:rsidP="0062033A">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411B34F5"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sidRPr="000D242C">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4BCB6CC0" w14:textId="77777777" w:rsidR="0062033A" w:rsidRDefault="0062033A" w:rsidP="0062033A">
            <w:pPr>
              <w:widowControl/>
              <w:spacing w:after="0" w:line="240" w:lineRule="auto"/>
              <w:jc w:val="left"/>
              <w:rPr>
                <w:rFonts w:ascii="Times New Roman" w:hAnsi="Times New Roman" w:cs="Times New Roman"/>
                <w:kern w:val="0"/>
                <w:szCs w:val="21"/>
                <w:lang w:eastAsia="en-US"/>
              </w:rPr>
            </w:pPr>
          </w:p>
          <w:p w14:paraId="5617E21B"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6D4A1646" w14:textId="77777777" w:rsidR="0062033A" w:rsidRDefault="0062033A" w:rsidP="0062033A">
            <w:pPr>
              <w:widowControl/>
              <w:spacing w:after="0" w:line="240" w:lineRule="auto"/>
              <w:jc w:val="left"/>
              <w:rPr>
                <w:rFonts w:ascii="Times New Roman" w:hAnsi="Times New Roman" w:cs="Times New Roman"/>
                <w:kern w:val="0"/>
                <w:szCs w:val="21"/>
                <w:lang w:eastAsia="en-US"/>
              </w:rPr>
            </w:pPr>
          </w:p>
          <w:p w14:paraId="4E456DEB"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6F5E67E9" w14:textId="77777777" w:rsidR="0062033A" w:rsidRDefault="0062033A" w:rsidP="0062033A">
            <w:pPr>
              <w:rPr>
                <w:rFonts w:ascii="Times New Roman" w:eastAsia="MS Mincho" w:hAnsi="Times New Roman" w:cs="Times New Roman"/>
                <w:lang w:eastAsia="ja-JP"/>
              </w:rPr>
            </w:pP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Heading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SimSun" w:hAnsi="Times New Roman" w:cs="Times New Roman"/>
          <w:b/>
          <w:kern w:val="0"/>
          <w:szCs w:val="21"/>
          <w:highlight w:val="yellow"/>
          <w:lang w:eastAsia="en-US"/>
        </w:rPr>
      </w:pPr>
      <w:r w:rsidRPr="0081796A">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sidRPr="0081796A">
        <w:rPr>
          <w:rFonts w:ascii="Times New Roman" w:eastAsia="SimSun" w:hAnsi="Times New Roman" w:cs="Times New Roman"/>
          <w:b/>
          <w:kern w:val="0"/>
          <w:szCs w:val="21"/>
          <w:highlight w:val="yellow"/>
          <w:lang w:eastAsia="en-US"/>
        </w:rPr>
        <w:t>thinks</w:t>
      </w:r>
      <w:proofErr w:type="gramEnd"/>
      <w:r w:rsidRPr="0081796A">
        <w:rPr>
          <w:rFonts w:ascii="Times New Roman" w:eastAsia="SimSun" w:hAnsi="Times New Roman" w:cs="Times New Roman"/>
          <w:b/>
          <w:kern w:val="0"/>
          <w:szCs w:val="21"/>
          <w:highlight w:val="yellow"/>
          <w:lang w:eastAsia="en-US"/>
        </w:rPr>
        <w:t xml:space="preserve"> the UE should report DMRS bundling is not supported in case of large temperature variations.</w:t>
      </w:r>
    </w:p>
    <w:p w14:paraId="0C7EDC82" w14:textId="77777777" w:rsidR="000F033B" w:rsidRPr="0081796A" w:rsidRDefault="000F033B" w:rsidP="000F033B">
      <w:pPr>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Then it seems the key point is whether CA/DC should be considered</w:t>
      </w:r>
      <w:r>
        <w:rPr>
          <w:rFonts w:ascii="Times New Roman" w:eastAsia="SimSun" w:hAnsi="Times New Roman" w:cs="Times New Roman"/>
          <w:b/>
          <w:kern w:val="0"/>
          <w:szCs w:val="21"/>
          <w:highlight w:val="yellow"/>
        </w:rPr>
        <w:t xml:space="preserve"> for coverage enhancements</w:t>
      </w:r>
      <w:r w:rsidRPr="0081796A">
        <w:rPr>
          <w:rFonts w:ascii="Times New Roman" w:eastAsia="SimSun" w:hAnsi="Times New Roman" w:cs="Times New Roman"/>
          <w:b/>
          <w:kern w:val="0"/>
          <w:szCs w:val="21"/>
          <w:highlight w:val="yellow"/>
        </w:rPr>
        <w:t>.</w:t>
      </w:r>
      <w:r>
        <w:rPr>
          <w:rFonts w:ascii="Times New Roman" w:eastAsia="SimSun"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6FE34208" w:rsidR="000F033B" w:rsidRDefault="00C91524"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7F55F71" w14:textId="77777777" w:rsidR="00C27D44" w:rsidRDefault="00C27D44" w:rsidP="00C27D44">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57735428" w14:textId="4B5B642B" w:rsidR="000F033B" w:rsidRDefault="00C27D44" w:rsidP="00C27D4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95DAE" w14:paraId="3620B9E6" w14:textId="77777777" w:rsidTr="004C7AC8">
        <w:trPr>
          <w:trHeight w:val="419"/>
          <w:jc w:val="center"/>
        </w:trPr>
        <w:tc>
          <w:tcPr>
            <w:tcW w:w="1733" w:type="dxa"/>
            <w:shd w:val="clear" w:color="auto" w:fill="auto"/>
            <w:vAlign w:val="center"/>
          </w:tcPr>
          <w:p w14:paraId="372CFED7" w14:textId="130F6B3E" w:rsidR="00C95DAE" w:rsidRDefault="00C95DAE" w:rsidP="00C95DAE">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5439528C" w14:textId="5191E970" w:rsidR="00C95DAE" w:rsidRDefault="00C95DAE" w:rsidP="00C95DAE">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0F033B" w14:paraId="3F8AE6B3" w14:textId="77777777" w:rsidTr="004C7AC8">
        <w:trPr>
          <w:trHeight w:val="409"/>
          <w:jc w:val="center"/>
        </w:trPr>
        <w:tc>
          <w:tcPr>
            <w:tcW w:w="1733" w:type="dxa"/>
            <w:shd w:val="clear" w:color="auto" w:fill="auto"/>
            <w:vAlign w:val="center"/>
          </w:tcPr>
          <w:p w14:paraId="20887BC2"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4C7AC8">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Heading2"/>
        <w:spacing w:before="156" w:after="156"/>
        <w:rPr>
          <w:rFonts w:ascii="Arial" w:hAnsi="Arial" w:cs="Arial"/>
        </w:rPr>
      </w:pPr>
      <w:r>
        <w:rPr>
          <w:rFonts w:ascii="Arial" w:hAnsi="Arial" w:cs="Arial"/>
        </w:rPr>
        <w:t>7.3 Others</w:t>
      </w:r>
    </w:p>
    <w:p w14:paraId="19F9E628" w14:textId="07CC27D4" w:rsidR="00005233" w:rsidRDefault="00005233" w:rsidP="00005233">
      <w:pPr>
        <w:pStyle w:val="Heading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10</w:t>
      </w:r>
      <w:r w:rsidRPr="0081796A">
        <w:rPr>
          <w:rFonts w:ascii="Times New Roman" w:eastAsia="SimSun" w:hAnsi="Times New Roman" w:cs="Times New Roman"/>
          <w:b/>
          <w:kern w:val="0"/>
          <w:szCs w:val="21"/>
          <w:highlight w:val="yellow"/>
        </w:rPr>
        <w:t xml:space="preserve">: </w:t>
      </w:r>
    </w:p>
    <w:p w14:paraId="0B41791B" w14:textId="77777777" w:rsidR="0090399F" w:rsidRPr="0081796A" w:rsidRDefault="0090399F" w:rsidP="0090399F">
      <w:pPr>
        <w:pStyle w:val="ListParagraph"/>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ListParagraph"/>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ListParagraph"/>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ListParagraph"/>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36D9A3D" w:rsidR="0090399F" w:rsidRDefault="0009661A" w:rsidP="004C7AC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95125D" w14:textId="0132983E" w:rsidR="0090399F" w:rsidRDefault="0009661A" w:rsidP="004C7AC8">
            <w:pPr>
              <w:rPr>
                <w:bCs/>
                <w:sz w:val="20"/>
                <w:szCs w:val="20"/>
                <w:lang w:val="en-GB"/>
              </w:rPr>
            </w:pPr>
            <w:r>
              <w:rPr>
                <w:rFonts w:hint="eastAsia"/>
                <w:bCs/>
                <w:sz w:val="20"/>
                <w:szCs w:val="20"/>
                <w:lang w:val="en-GB"/>
              </w:rPr>
              <w:t>S</w:t>
            </w:r>
            <w:r>
              <w:rPr>
                <w:bCs/>
                <w:sz w:val="20"/>
                <w:szCs w:val="20"/>
                <w:lang w:val="en-GB"/>
              </w:rPr>
              <w:t>upport</w:t>
            </w:r>
          </w:p>
        </w:tc>
      </w:tr>
      <w:tr w:rsidR="0090399F" w14:paraId="02C0470E" w14:textId="77777777" w:rsidTr="004C7AC8">
        <w:trPr>
          <w:trHeight w:val="409"/>
          <w:jc w:val="center"/>
        </w:trPr>
        <w:tc>
          <w:tcPr>
            <w:tcW w:w="1733" w:type="dxa"/>
            <w:shd w:val="clear" w:color="auto" w:fill="auto"/>
            <w:vAlign w:val="center"/>
          </w:tcPr>
          <w:p w14:paraId="348F2CD9" w14:textId="4094BF6C" w:rsidR="0090399F" w:rsidRDefault="003C756F" w:rsidP="004C7AC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3B85C77" w14:textId="1E935533" w:rsidR="0090399F" w:rsidRDefault="003C756F" w:rsidP="004C7AC8">
            <w:pPr>
              <w:rPr>
                <w:rFonts w:ascii="Times New Roman" w:hAnsi="Times New Roman" w:cs="Times New Roman"/>
                <w:bCs/>
              </w:rPr>
            </w:pPr>
            <w:r>
              <w:rPr>
                <w:rFonts w:ascii="Times New Roman" w:eastAsia="MS Mincho" w:hAnsi="Times New Roman" w:cs="Times New Roman"/>
                <w:bCs/>
                <w:lang w:val="en-GB" w:eastAsia="ja-JP"/>
              </w:rPr>
              <w:t>Support</w:t>
            </w:r>
          </w:p>
        </w:tc>
      </w:tr>
      <w:tr w:rsidR="00342D74" w14:paraId="0006EDF3" w14:textId="77777777" w:rsidTr="004C7AC8">
        <w:trPr>
          <w:trHeight w:val="409"/>
          <w:jc w:val="center"/>
        </w:trPr>
        <w:tc>
          <w:tcPr>
            <w:tcW w:w="1733" w:type="dxa"/>
            <w:shd w:val="clear" w:color="auto" w:fill="auto"/>
            <w:vAlign w:val="center"/>
          </w:tcPr>
          <w:p w14:paraId="4A91C87B" w14:textId="0FB430AE" w:rsidR="00342D74" w:rsidRDefault="00342D74"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C4F564" w14:textId="7C813535" w:rsidR="00342D74" w:rsidRDefault="00342D74" w:rsidP="004C7AC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7052F6" w14:paraId="6021833A" w14:textId="77777777" w:rsidTr="004C7AC8">
        <w:trPr>
          <w:trHeight w:val="409"/>
          <w:jc w:val="center"/>
        </w:trPr>
        <w:tc>
          <w:tcPr>
            <w:tcW w:w="1733" w:type="dxa"/>
            <w:shd w:val="clear" w:color="auto" w:fill="auto"/>
            <w:vAlign w:val="center"/>
          </w:tcPr>
          <w:p w14:paraId="67023663" w14:textId="6A469AF0" w:rsidR="007052F6" w:rsidRPr="007052F6" w:rsidRDefault="007052F6"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ED63FB" w14:textId="22C5C54B" w:rsidR="007052F6" w:rsidRDefault="007052F6" w:rsidP="004C7AC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C2896" w14:paraId="18242E4A" w14:textId="77777777" w:rsidTr="004C7AC8">
        <w:trPr>
          <w:trHeight w:val="409"/>
          <w:jc w:val="center"/>
        </w:trPr>
        <w:tc>
          <w:tcPr>
            <w:tcW w:w="1733" w:type="dxa"/>
            <w:shd w:val="clear" w:color="auto" w:fill="auto"/>
            <w:vAlign w:val="center"/>
          </w:tcPr>
          <w:p w14:paraId="047C5B9E" w14:textId="4C9EDE42" w:rsidR="003C2896" w:rsidRDefault="003C2896" w:rsidP="003C2896">
            <w:pPr>
              <w:jc w:val="cente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D3745F" w14:textId="05C16C10" w:rsidR="003C2896" w:rsidRDefault="003C2896" w:rsidP="003C2896">
            <w:pP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Support</w:t>
            </w: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Heading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ListParagraph"/>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ListParagraph"/>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ListParagraph"/>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30A09818" w:rsidR="009E2108" w:rsidRDefault="0009661A" w:rsidP="009E210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D0B46B" w14:textId="3D42465B" w:rsidR="009E2108" w:rsidRDefault="0009661A" w:rsidP="009E210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E5CC6" w14:paraId="757149F3" w14:textId="77777777" w:rsidTr="004C7AC8">
        <w:trPr>
          <w:trHeight w:val="409"/>
          <w:jc w:val="center"/>
        </w:trPr>
        <w:tc>
          <w:tcPr>
            <w:tcW w:w="1733" w:type="dxa"/>
            <w:shd w:val="clear" w:color="auto" w:fill="auto"/>
            <w:vAlign w:val="center"/>
          </w:tcPr>
          <w:p w14:paraId="23CF252C" w14:textId="7665BA43" w:rsidR="00AE5CC6" w:rsidRDefault="00AE5CC6" w:rsidP="009E210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D1BDF5" w14:textId="37A7A310" w:rsidR="00AE5CC6" w:rsidRDefault="00AE5CC6" w:rsidP="009E2108">
            <w:pPr>
              <w:rPr>
                <w:rFonts w:ascii="Times New Roman" w:hAnsi="Times New Roman" w:cs="Times New Roman"/>
                <w:bCs/>
              </w:rPr>
            </w:pPr>
            <w:r>
              <w:rPr>
                <w:rFonts w:ascii="Times New Roman" w:eastAsia="MS Mincho" w:hAnsi="Times New Roman" w:cs="Times New Roman"/>
                <w:bCs/>
                <w:lang w:val="en-GB" w:eastAsia="ja-JP"/>
              </w:rPr>
              <w:t>Support</w:t>
            </w:r>
          </w:p>
        </w:tc>
      </w:tr>
      <w:tr w:rsidR="00423050" w14:paraId="62CA9343" w14:textId="77777777" w:rsidTr="004C7AC8">
        <w:trPr>
          <w:trHeight w:val="409"/>
          <w:jc w:val="center"/>
        </w:trPr>
        <w:tc>
          <w:tcPr>
            <w:tcW w:w="1733" w:type="dxa"/>
            <w:shd w:val="clear" w:color="auto" w:fill="auto"/>
            <w:vAlign w:val="center"/>
          </w:tcPr>
          <w:p w14:paraId="032C0C1B" w14:textId="341FCA9D" w:rsidR="00423050" w:rsidRDefault="00423050" w:rsidP="009E210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D91A16" w14:textId="46B5C5E4" w:rsidR="00423050" w:rsidRDefault="00423050" w:rsidP="009E210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7052F6" w14:paraId="302C3C98" w14:textId="77777777" w:rsidTr="004C7AC8">
        <w:trPr>
          <w:trHeight w:val="409"/>
          <w:jc w:val="center"/>
        </w:trPr>
        <w:tc>
          <w:tcPr>
            <w:tcW w:w="1733" w:type="dxa"/>
            <w:shd w:val="clear" w:color="auto" w:fill="auto"/>
            <w:vAlign w:val="center"/>
          </w:tcPr>
          <w:p w14:paraId="6491415F" w14:textId="4BF7EF95" w:rsidR="007052F6" w:rsidRDefault="007052F6" w:rsidP="007052F6">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385D43F" w14:textId="01AF06D1" w:rsidR="007052F6" w:rsidRDefault="007052F6" w:rsidP="007052F6">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C2896" w14:paraId="33BC1B71" w14:textId="77777777" w:rsidTr="004C7AC8">
        <w:trPr>
          <w:trHeight w:val="409"/>
          <w:jc w:val="center"/>
        </w:trPr>
        <w:tc>
          <w:tcPr>
            <w:tcW w:w="1733" w:type="dxa"/>
            <w:shd w:val="clear" w:color="auto" w:fill="auto"/>
            <w:vAlign w:val="center"/>
          </w:tcPr>
          <w:p w14:paraId="37528CF6" w14:textId="0C613876" w:rsidR="003C2896" w:rsidRDefault="003C2896" w:rsidP="007052F6">
            <w:pPr>
              <w:jc w:val="cente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74F69B98" w14:textId="798ED91C" w:rsidR="003C2896" w:rsidRDefault="003C2896" w:rsidP="007052F6">
            <w:pP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Support</w:t>
            </w: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lastRenderedPageBreak/>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lastRenderedPageBreak/>
        <w:t>FFS the units the time domain window (</w:t>
      </w:r>
      <w:proofErr w:type="gramStart"/>
      <w:r>
        <w:rPr>
          <w:sz w:val="21"/>
          <w:szCs w:val="21"/>
        </w:rPr>
        <w:t>e.g.</w:t>
      </w:r>
      <w:proofErr w:type="gramEnd"/>
      <w:r>
        <w:rPr>
          <w:sz w:val="21"/>
          <w:szCs w:val="21"/>
        </w:rPr>
        <w:t xml:space="preserve">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lastRenderedPageBreak/>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lastRenderedPageBreak/>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3"/>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D2A2D" w14:textId="77777777" w:rsidR="00293AA9" w:rsidRDefault="00293AA9" w:rsidP="00186778">
      <w:pPr>
        <w:spacing w:after="0" w:line="240" w:lineRule="auto"/>
      </w:pPr>
      <w:r>
        <w:separator/>
      </w:r>
    </w:p>
  </w:endnote>
  <w:endnote w:type="continuationSeparator" w:id="0">
    <w:p w14:paraId="56521E2D" w14:textId="77777777" w:rsidR="00293AA9" w:rsidRDefault="00293AA9"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FB697" w14:textId="77777777" w:rsidR="00293AA9" w:rsidRDefault="00293AA9" w:rsidP="00186778">
      <w:pPr>
        <w:spacing w:after="0" w:line="240" w:lineRule="auto"/>
      </w:pPr>
      <w:r>
        <w:separator/>
      </w:r>
    </w:p>
  </w:footnote>
  <w:footnote w:type="continuationSeparator" w:id="0">
    <w:p w14:paraId="356AD772" w14:textId="77777777" w:rsidR="00293AA9" w:rsidRDefault="00293AA9"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DF35D6"/>
    <w:multiLevelType w:val="hybridMultilevel"/>
    <w:tmpl w:val="D2CA1554"/>
    <w:lvl w:ilvl="0" w:tplc="B298F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5"/>
  </w:num>
  <w:num w:numId="9">
    <w:abstractNumId w:val="17"/>
  </w:num>
  <w:num w:numId="10">
    <w:abstractNumId w:val="63"/>
  </w:num>
  <w:num w:numId="11">
    <w:abstractNumId w:val="66"/>
  </w:num>
  <w:num w:numId="12">
    <w:abstractNumId w:val="73"/>
  </w:num>
  <w:num w:numId="13">
    <w:abstractNumId w:val="48"/>
  </w:num>
  <w:num w:numId="14">
    <w:abstractNumId w:val="74"/>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7"/>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2"/>
  </w:num>
  <w:num w:numId="50">
    <w:abstractNumId w:val="76"/>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 w:numId="7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297758425">
      <w:bodyDiv w:val="1"/>
      <w:marLeft w:val="0"/>
      <w:marRight w:val="0"/>
      <w:marTop w:val="0"/>
      <w:marBottom w:val="0"/>
      <w:divBdr>
        <w:top w:val="none" w:sz="0" w:space="0" w:color="auto"/>
        <w:left w:val="none" w:sz="0" w:space="0" w:color="auto"/>
        <w:bottom w:val="none" w:sz="0" w:space="0" w:color="auto"/>
        <w:right w:val="none" w:sz="0" w:space="0" w:color="auto"/>
      </w:divBdr>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699">
      <w:bodyDiv w:val="1"/>
      <w:marLeft w:val="0"/>
      <w:marRight w:val="0"/>
      <w:marTop w:val="0"/>
      <w:marBottom w:val="0"/>
      <w:divBdr>
        <w:top w:val="none" w:sz="0" w:space="0" w:color="auto"/>
        <w:left w:val="none" w:sz="0" w:space="0" w:color="auto"/>
        <w:bottom w:val="none" w:sz="0" w:space="0" w:color="auto"/>
        <w:right w:val="none" w:sz="0" w:space="0" w:color="auto"/>
      </w:divBdr>
    </w:div>
    <w:div w:id="891498535">
      <w:bodyDiv w:val="1"/>
      <w:marLeft w:val="0"/>
      <w:marRight w:val="0"/>
      <w:marTop w:val="0"/>
      <w:marBottom w:val="0"/>
      <w:divBdr>
        <w:top w:val="none" w:sz="0" w:space="0" w:color="auto"/>
        <w:left w:val="none" w:sz="0" w:space="0" w:color="auto"/>
        <w:bottom w:val="none" w:sz="0" w:space="0" w:color="auto"/>
        <w:right w:val="none" w:sz="0" w:space="0" w:color="auto"/>
      </w:divBdr>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470512623">
      <w:bodyDiv w:val="1"/>
      <w:marLeft w:val="0"/>
      <w:marRight w:val="0"/>
      <w:marTop w:val="0"/>
      <w:marBottom w:val="0"/>
      <w:divBdr>
        <w:top w:val="none" w:sz="0" w:space="0" w:color="auto"/>
        <w:left w:val="none" w:sz="0" w:space="0" w:color="auto"/>
        <w:bottom w:val="none" w:sz="0" w:space="0" w:color="auto"/>
        <w:right w:val="none" w:sz="0" w:space="0" w:color="auto"/>
      </w:divBdr>
      <w:divsChild>
        <w:div w:id="106313824">
          <w:marLeft w:val="0"/>
          <w:marRight w:val="0"/>
          <w:marTop w:val="0"/>
          <w:marBottom w:val="0"/>
          <w:divBdr>
            <w:top w:val="none" w:sz="0" w:space="0" w:color="auto"/>
            <w:left w:val="none" w:sz="0" w:space="0" w:color="auto"/>
            <w:bottom w:val="none" w:sz="0" w:space="0" w:color="auto"/>
            <w:right w:val="none" w:sz="0" w:space="0" w:color="auto"/>
          </w:divBdr>
        </w:div>
      </w:divsChild>
    </w:div>
    <w:div w:id="1702243034">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A5B816E-254E-43E5-A1D6-D4FDD3256F0A}">
  <ds:schemaRefs>
    <ds:schemaRef ds:uri="http://schemas.openxmlformats.org/officeDocument/2006/bibliography"/>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149</Pages>
  <Words>48854</Words>
  <Characters>278468</Characters>
  <Application>Microsoft Office Word</Application>
  <DocSecurity>0</DocSecurity>
  <Lines>2320</Lines>
  <Paragraphs>653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326669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Xiong, Gang</cp:lastModifiedBy>
  <cp:revision>11</cp:revision>
  <cp:lastPrinted>2021-04-15T03:16:00Z</cp:lastPrinted>
  <dcterms:created xsi:type="dcterms:W3CDTF">2021-08-26T04:28:00Z</dcterms:created>
  <dcterms:modified xsi:type="dcterms:W3CDTF">2021-08-26T04:41:00Z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