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B25A664" w14:textId="77777777" w:rsidR="0003425A" w:rsidRDefault="00186778">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Batang" w:hAnsi="Arial" w:cs="Arial"/>
          <w:b/>
          <w:bCs/>
          <w:kern w:val="0"/>
          <w:sz w:val="24"/>
          <w:szCs w:val="24"/>
          <w:lang w:val="de-DE" w:eastAsia="en-US"/>
        </w:rPr>
        <w:t>3GPP TSG RAN WG1 #106-e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w:t>
      </w:r>
      <w:r>
        <w:rPr>
          <w:rFonts w:ascii="Times New Roman" w:eastAsia="宋体" w:hAnsi="Times New Roman" w:cs="Times New Roman"/>
          <w:kern w:val="0"/>
          <w:sz w:val="20"/>
          <w:szCs w:val="20"/>
          <w:highlight w:val="yellow"/>
          <w:lang w:val="de-DE" w:eastAsia="en-US"/>
        </w:rPr>
        <w:t xml:space="preserve"> </w:t>
      </w:r>
      <w:r>
        <w:rPr>
          <w:rFonts w:ascii="Arial" w:eastAsia="Batang"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E6D0452" w14:textId="77777777" w:rsidR="0003425A" w:rsidRDefault="00186778">
      <w:pPr>
        <w:overflowPunct w:val="0"/>
        <w:autoSpaceDE w:val="0"/>
        <w:autoSpaceDN w:val="0"/>
        <w:adjustRightInd w:val="0"/>
        <w:spacing w:after="0" w:line="240" w:lineRule="auto"/>
        <w:jc w:val="left"/>
        <w:textAlignment w:val="baseline"/>
        <w:rPr>
          <w:rFonts w:ascii="Arial" w:eastAsia="宋体"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174BAE42" w14:textId="77777777" w:rsidR="0003425A" w:rsidRDefault="0003425A">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4D68E61A"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14:paraId="4C50624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14:paraId="42D696FB" w14:textId="77777777" w:rsidR="0003425A" w:rsidRDefault="00186778">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t>[106-e-NR-R17-CovEnh-03] Summary of email discussion on joint channel estimation for PUSCH</w:t>
      </w:r>
    </w:p>
    <w:p w14:paraId="3D6AF194" w14:textId="77777777" w:rsidR="0003425A" w:rsidRDefault="00186778">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t>Discussion</w:t>
      </w:r>
    </w:p>
    <w:p w14:paraId="4AC27ECD"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2287559E" w14:textId="77777777" w:rsidR="0003425A" w:rsidRDefault="00186778">
      <w:pPr>
        <w:pStyle w:val="a8"/>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3CEC4B64" w14:textId="77777777" w:rsidR="0003425A" w:rsidRDefault="00186778">
      <w:pPr>
        <w:pStyle w:val="a8"/>
        <w:spacing w:before="156"/>
        <w:rPr>
          <w:rFonts w:ascii="Times New Roman" w:hAnsi="Times New Roman"/>
          <w:sz w:val="21"/>
          <w:szCs w:val="21"/>
        </w:rPr>
      </w:pPr>
      <w:r>
        <w:rPr>
          <w:rFonts w:ascii="Times New Roman" w:hAnsi="Times New Roman"/>
          <w:sz w:val="21"/>
          <w:szCs w:val="21"/>
        </w:rPr>
        <w:t>The detailed objectives are as follows.</w:t>
      </w:r>
    </w:p>
    <w:p w14:paraId="50150F9F"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3052DDD"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08BD4EBB"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61820E6F"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5570A27F"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5D16CABC" w14:textId="77777777" w:rsidR="0003425A" w:rsidRDefault="00186778">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4E6C7E0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332B32A0"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1B41EF6E" w14:textId="77777777" w:rsidR="0003425A" w:rsidRDefault="00186778">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4B8B177E" w14:textId="77777777" w:rsidR="0003425A" w:rsidRDefault="00186778">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32111005"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53A06216"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4ADFD0C4" w14:textId="77777777" w:rsidR="0003425A" w:rsidRDefault="00186778">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0758C2D4" w14:textId="77777777" w:rsidR="0003425A" w:rsidRDefault="00186778">
      <w:pPr>
        <w:pStyle w:val="af8"/>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7336E766" w14:textId="77777777" w:rsidR="0003425A" w:rsidRDefault="00186778">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C583097"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lastRenderedPageBreak/>
        <w:t>This contribution is a summary of the following email discussion:</w:t>
      </w:r>
    </w:p>
    <w:p w14:paraId="7E4CC022" w14:textId="77777777" w:rsidR="0003425A" w:rsidRDefault="00186778">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6173C9CB"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114AE3"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5C72ADA5" w14:textId="77777777" w:rsidR="0003425A" w:rsidRDefault="00186778">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367C8236" w14:textId="77777777" w:rsidR="0003425A" w:rsidRDefault="0003425A">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eastAsia="en-US"/>
        </w:rPr>
      </w:pPr>
    </w:p>
    <w:p w14:paraId="619C2157"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3DB7EAA3" w14:textId="77777777" w:rsidR="0003425A" w:rsidRDefault="00186778">
      <w:pPr>
        <w:pStyle w:val="2"/>
        <w:spacing w:before="156" w:after="156"/>
        <w:rPr>
          <w:rFonts w:ascii="Arial" w:hAnsi="Arial" w:cs="Arial"/>
        </w:rPr>
      </w:pPr>
      <w:r>
        <w:rPr>
          <w:rFonts w:ascii="Arial" w:hAnsi="Arial" w:cs="Arial"/>
        </w:rPr>
        <w:t>2.1 Conditions to keep power consistency and phase continuity</w:t>
      </w:r>
    </w:p>
    <w:p w14:paraId="53B1357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505E318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89E4967" w14:textId="77777777" w:rsidR="0003425A" w:rsidRDefault="00186778">
      <w:pPr>
        <w:pStyle w:val="af8"/>
        <w:numPr>
          <w:ilvl w:val="0"/>
          <w:numId w:val="10"/>
        </w:numPr>
        <w:spacing w:line="240" w:lineRule="auto"/>
        <w:ind w:firstLineChars="0"/>
        <w:rPr>
          <w:sz w:val="21"/>
          <w:szCs w:val="21"/>
        </w:rPr>
      </w:pPr>
      <w:r>
        <w:rPr>
          <w:sz w:val="21"/>
          <w:szCs w:val="21"/>
        </w:rPr>
        <w:t>Modulation order does not change.</w:t>
      </w:r>
    </w:p>
    <w:p w14:paraId="7B72D3F3" w14:textId="77777777" w:rsidR="0003425A" w:rsidRDefault="00186778">
      <w:pPr>
        <w:pStyle w:val="af8"/>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7F3A01D1" w14:textId="77777777" w:rsidR="0003425A" w:rsidRDefault="00186778">
      <w:pPr>
        <w:pStyle w:val="af8"/>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F64A888" w14:textId="77777777" w:rsidR="0003425A" w:rsidRDefault="00186778">
      <w:pPr>
        <w:pStyle w:val="af8"/>
        <w:numPr>
          <w:ilvl w:val="0"/>
          <w:numId w:val="10"/>
        </w:numPr>
        <w:spacing w:line="240" w:lineRule="auto"/>
        <w:ind w:firstLineChars="0"/>
        <w:rPr>
          <w:sz w:val="21"/>
          <w:szCs w:val="21"/>
        </w:rPr>
      </w:pPr>
      <w:r>
        <w:rPr>
          <w:sz w:val="21"/>
          <w:szCs w:val="21"/>
        </w:rPr>
        <w:t>No UL beam switching for FR2 UE occurs</w:t>
      </w:r>
    </w:p>
    <w:p w14:paraId="03A2621F"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079AE45B" w14:textId="77777777" w:rsidR="0003425A" w:rsidRDefault="00186778">
      <w:pPr>
        <w:pStyle w:val="af8"/>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5C372729"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4AE64143"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7E627A5B" w14:textId="77777777" w:rsidR="0003425A" w:rsidRDefault="00186778">
      <w:pPr>
        <w:pStyle w:val="a8"/>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22FCFF27"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5ED54C04"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37D20EEB" w14:textId="77777777" w:rsidR="0003425A" w:rsidRDefault="00186778">
      <w:pPr>
        <w:pStyle w:val="a8"/>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10932291"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7A1DC4E" w14:textId="77777777" w:rsidR="0003425A" w:rsidRDefault="00186778">
      <w:pPr>
        <w:pStyle w:val="a8"/>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178D8F0E"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CB5C3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540CC2C7" w14:textId="77777777" w:rsidR="0003425A" w:rsidRDefault="00186778">
      <w:pPr>
        <w:pStyle w:val="af8"/>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08991FB1"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5618324"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38F104F9" w14:textId="77777777" w:rsidR="0003425A" w:rsidRDefault="00186778">
      <w:pPr>
        <w:pStyle w:val="af8"/>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115898E8"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EEEA499" w14:textId="77777777" w:rsidR="0003425A" w:rsidRDefault="00186778">
      <w:pPr>
        <w:pStyle w:val="af8"/>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742D2A6A" w14:textId="77777777" w:rsidR="0003425A" w:rsidRDefault="00186778">
      <w:pPr>
        <w:pStyle w:val="af8"/>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3C1247D" w14:textId="77777777" w:rsidR="0003425A" w:rsidRDefault="00186778">
      <w:pPr>
        <w:pStyle w:val="2"/>
        <w:spacing w:before="156" w:after="156"/>
        <w:rPr>
          <w:rFonts w:ascii="Arial" w:hAnsi="Arial" w:cs="Arial"/>
        </w:rPr>
      </w:pPr>
      <w:r>
        <w:rPr>
          <w:rFonts w:ascii="Arial" w:hAnsi="Arial" w:cs="Arial"/>
        </w:rPr>
        <w:t xml:space="preserve">2.2 Use cases for joint channel estimation </w:t>
      </w:r>
    </w:p>
    <w:p w14:paraId="23A18C2E" w14:textId="77777777" w:rsidR="0003425A" w:rsidRDefault="00186778">
      <w:pPr>
        <w:pStyle w:val="a8"/>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078B801B"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0DBE328D"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54A5FB2D"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7EA1D0C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20D33D8F"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62ED53B7"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45B1793C"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484BFE6"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33C2B0E0" w14:textId="77777777" w:rsidR="0003425A" w:rsidRDefault="00186778">
      <w:pPr>
        <w:pStyle w:val="a8"/>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4F083E7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0A505051" w14:textId="77777777" w:rsidR="0003425A" w:rsidRDefault="00186778">
      <w:pPr>
        <w:pStyle w:val="a8"/>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4625F00B"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3876ADD0"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3BF6D9E8" w14:textId="77777777" w:rsidR="0003425A" w:rsidRDefault="00186778">
      <w:pPr>
        <w:pStyle w:val="a8"/>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03425A" w14:paraId="6248670A" w14:textId="77777777">
        <w:trPr>
          <w:trHeight w:val="61"/>
        </w:trPr>
        <w:tc>
          <w:tcPr>
            <w:tcW w:w="1863" w:type="dxa"/>
            <w:shd w:val="clear" w:color="auto" w:fill="auto"/>
            <w:vAlign w:val="center"/>
          </w:tcPr>
          <w:p w14:paraId="08126ED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971" w:type="dxa"/>
            <w:shd w:val="clear" w:color="auto" w:fill="auto"/>
            <w:vAlign w:val="center"/>
          </w:tcPr>
          <w:p w14:paraId="4633654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971" w:type="dxa"/>
            <w:shd w:val="clear" w:color="auto" w:fill="auto"/>
            <w:vAlign w:val="center"/>
          </w:tcPr>
          <w:p w14:paraId="3CC23F72"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71" w:type="dxa"/>
            <w:shd w:val="clear" w:color="auto" w:fill="auto"/>
            <w:vAlign w:val="center"/>
          </w:tcPr>
          <w:p w14:paraId="0308D7A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863" w:type="dxa"/>
            <w:shd w:val="clear" w:color="auto" w:fill="auto"/>
            <w:vAlign w:val="center"/>
          </w:tcPr>
          <w:p w14:paraId="0545CFF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03425A" w14:paraId="20D09BE6" w14:textId="77777777">
        <w:tc>
          <w:tcPr>
            <w:tcW w:w="1863" w:type="dxa"/>
            <w:shd w:val="clear" w:color="auto" w:fill="auto"/>
            <w:vAlign w:val="center"/>
          </w:tcPr>
          <w:p w14:paraId="0EA5C477"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1: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086ECB9F"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1D8643B1"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42DFA83B"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1945AB7D"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4D71A30" w14:textId="77777777">
        <w:tc>
          <w:tcPr>
            <w:tcW w:w="1863" w:type="dxa"/>
            <w:shd w:val="clear" w:color="auto" w:fill="auto"/>
            <w:vAlign w:val="center"/>
          </w:tcPr>
          <w:p w14:paraId="7DF996F3"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transmission within one slot</w:t>
            </w:r>
          </w:p>
        </w:tc>
        <w:tc>
          <w:tcPr>
            <w:tcW w:w="1971" w:type="dxa"/>
            <w:shd w:val="clear" w:color="auto" w:fill="auto"/>
            <w:vAlign w:val="center"/>
          </w:tcPr>
          <w:p w14:paraId="6B20E4A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971" w:type="dxa"/>
            <w:shd w:val="clear" w:color="auto" w:fill="auto"/>
            <w:vAlign w:val="center"/>
          </w:tcPr>
          <w:p w14:paraId="67F0EEF3"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971" w:type="dxa"/>
            <w:shd w:val="clear" w:color="auto" w:fill="auto"/>
            <w:vAlign w:val="center"/>
          </w:tcPr>
          <w:p w14:paraId="210BCC1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w:t>
            </w:r>
            <w:r>
              <w:rPr>
                <w:rFonts w:ascii="Times New Roman" w:eastAsia="微软雅黑" w:hAnsi="Times New Roman" w:cs="Times New Roman" w:hint="eastAsia"/>
                <w:bCs/>
                <w:color w:val="C00000"/>
                <w:kern w:val="24"/>
                <w:szCs w:val="21"/>
              </w:rPr>
              <w:t>ot</w:t>
            </w:r>
            <w:r>
              <w:rPr>
                <w:rFonts w:ascii="Times New Roman" w:eastAsia="微软雅黑" w:hAnsi="Times New Roman" w:cs="Times New Roman"/>
                <w:bCs/>
                <w:color w:val="C00000"/>
                <w:kern w:val="24"/>
                <w:szCs w:val="21"/>
              </w:rPr>
              <w:t xml:space="preserve"> support</w:t>
            </w:r>
          </w:p>
        </w:tc>
        <w:tc>
          <w:tcPr>
            <w:tcW w:w="1863" w:type="dxa"/>
            <w:shd w:val="clear" w:color="auto" w:fill="auto"/>
            <w:vAlign w:val="center"/>
          </w:tcPr>
          <w:p w14:paraId="5CA1C388"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03425A" w14:paraId="48F990C5" w14:textId="77777777">
        <w:tc>
          <w:tcPr>
            <w:tcW w:w="1863" w:type="dxa"/>
            <w:shd w:val="clear" w:color="auto" w:fill="auto"/>
            <w:vAlign w:val="center"/>
          </w:tcPr>
          <w:p w14:paraId="0B147ED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2C533BC0"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102804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71" w:type="dxa"/>
            <w:shd w:val="clear" w:color="auto" w:fill="auto"/>
            <w:vAlign w:val="center"/>
          </w:tcPr>
          <w:p w14:paraId="6A3ABA3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A07D169"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tc>
      </w:tr>
      <w:tr w:rsidR="0003425A" w14:paraId="69DBEFB5" w14:textId="77777777">
        <w:trPr>
          <w:trHeight w:val="1042"/>
        </w:trPr>
        <w:tc>
          <w:tcPr>
            <w:tcW w:w="1863" w:type="dxa"/>
            <w:vMerge w:val="restart"/>
            <w:shd w:val="clear" w:color="auto" w:fill="auto"/>
            <w:vAlign w:val="center"/>
          </w:tcPr>
          <w:p w14:paraId="2933B76D"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w:t>
            </w:r>
            <w:r>
              <w:rPr>
                <w:rFonts w:ascii="Times New Roman" w:eastAsia="微软雅黑" w:hAnsi="Times New Roman" w:cs="Times New Roman" w:hint="eastAsia"/>
                <w:bCs/>
                <w:color w:val="000000"/>
                <w:kern w:val="24"/>
                <w:szCs w:val="21"/>
              </w:rPr>
              <w:t xml:space="preserve">PUSCH </w:t>
            </w:r>
            <w:r>
              <w:rPr>
                <w:rFonts w:ascii="Times New Roman" w:eastAsia="微软雅黑" w:hAnsi="Times New Roman" w:cs="Times New Roman"/>
                <w:bCs/>
                <w:color w:val="000000"/>
                <w:kern w:val="24"/>
                <w:szCs w:val="21"/>
              </w:rPr>
              <w:t xml:space="preserve">transmissions </w:t>
            </w:r>
            <w:r>
              <w:rPr>
                <w:rFonts w:ascii="Times New Roman" w:eastAsia="等线" w:hAnsi="Times New Roman" w:cs="Times New Roman"/>
                <w:bCs/>
                <w:color w:val="000000"/>
                <w:kern w:val="24"/>
                <w:szCs w:val="21"/>
              </w:rPr>
              <w:t>across consecutive slots</w:t>
            </w:r>
          </w:p>
        </w:tc>
        <w:tc>
          <w:tcPr>
            <w:tcW w:w="1971" w:type="dxa"/>
            <w:shd w:val="clear" w:color="auto" w:fill="auto"/>
            <w:vAlign w:val="center"/>
          </w:tcPr>
          <w:p w14:paraId="40108C9E"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55EF4FD4"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shd w:val="clear" w:color="auto" w:fill="auto"/>
            <w:vAlign w:val="center"/>
          </w:tcPr>
          <w:p w14:paraId="58D66E5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rPr>
            </w:pPr>
            <w:r>
              <w:rPr>
                <w:rFonts w:ascii="Times New Roman" w:eastAsia="宋体" w:hAnsi="Times New Roman" w:cs="Times New Roman"/>
                <w:kern w:val="0"/>
                <w:szCs w:val="21"/>
                <w:highlight w:val="darkYellow"/>
                <w:lang w:eastAsia="en-US"/>
              </w:rPr>
              <w:t>Working Assumption</w:t>
            </w:r>
          </w:p>
          <w:p w14:paraId="35535F1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color w:val="000000"/>
                <w:kern w:val="24"/>
                <w:szCs w:val="21"/>
                <w:lang w:val="en-GB"/>
              </w:rPr>
              <w:t>(</w:t>
            </w:r>
            <w:r>
              <w:rPr>
                <w:rFonts w:ascii="Times New Roman" w:eastAsia="等线" w:hAnsi="Times New Roman" w:cs="Times New Roman" w:hint="eastAsia"/>
                <w:color w:val="000000"/>
                <w:kern w:val="24"/>
                <w:szCs w:val="21"/>
                <w:lang w:val="en-GB"/>
              </w:rPr>
              <w:t>4a</w:t>
            </w:r>
            <w:r>
              <w:rPr>
                <w:rFonts w:ascii="Times New Roman" w:eastAsia="等线" w:hAnsi="Times New Roman" w:cs="Times New Roman"/>
                <w:color w:val="000000"/>
                <w:kern w:val="24"/>
                <w:szCs w:val="21"/>
                <w:lang w:val="en-GB"/>
              </w:rPr>
              <w:t>)</w:t>
            </w:r>
          </w:p>
        </w:tc>
        <w:tc>
          <w:tcPr>
            <w:tcW w:w="1971" w:type="dxa"/>
            <w:vMerge w:val="restart"/>
            <w:shd w:val="clear" w:color="auto" w:fill="auto"/>
            <w:vAlign w:val="center"/>
          </w:tcPr>
          <w:p w14:paraId="5A73AF46"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vMerge w:val="restart"/>
            <w:shd w:val="clear" w:color="auto" w:fill="auto"/>
            <w:vAlign w:val="center"/>
          </w:tcPr>
          <w:p w14:paraId="2317F9EE"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r w:rsidR="0003425A" w14:paraId="6C0D9FBA" w14:textId="77777777">
        <w:trPr>
          <w:trHeight w:val="61"/>
        </w:trPr>
        <w:tc>
          <w:tcPr>
            <w:tcW w:w="1863" w:type="dxa"/>
            <w:vMerge/>
            <w:shd w:val="clear" w:color="auto" w:fill="auto"/>
            <w:vAlign w:val="center"/>
          </w:tcPr>
          <w:p w14:paraId="3587E133" w14:textId="77777777" w:rsidR="0003425A" w:rsidRDefault="0003425A">
            <w:pPr>
              <w:widowControl/>
              <w:spacing w:after="0" w:line="240" w:lineRule="auto"/>
              <w:jc w:val="left"/>
              <w:rPr>
                <w:rFonts w:ascii="Times New Roman" w:eastAsia="微软雅黑" w:hAnsi="Times New Roman" w:cs="Times New Roman"/>
                <w:bCs/>
                <w:color w:val="000000"/>
                <w:kern w:val="24"/>
                <w:szCs w:val="21"/>
              </w:rPr>
            </w:pPr>
          </w:p>
        </w:tc>
        <w:tc>
          <w:tcPr>
            <w:tcW w:w="1971" w:type="dxa"/>
            <w:shd w:val="clear" w:color="auto" w:fill="auto"/>
            <w:vAlign w:val="center"/>
          </w:tcPr>
          <w:p w14:paraId="38D731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28C2827"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shd w:val="clear" w:color="auto" w:fill="auto"/>
            <w:vAlign w:val="center"/>
          </w:tcPr>
          <w:p w14:paraId="45ED2254" w14:textId="77777777" w:rsidR="0003425A" w:rsidRDefault="00186778">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rPr>
              <w:t>To be determined</w:t>
            </w:r>
          </w:p>
          <w:p w14:paraId="354AD944" w14:textId="77777777" w:rsidR="0003425A" w:rsidRDefault="00186778">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hint="eastAsia"/>
                <w:kern w:val="0"/>
                <w:szCs w:val="21"/>
              </w:rPr>
              <w:t>4b</w:t>
            </w:r>
            <w:r>
              <w:rPr>
                <w:rFonts w:ascii="Times New Roman" w:eastAsia="宋体" w:hAnsi="Times New Roman" w:cs="Times New Roman"/>
                <w:kern w:val="0"/>
                <w:szCs w:val="21"/>
                <w:lang w:eastAsia="en-US"/>
              </w:rPr>
              <w:t>)</w:t>
            </w:r>
          </w:p>
        </w:tc>
        <w:tc>
          <w:tcPr>
            <w:tcW w:w="1971" w:type="dxa"/>
            <w:vMerge/>
            <w:shd w:val="clear" w:color="auto" w:fill="auto"/>
            <w:vAlign w:val="center"/>
          </w:tcPr>
          <w:p w14:paraId="137DDCFF"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c>
          <w:tcPr>
            <w:tcW w:w="1863" w:type="dxa"/>
            <w:vMerge/>
            <w:shd w:val="clear" w:color="auto" w:fill="auto"/>
            <w:vAlign w:val="center"/>
          </w:tcPr>
          <w:p w14:paraId="5E93ED90" w14:textId="77777777" w:rsidR="0003425A" w:rsidRDefault="0003425A">
            <w:pPr>
              <w:widowControl/>
              <w:spacing w:after="0" w:line="240" w:lineRule="auto"/>
              <w:jc w:val="center"/>
              <w:rPr>
                <w:rFonts w:ascii="Times New Roman" w:eastAsia="微软雅黑" w:hAnsi="Times New Roman" w:cs="Times New Roman"/>
                <w:bCs/>
                <w:color w:val="000000"/>
                <w:kern w:val="24"/>
                <w:szCs w:val="21"/>
              </w:rPr>
            </w:pPr>
          </w:p>
        </w:tc>
      </w:tr>
      <w:tr w:rsidR="0003425A" w14:paraId="4212AC53" w14:textId="77777777">
        <w:tc>
          <w:tcPr>
            <w:tcW w:w="1863" w:type="dxa"/>
            <w:shd w:val="clear" w:color="auto" w:fill="auto"/>
            <w:vAlign w:val="center"/>
          </w:tcPr>
          <w:p w14:paraId="61B58A6B" w14:textId="77777777" w:rsidR="0003425A" w:rsidRDefault="00186778">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w:t>
            </w:r>
            <w:r>
              <w:rPr>
                <w:rFonts w:ascii="Times New Roman" w:eastAsia="微软雅黑" w:hAnsi="Times New Roman" w:cs="Times New Roman" w:hint="eastAsia"/>
                <w:bCs/>
                <w:color w:val="000000"/>
                <w:kern w:val="24"/>
                <w:szCs w:val="21"/>
              </w:rPr>
              <w:t>PUSCH t</w:t>
            </w:r>
            <w:r>
              <w:rPr>
                <w:rFonts w:ascii="Times New Roman" w:eastAsia="微软雅黑" w:hAnsi="Times New Roman" w:cs="Times New Roman"/>
                <w:bCs/>
                <w:color w:val="000000"/>
                <w:kern w:val="24"/>
                <w:szCs w:val="21"/>
              </w:rPr>
              <w:t xml:space="preserve">ransmissions </w:t>
            </w:r>
            <w:r>
              <w:rPr>
                <w:rFonts w:ascii="Times New Roman" w:eastAsia="等线" w:hAnsi="Times New Roman" w:cs="Times New Roman"/>
                <w:bCs/>
                <w:color w:val="000000"/>
                <w:kern w:val="24"/>
                <w:szCs w:val="21"/>
              </w:rPr>
              <w:t>across non-consecutive slots</w:t>
            </w:r>
          </w:p>
        </w:tc>
        <w:tc>
          <w:tcPr>
            <w:tcW w:w="1971" w:type="dxa"/>
            <w:shd w:val="clear" w:color="auto" w:fill="auto"/>
            <w:vAlign w:val="center"/>
          </w:tcPr>
          <w:p w14:paraId="0C8C21C9"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76F8D99C"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971" w:type="dxa"/>
            <w:shd w:val="clear" w:color="auto" w:fill="auto"/>
            <w:vAlign w:val="center"/>
          </w:tcPr>
          <w:p w14:paraId="43C11B5A"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c>
          <w:tcPr>
            <w:tcW w:w="1863" w:type="dxa"/>
            <w:shd w:val="clear" w:color="auto" w:fill="auto"/>
            <w:vAlign w:val="center"/>
          </w:tcPr>
          <w:p w14:paraId="624311E7" w14:textId="77777777" w:rsidR="0003425A" w:rsidRDefault="00186778">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To be determined</w:t>
            </w:r>
          </w:p>
        </w:tc>
      </w:tr>
    </w:tbl>
    <w:p w14:paraId="6169CB16"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2A0EA2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6243A7DE" w14:textId="77777777" w:rsidR="0003425A" w:rsidRDefault="0003425A">
      <w:pPr>
        <w:pStyle w:val="a8"/>
        <w:spacing w:beforeLines="0" w:before="0" w:line="240" w:lineRule="auto"/>
        <w:rPr>
          <w:rFonts w:ascii="Times New Roman" w:eastAsiaTheme="minorEastAsia" w:hAnsi="Times New Roman"/>
          <w:b/>
          <w:sz w:val="21"/>
          <w:szCs w:val="21"/>
          <w:lang w:eastAsia="zh-CN"/>
        </w:rPr>
      </w:pPr>
    </w:p>
    <w:p w14:paraId="588BD759" w14:textId="77777777" w:rsidR="0003425A" w:rsidRDefault="00186778">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7D15A2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057C8ECC" w14:textId="77777777" w:rsidR="0003425A" w:rsidRDefault="00186778">
      <w:pPr>
        <w:pStyle w:val="a8"/>
        <w:numPr>
          <w:ilvl w:val="0"/>
          <w:numId w:val="12"/>
        </w:numPr>
        <w:spacing w:beforeLines="0" w:before="0" w:line="240" w:lineRule="auto"/>
        <w:rPr>
          <w:rFonts w:ascii="Times New Roman" w:eastAsia="宋体"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167EC88E" w14:textId="77777777" w:rsidR="0003425A" w:rsidRDefault="00186778">
      <w:pPr>
        <w:pStyle w:val="a8"/>
        <w:spacing w:beforeLines="0" w:before="0" w:line="240" w:lineRule="auto"/>
        <w:rPr>
          <w:rFonts w:ascii="Times New Roman" w:eastAsia="宋体" w:hAnsi="Times New Roman"/>
          <w:sz w:val="21"/>
          <w:szCs w:val="21"/>
          <w:lang w:eastAsia="zh-CN"/>
        </w:rPr>
      </w:pPr>
      <w:r>
        <w:rPr>
          <w:rFonts w:ascii="Times New Roman" w:eastAsia="等线"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CMCC, </w:t>
      </w:r>
      <w:r>
        <w:rPr>
          <w:rFonts w:ascii="Times New Roman" w:eastAsia="宋体" w:hAnsi="Times New Roman"/>
          <w:sz w:val="21"/>
          <w:szCs w:val="21"/>
          <w:lang w:eastAsia="zh-CN"/>
        </w:rPr>
        <w:t>Sierra Wireless, ZTE</w:t>
      </w:r>
    </w:p>
    <w:p w14:paraId="18E0BC0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等线"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2"/>
        <w:tblW w:w="9587" w:type="dxa"/>
        <w:jc w:val="center"/>
        <w:tblLook w:val="04A0" w:firstRow="1" w:lastRow="0" w:firstColumn="1" w:lastColumn="0" w:noHBand="0" w:noVBand="1"/>
      </w:tblPr>
      <w:tblGrid>
        <w:gridCol w:w="4962"/>
        <w:gridCol w:w="4625"/>
      </w:tblGrid>
      <w:tr w:rsidR="0003425A" w14:paraId="42693E6F" w14:textId="77777777">
        <w:trPr>
          <w:trHeight w:val="519"/>
          <w:jc w:val="center"/>
        </w:trPr>
        <w:tc>
          <w:tcPr>
            <w:tcW w:w="4962" w:type="dxa"/>
            <w:vAlign w:val="center"/>
          </w:tcPr>
          <w:p w14:paraId="0099A36C"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hint="eastAsia"/>
                <w:b/>
                <w:bCs/>
                <w:kern w:val="0"/>
                <w:szCs w:val="21"/>
                <w:lang w:val="en-GB" w:eastAsia="sv-SE"/>
              </w:rPr>
              <w:t xml:space="preserve">Positive </w:t>
            </w:r>
            <w:r>
              <w:rPr>
                <w:rFonts w:ascii="Times New Roman" w:eastAsia="宋体" w:hAnsi="Times New Roman" w:cs="Times New Roman"/>
                <w:b/>
                <w:bCs/>
                <w:kern w:val="0"/>
                <w:szCs w:val="21"/>
                <w:lang w:val="en-GB" w:eastAsia="sv-SE"/>
              </w:rPr>
              <w:t>arguments</w:t>
            </w:r>
          </w:p>
        </w:tc>
        <w:tc>
          <w:tcPr>
            <w:tcW w:w="4625" w:type="dxa"/>
            <w:vAlign w:val="center"/>
          </w:tcPr>
          <w:p w14:paraId="211F2208" w14:textId="77777777" w:rsidR="0003425A" w:rsidRDefault="00186778">
            <w:pPr>
              <w:spacing w:after="0" w:line="240" w:lineRule="auto"/>
              <w:jc w:val="center"/>
              <w:rPr>
                <w:rFonts w:ascii="Times New Roman" w:eastAsia="宋体" w:hAnsi="Times New Roman" w:cs="Times New Roman"/>
                <w:b/>
                <w:bCs/>
                <w:kern w:val="0"/>
                <w:szCs w:val="21"/>
                <w:lang w:val="en-GB" w:eastAsia="sv-SE"/>
              </w:rPr>
            </w:pPr>
            <w:r>
              <w:rPr>
                <w:rFonts w:ascii="Times New Roman" w:eastAsia="宋体" w:hAnsi="Times New Roman" w:cs="Times New Roman"/>
                <w:b/>
                <w:bCs/>
                <w:kern w:val="0"/>
                <w:szCs w:val="21"/>
                <w:lang w:val="en-GB" w:eastAsia="sv-SE"/>
              </w:rPr>
              <w:t>Negative</w:t>
            </w:r>
            <w:r>
              <w:rPr>
                <w:rFonts w:ascii="Times New Roman" w:eastAsia="宋体" w:hAnsi="Times New Roman" w:cs="Times New Roman" w:hint="eastAsia"/>
                <w:b/>
                <w:bCs/>
                <w:kern w:val="0"/>
                <w:szCs w:val="21"/>
                <w:lang w:val="en-GB" w:eastAsia="sv-SE"/>
              </w:rPr>
              <w:t xml:space="preserve"> </w:t>
            </w:r>
            <w:r>
              <w:rPr>
                <w:rFonts w:ascii="Times New Roman" w:eastAsia="宋体" w:hAnsi="Times New Roman" w:cs="Times New Roman"/>
                <w:b/>
                <w:bCs/>
                <w:kern w:val="0"/>
                <w:szCs w:val="21"/>
                <w:lang w:val="en-GB" w:eastAsia="sv-SE"/>
              </w:rPr>
              <w:t>arguments</w:t>
            </w:r>
          </w:p>
        </w:tc>
      </w:tr>
      <w:tr w:rsidR="0003425A" w14:paraId="53B26694" w14:textId="77777777">
        <w:trPr>
          <w:trHeight w:val="1730"/>
          <w:jc w:val="center"/>
        </w:trPr>
        <w:tc>
          <w:tcPr>
            <w:tcW w:w="4962" w:type="dxa"/>
          </w:tcPr>
          <w:p w14:paraId="5A8D102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There are many simulation results of joint channel estimation among different TBs with large gains are provided by companies, which are captured in TR 38.830, e.g. R1-2008626, R1-2007583, R1-2008874, R1-2008026, R1-2008559, etc.</w:t>
            </w:r>
          </w:p>
          <w:p w14:paraId="70B0EEC5"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Huawei/HiSilicon: By joint channel estimation across consecutive PUSCH transmissions of different TBs, 1.4 dB and 2.1 dB SNR gains are obtained at 10% BLER for 2 and 3 slots joint channel estimation, respectively.</w:t>
            </w:r>
          </w:p>
          <w:p w14:paraId="4EC4F686"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Vivo: about 0.6 dB for PUSCH transmissions with different TBs.</w:t>
            </w:r>
          </w:p>
          <w:p w14:paraId="75324F5D"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 xml:space="preserve">As long as the </w:t>
            </w:r>
            <w:r>
              <w:rPr>
                <w:rFonts w:ascii="Times New Roman" w:eastAsia="宋体" w:hAnsi="Times New Roman" w:cs="Times New Roman"/>
                <w:kern w:val="0"/>
                <w:szCs w:val="21"/>
                <w:lang w:eastAsia="en-US"/>
              </w:rPr>
              <w:t>the condition of power consistency and phase continuity can be maintained, joint channel estimation can be applied.</w:t>
            </w:r>
          </w:p>
          <w:p w14:paraId="261B9713" w14:textId="77777777" w:rsidR="0003425A" w:rsidRDefault="00186778">
            <w:pPr>
              <w:widowControl/>
              <w:numPr>
                <w:ilvl w:val="0"/>
                <w:numId w:val="13"/>
              </w:numPr>
              <w:autoSpaceDE w:val="0"/>
              <w:autoSpaceDN w:val="0"/>
              <w:adjustRightInd w:val="0"/>
              <w:snapToGrid w:val="0"/>
              <w:spacing w:after="0"/>
              <w:rPr>
                <w:rFonts w:ascii="Times New Roman" w:eastAsia="宋体" w:hAnsi="Times New Roman" w:cs="Times New Roman"/>
                <w:kern w:val="0"/>
                <w:szCs w:val="21"/>
                <w:lang w:eastAsia="sv-SE"/>
              </w:rPr>
            </w:pPr>
            <w:r>
              <w:rPr>
                <w:rFonts w:ascii="Times New Roman" w:eastAsia="等线" w:hAnsi="Times New Roman"/>
                <w:bCs/>
                <w:color w:val="000000"/>
                <w:kern w:val="24"/>
                <w:szCs w:val="21"/>
                <w:lang w:eastAsia="sv-SE"/>
              </w:rPr>
              <w:t>A higher data rate is required for PUSCH transmission in coverage enhancement</w:t>
            </w:r>
            <w:r>
              <w:rPr>
                <w:rFonts w:ascii="Times New Roman" w:eastAsia="等线" w:hAnsi="Times New Roman" w:hint="eastAsia"/>
                <w:bCs/>
                <w:color w:val="000000"/>
                <w:kern w:val="24"/>
                <w:szCs w:val="21"/>
                <w:lang w:eastAsia="sv-SE"/>
              </w:rPr>
              <w:t xml:space="preserve">, e.g. 1Mbps for eMBB, where the number of repetitions is limited; Also, </w:t>
            </w:r>
            <w:r>
              <w:rPr>
                <w:rFonts w:ascii="Times New Roman" w:eastAsia="等线" w:hAnsi="Times New Roman"/>
                <w:bCs/>
                <w:color w:val="000000"/>
                <w:kern w:val="24"/>
                <w:szCs w:val="21"/>
                <w:lang w:eastAsia="sv-SE"/>
              </w:rPr>
              <w:t xml:space="preserve">A medium </w:t>
            </w:r>
            <w:r>
              <w:rPr>
                <w:rFonts w:ascii="Times New Roman" w:eastAsia="等线" w:hAnsi="Times New Roman" w:hint="eastAsia"/>
                <w:bCs/>
                <w:color w:val="000000"/>
                <w:kern w:val="24"/>
                <w:szCs w:val="21"/>
                <w:lang w:eastAsia="sv-SE"/>
              </w:rPr>
              <w:t>or</w:t>
            </w:r>
            <w:r>
              <w:rPr>
                <w:rFonts w:ascii="Times New Roman" w:eastAsia="等线" w:hAnsi="Times New Roman"/>
                <w:bCs/>
                <w:color w:val="000000"/>
                <w:kern w:val="24"/>
                <w:szCs w:val="21"/>
                <w:lang w:eastAsia="sv-SE"/>
              </w:rPr>
              <w:t xml:space="preserve"> low date rate is required for PUSCH transmission in coverage enhancement, </w:t>
            </w:r>
            <w:r>
              <w:rPr>
                <w:rFonts w:ascii="Times New Roman" w:eastAsia="等线" w:hAnsi="Times New Roman" w:hint="eastAsia"/>
                <w:bCs/>
                <w:color w:val="000000"/>
                <w:kern w:val="24"/>
                <w:szCs w:val="21"/>
                <w:lang w:eastAsia="sv-SE"/>
              </w:rPr>
              <w:t xml:space="preserve">e.g. </w:t>
            </w:r>
            <w:r>
              <w:rPr>
                <w:rFonts w:ascii="Times New Roman" w:eastAsia="等线" w:hAnsi="Times New Roman"/>
                <w:bCs/>
                <w:color w:val="000000"/>
                <w:kern w:val="24"/>
                <w:szCs w:val="21"/>
                <w:lang w:eastAsia="sv-SE"/>
              </w:rPr>
              <w:t>12.2 kbps for VoIP</w:t>
            </w:r>
            <w:r>
              <w:rPr>
                <w:rFonts w:ascii="Times New Roman" w:eastAsia="等线" w:hAnsi="Times New Roman" w:hint="eastAsia"/>
                <w:bCs/>
                <w:color w:val="000000"/>
                <w:kern w:val="24"/>
                <w:szCs w:val="21"/>
                <w:lang w:eastAsia="sv-SE"/>
              </w:rPr>
              <w:t xml:space="preserve">, where </w:t>
            </w:r>
            <w:r>
              <w:rPr>
                <w:rFonts w:ascii="Times New Roman" w:eastAsia="宋体" w:hAnsi="Times New Roman"/>
                <w:szCs w:val="21"/>
                <w:lang w:eastAsia="sv-SE"/>
              </w:rPr>
              <w:t>different TBs with repetitions are transmitted across consecutive slots</w:t>
            </w:r>
            <w:r>
              <w:rPr>
                <w:rFonts w:ascii="Times New Roman" w:eastAsia="宋体" w:hAnsi="Times New Roman" w:hint="eastAsia"/>
                <w:szCs w:val="21"/>
                <w:lang w:eastAsia="sv-SE"/>
              </w:rPr>
              <w:t>.</w:t>
            </w:r>
            <w:r>
              <w:rPr>
                <w:rFonts w:ascii="Times New Roman" w:eastAsia="宋体" w:hAnsi="Times New Roman" w:cs="Times New Roman"/>
                <w:kern w:val="0"/>
                <w:szCs w:val="21"/>
                <w:lang w:eastAsia="sv-SE"/>
              </w:rPr>
              <w:t xml:space="preserve"> </w:t>
            </w:r>
            <w:r>
              <w:rPr>
                <w:rFonts w:ascii="Times New Roman" w:eastAsia="宋体" w:hAnsi="Times New Roman" w:cs="Times New Roman" w:hint="eastAsia"/>
                <w:kern w:val="0"/>
                <w:szCs w:val="21"/>
                <w:lang w:eastAsia="sv-SE"/>
              </w:rPr>
              <w:t>T</w:t>
            </w:r>
            <w:r>
              <w:rPr>
                <w:rFonts w:ascii="Times New Roman" w:eastAsia="宋体" w:hAnsi="Times New Roman" w:cs="Times New Roman"/>
                <w:kern w:val="0"/>
                <w:szCs w:val="21"/>
                <w:lang w:eastAsia="sv-SE"/>
              </w:rPr>
              <w:t>hus it’s a very common case of joint channel estimation among different TBs to meet the medium-to-high data rate requirements in uplink coverage enhancement.</w:t>
            </w:r>
          </w:p>
        </w:tc>
        <w:tc>
          <w:tcPr>
            <w:tcW w:w="4625" w:type="dxa"/>
          </w:tcPr>
          <w:p w14:paraId="0B7F8A26"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hint="eastAsia"/>
                <w:kern w:val="0"/>
                <w:szCs w:val="21"/>
                <w:lang w:eastAsia="sv-SE"/>
              </w:rPr>
              <w:t>N</w:t>
            </w:r>
            <w:r>
              <w:rPr>
                <w:rFonts w:ascii="Times New Roman" w:eastAsia="宋体" w:hAnsi="Times New Roman" w:cs="Times New Roman"/>
                <w:kern w:val="0"/>
                <w:szCs w:val="21"/>
                <w:lang w:eastAsia="sv-SE"/>
              </w:rPr>
              <w:t>ot targeted for coverage enhancement</w:t>
            </w:r>
            <w:r>
              <w:rPr>
                <w:rFonts w:ascii="Times New Roman" w:eastAsia="宋体" w:hAnsi="Times New Roman" w:cs="Times New Roman" w:hint="eastAsia"/>
                <w:kern w:val="0"/>
                <w:szCs w:val="21"/>
                <w:lang w:eastAsia="sv-SE"/>
              </w:rPr>
              <w:t>.</w:t>
            </w:r>
          </w:p>
          <w:p w14:paraId="36E389E7"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hAnsi="Times New Roman" w:hint="eastAsia"/>
                <w:szCs w:val="21"/>
                <w:lang w:eastAsia="sv-SE"/>
              </w:rPr>
              <w:t>A</w:t>
            </w:r>
            <w:r>
              <w:rPr>
                <w:rFonts w:ascii="Times New Roman" w:hAnsi="Times New Roman"/>
                <w:szCs w:val="21"/>
                <w:lang w:eastAsia="sv-SE"/>
              </w:rPr>
              <w:t>dditional complexity and significant restrictions on the base station scheduler</w:t>
            </w:r>
            <w:r>
              <w:rPr>
                <w:rFonts w:ascii="Times New Roman" w:eastAsia="宋体" w:hAnsi="Times New Roman" w:cs="Times New Roman"/>
                <w:kern w:val="0"/>
                <w:szCs w:val="21"/>
                <w:lang w:eastAsia="sv-SE"/>
              </w:rPr>
              <w:t>, and the fact that its unlikely to benefit a cell-edge UE</w:t>
            </w:r>
            <w:r>
              <w:rPr>
                <w:rFonts w:ascii="Times New Roman" w:eastAsia="宋体" w:hAnsi="Times New Roman" w:cs="Times New Roman" w:hint="eastAsia"/>
                <w:kern w:val="0"/>
                <w:szCs w:val="21"/>
                <w:lang w:eastAsia="sv-SE"/>
              </w:rPr>
              <w:t>.</w:t>
            </w:r>
          </w:p>
          <w:p w14:paraId="522E424D" w14:textId="77777777" w:rsidR="0003425A" w:rsidRDefault="00186778">
            <w:pPr>
              <w:widowControl/>
              <w:numPr>
                <w:ilvl w:val="0"/>
                <w:numId w:val="14"/>
              </w:numPr>
              <w:autoSpaceDE w:val="0"/>
              <w:autoSpaceDN w:val="0"/>
              <w:adjustRightInd w:val="0"/>
              <w:snapToGrid w:val="0"/>
              <w:spacing w:after="120"/>
              <w:rPr>
                <w:rFonts w:ascii="Times New Roman" w:eastAsia="宋体" w:hAnsi="Times New Roman" w:cs="Times New Roman"/>
                <w:kern w:val="0"/>
                <w:szCs w:val="21"/>
                <w:lang w:eastAsia="sv-SE"/>
              </w:rPr>
            </w:pPr>
            <w:r>
              <w:rPr>
                <w:rFonts w:ascii="Times New Roman" w:eastAsia="宋体" w:hAnsi="Times New Roman" w:cs="Times New Roman"/>
                <w:kern w:val="0"/>
                <w:szCs w:val="21"/>
                <w:lang w:eastAsia="sv-SE"/>
              </w:rPr>
              <w:t>Restrictions on scheduling of multiple TBs, same number of PRBs/same frequency location, same transmission power, same</w:t>
            </w:r>
            <w:r>
              <w:rPr>
                <w:rFonts w:ascii="Times New Roman" w:eastAsia="宋体" w:hAnsi="Times New Roman" w:cs="Times New Roman" w:hint="eastAsia"/>
                <w:kern w:val="0"/>
                <w:szCs w:val="21"/>
                <w:lang w:eastAsia="sv-SE"/>
              </w:rPr>
              <w:t xml:space="preserve"> TPMI</w:t>
            </w:r>
            <w:r>
              <w:rPr>
                <w:rFonts w:ascii="Times New Roman" w:eastAsia="宋体" w:hAnsi="Times New Roman" w:cs="Times New Roman"/>
                <w:kern w:val="0"/>
                <w:szCs w:val="21"/>
                <w:lang w:eastAsia="sv-SE"/>
              </w:rPr>
              <w:t xml:space="preserve"> precoder etc.</w:t>
            </w:r>
          </w:p>
        </w:tc>
      </w:tr>
    </w:tbl>
    <w:p w14:paraId="7E16171A" w14:textId="77777777" w:rsidR="0003425A" w:rsidRDefault="0003425A">
      <w:pPr>
        <w:pStyle w:val="a8"/>
        <w:spacing w:beforeLines="0" w:before="0" w:line="240" w:lineRule="auto"/>
        <w:rPr>
          <w:rFonts w:ascii="Times New Roman" w:eastAsiaTheme="minorEastAsia" w:hAnsi="Times New Roman"/>
          <w:b/>
          <w:sz w:val="21"/>
          <w:szCs w:val="21"/>
          <w:u w:val="single"/>
          <w:lang w:eastAsia="zh-CN"/>
        </w:rPr>
      </w:pPr>
    </w:p>
    <w:p w14:paraId="30812A65" w14:textId="77777777" w:rsidR="0003425A" w:rsidRDefault="00186778">
      <w:pPr>
        <w:pStyle w:val="a8"/>
        <w:numPr>
          <w:ilvl w:val="0"/>
          <w:numId w:val="12"/>
        </w:numPr>
        <w:spacing w:beforeLines="0" w:before="0" w:line="240" w:lineRule="auto"/>
        <w:rPr>
          <w:rFonts w:ascii="Times New Roman" w:eastAsia="宋体"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664438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f4"/>
        <w:tblW w:w="0" w:type="auto"/>
        <w:tblInd w:w="108" w:type="dxa"/>
        <w:tblLook w:val="04A0" w:firstRow="1" w:lastRow="0" w:firstColumn="1" w:lastColumn="0" w:noHBand="0" w:noVBand="1"/>
      </w:tblPr>
      <w:tblGrid>
        <w:gridCol w:w="9628"/>
      </w:tblGrid>
      <w:tr w:rsidR="0003425A" w14:paraId="10F0D066" w14:textId="77777777">
        <w:trPr>
          <w:trHeight w:val="1709"/>
        </w:trPr>
        <w:tc>
          <w:tcPr>
            <w:tcW w:w="9639" w:type="dxa"/>
          </w:tcPr>
          <w:p w14:paraId="6239C36C" w14:textId="77777777" w:rsidR="0003425A" w:rsidRDefault="00186778">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5D0AF667" w14:textId="77777777" w:rsidR="0003425A" w:rsidRDefault="00186778">
            <w:pPr>
              <w:widowControl/>
              <w:numPr>
                <w:ilvl w:val="0"/>
                <w:numId w:val="15"/>
              </w:numPr>
              <w:autoSpaceDE w:val="0"/>
              <w:autoSpaceDN w:val="0"/>
              <w:snapToGrid w:val="0"/>
              <w:spacing w:after="0" w:line="252" w:lineRule="auto"/>
              <w:ind w:left="720"/>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For </w:t>
            </w:r>
            <w:r>
              <w:rPr>
                <w:rFonts w:ascii="Times New Roman" w:eastAsia="宋体"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089BA40A" w14:textId="77777777" w:rsidR="0003425A" w:rsidRDefault="00186778">
            <w:pPr>
              <w:widowControl/>
              <w:numPr>
                <w:ilvl w:val="1"/>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Over back-to-back PUSCH transmissions for </w:t>
            </w:r>
            <w:r>
              <w:rPr>
                <w:rFonts w:ascii="Times New Roman" w:eastAsia="宋体" w:hAnsi="Times New Roman" w:cs="Times New Roman"/>
                <w:kern w:val="0"/>
                <w:szCs w:val="21"/>
                <w:lang w:eastAsia="en-US"/>
              </w:rPr>
              <w:t>one TB processed over multiple slots</w:t>
            </w:r>
          </w:p>
          <w:p w14:paraId="55F0C635" w14:textId="77777777" w:rsidR="0003425A" w:rsidRDefault="00186778">
            <w:pPr>
              <w:widowControl/>
              <w:numPr>
                <w:ilvl w:val="2"/>
                <w:numId w:val="15"/>
              </w:numPr>
              <w:autoSpaceDE w:val="0"/>
              <w:autoSpaceDN w:val="0"/>
              <w:snapToGrid w:val="0"/>
              <w:spacing w:after="0" w:line="252" w:lineRule="auto"/>
              <w:rPr>
                <w:rFonts w:ascii="Times New Roman" w:eastAsia="宋体" w:hAnsi="Times New Roman" w:cs="Times New Roman"/>
                <w:kern w:val="0"/>
                <w:szCs w:val="21"/>
              </w:rPr>
            </w:pPr>
            <w:r>
              <w:rPr>
                <w:rFonts w:ascii="Times New Roman" w:eastAsia="宋体" w:hAnsi="Times New Roman" w:cs="Times New Roman"/>
                <w:kern w:val="0"/>
                <w:szCs w:val="21"/>
                <w:lang w:eastAsia="en-US"/>
              </w:rPr>
              <w:t>It’s subject to UE capability</w:t>
            </w:r>
          </w:p>
        </w:tc>
      </w:tr>
    </w:tbl>
    <w:p w14:paraId="0177972D" w14:textId="77777777" w:rsidR="0003425A" w:rsidRDefault="0003425A">
      <w:pPr>
        <w:pStyle w:val="af8"/>
        <w:adjustRightInd/>
        <w:spacing w:line="252" w:lineRule="auto"/>
        <w:ind w:firstLineChars="0" w:firstLine="0"/>
        <w:rPr>
          <w:rFonts w:eastAsiaTheme="minorEastAsia"/>
          <w:kern w:val="2"/>
          <w:lang w:eastAsia="zh-CN"/>
        </w:rPr>
      </w:pPr>
    </w:p>
    <w:p w14:paraId="63EF3CB6" w14:textId="77777777" w:rsidR="0003425A" w:rsidRDefault="00186778">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6BF90821"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4BB9C283"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01BB3061" w14:textId="77777777">
        <w:tc>
          <w:tcPr>
            <w:tcW w:w="3685" w:type="dxa"/>
          </w:tcPr>
          <w:p w14:paraId="3068046A"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217E34C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03425A" w14:paraId="547F501F" w14:textId="77777777">
        <w:tc>
          <w:tcPr>
            <w:tcW w:w="3685" w:type="dxa"/>
          </w:tcPr>
          <w:p w14:paraId="053B9F4E"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5B5B31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3F12B2AF" w14:textId="77777777">
        <w:tc>
          <w:tcPr>
            <w:tcW w:w="3685" w:type="dxa"/>
          </w:tcPr>
          <w:p w14:paraId="33319B2A"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B for the same TB</w:t>
            </w:r>
            <w:r>
              <w:rPr>
                <w:rFonts w:ascii="Times New Roman" w:eastAsia="等线" w:hAnsi="Times New Roman"/>
                <w:bCs/>
                <w:color w:val="000000"/>
                <w:kern w:val="24"/>
                <w:sz w:val="21"/>
                <w:szCs w:val="21"/>
                <w:lang w:eastAsia="zh-CN"/>
              </w:rPr>
              <w:t xml:space="preserve"> (</w:t>
            </w:r>
            <w:r>
              <w:rPr>
                <w:rFonts w:ascii="Times New Roman" w:eastAsia="等线" w:hAnsi="Times New Roman"/>
                <w:bCs/>
                <w:color w:val="000000"/>
                <w:kern w:val="24"/>
                <w:sz w:val="21"/>
                <w:szCs w:val="21"/>
                <w:highlight w:val="darkYellow"/>
                <w:lang w:eastAsia="zh-CN"/>
              </w:rPr>
              <w:t>WA</w:t>
            </w:r>
            <w:r>
              <w:rPr>
                <w:rFonts w:ascii="Times New Roman" w:eastAsia="等线" w:hAnsi="Times New Roman"/>
                <w:bCs/>
                <w:color w:val="000000"/>
                <w:kern w:val="24"/>
                <w:sz w:val="21"/>
                <w:szCs w:val="21"/>
                <w:lang w:eastAsia="zh-CN"/>
              </w:rPr>
              <w:t>)</w:t>
            </w:r>
          </w:p>
        </w:tc>
        <w:tc>
          <w:tcPr>
            <w:tcW w:w="5528" w:type="dxa"/>
          </w:tcPr>
          <w:p w14:paraId="111A754D"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tc>
      </w:tr>
      <w:tr w:rsidR="0003425A" w14:paraId="687DFAA6" w14:textId="77777777">
        <w:tc>
          <w:tcPr>
            <w:tcW w:w="3685" w:type="dxa"/>
          </w:tcPr>
          <w:p w14:paraId="4B5DC7C1"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67C50B55" w14:textId="77777777" w:rsidR="0003425A" w:rsidRDefault="00186778">
            <w:pPr>
              <w:pStyle w:val="a8"/>
              <w:spacing w:beforeLines="0" w:before="0" w:after="0" w:line="240" w:lineRule="auto"/>
              <w:rPr>
                <w:rFonts w:ascii="Times New Roman" w:eastAsia="宋体"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宋体" w:hAnsi="Times New Roman"/>
                <w:sz w:val="21"/>
                <w:szCs w:val="21"/>
              </w:rPr>
              <w:t>HiSilicon</w:t>
            </w:r>
            <w:r>
              <w:rPr>
                <w:rFonts w:ascii="Times New Roman" w:eastAsia="宋体" w:hAnsi="Times New Roman"/>
                <w:sz w:val="21"/>
                <w:szCs w:val="21"/>
                <w:lang w:eastAsia="zh-CN"/>
              </w:rPr>
              <w:t>, ZTE, Sierra Wireless</w:t>
            </w:r>
          </w:p>
          <w:p w14:paraId="0D509C04"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宋体" w:hAnsi="Times New Roman"/>
                <w:b/>
                <w:sz w:val="21"/>
                <w:szCs w:val="21"/>
                <w:lang w:eastAsia="zh-CN"/>
              </w:rPr>
              <w:t xml:space="preserve">Not support: </w:t>
            </w:r>
            <w:r>
              <w:rPr>
                <w:rFonts w:ascii="Times New Roman" w:eastAsia="宋体" w:hAnsi="Times New Roman"/>
                <w:sz w:val="21"/>
                <w:szCs w:val="21"/>
                <w:lang w:eastAsia="zh-CN"/>
              </w:rPr>
              <w:t>Lenovo, Motorola Mobility, Qualcomm, Intel, Ericsson</w:t>
            </w:r>
          </w:p>
        </w:tc>
      </w:tr>
      <w:tr w:rsidR="0003425A" w14:paraId="6B223CE9" w14:textId="77777777">
        <w:tc>
          <w:tcPr>
            <w:tcW w:w="3685" w:type="dxa"/>
          </w:tcPr>
          <w:p w14:paraId="4405B12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296A393A"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宋体" w:hAnsi="Times New Roman"/>
                <w:sz w:val="21"/>
                <w:szCs w:val="21"/>
              </w:rPr>
              <w:t>HiSilicon</w:t>
            </w:r>
            <w:r>
              <w:rPr>
                <w:rFonts w:ascii="Times New Roman" w:eastAsia="宋体" w:hAnsi="Times New Roman"/>
                <w:sz w:val="21"/>
                <w:szCs w:val="21"/>
                <w:lang w:eastAsia="zh-CN"/>
              </w:rPr>
              <w:t>, ZTE</w:t>
            </w:r>
          </w:p>
        </w:tc>
      </w:tr>
    </w:tbl>
    <w:p w14:paraId="1B87A47E"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DBE345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44EABAC8" w14:textId="77777777" w:rsidR="0003425A" w:rsidRDefault="00186778">
      <w:pPr>
        <w:pStyle w:val="a8"/>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等线" w:hAnsi="Times New Roman" w:hint="eastAsia"/>
          <w:bCs/>
          <w:color w:val="000000"/>
          <w:kern w:val="24"/>
          <w:szCs w:val="21"/>
          <w:lang w:eastAsia="zh-CN"/>
        </w:rPr>
        <w:t>t</w:t>
      </w:r>
      <w:r>
        <w:rPr>
          <w:rFonts w:ascii="Times New Roman" w:eastAsia="等线"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7C0C67F0" w14:textId="77777777" w:rsidR="0003425A" w:rsidRDefault="00186778">
      <w:pPr>
        <w:pStyle w:val="af8"/>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2FC67DD" w14:textId="77777777" w:rsidR="0003425A" w:rsidRDefault="00186778">
      <w:pPr>
        <w:pStyle w:val="af8"/>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28293E90" w14:textId="77777777" w:rsidR="0003425A" w:rsidRDefault="00186778">
      <w:pPr>
        <w:pStyle w:val="af8"/>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5151D36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B283D5C"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61C6C092" w14:textId="77777777" w:rsidR="0003425A" w:rsidRDefault="0003425A">
      <w:pPr>
        <w:pStyle w:val="a8"/>
        <w:spacing w:beforeLines="0" w:before="0" w:line="240" w:lineRule="auto"/>
        <w:rPr>
          <w:rFonts w:ascii="Times New Roman" w:eastAsiaTheme="minorEastAsia" w:hAnsi="Times New Roman"/>
          <w:sz w:val="21"/>
          <w:szCs w:val="21"/>
          <w:lang w:eastAsia="zh-CN"/>
        </w:rPr>
      </w:pPr>
    </w:p>
    <w:p w14:paraId="20D68C30" w14:textId="77777777" w:rsidR="0003425A" w:rsidRDefault="00186778">
      <w:pPr>
        <w:pStyle w:val="a8"/>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61CCDD89"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f4"/>
        <w:tblW w:w="0" w:type="auto"/>
        <w:tblInd w:w="534" w:type="dxa"/>
        <w:tblLook w:val="04A0" w:firstRow="1" w:lastRow="0" w:firstColumn="1" w:lastColumn="0" w:noHBand="0" w:noVBand="1"/>
      </w:tblPr>
      <w:tblGrid>
        <w:gridCol w:w="3681"/>
        <w:gridCol w:w="5521"/>
      </w:tblGrid>
      <w:tr w:rsidR="0003425A" w14:paraId="1AA17DA1" w14:textId="77777777">
        <w:tc>
          <w:tcPr>
            <w:tcW w:w="3685" w:type="dxa"/>
          </w:tcPr>
          <w:p w14:paraId="0B5BB148"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57ACC8D5" w14:textId="77777777" w:rsidR="0003425A" w:rsidRDefault="00186778">
            <w:pPr>
              <w:pStyle w:val="a8"/>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03425A" w14:paraId="7FA83F39" w14:textId="77777777">
        <w:tc>
          <w:tcPr>
            <w:tcW w:w="3685" w:type="dxa"/>
          </w:tcPr>
          <w:p w14:paraId="405D52B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Repetition type A for the same TB</w:t>
            </w:r>
          </w:p>
        </w:tc>
        <w:tc>
          <w:tcPr>
            <w:tcW w:w="5528" w:type="dxa"/>
          </w:tcPr>
          <w:p w14:paraId="573A3BE6"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018BA19"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03425A" w14:paraId="6E8A3488" w14:textId="77777777">
        <w:tc>
          <w:tcPr>
            <w:tcW w:w="3685" w:type="dxa"/>
          </w:tcPr>
          <w:p w14:paraId="748E6E82"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lastRenderedPageBreak/>
              <w:t>Repetition type B for the same TB</w:t>
            </w:r>
          </w:p>
        </w:tc>
        <w:tc>
          <w:tcPr>
            <w:tcW w:w="5528" w:type="dxa"/>
          </w:tcPr>
          <w:p w14:paraId="1732545C"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00DB0CE4"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03425A" w14:paraId="03A4A006" w14:textId="77777777">
        <w:tc>
          <w:tcPr>
            <w:tcW w:w="3685" w:type="dxa"/>
          </w:tcPr>
          <w:p w14:paraId="470E3DF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等线" w:hAnsi="Times New Roman"/>
                <w:bCs/>
                <w:color w:val="000000"/>
                <w:kern w:val="24"/>
                <w:sz w:val="21"/>
                <w:szCs w:val="21"/>
              </w:rPr>
              <w:t>Transmissions with different TBs</w:t>
            </w:r>
          </w:p>
        </w:tc>
        <w:tc>
          <w:tcPr>
            <w:tcW w:w="5528" w:type="dxa"/>
          </w:tcPr>
          <w:p w14:paraId="086C1C2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3680BB77" w14:textId="77777777" w:rsidR="0003425A" w:rsidRDefault="00186778">
            <w:pPr>
              <w:pStyle w:val="a8"/>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03425A" w14:paraId="7CE878FC" w14:textId="77777777">
        <w:tc>
          <w:tcPr>
            <w:tcW w:w="3685" w:type="dxa"/>
          </w:tcPr>
          <w:p w14:paraId="5D9BA6D9" w14:textId="77777777" w:rsidR="0003425A" w:rsidRDefault="00186778">
            <w:pPr>
              <w:pStyle w:val="a8"/>
              <w:spacing w:beforeLines="0" w:before="0" w:after="0" w:line="240" w:lineRule="auto"/>
              <w:rPr>
                <w:rFonts w:ascii="Times New Roman" w:eastAsia="等线" w:hAnsi="Times New Roman"/>
                <w:bCs/>
                <w:color w:val="000000"/>
                <w:kern w:val="24"/>
                <w:sz w:val="21"/>
                <w:szCs w:val="21"/>
              </w:rPr>
            </w:pPr>
            <w:r>
              <w:rPr>
                <w:rFonts w:ascii="Times New Roman" w:eastAsia="微软雅黑" w:hAnsi="Times New Roman"/>
                <w:bCs/>
                <w:color w:val="000000"/>
                <w:kern w:val="24"/>
                <w:sz w:val="21"/>
                <w:szCs w:val="21"/>
              </w:rPr>
              <w:t>TBoMS</w:t>
            </w:r>
          </w:p>
        </w:tc>
        <w:tc>
          <w:tcPr>
            <w:tcW w:w="5528" w:type="dxa"/>
          </w:tcPr>
          <w:p w14:paraId="375CB42A" w14:textId="77777777" w:rsidR="0003425A" w:rsidRDefault="00186778">
            <w:pPr>
              <w:pStyle w:val="a8"/>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宋体" w:hAnsi="Times New Roman"/>
                <w:sz w:val="21"/>
                <w:szCs w:val="21"/>
              </w:rPr>
              <w:t>HiSilicon</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when</w:t>
            </w:r>
            <w:r>
              <w:rPr>
                <w:rFonts w:ascii="Times New Roman" w:eastAsia="宋体" w:hAnsi="Times New Roman" w:hint="eastAsia"/>
                <w:sz w:val="21"/>
                <w:szCs w:val="21"/>
                <w:lang w:eastAsia="zh-CN"/>
              </w:rPr>
              <w:t xml:space="preserve"> other UL is SRS)</w:t>
            </w:r>
          </w:p>
          <w:p w14:paraId="7A788738" w14:textId="77777777" w:rsidR="0003425A" w:rsidRDefault="00186778">
            <w:pPr>
              <w:pStyle w:val="a8"/>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7D764F4F" w14:textId="77777777" w:rsidR="0003425A" w:rsidRDefault="0003425A">
      <w:pPr>
        <w:pStyle w:val="a8"/>
        <w:spacing w:beforeLines="0" w:before="0" w:after="0" w:line="240" w:lineRule="auto"/>
        <w:rPr>
          <w:rFonts w:ascii="Times New Roman" w:eastAsiaTheme="minorEastAsia" w:hAnsi="Times New Roman"/>
          <w:sz w:val="21"/>
          <w:szCs w:val="21"/>
          <w:lang w:eastAsia="zh-CN"/>
        </w:rPr>
      </w:pPr>
    </w:p>
    <w:p w14:paraId="3ECD7BF7" w14:textId="77777777" w:rsidR="0003425A" w:rsidRDefault="00186778">
      <w:pPr>
        <w:pStyle w:val="a8"/>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6C198CB8"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宋体" w:hAnsi="Times New Roman"/>
          <w:b/>
          <w:sz w:val="21"/>
          <w:szCs w:val="21"/>
        </w:rPr>
        <w:t>HiSilicon</w:t>
      </w:r>
      <w:r>
        <w:rPr>
          <w:rFonts w:ascii="Times New Roman" w:eastAsia="宋体" w:hAnsi="Times New Roman" w:hint="eastAsia"/>
          <w:b/>
          <w:sz w:val="21"/>
          <w:szCs w:val="21"/>
          <w:lang w:eastAsia="zh-CN"/>
        </w:rPr>
        <w:t>:</w:t>
      </w:r>
      <w:r>
        <w:rPr>
          <w:rFonts w:ascii="Times New Roman" w:eastAsia="宋体"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2B384E7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2A26894A" w14:textId="77777777" w:rsidR="0003425A" w:rsidRDefault="00186778">
      <w:pPr>
        <w:pStyle w:val="af8"/>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236DAADC" w14:textId="77777777" w:rsidR="0003425A" w:rsidRDefault="00186778">
      <w:pPr>
        <w:pStyle w:val="af8"/>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41407EA2" w14:textId="77777777" w:rsidR="0003425A" w:rsidRDefault="00186778">
      <w:pPr>
        <w:pStyle w:val="af8"/>
        <w:numPr>
          <w:ilvl w:val="0"/>
          <w:numId w:val="16"/>
        </w:numPr>
        <w:spacing w:line="240" w:lineRule="auto"/>
        <w:ind w:firstLineChars="0"/>
        <w:rPr>
          <w:bCs/>
          <w:sz w:val="21"/>
          <w:szCs w:val="21"/>
        </w:rPr>
      </w:pPr>
      <w:r>
        <w:rPr>
          <w:bCs/>
          <w:sz w:val="21"/>
          <w:szCs w:val="21"/>
        </w:rPr>
        <w:t>Option 3: Drop the other UL transmission with different settings.</w:t>
      </w:r>
    </w:p>
    <w:p w14:paraId="6246D5F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f4"/>
        <w:tblW w:w="0" w:type="auto"/>
        <w:tblInd w:w="108" w:type="dxa"/>
        <w:tblLook w:val="04A0" w:firstRow="1" w:lastRow="0" w:firstColumn="1" w:lastColumn="0" w:noHBand="0" w:noVBand="1"/>
      </w:tblPr>
      <w:tblGrid>
        <w:gridCol w:w="9628"/>
      </w:tblGrid>
      <w:tr w:rsidR="0003425A" w14:paraId="363327D7" w14:textId="77777777">
        <w:tc>
          <w:tcPr>
            <w:tcW w:w="9639" w:type="dxa"/>
          </w:tcPr>
          <w:p w14:paraId="528BE2D0" w14:textId="77777777" w:rsidR="0003425A" w:rsidRDefault="00186778">
            <w:pPr>
              <w:pStyle w:val="a8"/>
              <w:spacing w:beforeLines="0" w:before="0" w:after="0" w:line="240" w:lineRule="auto"/>
              <w:rPr>
                <w:rFonts w:eastAsiaTheme="minorEastAsia"/>
                <w:lang w:eastAsia="zh-CN"/>
              </w:rPr>
            </w:pPr>
            <w:r>
              <w:rPr>
                <w:noProof/>
                <w:lang w:eastAsia="ko-KR"/>
              </w:rPr>
              <w:drawing>
                <wp:inline distT="0" distB="0" distL="0" distR="0" wp14:anchorId="0508A2E5" wp14:editId="375DCD23">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2493760F" wp14:editId="4824D5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4827DD7E" wp14:editId="3C6908F5">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5B891D3A" w14:textId="77777777" w:rsidR="0003425A" w:rsidRDefault="00186778">
            <w:pPr>
              <w:pStyle w:val="a8"/>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638C40EA" w14:textId="77777777" w:rsidR="0003425A" w:rsidRDefault="0003425A">
      <w:pPr>
        <w:pStyle w:val="a8"/>
        <w:spacing w:beforeLines="0" w:before="0" w:after="0" w:line="240" w:lineRule="auto"/>
        <w:rPr>
          <w:rFonts w:ascii="Times New Roman" w:hAnsi="Times New Roman"/>
          <w:szCs w:val="21"/>
        </w:rPr>
      </w:pPr>
    </w:p>
    <w:p w14:paraId="16A33ABC" w14:textId="77777777" w:rsidR="0003425A" w:rsidRDefault="00186778">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0F10FD17" w14:textId="77777777" w:rsidR="0003425A" w:rsidRDefault="00186778">
      <w:pPr>
        <w:pStyle w:val="a8"/>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19CA1713"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78E404D2"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5E99F315"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530F6424" w14:textId="77777777" w:rsidR="0003425A" w:rsidRDefault="00186778">
      <w:pPr>
        <w:pStyle w:val="a8"/>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81880E" w14:textId="77777777" w:rsidR="0003425A" w:rsidRDefault="00186778">
      <w:pPr>
        <w:tabs>
          <w:tab w:val="left" w:pos="1701"/>
        </w:tabs>
        <w:spacing w:after="120"/>
        <w:jc w:val="center"/>
      </w:pPr>
      <w:r>
        <w:rPr>
          <w:noProof/>
          <w:lang w:eastAsia="ko-KR"/>
        </w:rPr>
        <w:drawing>
          <wp:inline distT="0" distB="0" distL="0" distR="0" wp14:anchorId="24898535" wp14:editId="4AC812CD">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544D45CB" w14:textId="77777777" w:rsidR="0003425A" w:rsidRDefault="00186778">
      <w:pPr>
        <w:widowControl/>
        <w:overflowPunct w:val="0"/>
        <w:autoSpaceDE w:val="0"/>
        <w:autoSpaceDN w:val="0"/>
        <w:adjustRightInd w:val="0"/>
        <w:spacing w:after="120"/>
        <w:textAlignment w:val="baseline"/>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Panasonic:</w:t>
      </w:r>
      <w:r>
        <w:rPr>
          <w:rFonts w:ascii="Times New Roman" w:eastAsia="宋体" w:hAnsi="Times New Roman" w:cs="Times New Roman"/>
          <w:kern w:val="0"/>
          <w:szCs w:val="21"/>
          <w:lang w:val="en-GB"/>
        </w:rPr>
        <w:t xml:space="preserve"> For multiple TBs scheduled by a DCI, joint channel estimation should wait for the progress of the discussion of NR from 52.6GHz to 71 GHz.</w:t>
      </w:r>
    </w:p>
    <w:p w14:paraId="337B6C3E" w14:textId="77777777" w:rsidR="0003425A" w:rsidRDefault="00186778">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宋体"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20F444CB" w14:textId="77777777" w:rsidR="0003425A" w:rsidRDefault="00186778">
      <w:pPr>
        <w:pStyle w:val="2"/>
        <w:spacing w:before="156" w:after="156"/>
        <w:rPr>
          <w:rFonts w:ascii="Arial" w:hAnsi="Arial" w:cs="Arial"/>
        </w:rPr>
      </w:pPr>
      <w:r>
        <w:rPr>
          <w:rFonts w:ascii="Arial" w:hAnsi="Arial" w:cs="Arial"/>
        </w:rPr>
        <w:t>2.3 Time domain window for joint channel estimation</w:t>
      </w:r>
    </w:p>
    <w:p w14:paraId="55FFD10C"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lang w:val="en-GB"/>
        </w:rPr>
        <w:t>In RAN1 #104b-e meeting, a time domain window</w:t>
      </w:r>
      <w:r>
        <w:rPr>
          <w:rFonts w:ascii="Times New Roman" w:eastAsia="宋体" w:hAnsi="Times New Roman" w:cs="Times New Roman" w:hint="eastAsia"/>
          <w:kern w:val="0"/>
          <w:szCs w:val="21"/>
          <w:lang w:val="en-GB"/>
        </w:rPr>
        <w:t xml:space="preserve"> (TDW)</w:t>
      </w:r>
      <w:r>
        <w:rPr>
          <w:rFonts w:ascii="Times New Roman" w:eastAsia="宋体" w:hAnsi="Times New Roman" w:cs="Times New Roman"/>
          <w:kern w:val="0"/>
          <w:szCs w:val="21"/>
          <w:lang w:val="en-GB"/>
        </w:rPr>
        <w:t xml:space="preserve"> was agreed to be specified, during which </w:t>
      </w:r>
      <w:r>
        <w:rPr>
          <w:rFonts w:ascii="Times New Roman" w:eastAsia="宋体" w:hAnsi="Times New Roman" w:cs="Times New Roman"/>
          <w:b/>
          <w:kern w:val="0"/>
          <w:szCs w:val="21"/>
          <w:lang w:val="en-GB"/>
        </w:rPr>
        <w:t>UE is expected to</w:t>
      </w:r>
      <w:r>
        <w:rPr>
          <w:rFonts w:ascii="Times New Roman" w:eastAsia="宋体"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宋体"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宋体" w:hAnsi="Times New Roman" w:cs="Times New Roman"/>
          <w:b/>
          <w:kern w:val="0"/>
          <w:szCs w:val="21"/>
          <w:lang w:val="en-GB"/>
        </w:rPr>
        <w:t>UE is able</w:t>
      </w:r>
      <w:r>
        <w:rPr>
          <w:rFonts w:ascii="Times New Roman" w:eastAsia="宋体" w:hAnsi="Times New Roman" w:cs="Times New Roman"/>
          <w:kern w:val="0"/>
          <w:szCs w:val="21"/>
          <w:lang w:val="en-GB"/>
        </w:rPr>
        <w:t xml:space="preserve"> to maintain power consistency and phase continuity subject to power consistency and phase continuity requirements.</w:t>
      </w:r>
      <w:r>
        <w:rPr>
          <w:rFonts w:ascii="Times New Roman" w:eastAsia="宋体" w:hAnsi="Times New Roman" w:cs="Times New Roman" w:hint="eastAsia"/>
          <w:kern w:val="0"/>
          <w:szCs w:val="21"/>
          <w:lang w:val="en-GB"/>
        </w:rPr>
        <w:t xml:space="preserve"> It is understood that </w:t>
      </w:r>
      <w:r>
        <w:rPr>
          <w:rFonts w:ascii="Times New Roman" w:eastAsia="宋体" w:hAnsi="Times New Roman" w:cs="Times New Roman"/>
          <w:kern w:val="0"/>
          <w:szCs w:val="21"/>
          <w:lang w:val="en-GB"/>
        </w:rPr>
        <w:t>for a UE, the maximum duration is no less than the time domain window duration</w:t>
      </w:r>
      <w:r>
        <w:rPr>
          <w:rFonts w:ascii="Times New Roman" w:eastAsia="宋体" w:hAnsi="Times New Roman" w:cs="Times New Roman" w:hint="eastAsia"/>
          <w:kern w:val="0"/>
          <w:szCs w:val="21"/>
          <w:lang w:val="en-GB"/>
        </w:rPr>
        <w:t>.</w:t>
      </w:r>
    </w:p>
    <w:p w14:paraId="5203A721"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712F7AC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hAnsi="Times New Roman" w:cs="Times New Roman"/>
          <w:szCs w:val="21"/>
        </w:rPr>
        <w:t xml:space="preserve">In RAN1 #105-e, </w:t>
      </w:r>
      <w:r>
        <w:rPr>
          <w:rFonts w:ascii="Times New Roman" w:eastAsia="宋体" w:hAnsi="Times New Roman" w:cs="Times New Roman"/>
          <w:kern w:val="0"/>
          <w:szCs w:val="21"/>
          <w:lang w:val="en-GB"/>
        </w:rPr>
        <w:t>an LS was sent to RAN4 asking the following questions:</w:t>
      </w:r>
    </w:p>
    <w:p w14:paraId="4586CDD5" w14:textId="77777777" w:rsidR="0003425A" w:rsidRDefault="00186778">
      <w:pPr>
        <w:widowControl/>
        <w:numPr>
          <w:ilvl w:val="0"/>
          <w:numId w:val="17"/>
        </w:numPr>
        <w:autoSpaceDE w:val="0"/>
        <w:autoSpaceDN w:val="0"/>
        <w:adjustRightInd w:val="0"/>
        <w:snapToGrid w:val="0"/>
        <w:spacing w:after="120" w:line="240" w:lineRule="auto"/>
        <w:ind w:hangingChars="200"/>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5F93499B"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307BA85C"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12F69E3A"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A20D184"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812828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92568A0" w14:textId="77777777" w:rsidR="0003425A" w:rsidRDefault="00186778">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B2BB358" w14:textId="77777777" w:rsidR="0003425A" w:rsidRDefault="0003425A">
      <w:pPr>
        <w:widowControl/>
        <w:spacing w:after="0" w:line="240" w:lineRule="auto"/>
        <w:jc w:val="left"/>
        <w:rPr>
          <w:rFonts w:ascii="Times New Roman" w:hAnsi="Times New Roman" w:cs="Times New Roman"/>
        </w:rPr>
      </w:pPr>
    </w:p>
    <w:p w14:paraId="468BFC21" w14:textId="77777777" w:rsidR="0003425A" w:rsidRDefault="00186778">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f4"/>
        <w:tblW w:w="0" w:type="auto"/>
        <w:tblInd w:w="108" w:type="dxa"/>
        <w:tblLook w:val="04A0" w:firstRow="1" w:lastRow="0" w:firstColumn="1" w:lastColumn="0" w:noHBand="0" w:noVBand="1"/>
      </w:tblPr>
      <w:tblGrid>
        <w:gridCol w:w="4867"/>
        <w:gridCol w:w="4761"/>
      </w:tblGrid>
      <w:tr w:rsidR="0003425A" w14:paraId="2461CFAF" w14:textId="77777777">
        <w:tc>
          <w:tcPr>
            <w:tcW w:w="4873" w:type="dxa"/>
            <w:vAlign w:val="center"/>
          </w:tcPr>
          <w:p w14:paraId="03544A9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宋体" w:hAnsi="Times New Roman" w:cs="Times New Roman"/>
                <w:kern w:val="0"/>
                <w:szCs w:val="21"/>
                <w:lang w:val="en-GB"/>
              </w:rPr>
              <w:t>maximum duration in RAN1</w:t>
            </w:r>
          </w:p>
        </w:tc>
        <w:tc>
          <w:tcPr>
            <w:tcW w:w="4766" w:type="dxa"/>
          </w:tcPr>
          <w:p w14:paraId="53BD6894"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03425A" w14:paraId="18C5AE44" w14:textId="77777777">
        <w:tc>
          <w:tcPr>
            <w:tcW w:w="4873" w:type="dxa"/>
            <w:vAlign w:val="center"/>
          </w:tcPr>
          <w:p w14:paraId="576935DA" w14:textId="77777777" w:rsidR="0003425A" w:rsidRDefault="00186778">
            <w:pPr>
              <w:spacing w:after="120" w:line="240" w:lineRule="auto"/>
              <w:rPr>
                <w:rFonts w:ascii="Times New Roman" w:hAnsi="Times New Roman" w:cs="Times New Roman"/>
                <w:szCs w:val="21"/>
                <w:lang w:val="en-GB"/>
              </w:rPr>
            </w:pPr>
            <w:r>
              <w:rPr>
                <w:rFonts w:ascii="Times New Roman" w:eastAsia="宋体" w:hAnsi="Times New Roman" w:cs="Times New Roman"/>
                <w:kern w:val="0"/>
                <w:szCs w:val="21"/>
                <w:lang w:val="en-GB"/>
              </w:rPr>
              <w:t>UE report the maximum duration</w:t>
            </w:r>
          </w:p>
        </w:tc>
        <w:tc>
          <w:tcPr>
            <w:tcW w:w="4766" w:type="dxa"/>
          </w:tcPr>
          <w:p w14:paraId="7A43DEC2"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B2EDB" w14:textId="77777777" w:rsidR="0003425A" w:rsidRDefault="0003425A">
      <w:pPr>
        <w:spacing w:after="120" w:line="240" w:lineRule="auto"/>
        <w:rPr>
          <w:rFonts w:ascii="Times New Roman" w:hAnsi="Times New Roman" w:cs="Times New Roman"/>
          <w:szCs w:val="21"/>
        </w:rPr>
      </w:pPr>
    </w:p>
    <w:p w14:paraId="120184B1" w14:textId="77777777" w:rsidR="0003425A" w:rsidRDefault="00186778">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5F4C3AF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0A7EE63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415235E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09E9BC2D"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66E4D01B" w14:textId="77777777" w:rsidR="0003425A" w:rsidRDefault="00186778">
      <w:pPr>
        <w:spacing w:after="120" w:line="240" w:lineRule="auto"/>
        <w:rPr>
          <w:rFonts w:ascii="Times New Roman" w:hAnsi="Times New Roman" w:cs="Times New Roman"/>
          <w:kern w:val="0"/>
          <w:szCs w:val="21"/>
          <w:lang w:val="en-GB"/>
        </w:rPr>
      </w:pPr>
      <w:r>
        <w:rPr>
          <w:rFonts w:ascii="Times New Roman" w:eastAsia="宋体"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Batang"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Batang"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731079C4"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5A1C4BDD"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0A973A46"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66A352DD"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Batang" w:hAnsi="Times New Roman" w:cs="Times New Roman"/>
          <w:b/>
          <w:kern w:val="0"/>
          <w:szCs w:val="21"/>
          <w:lang w:val="en-GB" w:eastAsia="en-US"/>
        </w:rPr>
        <w:t xml:space="preserve">Support: </w:t>
      </w:r>
      <w:r>
        <w:rPr>
          <w:rFonts w:ascii="Times New Roman" w:eastAsia="Batang"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Batang"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22AED469"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281777B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27598553"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rPr>
      </w:pPr>
      <w:r>
        <w:rPr>
          <w:rFonts w:ascii="Times" w:eastAsia="Batang" w:hAnsi="Times" w:cs="Times New Roman"/>
          <w:b/>
          <w:kern w:val="0"/>
          <w:szCs w:val="21"/>
          <w:lang w:val="en-GB"/>
        </w:rPr>
        <w:t>Alt 1: All the repetitions are covered by one single time domain window</w:t>
      </w:r>
    </w:p>
    <w:p w14:paraId="305C77B4"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6668F0DB"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788626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9.95pt" o:ole="">
            <v:imagedata r:id="rId16" o:title=""/>
          </v:shape>
          <o:OLEObject Type="Embed" ProgID="Visio.Drawing.11" ShapeID="_x0000_i1025" DrawAspect="Content" ObjectID="_1691394083" r:id="rId17"/>
        </w:object>
      </w:r>
    </w:p>
    <w:p w14:paraId="62ECF1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705230F"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4D7D0946">
          <v:shape id="_x0000_i1026" type="#_x0000_t75" style="width:290.9pt;height:94.05pt" o:ole="">
            <v:imagedata r:id="rId18" o:title=""/>
          </v:shape>
          <o:OLEObject Type="Embed" ProgID="Visio.Drawing.11" ShapeID="_x0000_i1026" DrawAspect="Content" ObjectID="_1691394084" r:id="rId19"/>
        </w:object>
      </w:r>
    </w:p>
    <w:p w14:paraId="5B1ECB44"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4768E138"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D95024E"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78861F75"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4C71C36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619EC8"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1315352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FA3D7A1" w14:textId="77777777" w:rsidR="0003425A" w:rsidRDefault="0003425A">
      <w:pPr>
        <w:spacing w:line="240" w:lineRule="auto"/>
        <w:rPr>
          <w:bCs/>
          <w:szCs w:val="21"/>
        </w:rPr>
      </w:pPr>
    </w:p>
    <w:p w14:paraId="3B940E8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39FD74F5"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4B7CABC7"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08D6C3CB"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3221F5B3"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BDB9B48"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12E10F65"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5F18614B" w14:textId="77777777" w:rsidR="0003425A" w:rsidRDefault="0003425A">
      <w:pPr>
        <w:spacing w:line="240" w:lineRule="auto"/>
        <w:rPr>
          <w:bCs/>
          <w:szCs w:val="21"/>
        </w:rPr>
      </w:pPr>
    </w:p>
    <w:p w14:paraId="45595EA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1090EF6F" w14:textId="77777777" w:rsidR="0003425A" w:rsidRDefault="00186778">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233E22B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21C73C9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736D6DA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4815CF2E"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2) The end of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 xml:space="preserve">s (except the last </w:t>
      </w:r>
      <w:r>
        <w:rPr>
          <w:rFonts w:ascii="Times New Roman" w:eastAsia="宋体" w:hAnsi="Times New Roman" w:cs="Times New Roman"/>
          <w:kern w:val="0"/>
          <w:szCs w:val="21"/>
        </w:rPr>
        <w:t>sub window</w:t>
      </w:r>
      <w:r>
        <w:rPr>
          <w:rFonts w:ascii="Times New Roman" w:eastAsia="宋体" w:hAnsi="Times New Roman" w:cs="Times New Roman" w:hint="eastAsia"/>
          <w:kern w:val="0"/>
          <w:szCs w:val="21"/>
        </w:rPr>
        <w:t>)</w:t>
      </w:r>
    </w:p>
    <w:p w14:paraId="07B9F440"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03DBFB3E"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294231A5"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r>
        <w:rPr>
          <w:rFonts w:ascii="Times New Roman" w:eastAsia="宋体" w:hAnsi="Times New Roman" w:cs="Times New Roman" w:hint="eastAsia"/>
          <w:kern w:val="0"/>
          <w:szCs w:val="21"/>
        </w:rPr>
        <w:t xml:space="preserve">3) The end of the last </w:t>
      </w:r>
      <w:r>
        <w:rPr>
          <w:rFonts w:ascii="Times New Roman" w:eastAsia="宋体" w:hAnsi="Times New Roman" w:cs="Times New Roman"/>
          <w:kern w:val="0"/>
          <w:szCs w:val="21"/>
        </w:rPr>
        <w:t>sub window</w:t>
      </w:r>
    </w:p>
    <w:p w14:paraId="6B7762A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5E108718" w14:textId="77777777" w:rsidR="0003425A" w:rsidRDefault="0003425A">
      <w:pPr>
        <w:widowControl/>
        <w:overflowPunct w:val="0"/>
        <w:autoSpaceDE w:val="0"/>
        <w:autoSpaceDN w:val="0"/>
        <w:adjustRightInd w:val="0"/>
        <w:spacing w:after="120" w:line="240" w:lineRule="auto"/>
        <w:contextualSpacing/>
        <w:jc w:val="left"/>
        <w:textAlignment w:val="baseline"/>
        <w:rPr>
          <w:rFonts w:ascii="Times New Roman" w:eastAsia="宋体" w:hAnsi="Times New Roman" w:cs="Times New Roman"/>
          <w:kern w:val="0"/>
          <w:szCs w:val="21"/>
        </w:rPr>
      </w:pPr>
    </w:p>
    <w:p w14:paraId="3B1B893F" w14:textId="77777777" w:rsidR="0003425A" w:rsidRDefault="00186778">
      <w:pPr>
        <w:widowControl/>
        <w:numPr>
          <w:ilvl w:val="0"/>
          <w:numId w:val="18"/>
        </w:numPr>
        <w:autoSpaceDE w:val="0"/>
        <w:autoSpaceDN w:val="0"/>
        <w:adjustRightInd w:val="0"/>
        <w:snapToGrid w:val="0"/>
        <w:spacing w:after="120" w:line="240" w:lineRule="auto"/>
        <w:rPr>
          <w:rFonts w:ascii="Times New Roman" w:eastAsia="Batang" w:hAnsi="Times New Roman" w:cs="Times New Roman"/>
          <w:b/>
          <w:kern w:val="0"/>
          <w:szCs w:val="21"/>
          <w:lang w:val="en-GB" w:eastAsia="en-US"/>
        </w:rPr>
      </w:pPr>
      <w:r>
        <w:rPr>
          <w:rFonts w:ascii="Times New Roman" w:eastAsia="Batang" w:hAnsi="Times New Roman" w:cs="Times New Roman"/>
          <w:b/>
          <w:kern w:val="0"/>
          <w:szCs w:val="21"/>
          <w:lang w:val="en-GB"/>
        </w:rPr>
        <w:t>Alt 2: All the repetitions are covered by one or multiple time domain windows</w:t>
      </w:r>
    </w:p>
    <w:p w14:paraId="2A6D1473"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35B63C18" w14:textId="77777777" w:rsidR="0003425A" w:rsidRDefault="00186778">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2B2C4707"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5CAD9701"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50D9AF00">
          <v:shape id="_x0000_i1027" type="#_x0000_t75" style="width:290.9pt;height:59.95pt" o:ole="">
            <v:imagedata r:id="rId20" o:title=""/>
          </v:shape>
          <o:OLEObject Type="Embed" ProgID="Visio.Drawing.11" ShapeID="_x0000_i1027" DrawAspect="Content" ObjectID="_1691394085" r:id="rId21"/>
        </w:object>
      </w:r>
    </w:p>
    <w:p w14:paraId="0A86FBCD"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7776934D"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200" w14:anchorId="4A1B7468">
          <v:shape id="_x0000_i1028" type="#_x0000_t75" style="width:290.9pt;height:59.95pt" o:ole="">
            <v:imagedata r:id="rId22" o:title=""/>
          </v:shape>
          <o:OLEObject Type="Embed" ProgID="Visio.Drawing.11" ShapeID="_x0000_i1028" DrawAspect="Content" ObjectID="_1691394086" r:id="rId23"/>
        </w:object>
      </w:r>
    </w:p>
    <w:p w14:paraId="1AFDFB25"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C986BD2"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1E6D25AB"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5C4AC4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3B5F338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E480A39"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CBCFA2F"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38D6AFDF" w14:textId="77777777" w:rsidR="0003425A" w:rsidRDefault="0003425A">
      <w:pPr>
        <w:spacing w:line="240" w:lineRule="auto"/>
        <w:rPr>
          <w:bCs/>
          <w:szCs w:val="21"/>
        </w:rPr>
      </w:pPr>
    </w:p>
    <w:p w14:paraId="1F25CCD7"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08300AE2" w14:textId="77777777" w:rsidR="0003425A" w:rsidRDefault="00186778">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61E2B1D" w14:textId="77777777" w:rsidR="0003425A" w:rsidRDefault="0003425A">
      <w:pPr>
        <w:spacing w:line="240" w:lineRule="auto"/>
        <w:rPr>
          <w:rFonts w:ascii="Times New Roman" w:hAnsi="Times New Roman" w:cs="Times New Roman"/>
          <w:szCs w:val="21"/>
        </w:rPr>
      </w:pPr>
    </w:p>
    <w:p w14:paraId="3E68B50D" w14:textId="77777777" w:rsidR="0003425A" w:rsidRDefault="00186778">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51F6926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7B5C7693"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253DE5D5" w14:textId="77777777" w:rsidR="0003425A" w:rsidRDefault="00186778">
      <w:pPr>
        <w:pStyle w:val="af8"/>
        <w:numPr>
          <w:ilvl w:val="0"/>
          <w:numId w:val="16"/>
        </w:numPr>
        <w:spacing w:line="240" w:lineRule="auto"/>
        <w:ind w:firstLineChars="0"/>
        <w:rPr>
          <w:bCs/>
          <w:sz w:val="21"/>
          <w:szCs w:val="21"/>
        </w:rPr>
      </w:pPr>
      <w:r>
        <w:rPr>
          <w:bCs/>
          <w:sz w:val="21"/>
          <w:szCs w:val="21"/>
        </w:rPr>
        <w:t>The maximum unscheduled gap between two successive PUSCHs is exceeded;</w:t>
      </w:r>
    </w:p>
    <w:p w14:paraId="52A6DCBE" w14:textId="77777777" w:rsidR="0003425A" w:rsidRDefault="00186778">
      <w:pPr>
        <w:pStyle w:val="af8"/>
        <w:numPr>
          <w:ilvl w:val="0"/>
          <w:numId w:val="16"/>
        </w:numPr>
        <w:spacing w:line="240" w:lineRule="auto"/>
        <w:ind w:firstLineChars="0"/>
        <w:rPr>
          <w:bCs/>
          <w:sz w:val="21"/>
          <w:szCs w:val="21"/>
        </w:rPr>
      </w:pPr>
      <w:r>
        <w:rPr>
          <w:bCs/>
          <w:sz w:val="21"/>
          <w:szCs w:val="21"/>
        </w:rPr>
        <w:t>DL reception/monitoring occasion for unpaired spectrum during the TDW;</w:t>
      </w:r>
    </w:p>
    <w:p w14:paraId="666F3FFC" w14:textId="77777777" w:rsidR="0003425A" w:rsidRDefault="00186778">
      <w:pPr>
        <w:pStyle w:val="af8"/>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54F69404" w14:textId="77777777" w:rsidR="0003425A" w:rsidRDefault="0003425A">
      <w:pPr>
        <w:spacing w:line="240" w:lineRule="auto"/>
        <w:rPr>
          <w:rFonts w:ascii="Times" w:hAnsi="Times"/>
          <w:szCs w:val="21"/>
        </w:rPr>
      </w:pPr>
    </w:p>
    <w:p w14:paraId="129945C2"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D15D0F6" w14:textId="77777777" w:rsidR="0003425A" w:rsidRDefault="00186778">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68FE2AA8" w14:textId="77777777" w:rsidR="0003425A" w:rsidRDefault="00186778">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20" w:dyaOrig="1880" w14:anchorId="1A4D98B8">
          <v:shape id="_x0000_i1029" type="#_x0000_t75" style="width:290.9pt;height:94.05pt" o:ole="">
            <v:imagedata r:id="rId24" o:title=""/>
          </v:shape>
          <o:OLEObject Type="Embed" ProgID="Visio.Drawing.11" ShapeID="_x0000_i1029" DrawAspect="Content" ObjectID="_1691394087" r:id="rId25"/>
        </w:object>
      </w:r>
    </w:p>
    <w:p w14:paraId="79B75F32" w14:textId="77777777" w:rsidR="0003425A" w:rsidRDefault="00186778">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0ACBFE26"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4EE1AA61"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42523C6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7E339B7"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132A119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4FF1040D"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C3543C8" w14:textId="77777777" w:rsidR="0003425A" w:rsidRDefault="0003425A">
      <w:pPr>
        <w:spacing w:line="240" w:lineRule="auto"/>
        <w:rPr>
          <w:bCs/>
          <w:szCs w:val="21"/>
        </w:rPr>
      </w:pPr>
    </w:p>
    <w:p w14:paraId="5276406C"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1D925750" w14:textId="77777777" w:rsidR="0003425A" w:rsidRDefault="00186778">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122C5701"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A128B04"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46C077F" w14:textId="77777777" w:rsidR="0003425A" w:rsidRDefault="0003425A">
      <w:pPr>
        <w:spacing w:line="240" w:lineRule="auto"/>
        <w:rPr>
          <w:bCs/>
          <w:szCs w:val="21"/>
        </w:rPr>
      </w:pPr>
    </w:p>
    <w:p w14:paraId="7F687451" w14:textId="77777777" w:rsidR="0003425A" w:rsidRDefault="00186778">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654337D1" w14:textId="77777777" w:rsidR="0003425A" w:rsidRDefault="00186778">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5EC13872"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359F605B" w14:textId="77777777" w:rsidR="0003425A" w:rsidRDefault="00186778">
      <w:pPr>
        <w:pStyle w:val="af8"/>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3E404EF6" w14:textId="77777777" w:rsidR="0003425A" w:rsidRDefault="00186778">
      <w:pPr>
        <w:pStyle w:val="af8"/>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44220D4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69645BC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4A227661"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272435D7"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33324156" w14:textId="77777777" w:rsidR="0003425A" w:rsidRDefault="00186778">
      <w:pPr>
        <w:pStyle w:val="af8"/>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2A015DFB" w14:textId="77777777" w:rsidR="0003425A" w:rsidRDefault="00186778">
      <w:pPr>
        <w:pStyle w:val="af8"/>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17F2294" w14:textId="77777777" w:rsidR="0003425A" w:rsidRDefault="0003425A">
      <w:pPr>
        <w:spacing w:line="240" w:lineRule="auto"/>
        <w:rPr>
          <w:bCs/>
          <w:szCs w:val="21"/>
          <w:lang w:val="en-GB"/>
        </w:rPr>
      </w:pPr>
    </w:p>
    <w:p w14:paraId="555E4AAD" w14:textId="77777777" w:rsidR="0003425A" w:rsidRDefault="0003425A">
      <w:pPr>
        <w:overflowPunct w:val="0"/>
        <w:spacing w:after="120" w:line="240" w:lineRule="auto"/>
        <w:contextualSpacing/>
        <w:jc w:val="left"/>
        <w:textAlignment w:val="baseline"/>
        <w:rPr>
          <w:rFonts w:ascii="Times New Roman" w:eastAsia="宋体" w:hAnsi="Times New Roman" w:cs="Times New Roman"/>
          <w:szCs w:val="21"/>
        </w:rPr>
      </w:pPr>
    </w:p>
    <w:p w14:paraId="1D63B08E" w14:textId="77777777" w:rsidR="0003425A" w:rsidRDefault="00186778">
      <w:pPr>
        <w:rPr>
          <w:rFonts w:ascii="Times New Roman" w:hAnsi="Times New Roman" w:cs="Times New Roman"/>
          <w:b/>
          <w:szCs w:val="21"/>
          <w:u w:val="single"/>
        </w:rPr>
      </w:pPr>
      <w:r>
        <w:rPr>
          <w:rFonts w:ascii="Times New Roman" w:hAnsi="Times New Roman" w:cs="Times New Roman"/>
          <w:b/>
          <w:szCs w:val="21"/>
          <w:u w:val="single"/>
        </w:rPr>
        <w:t>Other considerations:</w:t>
      </w:r>
    </w:p>
    <w:p w14:paraId="14790C08"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02CF5D96" w14:textId="77777777" w:rsidR="0003425A" w:rsidRDefault="00186778">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6845EC53" w14:textId="77777777" w:rsidR="0003425A" w:rsidRDefault="00186778">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5D882C21"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4C11E81F"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6602C9F2"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140A3D35"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67DACA22" w14:textId="77777777" w:rsidR="0003425A" w:rsidRDefault="00186778">
      <w:pPr>
        <w:pStyle w:val="af8"/>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4F8956D0" w14:textId="77777777" w:rsidR="0003425A" w:rsidRDefault="00186778">
      <w:pPr>
        <w:pStyle w:val="af8"/>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62D448F2" w14:textId="77777777" w:rsidR="0003425A" w:rsidRDefault="00186778">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04FF4E86"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宋体"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51741FA7" w14:textId="77777777" w:rsidR="0003425A" w:rsidRDefault="00186778">
      <w:pPr>
        <w:spacing w:after="120" w:line="240" w:lineRule="auto"/>
        <w:rPr>
          <w:rFonts w:ascii="Times New Roman" w:eastAsia="等线" w:hAnsi="Times New Roman" w:cs="Times New Roman"/>
          <w:kern w:val="0"/>
          <w:szCs w:val="21"/>
        </w:rPr>
      </w:pPr>
      <w:r>
        <w:rPr>
          <w:rFonts w:ascii="Times New Roman" w:hAnsi="Times New Roman" w:cs="Times New Roman" w:hint="eastAsia"/>
          <w:b/>
          <w:szCs w:val="21"/>
        </w:rPr>
        <w:t xml:space="preserve">CMCC: </w:t>
      </w:r>
      <w:r>
        <w:rPr>
          <w:rFonts w:ascii="Times New Roman" w:eastAsia="等线" w:hAnsi="Times New Roman" w:cs="Times New Roman"/>
          <w:kern w:val="0"/>
          <w:szCs w:val="21"/>
        </w:rPr>
        <w:t xml:space="preserve">If a large number of consecutive slots </w:t>
      </w:r>
      <w:r>
        <w:rPr>
          <w:rFonts w:ascii="Times New Roman" w:eastAsia="等线" w:hAnsi="Times New Roman" w:cs="Times New Roman" w:hint="eastAsia"/>
          <w:kern w:val="0"/>
          <w:szCs w:val="21"/>
        </w:rPr>
        <w:t>are</w:t>
      </w:r>
      <w:r>
        <w:rPr>
          <w:rFonts w:ascii="Times New Roman" w:eastAsia="等线"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6EEF339D" w14:textId="77777777" w:rsidR="0003425A" w:rsidRDefault="00186778">
      <w:pPr>
        <w:spacing w:after="120" w:line="240" w:lineRule="auto"/>
        <w:rPr>
          <w:rFonts w:ascii="Times New Roman" w:eastAsia="等线" w:hAnsi="Times New Roman" w:cs="Times New Roman"/>
          <w:kern w:val="0"/>
          <w:szCs w:val="21"/>
        </w:rPr>
      </w:pPr>
      <w:r>
        <w:rPr>
          <w:rFonts w:ascii="Times New Roman" w:eastAsia="等线" w:hAnsi="Times New Roman" w:cs="Times New Roman"/>
          <w:b/>
          <w:kern w:val="0"/>
          <w:szCs w:val="21"/>
        </w:rPr>
        <w:t>Panasonic:</w:t>
      </w:r>
      <w:r>
        <w:rPr>
          <w:rFonts w:ascii="Times New Roman" w:eastAsia="等线"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699C0817" w14:textId="77777777" w:rsidR="0003425A" w:rsidRDefault="0003425A">
      <w:pPr>
        <w:spacing w:after="120" w:line="240" w:lineRule="auto"/>
        <w:rPr>
          <w:rFonts w:ascii="Times New Roman" w:eastAsia="等线" w:hAnsi="Times New Roman" w:cs="Times New Roman"/>
          <w:kern w:val="0"/>
          <w:szCs w:val="21"/>
        </w:rPr>
      </w:pPr>
    </w:p>
    <w:p w14:paraId="21EF5684"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75D6B89A"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4974E40E"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245DCD85"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宋体" w:hAnsi="Times New Roman" w:cs="Times New Roman"/>
          <w:kern w:val="0"/>
          <w:szCs w:val="21"/>
          <w:lang w:val="en-GB"/>
        </w:rPr>
        <w:t>Motorola Mobility</w:t>
      </w:r>
      <w:r>
        <w:rPr>
          <w:rFonts w:ascii="Times New Roman" w:hAnsi="Times New Roman" w:cs="Times New Roman" w:hint="eastAsia"/>
          <w:szCs w:val="21"/>
        </w:rPr>
        <w:t>, CMCC, CATT, TCL, ZTE</w:t>
      </w:r>
    </w:p>
    <w:p w14:paraId="3DA23864"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5A1C56"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02FDD814" w14:textId="77777777" w:rsidR="0003425A" w:rsidRDefault="0003425A">
      <w:pPr>
        <w:spacing w:after="120" w:line="240" w:lineRule="auto"/>
        <w:rPr>
          <w:rFonts w:ascii="Times New Roman" w:hAnsi="Times New Roman" w:cs="Times New Roman"/>
          <w:szCs w:val="21"/>
        </w:rPr>
      </w:pPr>
    </w:p>
    <w:p w14:paraId="5F5719A8"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2B802A2F" w14:textId="77777777" w:rsidR="0003425A" w:rsidRDefault="00186778">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6EDF29FC"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025A8B62" w14:textId="77777777" w:rsidR="0003425A" w:rsidRDefault="00186778">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66A1D231" w14:textId="77777777" w:rsidR="0003425A" w:rsidRDefault="0003425A">
      <w:pPr>
        <w:widowControl/>
        <w:autoSpaceDE w:val="0"/>
        <w:autoSpaceDN w:val="0"/>
        <w:adjustRightInd w:val="0"/>
        <w:snapToGrid w:val="0"/>
        <w:spacing w:after="120" w:line="240" w:lineRule="auto"/>
        <w:rPr>
          <w:rFonts w:ascii="Times" w:hAnsi="Times" w:cs="Times New Roman"/>
          <w:kern w:val="0"/>
          <w:szCs w:val="21"/>
          <w:lang w:val="en-GB"/>
        </w:rPr>
      </w:pPr>
    </w:p>
    <w:p w14:paraId="6909865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D7438C3"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宋体" w:hAnsi="Times New Roman" w:cs="Times New Roman"/>
          <w:kern w:val="0"/>
          <w:szCs w:val="21"/>
          <w:lang w:eastAsia="en-US"/>
        </w:rPr>
        <w:t xml:space="preserve">frequency error correction, timing correction, RF calibration, antenna virtualization and </w:t>
      </w:r>
      <w:r>
        <w:rPr>
          <w:rFonts w:ascii="Times New Roman" w:eastAsia="宋体" w:hAnsi="Times New Roman" w:cs="Times New Roman" w:hint="eastAsia"/>
          <w:kern w:val="0"/>
          <w:szCs w:val="21"/>
        </w:rPr>
        <w:t>etc</w:t>
      </w:r>
      <w:r>
        <w:rPr>
          <w:rFonts w:ascii="Times New Roman" w:eastAsia="宋体" w:hAnsi="Times New Roman" w:cs="Times New Roman"/>
          <w:kern w:val="0"/>
          <w:szCs w:val="21"/>
          <w:lang w:eastAsia="en-US"/>
        </w:rPr>
        <w:t>.</w:t>
      </w:r>
      <w:r>
        <w:rPr>
          <w:rFonts w:ascii="Times New Roman" w:eastAsia="宋体" w:hAnsi="Times New Roman" w:cs="Times New Roman" w:hint="eastAsia"/>
          <w:kern w:val="0"/>
          <w:szCs w:val="21"/>
        </w:rPr>
        <w:t xml:space="preserve"> One company (LG) propose</w:t>
      </w:r>
      <w:r>
        <w:rPr>
          <w:rFonts w:ascii="Times New Roman" w:eastAsia="宋体" w:hAnsi="Times New Roman" w:cs="Times New Roman"/>
          <w:kern w:val="0"/>
          <w:szCs w:val="21"/>
        </w:rPr>
        <w:t>d</w:t>
      </w:r>
      <w:r>
        <w:rPr>
          <w:rFonts w:ascii="Times New Roman" w:eastAsia="宋体"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5EB2534D" w14:textId="77777777" w:rsidR="0003425A" w:rsidRDefault="0003425A">
      <w:pPr>
        <w:tabs>
          <w:tab w:val="left" w:pos="1701"/>
        </w:tabs>
        <w:spacing w:after="120" w:line="240" w:lineRule="auto"/>
        <w:rPr>
          <w:rFonts w:ascii="Times New Roman" w:hAnsi="Times New Roman" w:cs="Times New Roman"/>
          <w:szCs w:val="21"/>
          <w:lang w:val="en-GB"/>
        </w:rPr>
      </w:pPr>
    </w:p>
    <w:p w14:paraId="7A328F3B" w14:textId="77777777" w:rsidR="0003425A" w:rsidRDefault="00186778">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00ADB79C"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unit of time domain window, c</w:t>
      </w:r>
      <w:r>
        <w:rPr>
          <w:rFonts w:ascii="Times New Roman" w:eastAsia="宋体" w:hAnsi="Times New Roman" w:cs="Times New Roman"/>
          <w:kern w:val="0"/>
          <w:szCs w:val="21"/>
          <w:lang w:val="en-GB"/>
        </w:rPr>
        <w:t>ompanies’ views are summarized as follows</w:t>
      </w:r>
      <w:r>
        <w:rPr>
          <w:rFonts w:ascii="Times New Roman" w:eastAsia="宋体" w:hAnsi="Times New Roman" w:cs="Times New Roman" w:hint="eastAsia"/>
          <w:kern w:val="0"/>
          <w:szCs w:val="21"/>
          <w:lang w:val="en-GB"/>
        </w:rPr>
        <w:t>:</w:t>
      </w:r>
    </w:p>
    <w:p w14:paraId="236981D0" w14:textId="77777777" w:rsidR="0003425A" w:rsidRDefault="00186778">
      <w:pPr>
        <w:pStyle w:val="af8"/>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21A5CD80"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70C96AAC"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7A0E2F65"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0D3D354C"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003264FA"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Xiaomi, OPPO, TCL</w:t>
      </w:r>
    </w:p>
    <w:tbl>
      <w:tblPr>
        <w:tblStyle w:val="af4"/>
        <w:tblW w:w="0" w:type="auto"/>
        <w:tblInd w:w="534" w:type="dxa"/>
        <w:tblLook w:val="04A0" w:firstRow="1" w:lastRow="0" w:firstColumn="1" w:lastColumn="0" w:noHBand="0" w:noVBand="1"/>
      </w:tblPr>
      <w:tblGrid>
        <w:gridCol w:w="3034"/>
        <w:gridCol w:w="6168"/>
      </w:tblGrid>
      <w:tr w:rsidR="0003425A" w14:paraId="0562154C" w14:textId="77777777">
        <w:tc>
          <w:tcPr>
            <w:tcW w:w="3038" w:type="dxa"/>
          </w:tcPr>
          <w:p w14:paraId="28587F6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661D1957"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03425A" w14:paraId="51AFE6D8" w14:textId="77777777">
        <w:tc>
          <w:tcPr>
            <w:tcW w:w="3038" w:type="dxa"/>
          </w:tcPr>
          <w:p w14:paraId="1ED7AD4C"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53200849"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0EEAC3E5" w14:textId="77777777" w:rsidR="0003425A" w:rsidRDefault="00186778">
            <w:pPr>
              <w:pStyle w:val="af8"/>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5F69E6D4"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7CC94D85"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03425A" w14:paraId="0C1BDCBD" w14:textId="77777777">
        <w:tc>
          <w:tcPr>
            <w:tcW w:w="3038" w:type="dxa"/>
          </w:tcPr>
          <w:p w14:paraId="6437CC4D"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4BA58C06" w14:textId="77777777" w:rsidR="0003425A" w:rsidRDefault="00186778">
            <w:pPr>
              <w:pStyle w:val="af8"/>
              <w:numPr>
                <w:ilvl w:val="0"/>
                <w:numId w:val="20"/>
              </w:numPr>
              <w:spacing w:after="0"/>
              <w:ind w:firstLineChars="0"/>
              <w:rPr>
                <w:sz w:val="21"/>
                <w:szCs w:val="21"/>
              </w:rPr>
            </w:pPr>
            <w:r>
              <w:rPr>
                <w:sz w:val="21"/>
                <w:szCs w:val="21"/>
                <w:lang w:eastAsia="zh-CN"/>
              </w:rPr>
              <w:t>In unit of repetitions</w:t>
            </w:r>
          </w:p>
          <w:p w14:paraId="28F9AB28" w14:textId="77777777" w:rsidR="0003425A" w:rsidRDefault="00186778">
            <w:pPr>
              <w:pStyle w:val="af8"/>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0D27E35E" w14:textId="77777777" w:rsidR="0003425A" w:rsidRDefault="00186778">
            <w:pPr>
              <w:pStyle w:val="af8"/>
              <w:numPr>
                <w:ilvl w:val="0"/>
                <w:numId w:val="20"/>
              </w:numPr>
              <w:spacing w:after="0"/>
              <w:ind w:firstLineChars="0"/>
              <w:rPr>
                <w:sz w:val="21"/>
                <w:szCs w:val="21"/>
              </w:rPr>
            </w:pPr>
            <w:r>
              <w:rPr>
                <w:sz w:val="21"/>
                <w:szCs w:val="21"/>
              </w:rPr>
              <w:t>In</w:t>
            </w:r>
            <w:r>
              <w:rPr>
                <w:sz w:val="21"/>
                <w:szCs w:val="21"/>
                <w:lang w:eastAsia="zh-CN"/>
              </w:rPr>
              <w:t xml:space="preserve"> unit of symbols</w:t>
            </w:r>
          </w:p>
          <w:p w14:paraId="4E4A4BB7" w14:textId="77777777" w:rsidR="0003425A" w:rsidRDefault="00186778">
            <w:pPr>
              <w:pStyle w:val="af8"/>
              <w:numPr>
                <w:ilvl w:val="1"/>
                <w:numId w:val="20"/>
              </w:numPr>
              <w:spacing w:after="0"/>
              <w:ind w:firstLineChars="0"/>
              <w:rPr>
                <w:sz w:val="21"/>
                <w:szCs w:val="21"/>
              </w:rPr>
            </w:pPr>
            <w:r>
              <w:rPr>
                <w:rFonts w:hint="eastAsia"/>
                <w:sz w:val="21"/>
                <w:szCs w:val="21"/>
                <w:lang w:eastAsia="zh-CN"/>
              </w:rPr>
              <w:lastRenderedPageBreak/>
              <w:t xml:space="preserve">Xiaomi, </w:t>
            </w:r>
          </w:p>
          <w:p w14:paraId="134778A9"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37ECA251" w14:textId="77777777" w:rsidR="0003425A" w:rsidRDefault="00186778">
            <w:pPr>
              <w:pStyle w:val="af8"/>
              <w:numPr>
                <w:ilvl w:val="1"/>
                <w:numId w:val="20"/>
              </w:numPr>
              <w:spacing w:after="0"/>
              <w:ind w:firstLineChars="0"/>
              <w:rPr>
                <w:sz w:val="21"/>
                <w:szCs w:val="21"/>
              </w:rPr>
            </w:pPr>
            <w:r>
              <w:rPr>
                <w:rFonts w:hint="eastAsia"/>
                <w:sz w:val="21"/>
                <w:szCs w:val="21"/>
                <w:lang w:eastAsia="zh-CN"/>
              </w:rPr>
              <w:t>Apple</w:t>
            </w:r>
          </w:p>
        </w:tc>
      </w:tr>
      <w:tr w:rsidR="0003425A" w14:paraId="0508D327" w14:textId="77777777">
        <w:tc>
          <w:tcPr>
            <w:tcW w:w="3038" w:type="dxa"/>
          </w:tcPr>
          <w:p w14:paraId="23EFF3F0"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476DF748" w14:textId="77777777" w:rsidR="0003425A" w:rsidRDefault="00186778">
            <w:pPr>
              <w:pStyle w:val="af8"/>
              <w:numPr>
                <w:ilvl w:val="0"/>
                <w:numId w:val="20"/>
              </w:numPr>
              <w:spacing w:after="0"/>
              <w:ind w:firstLineChars="0"/>
              <w:rPr>
                <w:sz w:val="21"/>
                <w:szCs w:val="21"/>
              </w:rPr>
            </w:pPr>
            <w:r>
              <w:rPr>
                <w:sz w:val="21"/>
                <w:szCs w:val="21"/>
                <w:lang w:eastAsia="zh-CN"/>
              </w:rPr>
              <w:t>In unit of slots</w:t>
            </w:r>
          </w:p>
          <w:p w14:paraId="60B46EBB" w14:textId="77777777" w:rsidR="0003425A" w:rsidRDefault="00186778">
            <w:pPr>
              <w:pStyle w:val="af8"/>
              <w:numPr>
                <w:ilvl w:val="1"/>
                <w:numId w:val="20"/>
              </w:numPr>
              <w:spacing w:after="0"/>
              <w:ind w:firstLineChars="0"/>
              <w:rPr>
                <w:sz w:val="21"/>
                <w:szCs w:val="21"/>
              </w:rPr>
            </w:pPr>
            <w:r>
              <w:rPr>
                <w:rFonts w:hint="eastAsia"/>
                <w:sz w:val="21"/>
                <w:szCs w:val="21"/>
                <w:lang w:eastAsia="zh-CN"/>
              </w:rPr>
              <w:t>Xiaomi, Ericsson</w:t>
            </w:r>
          </w:p>
        </w:tc>
      </w:tr>
      <w:tr w:rsidR="0003425A" w14:paraId="5D1F215E" w14:textId="77777777">
        <w:tc>
          <w:tcPr>
            <w:tcW w:w="3038" w:type="dxa"/>
          </w:tcPr>
          <w:p w14:paraId="3E994321" w14:textId="77777777" w:rsidR="0003425A" w:rsidRDefault="00186778">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18B1192A" w14:textId="77777777" w:rsidR="0003425A" w:rsidRDefault="00186778">
            <w:pPr>
              <w:spacing w:after="0"/>
              <w:rPr>
                <w:szCs w:val="21"/>
              </w:rPr>
            </w:pPr>
            <w:r>
              <w:rPr>
                <w:rFonts w:hint="eastAsia"/>
                <w:szCs w:val="21"/>
              </w:rPr>
              <w:t>-</w:t>
            </w:r>
          </w:p>
        </w:tc>
      </w:tr>
    </w:tbl>
    <w:p w14:paraId="0E500D6F" w14:textId="77777777" w:rsidR="0003425A" w:rsidRDefault="0003425A">
      <w:pPr>
        <w:spacing w:line="252" w:lineRule="auto"/>
        <w:ind w:left="360"/>
        <w:rPr>
          <w:rFonts w:ascii="Times New Roman" w:hAnsi="Times New Roman" w:cs="Times New Roman"/>
          <w:szCs w:val="21"/>
        </w:rPr>
      </w:pPr>
    </w:p>
    <w:p w14:paraId="30201F96" w14:textId="77777777" w:rsidR="0003425A" w:rsidRDefault="00186778">
      <w:pPr>
        <w:pStyle w:val="af8"/>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5B68832D"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A</w:t>
      </w:r>
    </w:p>
    <w:p w14:paraId="537D2C57" w14:textId="77777777" w:rsidR="0003425A" w:rsidRDefault="00186778">
      <w:pPr>
        <w:pStyle w:val="af8"/>
        <w:numPr>
          <w:ilvl w:val="1"/>
          <w:numId w:val="21"/>
        </w:numPr>
        <w:adjustRightInd/>
        <w:spacing w:line="240" w:lineRule="auto"/>
        <w:ind w:left="780" w:firstLineChars="0"/>
        <w:rPr>
          <w:sz w:val="21"/>
          <w:szCs w:val="21"/>
        </w:rPr>
      </w:pPr>
      <w:r>
        <w:rPr>
          <w:sz w:val="21"/>
          <w:szCs w:val="21"/>
        </w:rPr>
        <w:t>PUSCH repetition type B</w:t>
      </w:r>
    </w:p>
    <w:p w14:paraId="041ADB07" w14:textId="77777777" w:rsidR="0003425A" w:rsidRDefault="00186778">
      <w:pPr>
        <w:pStyle w:val="af8"/>
        <w:numPr>
          <w:ilvl w:val="1"/>
          <w:numId w:val="21"/>
        </w:numPr>
        <w:adjustRightInd/>
        <w:spacing w:line="240" w:lineRule="auto"/>
        <w:ind w:left="780" w:firstLineChars="0"/>
        <w:rPr>
          <w:sz w:val="21"/>
          <w:szCs w:val="21"/>
        </w:rPr>
      </w:pPr>
      <w:r>
        <w:rPr>
          <w:sz w:val="21"/>
          <w:szCs w:val="21"/>
        </w:rPr>
        <w:t>TBoMS, if agreed</w:t>
      </w:r>
    </w:p>
    <w:p w14:paraId="155151B8" w14:textId="77777777" w:rsidR="0003425A" w:rsidRDefault="00186778">
      <w:pPr>
        <w:pStyle w:val="af8"/>
        <w:numPr>
          <w:ilvl w:val="1"/>
          <w:numId w:val="21"/>
        </w:numPr>
        <w:adjustRightInd/>
        <w:spacing w:line="240" w:lineRule="auto"/>
        <w:ind w:left="780" w:firstLineChars="0"/>
        <w:rPr>
          <w:sz w:val="21"/>
          <w:szCs w:val="21"/>
        </w:rPr>
      </w:pPr>
      <w:r>
        <w:rPr>
          <w:sz w:val="21"/>
          <w:szCs w:val="21"/>
        </w:rPr>
        <w:t>Different TB, if agreed</w:t>
      </w:r>
    </w:p>
    <w:p w14:paraId="6BB8BFD5" w14:textId="77777777" w:rsidR="0003425A" w:rsidRDefault="00186778">
      <w:pPr>
        <w:spacing w:after="120" w:line="240" w:lineRule="auto"/>
        <w:ind w:left="360"/>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CATT (Slot), ZTE (Slot for maximum time duration and nominal TDW configured by gNB), CMCC (slot or symbol), Qualcomm (Physical slot)</w:t>
      </w:r>
    </w:p>
    <w:p w14:paraId="29A42CDD" w14:textId="77777777" w:rsidR="0003425A" w:rsidRDefault="0003425A">
      <w:pPr>
        <w:spacing w:after="120" w:line="240" w:lineRule="auto"/>
        <w:ind w:left="360"/>
        <w:rPr>
          <w:rFonts w:ascii="Times New Roman" w:eastAsia="宋体" w:hAnsi="Times New Roman" w:cs="Times New Roman"/>
          <w:kern w:val="0"/>
          <w:szCs w:val="21"/>
          <w:lang w:val="en-GB"/>
        </w:rPr>
      </w:pPr>
    </w:p>
    <w:p w14:paraId="1A59F613" w14:textId="77777777" w:rsidR="0003425A" w:rsidRDefault="00186778">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0841FDF0" w14:textId="77777777" w:rsidR="0003425A" w:rsidRDefault="00186778">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66B79B27"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A:  slot, repetition</w:t>
      </w:r>
    </w:p>
    <w:p w14:paraId="2CC82580" w14:textId="77777777" w:rsidR="0003425A" w:rsidRDefault="00186778">
      <w:pPr>
        <w:pStyle w:val="af8"/>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15535C6B"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3A0D4233" w14:textId="77777777" w:rsidR="0003425A" w:rsidRDefault="00186778">
      <w:pPr>
        <w:pStyle w:val="af8"/>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29B16363"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kern w:val="0"/>
          <w:szCs w:val="21"/>
          <w:lang w:val="en-GB"/>
        </w:rPr>
        <w:t>Different TDW units are applied to each PUSCH transmission pattern.</w:t>
      </w:r>
    </w:p>
    <w:p w14:paraId="153EA409" w14:textId="77777777" w:rsidR="0003425A" w:rsidRDefault="00186778">
      <w:pPr>
        <w:widowControl/>
        <w:spacing w:before="120" w:after="120" w:line="240" w:lineRule="auto"/>
        <w:jc w:val="left"/>
        <w:rPr>
          <w:rFonts w:ascii="Times New Roman" w:eastAsia="微软雅黑" w:hAnsi="Times New Roman" w:cs="Times New Roman"/>
          <w:kern w:val="0"/>
          <w:szCs w:val="21"/>
          <w:lang w:val="en-GB"/>
        </w:rPr>
      </w:pPr>
      <w:r>
        <w:rPr>
          <w:rFonts w:ascii="Times New Roman" w:eastAsia="微软雅黑" w:hAnsi="Times New Roman" w:cs="Times New Roman" w:hint="eastAsia"/>
          <w:b/>
          <w:kern w:val="0"/>
          <w:szCs w:val="21"/>
          <w:lang w:val="en-GB"/>
        </w:rPr>
        <w:t>LG:</w:t>
      </w:r>
      <w:r>
        <w:rPr>
          <w:rFonts w:ascii="Times New Roman" w:eastAsia="微软雅黑" w:hAnsi="Times New Roman" w:cs="Times New Roman" w:hint="eastAsia"/>
          <w:kern w:val="0"/>
          <w:szCs w:val="21"/>
          <w:lang w:val="en-GB"/>
        </w:rPr>
        <w:t xml:space="preserve"> </w:t>
      </w:r>
      <w:r>
        <w:rPr>
          <w:rFonts w:ascii="Times New Roman" w:eastAsia="微软雅黑" w:hAnsi="Times New Roman" w:cs="Times New Roman"/>
          <w:kern w:val="0"/>
          <w:szCs w:val="21"/>
          <w:lang w:val="en-GB"/>
        </w:rPr>
        <w:t>For the unit of time domain window for joint channel estimation, it would be appropriate to be a slot or repetition.</w:t>
      </w:r>
    </w:p>
    <w:p w14:paraId="1F27A34C" w14:textId="77777777" w:rsidR="0003425A" w:rsidRDefault="0003425A">
      <w:pPr>
        <w:widowControl/>
        <w:spacing w:before="120" w:after="120" w:line="240" w:lineRule="auto"/>
        <w:jc w:val="left"/>
        <w:rPr>
          <w:rFonts w:ascii="Times New Roman" w:eastAsia="微软雅黑" w:hAnsi="Times New Roman" w:cs="Times New Roman"/>
          <w:kern w:val="0"/>
          <w:szCs w:val="21"/>
          <w:lang w:val="en-GB"/>
        </w:rPr>
      </w:pPr>
    </w:p>
    <w:p w14:paraId="4EB04CA9"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5C79D61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49183E39"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1: The bundle size (time domain hopping interval) equals to the time domain window size.</w:t>
      </w:r>
    </w:p>
    <w:p w14:paraId="4217FE2D" w14:textId="77777777" w:rsidR="0003425A" w:rsidRDefault="00186778">
      <w:pPr>
        <w:spacing w:line="252" w:lineRule="auto"/>
        <w:ind w:left="360"/>
        <w:rPr>
          <w:rFonts w:ascii="Times New Roman" w:hAnsi="Times New Roman" w:cs="Times New Roman"/>
          <w:szCs w:val="21"/>
        </w:rPr>
      </w:pPr>
      <w:r>
        <w:rPr>
          <w:rFonts w:ascii="Times New Roman" w:eastAsia="宋体" w:hAnsi="Times New Roman" w:cs="Times New Roman"/>
          <w:b/>
          <w:kern w:val="0"/>
          <w:szCs w:val="21"/>
          <w:lang w:val="en-GB"/>
        </w:rPr>
        <w:t xml:space="preserve">Support: </w:t>
      </w:r>
      <w:r>
        <w:rPr>
          <w:rFonts w:ascii="Times New Roman" w:eastAsia="宋体" w:hAnsi="Times New Roman" w:cs="Times New Roman" w:hint="eastAsia"/>
          <w:kern w:val="0"/>
          <w:szCs w:val="21"/>
          <w:lang w:val="en-GB"/>
        </w:rPr>
        <w:t xml:space="preserve">Apple, Samsung, </w:t>
      </w:r>
      <w:r>
        <w:rPr>
          <w:rFonts w:ascii="Times New Roman" w:eastAsia="宋体" w:hAnsi="Times New Roman" w:cs="Times New Roman"/>
          <w:kern w:val="0"/>
          <w:szCs w:val="21"/>
          <w:lang w:val="en-GB"/>
        </w:rPr>
        <w:t>Lenovo, Motorola Mobility</w:t>
      </w:r>
      <w:r>
        <w:rPr>
          <w:rFonts w:ascii="Times New Roman" w:eastAsia="宋体" w:hAnsi="Times New Roman" w:cs="Times New Roman" w:hint="eastAsia"/>
          <w:kern w:val="0"/>
          <w:szCs w:val="21"/>
          <w:lang w:val="en-GB"/>
        </w:rPr>
        <w:t>, CMCC, NTT DOCOMO</w:t>
      </w:r>
    </w:p>
    <w:p w14:paraId="2D7EECA6" w14:textId="77777777" w:rsidR="0003425A" w:rsidRDefault="00186778">
      <w:pPr>
        <w:pStyle w:val="a8"/>
        <w:numPr>
          <w:ilvl w:val="0"/>
          <w:numId w:val="12"/>
        </w:numPr>
        <w:spacing w:beforeLines="0" w:before="0" w:after="0" w:line="240" w:lineRule="auto"/>
        <w:rPr>
          <w:rFonts w:ascii="Times New Roman" w:eastAsia="宋体" w:hAnsi="Times New Roman"/>
          <w:sz w:val="21"/>
          <w:szCs w:val="21"/>
          <w:lang w:eastAsia="zh-CN"/>
        </w:rPr>
      </w:pPr>
      <w:r>
        <w:rPr>
          <w:rFonts w:ascii="Times New Roman" w:eastAsia="宋体" w:hAnsi="Times New Roman"/>
          <w:sz w:val="21"/>
          <w:szCs w:val="21"/>
          <w:lang w:eastAsia="zh-CN"/>
        </w:rPr>
        <w:t>Option 2: The bundle size (time domain hopping interval) can be different from the time domain window.</w:t>
      </w:r>
    </w:p>
    <w:p w14:paraId="79497025"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11604576"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355589D3" w14:textId="77777777" w:rsidR="0003425A" w:rsidRDefault="00186778">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2D9521D8" w14:textId="77777777" w:rsidR="0003425A" w:rsidRDefault="00186778">
      <w:pPr>
        <w:spacing w:line="252" w:lineRule="auto"/>
        <w:ind w:left="360"/>
        <w:rPr>
          <w:rFonts w:ascii="Times New Roman" w:eastAsia="宋体" w:hAnsi="Times New Roman" w:cs="Times New Roman"/>
          <w:szCs w:val="21"/>
          <w:lang w:val="fr-FR" w:eastAsia="en-US"/>
        </w:rPr>
      </w:pPr>
      <w:r>
        <w:rPr>
          <w:rFonts w:ascii="Times New Roman" w:eastAsia="宋体" w:hAnsi="Times New Roman" w:cs="Times New Roman"/>
          <w:b/>
          <w:kern w:val="0"/>
          <w:szCs w:val="21"/>
          <w:lang w:val="fr-FR"/>
        </w:rPr>
        <w:lastRenderedPageBreak/>
        <w:t>Support:</w:t>
      </w:r>
      <w:r>
        <w:rPr>
          <w:rFonts w:ascii="Times New Roman" w:eastAsia="宋体"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4D402C2B" w14:textId="77777777" w:rsidR="0003425A" w:rsidRDefault="0003425A">
      <w:pPr>
        <w:pStyle w:val="a8"/>
        <w:spacing w:beforeLines="0" w:before="0" w:after="0" w:line="240" w:lineRule="auto"/>
        <w:rPr>
          <w:rFonts w:ascii="Times New Roman" w:eastAsia="宋体" w:hAnsi="Times New Roman"/>
          <w:sz w:val="21"/>
          <w:szCs w:val="21"/>
          <w:lang w:val="fr-FR" w:eastAsia="zh-CN"/>
        </w:rPr>
      </w:pPr>
    </w:p>
    <w:p w14:paraId="31EB3926" w14:textId="77777777" w:rsidR="0003425A" w:rsidRDefault="00186778">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27FC443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13D2C569"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17EBFA2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52E9708E"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608FDA1D" w14:textId="77777777" w:rsidR="0003425A" w:rsidRDefault="00186778">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2DE883A4" wp14:editId="4C0EF847">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09AF8545" w14:textId="77777777" w:rsidR="0003425A" w:rsidRDefault="00186778">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2D986FC6" w14:textId="77777777" w:rsidR="0003425A" w:rsidRDefault="00186778">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7557A37E" wp14:editId="3E280199">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4C04D240" w14:textId="77777777" w:rsidR="0003425A" w:rsidRDefault="0003425A">
      <w:pPr>
        <w:tabs>
          <w:tab w:val="left" w:pos="1701"/>
        </w:tabs>
        <w:spacing w:after="120" w:line="240" w:lineRule="auto"/>
        <w:rPr>
          <w:rFonts w:ascii="Times New Roman" w:hAnsi="Times New Roman" w:cs="Times New Roman"/>
          <w:b/>
          <w:szCs w:val="21"/>
          <w:u w:val="single"/>
        </w:rPr>
      </w:pPr>
    </w:p>
    <w:p w14:paraId="7002BA7D" w14:textId="77777777" w:rsidR="0003425A" w:rsidRDefault="00186778">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宋体" w:hAnsi="Times New Roman" w:cs="Times New Roman" w:hint="eastAsia"/>
          <w:bCs/>
          <w:kern w:val="0"/>
          <w:szCs w:val="21"/>
        </w:rPr>
        <w:t>t</w:t>
      </w:r>
      <w:r>
        <w:rPr>
          <w:rFonts w:ascii="Times New Roman" w:eastAsia="宋体" w:hAnsi="Times New Roman" w:cs="Times New Roman"/>
          <w:bCs/>
          <w:kern w:val="0"/>
          <w:szCs w:val="21"/>
          <w:lang w:eastAsia="en-US"/>
        </w:rPr>
        <w:t>he UE switches frequency hop for the PUSCH repetitions whenever one of the following happens:</w:t>
      </w:r>
    </w:p>
    <w:p w14:paraId="33B93410"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30F1DF5"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55FD192B"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69BB664D" w14:textId="77777777" w:rsidR="0003425A" w:rsidRDefault="00186778">
      <w:pPr>
        <w:pStyle w:val="af8"/>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55509673" w14:textId="77777777" w:rsidR="0003425A" w:rsidRDefault="00186778">
      <w:pPr>
        <w:widowControl/>
        <w:overflowPunct w:val="0"/>
        <w:autoSpaceDE w:val="0"/>
        <w:autoSpaceDN w:val="0"/>
        <w:adjustRightInd w:val="0"/>
        <w:spacing w:after="120" w:line="240" w:lineRule="auto"/>
        <w:contextualSpacing/>
        <w:jc w:val="left"/>
        <w:textAlignment w:val="baseline"/>
        <w:rPr>
          <w:rFonts w:ascii="Times New Roman" w:eastAsia="宋体" w:hAnsi="Times New Roman" w:cs="Arial"/>
          <w:bCs/>
          <w:kern w:val="0"/>
          <w:szCs w:val="21"/>
        </w:rPr>
      </w:pPr>
      <w:r>
        <w:rPr>
          <w:rFonts w:ascii="Times New Roman" w:eastAsia="宋体"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0FA8AAFF" w14:textId="77777777" w:rsidR="0003425A" w:rsidRDefault="00186778">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1FD228EB" wp14:editId="5C788D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54B4BDB8"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34DF27D1" w14:textId="77777777" w:rsidR="0003425A" w:rsidRDefault="00186778">
      <w:pPr>
        <w:widowControl/>
        <w:numPr>
          <w:ilvl w:val="255"/>
          <w:numId w:val="0"/>
        </w:numPr>
        <w:overflowPunct w:val="0"/>
        <w:autoSpaceDE w:val="0"/>
        <w:autoSpaceDN w:val="0"/>
        <w:adjustRightInd w:val="0"/>
        <w:snapToGrid w:val="0"/>
        <w:spacing w:after="120" w:line="240" w:lineRule="auto"/>
        <w:textAlignment w:val="baseline"/>
        <w:rPr>
          <w:rFonts w:ascii="Times New Roman" w:eastAsia="宋体" w:hAnsi="Times New Roman" w:cs="Times New Roman"/>
          <w:iCs/>
          <w:kern w:val="0"/>
          <w:szCs w:val="21"/>
        </w:rPr>
      </w:pPr>
      <w:r>
        <w:rPr>
          <w:rFonts w:ascii="Times New Roman" w:eastAsia="宋体" w:hAnsi="Times New Roman" w:cs="Times New Roman"/>
          <w:b/>
          <w:iCs/>
          <w:kern w:val="0"/>
          <w:szCs w:val="21"/>
        </w:rPr>
        <w:t xml:space="preserve">ZTE: </w:t>
      </w:r>
      <w:r>
        <w:rPr>
          <w:rFonts w:ascii="Times New Roman" w:eastAsia="宋体" w:hAnsi="Times New Roman" w:cs="Times New Roman"/>
          <w:iCs/>
          <w:kern w:val="0"/>
          <w:szCs w:val="21"/>
        </w:rPr>
        <w:t xml:space="preserve">For the determination of inter-slot bundling size for inter-slot FH, RAN1 down-selects from the two options below. </w:t>
      </w:r>
    </w:p>
    <w:p w14:paraId="70074CF2"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631FDFD1" w14:textId="77777777" w:rsidR="0003425A" w:rsidRDefault="00186778">
      <w:pPr>
        <w:pStyle w:val="af8"/>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58DA3129" w14:textId="77777777" w:rsidR="0003425A" w:rsidRDefault="00186778">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Batang"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59CE2BD" w14:textId="77777777" w:rsidR="0003425A" w:rsidRDefault="00186778">
      <w:pPr>
        <w:tabs>
          <w:tab w:val="left" w:pos="1701"/>
        </w:tabs>
        <w:spacing w:after="120" w:line="240" w:lineRule="auto"/>
        <w:rPr>
          <w:rFonts w:ascii="Times New Roman" w:hAnsi="Times New Roman" w:cs="Times New Roman"/>
          <w:b/>
          <w:u w:val="single"/>
        </w:rPr>
      </w:pPr>
      <w:r>
        <w:rPr>
          <w:rFonts w:ascii="Times New Roman" w:eastAsia="Batang" w:hAnsi="Times New Roman" w:cs="Times New Roman"/>
          <w:kern w:val="0"/>
          <w:sz w:val="20"/>
          <w:szCs w:val="20"/>
          <w:lang w:eastAsia="ko-KR"/>
        </w:rPr>
        <w:object w:dxaOrig="9800" w:dyaOrig="1940" w14:anchorId="17CBB31D">
          <v:shape id="_x0000_i1030" type="#_x0000_t75" style="width:489.85pt;height:96.95pt" o:ole="">
            <v:imagedata r:id="rId29" o:title=""/>
          </v:shape>
          <o:OLEObject Type="Embed" ProgID="Visio.Drawing.15" ShapeID="_x0000_i1030" DrawAspect="Content" ObjectID="_1691394088" r:id="rId30"/>
        </w:object>
      </w:r>
    </w:p>
    <w:p w14:paraId="2EB33544"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宋体" w:hAnsi="Times New Roman" w:cs="Times New Roman" w:hint="eastAsia"/>
          <w:kern w:val="0"/>
          <w:szCs w:val="21"/>
          <w:lang w:val="en-GB"/>
        </w:rPr>
        <w:t>:</w:t>
      </w:r>
    </w:p>
    <w:p w14:paraId="2C0F4BEB"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Identify available slots for PUSCH/PUCCH reps</w:t>
      </w:r>
    </w:p>
    <w:p w14:paraId="61E04485"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73B18D76" w14:textId="77777777" w:rsidR="0003425A" w:rsidRDefault="00186778">
      <w:pPr>
        <w:pStyle w:val="af8"/>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7D8CDE53" w14:textId="77777777" w:rsidR="0003425A" w:rsidRDefault="00186778">
      <w:pPr>
        <w:spacing w:after="120" w:line="240" w:lineRule="auto"/>
        <w:rPr>
          <w:rFonts w:ascii="Times New Roman" w:eastAsia="宋体" w:hAnsi="Times New Roman" w:cs="Times New Roman"/>
          <w:b/>
          <w:kern w:val="0"/>
          <w:szCs w:val="21"/>
          <w:lang w:val="en-GB"/>
        </w:rPr>
      </w:pPr>
      <w:r>
        <w:rPr>
          <w:noProof/>
          <w:lang w:eastAsia="ko-KR"/>
        </w:rPr>
        <w:drawing>
          <wp:inline distT="0" distB="0" distL="0" distR="0" wp14:anchorId="7CA31DDF" wp14:editId="18BDF90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203A1D1A" w14:textId="77777777" w:rsidR="0003425A" w:rsidRDefault="00186778">
      <w:pPr>
        <w:adjustRightInd w:val="0"/>
        <w:snapToGrid w:val="0"/>
        <w:spacing w:after="120" w:line="240" w:lineRule="auto"/>
        <w:rPr>
          <w:rFonts w:ascii="Times New Roman" w:eastAsia="等线" w:hAnsi="Times New Roman" w:cs="Times New Roman"/>
          <w:bCs/>
          <w:kern w:val="0"/>
          <w:szCs w:val="21"/>
        </w:rPr>
      </w:pPr>
      <w:r>
        <w:rPr>
          <w:rFonts w:ascii="Times New Roman" w:eastAsia="宋体" w:hAnsi="Times New Roman" w:cs="Times New Roman" w:hint="eastAsia"/>
          <w:b/>
          <w:kern w:val="0"/>
          <w:szCs w:val="21"/>
          <w:lang w:val="en-GB"/>
        </w:rPr>
        <w:t>CMCC:</w:t>
      </w:r>
      <w:r>
        <w:rPr>
          <w:rFonts w:ascii="Times New Roman" w:eastAsia="等线" w:hAnsi="Times New Roman" w:cs="Times New Roman"/>
          <w:b/>
          <w:bCs/>
          <w:kern w:val="0"/>
          <w:szCs w:val="21"/>
        </w:rPr>
        <w:t xml:space="preserve"> </w:t>
      </w:r>
      <w:r>
        <w:rPr>
          <w:rFonts w:ascii="Times New Roman" w:eastAsia="等线" w:hAnsi="Times New Roman" w:cs="Times New Roman"/>
          <w:bCs/>
          <w:kern w:val="0"/>
          <w:szCs w:val="21"/>
        </w:rPr>
        <w:t xml:space="preserve">According to the reply from RAN4, </w:t>
      </w:r>
      <w:r>
        <w:rPr>
          <w:rFonts w:ascii="Times New Roman" w:eastAsia="等线" w:hAnsi="Times New Roman" w:cs="Times New Roman"/>
          <w:bCs/>
          <w:i/>
          <w:iCs/>
          <w:kern w:val="0"/>
          <w:szCs w:val="21"/>
        </w:rPr>
        <w:t>X</w:t>
      </w:r>
      <w:r>
        <w:rPr>
          <w:rFonts w:ascii="Times New Roman" w:eastAsia="等线" w:hAnsi="Times New Roman" w:cs="Times New Roman"/>
          <w:bCs/>
          <w:kern w:val="0"/>
          <w:szCs w:val="21"/>
        </w:rPr>
        <w:t xml:space="preserve"> consecutive slots could be configured for the joint channel estimation. </w:t>
      </w:r>
      <w:r>
        <w:rPr>
          <w:rFonts w:ascii="Times New Roman" w:eastAsia="等线" w:hAnsi="Times New Roman" w:cs="Times New Roman"/>
          <w:bCs/>
          <w:kern w:val="0"/>
          <w:szCs w:val="21"/>
        </w:rPr>
        <w:lastRenderedPageBreak/>
        <w:t xml:space="preserve">And the inter-slot frequency hopping could be configured every </w:t>
      </w:r>
      <w:r>
        <w:rPr>
          <w:rFonts w:ascii="Times New Roman" w:eastAsia="等线" w:hAnsi="Times New Roman" w:cs="Times New Roman"/>
          <w:bCs/>
          <w:i/>
          <w:iCs/>
          <w:kern w:val="0"/>
          <w:szCs w:val="21"/>
        </w:rPr>
        <w:t xml:space="preserve">X </w:t>
      </w:r>
      <w:r>
        <w:rPr>
          <w:rFonts w:ascii="Times New Roman" w:eastAsia="等线" w:hAnsi="Times New Roman" w:cs="Times New Roman"/>
          <w:bCs/>
          <w:kern w:val="0"/>
          <w:szCs w:val="21"/>
        </w:rPr>
        <w:t>consecutive slots.</w:t>
      </w:r>
    </w:p>
    <w:p w14:paraId="707B272A" w14:textId="77777777" w:rsidR="0003425A" w:rsidRDefault="00186778">
      <w:pPr>
        <w:adjustRightInd w:val="0"/>
        <w:snapToGrid w:val="0"/>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Ericsson: </w:t>
      </w:r>
      <w:r>
        <w:rPr>
          <w:rFonts w:ascii="Times New Roman" w:eastAsia="宋体"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3F9A635B" w14:textId="77777777" w:rsidR="0003425A" w:rsidRDefault="00186778">
      <w:pPr>
        <w:pStyle w:val="af8"/>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20E25F85" w14:textId="77777777" w:rsidR="0003425A" w:rsidRDefault="00186778">
      <w:pPr>
        <w:pStyle w:val="af8"/>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27773368" w14:textId="77777777" w:rsidR="0003425A" w:rsidRDefault="0003425A">
      <w:pPr>
        <w:adjustRightInd w:val="0"/>
        <w:snapToGrid w:val="0"/>
        <w:spacing w:after="120" w:line="240" w:lineRule="auto"/>
        <w:rPr>
          <w:rFonts w:ascii="Times New Roman" w:eastAsia="等线" w:hAnsi="Times New Roman" w:cs="Times New Roman"/>
          <w:b/>
          <w:bCs/>
          <w:kern w:val="0"/>
          <w:szCs w:val="21"/>
        </w:rPr>
      </w:pPr>
    </w:p>
    <w:p w14:paraId="22FBD834"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32A1F7F1"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f4"/>
        <w:tblW w:w="0" w:type="auto"/>
        <w:tblLook w:val="04A0" w:firstRow="1" w:lastRow="0" w:firstColumn="1" w:lastColumn="0" w:noHBand="0" w:noVBand="1"/>
      </w:tblPr>
      <w:tblGrid>
        <w:gridCol w:w="4856"/>
        <w:gridCol w:w="4880"/>
      </w:tblGrid>
      <w:tr w:rsidR="0003425A" w14:paraId="188D0FB2" w14:textId="77777777">
        <w:tc>
          <w:tcPr>
            <w:tcW w:w="4981" w:type="dxa"/>
          </w:tcPr>
          <w:p w14:paraId="0AB1A31C"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5BCB1262" w14:textId="77777777" w:rsidR="0003425A" w:rsidRDefault="00186778">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03425A" w14:paraId="482991F4" w14:textId="77777777">
        <w:tc>
          <w:tcPr>
            <w:tcW w:w="4981" w:type="dxa"/>
          </w:tcPr>
          <w:p w14:paraId="769FEE3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70818F10"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355A3ABF" w14:textId="77777777" w:rsidR="0003425A" w:rsidRDefault="00186778">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618C7472"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645C290E"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E9FF0A7"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18E00618"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5568EDF"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44B3FE24" w14:textId="77777777" w:rsidR="0003425A" w:rsidRDefault="00186778">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7DD12689" w14:textId="77777777" w:rsidR="0003425A" w:rsidRDefault="0003425A">
      <w:pPr>
        <w:tabs>
          <w:tab w:val="left" w:pos="1701"/>
        </w:tabs>
        <w:spacing w:after="120"/>
        <w:rPr>
          <w:rFonts w:ascii="Times New Roman" w:hAnsi="Times New Roman" w:cs="Times New Roman"/>
        </w:rPr>
      </w:pPr>
    </w:p>
    <w:p w14:paraId="5BC0615C" w14:textId="77777777" w:rsidR="0003425A" w:rsidRDefault="00186778">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7E63EF8B" w14:textId="77777777" w:rsidR="0003425A" w:rsidRDefault="00186778">
      <w:pPr>
        <w:spacing w:after="120"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5AE9A1A1"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宋体" w:hAnsi="Times New Roman" w:cs="Times New Roman"/>
          <w:kern w:val="0"/>
          <w:szCs w:val="21"/>
          <w:lang w:val="en-GB"/>
        </w:rPr>
        <w:lastRenderedPageBreak/>
        <w:t>placement in the uplink slot, respectively, compare to the baseline DM-RS placement in the uplink slot in TDD configuration ‘DDDDU’.</w:t>
      </w:r>
    </w:p>
    <w:p w14:paraId="4FEA7A53" w14:textId="77777777" w:rsidR="0003425A" w:rsidRDefault="00186778">
      <w:pPr>
        <w:rPr>
          <w:rFonts w:ascii="Times New Roman" w:eastAsia="宋体" w:hAnsi="Times New Roman" w:cs="Times New Roman"/>
          <w:kern w:val="0"/>
          <w:szCs w:val="21"/>
        </w:rPr>
      </w:pPr>
      <w:r>
        <w:rPr>
          <w:rFonts w:ascii="Times New Roman" w:eastAsia="宋体"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71639E03" w14:textId="77777777" w:rsidR="0003425A" w:rsidRDefault="00186778">
      <w:pPr>
        <w:spacing w:after="120" w:line="240" w:lineRule="auto"/>
        <w:rPr>
          <w:rFonts w:ascii="Times New Roman" w:eastAsia="宋体" w:hAnsi="Times New Roman" w:cs="Times New Roman"/>
          <w:kern w:val="0"/>
          <w:szCs w:val="21"/>
        </w:rPr>
      </w:pPr>
      <w:r>
        <w:rPr>
          <w:rFonts w:ascii="Times New Roman" w:eastAsia="宋体" w:hAnsi="Times New Roman" w:cs="Times New Roman"/>
          <w:kern w:val="0"/>
          <w:szCs w:val="21"/>
        </w:rPr>
        <w:t>One company (Intel) shows JCE w/ 1 DMRS located in special slot can provide ~0.5 dB gain at 10% BLER with 2 and 4 repetitions, TDD and 2 DMRS symbol per UL slot.</w:t>
      </w:r>
    </w:p>
    <w:p w14:paraId="15B1CD75" w14:textId="77777777" w:rsidR="0003425A" w:rsidRDefault="00186778">
      <w:pPr>
        <w:spacing w:after="120" w:line="240" w:lineRule="auto"/>
        <w:rPr>
          <w:rFonts w:ascii="Times New Roman" w:hAnsi="Times New Roman" w:cs="Times New Roman"/>
        </w:rPr>
      </w:pPr>
      <w:r>
        <w:rPr>
          <w:rFonts w:ascii="Times New Roman" w:eastAsia="宋体"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6123B86D" w14:textId="77777777" w:rsidR="0003425A" w:rsidRDefault="00186778">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32670CE8"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666FBEB"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27DB45D5" w14:textId="77777777" w:rsidR="0003425A" w:rsidRDefault="00186778">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2212BF97" w14:textId="77777777" w:rsidR="0003425A" w:rsidRDefault="0003425A">
      <w:pPr>
        <w:spacing w:after="120" w:line="240" w:lineRule="auto"/>
        <w:rPr>
          <w:rFonts w:ascii="Times New Roman" w:hAnsi="Times New Roman" w:cs="Times New Roman"/>
          <w:color w:val="FF0000"/>
          <w:szCs w:val="21"/>
          <w:lang w:val="en-GB"/>
        </w:rPr>
      </w:pPr>
    </w:p>
    <w:p w14:paraId="444CDB12"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537D2BDD"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04088D76" w14:textId="77777777" w:rsidR="0003425A" w:rsidRDefault="00186778">
      <w:pPr>
        <w:spacing w:after="120" w:line="240" w:lineRule="auto"/>
        <w:ind w:firstLine="210"/>
        <w:jc w:val="center"/>
        <w:rPr>
          <w:rFonts w:ascii="Times New Roman" w:hAnsi="Times New Roman" w:cs="Times New Roman"/>
        </w:rPr>
      </w:pPr>
      <w:r>
        <w:rPr>
          <w:rFonts w:ascii="Times New Roman" w:hAnsi="Times New Roman" w:cs="Times New Roman"/>
        </w:rPr>
        <w:object w:dxaOrig="8740" w:dyaOrig="2000" w14:anchorId="4B06AB73">
          <v:shape id="_x0000_i1031" type="#_x0000_t75" style="width:437pt;height:100.3pt" o:ole="">
            <v:imagedata r:id="rId32" o:title=""/>
          </v:shape>
          <o:OLEObject Type="Embed" ProgID="Visio.Drawing.15" ShapeID="_x0000_i1031" DrawAspect="Content" ObjectID="_1691394089" r:id="rId33"/>
        </w:object>
      </w:r>
    </w:p>
    <w:p w14:paraId="5727A8FB" w14:textId="77777777" w:rsidR="0003425A" w:rsidRDefault="00186778">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278A791B"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0654C512" w14:textId="77777777" w:rsidR="0003425A" w:rsidRDefault="00186778">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59EC3FEE" wp14:editId="575D6F8A">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7D190938" w14:textId="77777777" w:rsidR="0003425A" w:rsidRDefault="00186778">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4483A6B3"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099EF686" w14:textId="77777777" w:rsidR="0003425A" w:rsidRDefault="00186778">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宋体"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32642FD3" w14:textId="77777777" w:rsidR="0003425A" w:rsidRDefault="00186778">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8B6D85" w14:textId="77777777" w:rsidR="0003425A" w:rsidRDefault="0003425A">
      <w:pPr>
        <w:spacing w:after="120" w:line="240" w:lineRule="auto"/>
        <w:rPr>
          <w:rFonts w:ascii="Times New Roman" w:hAnsi="Times New Roman" w:cs="Times New Roman"/>
          <w:color w:val="FF0000"/>
          <w:szCs w:val="21"/>
          <w:lang w:val="en-GB"/>
        </w:rPr>
      </w:pPr>
    </w:p>
    <w:p w14:paraId="27F5662D"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0C5DA48B" w14:textId="77777777" w:rsidR="0003425A" w:rsidRDefault="00186778">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7F7E13F3" w14:textId="77777777" w:rsidR="0003425A" w:rsidRDefault="0003425A">
      <w:pPr>
        <w:spacing w:after="120" w:line="240" w:lineRule="auto"/>
        <w:rPr>
          <w:rFonts w:ascii="Times New Roman" w:hAnsi="Times New Roman" w:cs="Times New Roman"/>
          <w:color w:val="FF0000"/>
          <w:szCs w:val="21"/>
          <w:lang w:val="en-GB"/>
        </w:rPr>
      </w:pPr>
    </w:p>
    <w:p w14:paraId="22D05EF8" w14:textId="77777777" w:rsidR="0003425A" w:rsidRDefault="00186778">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2ED81627"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Malgun Gothic"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32D6A9A4" w14:textId="77777777" w:rsidR="0003425A" w:rsidRDefault="00186778">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7036B963" w14:textId="77777777" w:rsidR="0003425A" w:rsidRDefault="0003425A">
      <w:pPr>
        <w:tabs>
          <w:tab w:val="left" w:pos="1701"/>
        </w:tabs>
        <w:spacing w:after="120" w:line="240" w:lineRule="auto"/>
        <w:rPr>
          <w:rFonts w:ascii="Times New Roman" w:hAnsi="Times New Roman" w:cs="Times New Roman"/>
          <w:b/>
          <w:u w:val="single"/>
          <w:lang w:val="en-GB"/>
        </w:rPr>
      </w:pPr>
    </w:p>
    <w:p w14:paraId="7E730FBC" w14:textId="77777777" w:rsidR="0003425A" w:rsidRDefault="00186778">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1F2F9A68" w14:textId="77777777" w:rsidR="0003425A" w:rsidRDefault="00186778">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00434C0C" w14:textId="77777777" w:rsidR="0003425A" w:rsidRDefault="00186778">
      <w:pPr>
        <w:tabs>
          <w:tab w:val="left" w:pos="1701"/>
        </w:tabs>
        <w:spacing w:after="120" w:line="240" w:lineRule="auto"/>
        <w:jc w:val="center"/>
      </w:pPr>
      <w:r>
        <w:object w:dxaOrig="8030" w:dyaOrig="2980" w14:anchorId="368CF86B">
          <v:shape id="_x0000_i1032" type="#_x0000_t75" style="width:401.6pt;height:149pt" o:ole="">
            <v:imagedata r:id="rId35" o:title=""/>
          </v:shape>
          <o:OLEObject Type="Embed" ProgID="Visio.Drawing.15" ShapeID="_x0000_i1032" DrawAspect="Content" ObjectID="_1691394090" r:id="rId36"/>
        </w:object>
      </w:r>
    </w:p>
    <w:p w14:paraId="30C907AE" w14:textId="77777777" w:rsidR="0003425A" w:rsidRDefault="0003425A">
      <w:pPr>
        <w:tabs>
          <w:tab w:val="left" w:pos="1701"/>
        </w:tabs>
        <w:spacing w:after="120" w:line="240" w:lineRule="auto"/>
        <w:jc w:val="center"/>
      </w:pPr>
    </w:p>
    <w:p w14:paraId="2B387535" w14:textId="77777777" w:rsidR="0003425A" w:rsidRDefault="00186778">
      <w:pPr>
        <w:pStyle w:val="af8"/>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FF52FB2" w14:textId="77777777" w:rsidR="0003425A" w:rsidRDefault="00186778">
      <w:pPr>
        <w:pStyle w:val="2"/>
        <w:spacing w:before="156" w:after="156"/>
        <w:rPr>
          <w:rFonts w:ascii="Arial" w:hAnsi="Arial" w:cs="Arial"/>
        </w:rPr>
      </w:pPr>
      <w:r>
        <w:rPr>
          <w:rFonts w:ascii="Arial" w:hAnsi="Arial" w:cs="Arial"/>
        </w:rPr>
        <w:t>3.1 Use cases</w:t>
      </w:r>
    </w:p>
    <w:p w14:paraId="6C339767" w14:textId="77777777" w:rsidR="0003425A" w:rsidRDefault="00186778">
      <w:pPr>
        <w:pStyle w:val="3"/>
        <w:spacing w:before="156" w:after="156"/>
        <w:rPr>
          <w:rFonts w:ascii="Arial" w:hAnsi="Arial" w:cs="Arial"/>
        </w:rPr>
      </w:pPr>
      <w:r>
        <w:rPr>
          <w:rFonts w:ascii="Arial" w:hAnsi="Arial" w:cs="Arial"/>
        </w:rPr>
        <w:t>3.1.1 PUSCH transmission with different TBs</w:t>
      </w:r>
    </w:p>
    <w:p w14:paraId="12443F2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5F37BB5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781BFD2E"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64CCCD76"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FF31C88"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4C9A6020"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6699D8"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028D4BA"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4975B49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439D0614"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425EB08" w14:textId="77777777">
        <w:trPr>
          <w:trHeight w:val="409"/>
          <w:jc w:val="center"/>
        </w:trPr>
        <w:tc>
          <w:tcPr>
            <w:tcW w:w="1733" w:type="dxa"/>
            <w:shd w:val="clear" w:color="auto" w:fill="auto"/>
            <w:vAlign w:val="center"/>
          </w:tcPr>
          <w:p w14:paraId="79FEFA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D1FEB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8EB0980" w14:textId="77777777">
        <w:trPr>
          <w:trHeight w:val="409"/>
          <w:jc w:val="center"/>
        </w:trPr>
        <w:tc>
          <w:tcPr>
            <w:tcW w:w="1733" w:type="dxa"/>
            <w:shd w:val="clear" w:color="auto" w:fill="auto"/>
            <w:vAlign w:val="center"/>
          </w:tcPr>
          <w:p w14:paraId="5DB653F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6C1190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03425A" w14:paraId="2A8F1F7D" w14:textId="77777777">
        <w:trPr>
          <w:trHeight w:val="419"/>
          <w:jc w:val="center"/>
        </w:trPr>
        <w:tc>
          <w:tcPr>
            <w:tcW w:w="1733" w:type="dxa"/>
            <w:shd w:val="clear" w:color="auto" w:fill="auto"/>
            <w:vAlign w:val="center"/>
          </w:tcPr>
          <w:p w14:paraId="5BD83E0D"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1D16EAA"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03425A" w14:paraId="340C21A2" w14:textId="77777777">
        <w:trPr>
          <w:trHeight w:val="409"/>
          <w:jc w:val="center"/>
        </w:trPr>
        <w:tc>
          <w:tcPr>
            <w:tcW w:w="1733" w:type="dxa"/>
            <w:shd w:val="clear" w:color="auto" w:fill="auto"/>
            <w:vAlign w:val="center"/>
          </w:tcPr>
          <w:p w14:paraId="4FB7CCEF"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593DD473"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03425A" w14:paraId="348CB162" w14:textId="77777777">
        <w:trPr>
          <w:trHeight w:val="409"/>
          <w:jc w:val="center"/>
        </w:trPr>
        <w:tc>
          <w:tcPr>
            <w:tcW w:w="1733" w:type="dxa"/>
            <w:shd w:val="clear" w:color="auto" w:fill="auto"/>
            <w:vAlign w:val="center"/>
          </w:tcPr>
          <w:p w14:paraId="5073263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C8E923A" w14:textId="77777777" w:rsidR="0003425A" w:rsidRDefault="00186778">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03425A" w14:paraId="5AAFA057" w14:textId="77777777">
        <w:trPr>
          <w:trHeight w:val="409"/>
          <w:jc w:val="center"/>
        </w:trPr>
        <w:tc>
          <w:tcPr>
            <w:tcW w:w="1733" w:type="dxa"/>
            <w:shd w:val="clear" w:color="auto" w:fill="auto"/>
            <w:vAlign w:val="center"/>
          </w:tcPr>
          <w:p w14:paraId="147DCF4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9848B2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2CDAA318" w14:textId="77777777" w:rsidR="0003425A" w:rsidRDefault="00186778">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03425A" w14:paraId="090ECB10" w14:textId="77777777">
        <w:trPr>
          <w:trHeight w:val="409"/>
          <w:jc w:val="center"/>
        </w:trPr>
        <w:tc>
          <w:tcPr>
            <w:tcW w:w="1733" w:type="dxa"/>
            <w:shd w:val="clear" w:color="auto" w:fill="auto"/>
            <w:vAlign w:val="center"/>
          </w:tcPr>
          <w:p w14:paraId="1EA71488" w14:textId="77777777" w:rsidR="0003425A" w:rsidRDefault="00186778">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0ACB609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p w14:paraId="3745BA7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03425A" w14:paraId="1DA42199" w14:textId="77777777">
        <w:trPr>
          <w:trHeight w:val="409"/>
          <w:jc w:val="center"/>
        </w:trPr>
        <w:tc>
          <w:tcPr>
            <w:tcW w:w="1733" w:type="dxa"/>
            <w:shd w:val="clear" w:color="auto" w:fill="auto"/>
            <w:vAlign w:val="center"/>
          </w:tcPr>
          <w:p w14:paraId="1790CCE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9117437" w14:textId="77777777" w:rsidR="0003425A" w:rsidRDefault="00186778">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03425A" w14:paraId="5CDECFBB" w14:textId="77777777">
        <w:trPr>
          <w:trHeight w:val="409"/>
          <w:jc w:val="center"/>
        </w:trPr>
        <w:tc>
          <w:tcPr>
            <w:tcW w:w="1733" w:type="dxa"/>
            <w:shd w:val="clear" w:color="auto" w:fill="auto"/>
            <w:vAlign w:val="center"/>
          </w:tcPr>
          <w:p w14:paraId="3CA9A63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35AC90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03425A" w14:paraId="2732C9B2" w14:textId="77777777">
        <w:trPr>
          <w:trHeight w:val="409"/>
          <w:jc w:val="center"/>
        </w:trPr>
        <w:tc>
          <w:tcPr>
            <w:tcW w:w="1733" w:type="dxa"/>
            <w:shd w:val="clear" w:color="auto" w:fill="auto"/>
            <w:vAlign w:val="center"/>
          </w:tcPr>
          <w:p w14:paraId="6AD42FFE" w14:textId="77777777" w:rsidR="0003425A" w:rsidRDefault="00186778">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6942152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03425A" w14:paraId="55D8ABD2" w14:textId="77777777">
        <w:trPr>
          <w:trHeight w:val="409"/>
          <w:jc w:val="center"/>
        </w:trPr>
        <w:tc>
          <w:tcPr>
            <w:tcW w:w="1733" w:type="dxa"/>
            <w:shd w:val="clear" w:color="auto" w:fill="auto"/>
            <w:vAlign w:val="center"/>
          </w:tcPr>
          <w:p w14:paraId="6270788B" w14:textId="77777777" w:rsidR="0003425A" w:rsidRDefault="00186778">
            <w:pPr>
              <w:jc w:val="center"/>
              <w:rPr>
                <w:rFonts w:ascii="Times New Roman" w:eastAsia="MS Mincho" w:hAnsi="Times New Roman" w:cs="Times New Roman"/>
                <w:bCs/>
                <w:lang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FCD664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03425A" w14:paraId="2B9DB841" w14:textId="77777777">
        <w:trPr>
          <w:trHeight w:val="409"/>
          <w:jc w:val="center"/>
        </w:trPr>
        <w:tc>
          <w:tcPr>
            <w:tcW w:w="1733" w:type="dxa"/>
            <w:shd w:val="clear" w:color="auto" w:fill="auto"/>
            <w:vAlign w:val="center"/>
          </w:tcPr>
          <w:p w14:paraId="744479D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020241AA"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619C5667" w14:textId="77777777">
        <w:trPr>
          <w:trHeight w:val="409"/>
          <w:jc w:val="center"/>
        </w:trPr>
        <w:tc>
          <w:tcPr>
            <w:tcW w:w="1733" w:type="dxa"/>
            <w:shd w:val="clear" w:color="auto" w:fill="auto"/>
            <w:vAlign w:val="center"/>
          </w:tcPr>
          <w:p w14:paraId="5CB2508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3FC7733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03425A" w14:paraId="1326A952" w14:textId="77777777">
        <w:trPr>
          <w:trHeight w:val="409"/>
          <w:jc w:val="center"/>
        </w:trPr>
        <w:tc>
          <w:tcPr>
            <w:tcW w:w="1733" w:type="dxa"/>
            <w:shd w:val="clear" w:color="auto" w:fill="auto"/>
            <w:vAlign w:val="center"/>
          </w:tcPr>
          <w:p w14:paraId="45ABA18F"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6461B34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498E6144" w14:textId="77777777">
        <w:trPr>
          <w:trHeight w:val="409"/>
          <w:jc w:val="center"/>
        </w:trPr>
        <w:tc>
          <w:tcPr>
            <w:tcW w:w="1733" w:type="dxa"/>
            <w:shd w:val="clear" w:color="auto" w:fill="auto"/>
            <w:vAlign w:val="center"/>
          </w:tcPr>
          <w:p w14:paraId="4D3A670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490941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03425A" w14:paraId="645B980B" w14:textId="77777777">
        <w:trPr>
          <w:trHeight w:val="409"/>
          <w:jc w:val="center"/>
        </w:trPr>
        <w:tc>
          <w:tcPr>
            <w:tcW w:w="1733" w:type="dxa"/>
            <w:shd w:val="clear" w:color="auto" w:fill="auto"/>
            <w:vAlign w:val="center"/>
          </w:tcPr>
          <w:p w14:paraId="763653E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D3DBB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03425A" w14:paraId="42D5B474" w14:textId="77777777">
        <w:trPr>
          <w:trHeight w:val="409"/>
          <w:jc w:val="center"/>
        </w:trPr>
        <w:tc>
          <w:tcPr>
            <w:tcW w:w="1733" w:type="dxa"/>
            <w:shd w:val="clear" w:color="auto" w:fill="auto"/>
            <w:vAlign w:val="center"/>
          </w:tcPr>
          <w:p w14:paraId="28E4CAA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6C3EDDF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12CFB79C" w14:textId="77777777">
        <w:trPr>
          <w:trHeight w:val="409"/>
          <w:jc w:val="center"/>
        </w:trPr>
        <w:tc>
          <w:tcPr>
            <w:tcW w:w="1733" w:type="dxa"/>
            <w:shd w:val="clear" w:color="auto" w:fill="auto"/>
            <w:vAlign w:val="center"/>
          </w:tcPr>
          <w:p w14:paraId="1B78A5A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78A80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make down-selection.</w:t>
            </w:r>
          </w:p>
          <w:p w14:paraId="75D2E7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370D42F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03425A" w14:paraId="57483FB9" w14:textId="77777777">
        <w:trPr>
          <w:trHeight w:val="409"/>
          <w:jc w:val="center"/>
        </w:trPr>
        <w:tc>
          <w:tcPr>
            <w:tcW w:w="1733" w:type="dxa"/>
            <w:shd w:val="clear" w:color="auto" w:fill="auto"/>
            <w:vAlign w:val="center"/>
          </w:tcPr>
          <w:p w14:paraId="45C38B07"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79B95D96"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 1</w:t>
            </w:r>
          </w:p>
        </w:tc>
      </w:tr>
      <w:tr w:rsidR="0003425A" w14:paraId="50EFD71C" w14:textId="77777777">
        <w:trPr>
          <w:trHeight w:val="409"/>
          <w:jc w:val="center"/>
        </w:trPr>
        <w:tc>
          <w:tcPr>
            <w:tcW w:w="1733" w:type="dxa"/>
            <w:shd w:val="clear" w:color="auto" w:fill="auto"/>
            <w:vAlign w:val="center"/>
          </w:tcPr>
          <w:p w14:paraId="09C17C58"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5ECBF1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Alt 2. Allocation of same MCS, RB allocation, and UL transmission power may cause scheduling restriction over PUSCH transmissions with different TBs.</w:t>
            </w:r>
          </w:p>
        </w:tc>
      </w:tr>
      <w:tr w:rsidR="0003425A" w14:paraId="7F4082FC" w14:textId="77777777">
        <w:trPr>
          <w:trHeight w:val="409"/>
          <w:jc w:val="center"/>
        </w:trPr>
        <w:tc>
          <w:tcPr>
            <w:tcW w:w="1733" w:type="dxa"/>
            <w:shd w:val="clear" w:color="auto" w:fill="auto"/>
          </w:tcPr>
          <w:p w14:paraId="1C1C3A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020B2D7F"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01DD0242" w14:textId="77777777" w:rsidR="0003425A" w:rsidRDefault="00186778">
            <w:pPr>
              <w:pStyle w:val="af8"/>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16AC5C66" w14:textId="77777777" w:rsidR="0003425A" w:rsidRDefault="00186778">
            <w:pPr>
              <w:pStyle w:val="af8"/>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6D6164ED" w14:textId="77777777" w:rsidR="0003425A" w:rsidRDefault="00186778">
            <w:pPr>
              <w:pStyle w:val="af8"/>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4C69D34C" w14:textId="77777777" w:rsidR="0003425A" w:rsidRDefault="00186778">
            <w:pPr>
              <w:pStyle w:val="af8"/>
              <w:numPr>
                <w:ilvl w:val="0"/>
                <w:numId w:val="24"/>
              </w:numPr>
              <w:spacing w:beforeLines="30" w:before="93" w:line="60" w:lineRule="atLeast"/>
              <w:ind w:firstLineChars="0"/>
            </w:pPr>
            <w:r>
              <w:t>According to RAN4 reply, the conditions to achieve Tx Phase contiguity are independent of whether different TBs or same TB</w:t>
            </w:r>
          </w:p>
          <w:p w14:paraId="12DBF456"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eastAsia="宋体" w:hAnsi="Times New Roman" w:cs="Times New Roman"/>
                <w:kern w:val="0"/>
                <w:sz w:val="22"/>
              </w:rPr>
              <w:t>Thus, considering the great benefit of joint channel estimation among different TBs with very low cost, alt.1 should be supported</w:t>
            </w:r>
            <w:r>
              <w:rPr>
                <w:rFonts w:ascii="Times New Roman" w:eastAsia="宋体" w:hAnsi="Times New Roman" w:cs="Times New Roman" w:hint="eastAsia"/>
                <w:kern w:val="0"/>
                <w:sz w:val="22"/>
              </w:rPr>
              <w:t>.</w:t>
            </w:r>
          </w:p>
          <w:p w14:paraId="1B394609" w14:textId="77777777" w:rsidR="0003425A" w:rsidRDefault="0003425A">
            <w:pPr>
              <w:rPr>
                <w:rFonts w:ascii="Times New Roman" w:hAnsi="Times New Roman" w:cs="Times New Roman"/>
                <w:bCs/>
              </w:rPr>
            </w:pPr>
          </w:p>
        </w:tc>
      </w:tr>
      <w:tr w:rsidR="0003425A" w14:paraId="3C8C4FA3" w14:textId="77777777">
        <w:trPr>
          <w:trHeight w:val="409"/>
          <w:jc w:val="center"/>
        </w:trPr>
        <w:tc>
          <w:tcPr>
            <w:tcW w:w="1733" w:type="dxa"/>
            <w:shd w:val="clear" w:color="auto" w:fill="auto"/>
          </w:tcPr>
          <w:p w14:paraId="68EDF4D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0BD66FD1"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03425A" w14:paraId="58FFC5E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DD7E8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EF49B8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67577D9D" w14:textId="77777777" w:rsidR="0003425A" w:rsidRDefault="0003425A">
      <w:pPr>
        <w:ind w:firstLine="420"/>
      </w:pPr>
    </w:p>
    <w:p w14:paraId="227ADC4F"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F3F3EDA" w14:textId="77777777">
        <w:trPr>
          <w:trHeight w:val="409"/>
          <w:jc w:val="center"/>
        </w:trPr>
        <w:tc>
          <w:tcPr>
            <w:tcW w:w="1733" w:type="dxa"/>
            <w:shd w:val="clear" w:color="auto" w:fill="auto"/>
            <w:vAlign w:val="center"/>
          </w:tcPr>
          <w:p w14:paraId="5E6288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112ED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52A44FC" w14:textId="77777777">
        <w:trPr>
          <w:trHeight w:val="409"/>
          <w:jc w:val="center"/>
        </w:trPr>
        <w:tc>
          <w:tcPr>
            <w:tcW w:w="1733" w:type="dxa"/>
            <w:shd w:val="clear" w:color="auto" w:fill="auto"/>
            <w:vAlign w:val="center"/>
          </w:tcPr>
          <w:p w14:paraId="385B3359"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1DCDA47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03425A" w14:paraId="0E39E486" w14:textId="77777777">
        <w:trPr>
          <w:trHeight w:val="409"/>
          <w:jc w:val="center"/>
        </w:trPr>
        <w:tc>
          <w:tcPr>
            <w:tcW w:w="1733" w:type="dxa"/>
            <w:shd w:val="clear" w:color="auto" w:fill="auto"/>
          </w:tcPr>
          <w:p w14:paraId="71A571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7309DCD7" w14:textId="77777777" w:rsidR="0003425A" w:rsidRDefault="00186778">
            <w:pPr>
              <w:pStyle w:val="af8"/>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5C6A1B51" w14:textId="77777777" w:rsidR="0003425A" w:rsidRDefault="00186778">
            <w:pPr>
              <w:pStyle w:val="af8"/>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6DA6CBF6" w14:textId="77777777" w:rsidR="0003425A" w:rsidRDefault="00186778">
            <w:pPr>
              <w:pStyle w:val="af8"/>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32EB9EE5" w14:textId="77777777" w:rsidR="0003425A" w:rsidRDefault="00186778">
            <w:pPr>
              <w:pStyle w:val="af8"/>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143B7ADB" w14:textId="77777777" w:rsidR="0003425A" w:rsidRDefault="00186778">
            <w:pPr>
              <w:pStyle w:val="af8"/>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48E4D7DC" w14:textId="77777777" w:rsidR="0003425A" w:rsidRDefault="0003425A">
            <w:pPr>
              <w:rPr>
                <w:bCs/>
                <w:lang w:val="en-GB"/>
              </w:rPr>
            </w:pPr>
          </w:p>
        </w:tc>
      </w:tr>
      <w:tr w:rsidR="0003425A" w14:paraId="3C35BD1B" w14:textId="77777777">
        <w:trPr>
          <w:trHeight w:val="419"/>
          <w:jc w:val="center"/>
        </w:trPr>
        <w:tc>
          <w:tcPr>
            <w:tcW w:w="1733" w:type="dxa"/>
            <w:shd w:val="clear" w:color="auto" w:fill="auto"/>
            <w:vAlign w:val="center"/>
          </w:tcPr>
          <w:p w14:paraId="5E0094BC"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756E901" w14:textId="77777777" w:rsidR="0003425A" w:rsidRDefault="00186778">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03425A" w14:paraId="408478DC" w14:textId="77777777">
        <w:trPr>
          <w:trHeight w:val="409"/>
          <w:jc w:val="center"/>
        </w:trPr>
        <w:tc>
          <w:tcPr>
            <w:tcW w:w="1733" w:type="dxa"/>
            <w:shd w:val="clear" w:color="auto" w:fill="auto"/>
            <w:vAlign w:val="center"/>
          </w:tcPr>
          <w:p w14:paraId="74A4844E"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667499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223E064D" w14:textId="77777777" w:rsidR="0003425A" w:rsidRDefault="00186778">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03425A" w14:paraId="16505220" w14:textId="77777777">
        <w:trPr>
          <w:trHeight w:val="409"/>
          <w:jc w:val="center"/>
        </w:trPr>
        <w:tc>
          <w:tcPr>
            <w:tcW w:w="1733" w:type="dxa"/>
            <w:shd w:val="clear" w:color="auto" w:fill="auto"/>
            <w:vAlign w:val="center"/>
          </w:tcPr>
          <w:p w14:paraId="351D754D" w14:textId="77777777" w:rsidR="0003425A" w:rsidRDefault="00186778">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629DB98"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4EDA4124"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2601E3A3"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3186AAB9" w14:textId="77777777" w:rsidR="0003425A" w:rsidRDefault="00186778">
            <w:pPr>
              <w:pStyle w:val="af8"/>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03425A" w14:paraId="6F20C21A" w14:textId="77777777">
        <w:trPr>
          <w:trHeight w:val="409"/>
          <w:jc w:val="center"/>
        </w:trPr>
        <w:tc>
          <w:tcPr>
            <w:tcW w:w="1733" w:type="dxa"/>
            <w:shd w:val="clear" w:color="auto" w:fill="auto"/>
            <w:vAlign w:val="center"/>
          </w:tcPr>
          <w:p w14:paraId="226B6414" w14:textId="77777777" w:rsidR="0003425A" w:rsidRDefault="00186778">
            <w:pPr>
              <w:jc w:val="center"/>
              <w:rPr>
                <w:rFonts w:ascii="Times New Roman" w:hAnsi="Times New Roman" w:cs="Times New Roman"/>
                <w:bCs/>
              </w:rPr>
            </w:pPr>
            <w:r>
              <w:rPr>
                <w:rFonts w:ascii="Times New Roman" w:eastAsia="Malgun Gothic" w:hAnsi="Times New Roman" w:cs="Times New Roman"/>
                <w:bCs/>
                <w:lang w:val="en-GB" w:eastAsia="ko-KR"/>
              </w:rPr>
              <w:t>Ericsson</w:t>
            </w:r>
          </w:p>
        </w:tc>
        <w:tc>
          <w:tcPr>
            <w:tcW w:w="7744" w:type="dxa"/>
            <w:shd w:val="clear" w:color="auto" w:fill="auto"/>
            <w:vAlign w:val="center"/>
          </w:tcPr>
          <w:p w14:paraId="0CEB0D9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30740CEE"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eastAsia="Malgun Gothic"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03425A" w14:paraId="7B656342" w14:textId="77777777">
        <w:trPr>
          <w:trHeight w:val="409"/>
          <w:jc w:val="center"/>
        </w:trPr>
        <w:tc>
          <w:tcPr>
            <w:tcW w:w="1733" w:type="dxa"/>
            <w:shd w:val="clear" w:color="auto" w:fill="auto"/>
            <w:vAlign w:val="center"/>
          </w:tcPr>
          <w:p w14:paraId="56C34FC3"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w:t>
            </w:r>
            <w:r>
              <w:rPr>
                <w:rFonts w:ascii="Times New Roman" w:eastAsia="Malgun Gothic" w:hAnsi="Times New Roman" w:cs="Times New Roman"/>
                <w:bCs/>
                <w:lang w:val="en-GB" w:eastAsia="ko-KR"/>
              </w:rPr>
              <w:t>amsung</w:t>
            </w:r>
          </w:p>
        </w:tc>
        <w:tc>
          <w:tcPr>
            <w:tcW w:w="7744" w:type="dxa"/>
            <w:shd w:val="clear" w:color="auto" w:fill="auto"/>
            <w:vAlign w:val="center"/>
          </w:tcPr>
          <w:p w14:paraId="1DD7D0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03425A" w14:paraId="35CAB3F7" w14:textId="77777777">
        <w:trPr>
          <w:trHeight w:val="409"/>
          <w:jc w:val="center"/>
        </w:trPr>
        <w:tc>
          <w:tcPr>
            <w:tcW w:w="1733" w:type="dxa"/>
            <w:shd w:val="clear" w:color="auto" w:fill="auto"/>
            <w:vAlign w:val="center"/>
          </w:tcPr>
          <w:p w14:paraId="7B9DC8BE"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F2B254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541B8D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255CAB75"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6F2A6671" w14:textId="77777777" w:rsidR="0003425A" w:rsidRDefault="0003425A">
            <w:pPr>
              <w:widowControl/>
              <w:spacing w:after="0" w:line="240" w:lineRule="auto"/>
              <w:jc w:val="left"/>
              <w:rPr>
                <w:rFonts w:ascii="Times New Roman" w:hAnsi="Times New Roman" w:cs="Times New Roman"/>
                <w:bCs/>
                <w:szCs w:val="21"/>
                <w:lang w:val="en-GB"/>
              </w:rPr>
            </w:pPr>
          </w:p>
          <w:p w14:paraId="48A8ED12"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139B944C" w14:textId="77777777" w:rsidR="0003425A" w:rsidRDefault="00186778">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5294E965" w14:textId="77777777" w:rsidR="0003425A" w:rsidRDefault="0003425A">
            <w:pPr>
              <w:rPr>
                <w:rFonts w:ascii="Times New Roman" w:eastAsia="Malgun Gothic" w:hAnsi="Times New Roman" w:cs="Times New Roman"/>
                <w:bCs/>
                <w:lang w:val="en-GB" w:eastAsia="ko-KR"/>
              </w:rPr>
            </w:pPr>
          </w:p>
        </w:tc>
      </w:tr>
      <w:tr w:rsidR="0003425A" w14:paraId="2173F487" w14:textId="77777777">
        <w:trPr>
          <w:trHeight w:val="409"/>
          <w:jc w:val="center"/>
        </w:trPr>
        <w:tc>
          <w:tcPr>
            <w:tcW w:w="1733" w:type="dxa"/>
            <w:shd w:val="clear" w:color="auto" w:fill="auto"/>
            <w:vAlign w:val="center"/>
          </w:tcPr>
          <w:p w14:paraId="3C66D044" w14:textId="77777777" w:rsidR="0003425A" w:rsidRDefault="00186778">
            <w:pPr>
              <w:jc w:val="center"/>
              <w:rPr>
                <w:rFonts w:ascii="Times New Roman" w:eastAsia="Malgun Gothic" w:hAnsi="Times New Roman" w:cs="Times New Roman"/>
                <w:bCs/>
              </w:rPr>
            </w:pPr>
            <w:r>
              <w:rPr>
                <w:rFonts w:ascii="Times New Roman" w:eastAsia="Malgun Gothic" w:hAnsi="Times New Roman" w:cs="Times New Roman" w:hint="eastAsia"/>
                <w:bCs/>
              </w:rPr>
              <w:t>ZTE</w:t>
            </w:r>
          </w:p>
        </w:tc>
        <w:tc>
          <w:tcPr>
            <w:tcW w:w="7744" w:type="dxa"/>
            <w:shd w:val="clear" w:color="auto" w:fill="auto"/>
            <w:vAlign w:val="center"/>
          </w:tcPr>
          <w:p w14:paraId="4F5089C2"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Firstly, we think what we need to do is to clarify the potential additional spec impacts specific for different TBs.</w:t>
            </w:r>
          </w:p>
          <w:p w14:paraId="5FC1B523"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254EDB81" w14:textId="77777777" w:rsidR="0003425A" w:rsidRDefault="00186778">
            <w:pPr>
              <w:rPr>
                <w:rFonts w:ascii="Times New Roman" w:eastAsia="Malgun Gothic" w:hAnsi="Times New Roman" w:cs="Times New Roman"/>
                <w:bCs/>
              </w:rPr>
            </w:pPr>
            <w:r>
              <w:rPr>
                <w:rFonts w:ascii="Times New Roman" w:eastAsia="Malgun Gothic" w:hAnsi="Times New Roman" w:cs="Times New Roman" w:hint="eastAsia"/>
                <w:bCs/>
              </w:rPr>
              <w:t xml:space="preserve">Regarding the comments about TDW, it depends on the discussion for TDW definition for single TB in Proposal 7. </w:t>
            </w:r>
          </w:p>
          <w:p w14:paraId="5D47AAE5" w14:textId="77777777" w:rsidR="0003425A" w:rsidRDefault="00186778">
            <w:pPr>
              <w:numPr>
                <w:ilvl w:val="0"/>
                <w:numId w:val="27"/>
              </w:numPr>
              <w:rPr>
                <w:rFonts w:ascii="Times New Roman" w:eastAsia="Malgun Gothic" w:hAnsi="Times New Roman" w:cs="Times New Roman"/>
                <w:bCs/>
                <w:lang w:eastAsia="ko-KR"/>
              </w:rPr>
            </w:pPr>
            <w:r>
              <w:rPr>
                <w:rFonts w:ascii="Times New Roman" w:eastAsia="Malgun Gothic" w:hAnsi="Times New Roman" w:cs="Times New Roman" w:hint="eastAsia"/>
                <w:bCs/>
              </w:rPr>
              <w:t xml:space="preserve">For Alt. 2-A and Alt. 2-C, gNB can configure the TDW, which at least including the </w:t>
            </w:r>
            <w:r>
              <w:rPr>
                <w:rFonts w:ascii="Times New Roman" w:eastAsia="Malgun Gothic"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787890A4" w14:textId="77777777" w:rsidR="0003425A" w:rsidRDefault="0003425A"/>
    <w:p w14:paraId="4451ED39" w14:textId="77777777" w:rsidR="0003425A" w:rsidRDefault="00186778">
      <w:pPr>
        <w:pStyle w:val="3"/>
        <w:spacing w:before="156" w:after="156"/>
        <w:rPr>
          <w:rFonts w:ascii="Arial" w:hAnsi="Arial" w:cs="Arial"/>
        </w:rPr>
      </w:pPr>
      <w:r>
        <w:rPr>
          <w:rFonts w:ascii="Arial" w:hAnsi="Arial" w:cs="Arial"/>
        </w:rPr>
        <w:t>3.1.2 TBoMS</w:t>
      </w:r>
    </w:p>
    <w:p w14:paraId="1606711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102E0B01"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5168D1F2"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3D4B0DAD"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03587ABF"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F0C8CBB" w14:textId="77777777">
        <w:trPr>
          <w:trHeight w:val="409"/>
          <w:jc w:val="center"/>
        </w:trPr>
        <w:tc>
          <w:tcPr>
            <w:tcW w:w="1733" w:type="dxa"/>
            <w:shd w:val="clear" w:color="auto" w:fill="auto"/>
            <w:vAlign w:val="center"/>
          </w:tcPr>
          <w:p w14:paraId="74699D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BE714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5994671" w14:textId="77777777">
        <w:trPr>
          <w:trHeight w:val="409"/>
          <w:jc w:val="center"/>
        </w:trPr>
        <w:tc>
          <w:tcPr>
            <w:tcW w:w="1733" w:type="dxa"/>
            <w:shd w:val="clear" w:color="auto" w:fill="auto"/>
            <w:vAlign w:val="center"/>
          </w:tcPr>
          <w:p w14:paraId="0F7FB6E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989502"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091F3665" w14:textId="77777777">
        <w:trPr>
          <w:trHeight w:val="419"/>
          <w:jc w:val="center"/>
        </w:trPr>
        <w:tc>
          <w:tcPr>
            <w:tcW w:w="1733" w:type="dxa"/>
            <w:shd w:val="clear" w:color="auto" w:fill="auto"/>
            <w:vAlign w:val="center"/>
          </w:tcPr>
          <w:p w14:paraId="2430394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912965C" w14:textId="77777777" w:rsidR="0003425A" w:rsidRDefault="00186778">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03425A" w14:paraId="060E9318" w14:textId="77777777">
        <w:trPr>
          <w:trHeight w:val="409"/>
          <w:jc w:val="center"/>
        </w:trPr>
        <w:tc>
          <w:tcPr>
            <w:tcW w:w="1733" w:type="dxa"/>
            <w:shd w:val="clear" w:color="auto" w:fill="auto"/>
            <w:vAlign w:val="center"/>
          </w:tcPr>
          <w:p w14:paraId="0D76748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461C6A6" w14:textId="77777777" w:rsidR="0003425A" w:rsidRDefault="00186778">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03425A" w14:paraId="1B8E6359" w14:textId="77777777">
        <w:trPr>
          <w:trHeight w:val="409"/>
          <w:jc w:val="center"/>
        </w:trPr>
        <w:tc>
          <w:tcPr>
            <w:tcW w:w="1733" w:type="dxa"/>
            <w:shd w:val="clear" w:color="auto" w:fill="auto"/>
            <w:vAlign w:val="center"/>
          </w:tcPr>
          <w:p w14:paraId="782DA97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0ACAA7A7" w14:textId="77777777" w:rsidR="0003425A" w:rsidRDefault="00186778">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03425A" w14:paraId="69519874" w14:textId="77777777">
        <w:trPr>
          <w:trHeight w:val="409"/>
          <w:jc w:val="center"/>
        </w:trPr>
        <w:tc>
          <w:tcPr>
            <w:tcW w:w="1733" w:type="dxa"/>
            <w:shd w:val="clear" w:color="auto" w:fill="auto"/>
            <w:vAlign w:val="center"/>
          </w:tcPr>
          <w:p w14:paraId="4086113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24F5A8C" w14:textId="77777777" w:rsidR="0003425A" w:rsidRDefault="00186778">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03425A" w14:paraId="0D2FF54E" w14:textId="77777777">
        <w:trPr>
          <w:trHeight w:val="409"/>
          <w:jc w:val="center"/>
        </w:trPr>
        <w:tc>
          <w:tcPr>
            <w:tcW w:w="1733" w:type="dxa"/>
            <w:shd w:val="clear" w:color="auto" w:fill="auto"/>
            <w:vAlign w:val="center"/>
          </w:tcPr>
          <w:p w14:paraId="7A52940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D067E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4A0824BD" w14:textId="77777777">
        <w:trPr>
          <w:trHeight w:val="409"/>
          <w:jc w:val="center"/>
        </w:trPr>
        <w:tc>
          <w:tcPr>
            <w:tcW w:w="1733" w:type="dxa"/>
            <w:shd w:val="clear" w:color="auto" w:fill="auto"/>
            <w:vAlign w:val="center"/>
          </w:tcPr>
          <w:p w14:paraId="03E26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0A3E154"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567E2F0F" w14:textId="77777777">
        <w:trPr>
          <w:trHeight w:val="409"/>
          <w:jc w:val="center"/>
        </w:trPr>
        <w:tc>
          <w:tcPr>
            <w:tcW w:w="1733" w:type="dxa"/>
            <w:shd w:val="clear" w:color="auto" w:fill="auto"/>
            <w:vAlign w:val="center"/>
          </w:tcPr>
          <w:p w14:paraId="35763C9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13FFC6E6" w14:textId="77777777" w:rsidR="0003425A" w:rsidRDefault="00186778">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03425A" w14:paraId="556E145E" w14:textId="77777777">
        <w:trPr>
          <w:trHeight w:val="409"/>
          <w:jc w:val="center"/>
        </w:trPr>
        <w:tc>
          <w:tcPr>
            <w:tcW w:w="1733" w:type="dxa"/>
            <w:shd w:val="clear" w:color="auto" w:fill="auto"/>
            <w:vAlign w:val="center"/>
          </w:tcPr>
          <w:p w14:paraId="41E0338E"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5126B80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agree with the above WA</w:t>
            </w:r>
            <w:r>
              <w:rPr>
                <w:rFonts w:ascii="Times New Roman" w:eastAsia="Malgun Gothic" w:hAnsi="Times New Roman" w:cs="Times New Roman" w:hint="eastAsia"/>
                <w:bCs/>
                <w:lang w:val="en-GB" w:eastAsia="ko-KR"/>
              </w:rPr>
              <w:t>.</w:t>
            </w:r>
          </w:p>
        </w:tc>
      </w:tr>
      <w:tr w:rsidR="0003425A" w14:paraId="4D76A770" w14:textId="77777777">
        <w:trPr>
          <w:trHeight w:val="409"/>
          <w:jc w:val="center"/>
        </w:trPr>
        <w:tc>
          <w:tcPr>
            <w:tcW w:w="1733" w:type="dxa"/>
            <w:shd w:val="clear" w:color="auto" w:fill="auto"/>
            <w:vAlign w:val="center"/>
          </w:tcPr>
          <w:p w14:paraId="7B104CB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B5BD7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03425A" w14:paraId="1852215B" w14:textId="77777777">
        <w:trPr>
          <w:trHeight w:val="409"/>
          <w:jc w:val="center"/>
        </w:trPr>
        <w:tc>
          <w:tcPr>
            <w:tcW w:w="1733" w:type="dxa"/>
            <w:shd w:val="clear" w:color="auto" w:fill="auto"/>
            <w:vAlign w:val="center"/>
          </w:tcPr>
          <w:p w14:paraId="5C024A74"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EEF2B0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03425A" w14:paraId="1CCE27D3" w14:textId="77777777">
        <w:trPr>
          <w:trHeight w:val="409"/>
          <w:jc w:val="center"/>
        </w:trPr>
        <w:tc>
          <w:tcPr>
            <w:tcW w:w="1733" w:type="dxa"/>
            <w:shd w:val="clear" w:color="auto" w:fill="auto"/>
            <w:vAlign w:val="center"/>
          </w:tcPr>
          <w:p w14:paraId="21D65EE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8046CC9"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03425A" w14:paraId="22F5A09E" w14:textId="77777777">
        <w:trPr>
          <w:trHeight w:val="409"/>
          <w:jc w:val="center"/>
        </w:trPr>
        <w:tc>
          <w:tcPr>
            <w:tcW w:w="1733" w:type="dxa"/>
            <w:shd w:val="clear" w:color="auto" w:fill="auto"/>
            <w:vAlign w:val="center"/>
          </w:tcPr>
          <w:p w14:paraId="2BDA841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0A80A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01A72AA4" w14:textId="77777777">
        <w:trPr>
          <w:trHeight w:val="409"/>
          <w:jc w:val="center"/>
        </w:trPr>
        <w:tc>
          <w:tcPr>
            <w:tcW w:w="1733" w:type="dxa"/>
            <w:shd w:val="clear" w:color="auto" w:fill="auto"/>
            <w:vAlign w:val="center"/>
          </w:tcPr>
          <w:p w14:paraId="441F98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B20BAB3"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460C5AB0" w14:textId="77777777">
        <w:trPr>
          <w:trHeight w:val="409"/>
          <w:jc w:val="center"/>
        </w:trPr>
        <w:tc>
          <w:tcPr>
            <w:tcW w:w="1733" w:type="dxa"/>
            <w:shd w:val="clear" w:color="auto" w:fill="auto"/>
            <w:vAlign w:val="center"/>
          </w:tcPr>
          <w:p w14:paraId="051B7F3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AED20B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2A252EB" w14:textId="77777777">
        <w:trPr>
          <w:trHeight w:val="409"/>
          <w:jc w:val="center"/>
        </w:trPr>
        <w:tc>
          <w:tcPr>
            <w:tcW w:w="1733" w:type="dxa"/>
            <w:shd w:val="clear" w:color="auto" w:fill="auto"/>
            <w:vAlign w:val="center"/>
          </w:tcPr>
          <w:p w14:paraId="62FFDC7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CB9E56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BC2B46F" w14:textId="77777777">
        <w:trPr>
          <w:trHeight w:val="409"/>
          <w:jc w:val="center"/>
        </w:trPr>
        <w:tc>
          <w:tcPr>
            <w:tcW w:w="1733" w:type="dxa"/>
            <w:shd w:val="clear" w:color="auto" w:fill="auto"/>
            <w:vAlign w:val="center"/>
          </w:tcPr>
          <w:p w14:paraId="3853EB8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06801C1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8476A" w14:textId="77777777">
        <w:trPr>
          <w:trHeight w:val="409"/>
          <w:jc w:val="center"/>
        </w:trPr>
        <w:tc>
          <w:tcPr>
            <w:tcW w:w="1733" w:type="dxa"/>
            <w:shd w:val="clear" w:color="auto" w:fill="auto"/>
            <w:vAlign w:val="center"/>
          </w:tcPr>
          <w:p w14:paraId="7790FFD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10B4666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B329FFF" w14:textId="77777777">
        <w:trPr>
          <w:trHeight w:val="409"/>
          <w:jc w:val="center"/>
        </w:trPr>
        <w:tc>
          <w:tcPr>
            <w:tcW w:w="1733" w:type="dxa"/>
            <w:shd w:val="clear" w:color="auto" w:fill="auto"/>
            <w:vAlign w:val="center"/>
          </w:tcPr>
          <w:p w14:paraId="6568A5D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AAF1E8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1E677FD8" w14:textId="77777777">
        <w:trPr>
          <w:trHeight w:val="409"/>
          <w:jc w:val="center"/>
        </w:trPr>
        <w:tc>
          <w:tcPr>
            <w:tcW w:w="1733" w:type="dxa"/>
            <w:shd w:val="clear" w:color="auto" w:fill="auto"/>
            <w:vAlign w:val="center"/>
          </w:tcPr>
          <w:p w14:paraId="5030BEC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91464A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CCF9CAB" w14:textId="77777777">
        <w:trPr>
          <w:trHeight w:val="409"/>
          <w:jc w:val="center"/>
        </w:trPr>
        <w:tc>
          <w:tcPr>
            <w:tcW w:w="1733" w:type="dxa"/>
            <w:shd w:val="clear" w:color="auto" w:fill="auto"/>
            <w:vAlign w:val="center"/>
          </w:tcPr>
          <w:p w14:paraId="03A0351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421B95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5ED736DB" w14:textId="77777777">
        <w:trPr>
          <w:trHeight w:val="409"/>
          <w:jc w:val="center"/>
        </w:trPr>
        <w:tc>
          <w:tcPr>
            <w:tcW w:w="1733" w:type="dxa"/>
            <w:shd w:val="clear" w:color="auto" w:fill="auto"/>
          </w:tcPr>
          <w:p w14:paraId="13B9F4B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5FEE9501"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tc>
      </w:tr>
      <w:tr w:rsidR="0003425A" w14:paraId="49540C37" w14:textId="77777777">
        <w:trPr>
          <w:trHeight w:val="409"/>
          <w:jc w:val="center"/>
        </w:trPr>
        <w:tc>
          <w:tcPr>
            <w:tcW w:w="1733" w:type="dxa"/>
            <w:shd w:val="clear" w:color="auto" w:fill="auto"/>
          </w:tcPr>
          <w:p w14:paraId="016054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78A8D1A"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455BC3C" w14:textId="77777777">
        <w:trPr>
          <w:trHeight w:val="409"/>
          <w:jc w:val="center"/>
        </w:trPr>
        <w:tc>
          <w:tcPr>
            <w:tcW w:w="1733" w:type="dxa"/>
            <w:shd w:val="clear" w:color="auto" w:fill="auto"/>
            <w:vAlign w:val="center"/>
          </w:tcPr>
          <w:p w14:paraId="3865834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29693652"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03425A" w14:paraId="615C3D25" w14:textId="77777777">
        <w:trPr>
          <w:trHeight w:val="409"/>
          <w:jc w:val="center"/>
        </w:trPr>
        <w:tc>
          <w:tcPr>
            <w:tcW w:w="1733" w:type="dxa"/>
            <w:shd w:val="clear" w:color="auto" w:fill="auto"/>
            <w:vAlign w:val="center"/>
          </w:tcPr>
          <w:p w14:paraId="28231879"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656EA927"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2AA29793" w14:textId="77777777" w:rsidR="0003425A" w:rsidRDefault="0003425A"/>
    <w:p w14:paraId="3A9DA1CB" w14:textId="77777777" w:rsidR="0003425A" w:rsidRDefault="00186778">
      <w:pPr>
        <w:pStyle w:val="3"/>
        <w:spacing w:before="156" w:after="156"/>
        <w:rPr>
          <w:rFonts w:ascii="Arial" w:hAnsi="Arial" w:cs="Arial"/>
        </w:rPr>
      </w:pPr>
      <w:r>
        <w:rPr>
          <w:rFonts w:ascii="Arial" w:hAnsi="Arial" w:cs="Arial"/>
        </w:rPr>
        <w:t>3.1.3 Non-back-to-back PUSCH transmissions across consecutive slots</w:t>
      </w:r>
    </w:p>
    <w:p w14:paraId="4C54B5D9"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68D11C26"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931C13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4CEF60F"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2C2806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0AC5D3C8"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625A4EA2"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D8798C9"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15FD1B22"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2A069F1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B126151"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6B2C351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9FDBD4D"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A4D99A4" w14:textId="77777777">
        <w:trPr>
          <w:trHeight w:val="409"/>
          <w:jc w:val="center"/>
        </w:trPr>
        <w:tc>
          <w:tcPr>
            <w:tcW w:w="1733" w:type="dxa"/>
            <w:shd w:val="clear" w:color="auto" w:fill="auto"/>
            <w:vAlign w:val="center"/>
          </w:tcPr>
          <w:p w14:paraId="3653F5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E0CC0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DB89845" w14:textId="77777777">
        <w:trPr>
          <w:trHeight w:val="409"/>
          <w:jc w:val="center"/>
        </w:trPr>
        <w:tc>
          <w:tcPr>
            <w:tcW w:w="1733" w:type="dxa"/>
            <w:shd w:val="clear" w:color="auto" w:fill="auto"/>
            <w:vAlign w:val="center"/>
          </w:tcPr>
          <w:p w14:paraId="6E0C1D9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1D9059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03425A" w14:paraId="3F9A8422" w14:textId="77777777">
        <w:trPr>
          <w:trHeight w:val="419"/>
          <w:jc w:val="center"/>
        </w:trPr>
        <w:tc>
          <w:tcPr>
            <w:tcW w:w="1733" w:type="dxa"/>
            <w:shd w:val="clear" w:color="auto" w:fill="auto"/>
            <w:vAlign w:val="center"/>
          </w:tcPr>
          <w:p w14:paraId="0DB6792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C5321E4" w14:textId="77777777" w:rsidR="0003425A" w:rsidRDefault="00186778">
            <w:pPr>
              <w:rPr>
                <w:rFonts w:ascii="Times New Roman" w:hAnsi="Times New Roman" w:cs="Times New Roman"/>
                <w:bCs/>
              </w:rPr>
            </w:pPr>
            <w:r>
              <w:rPr>
                <w:rFonts w:ascii="Times New Roman" w:hAnsi="Times New Roman" w:cs="Times New Roman" w:hint="eastAsia"/>
                <w:bCs/>
              </w:rPr>
              <w:t>Support</w:t>
            </w:r>
          </w:p>
          <w:p w14:paraId="0C47F54F"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Batang" w:hAnsi="Times New Roman" w:cs="Times New Roman"/>
                <w:kern w:val="0"/>
                <w:szCs w:val="21"/>
                <w:lang w:val="en-GB"/>
              </w:rPr>
              <w:t>non-back-to-back PUSCH transmissions</w:t>
            </w:r>
            <w:r>
              <w:rPr>
                <w:rFonts w:ascii="Times New Roman" w:eastAsia="Batang" w:hAnsi="Times New Roman" w:cs="Times New Roman" w:hint="eastAsia"/>
                <w:kern w:val="0"/>
                <w:szCs w:val="21"/>
              </w:rPr>
              <w:t xml:space="preserve"> </w:t>
            </w:r>
            <w:r>
              <w:rPr>
                <w:rFonts w:ascii="Times New Roman" w:eastAsia="Batang" w:hAnsi="Times New Roman" w:cs="Times New Roman"/>
                <w:kern w:val="0"/>
                <w:szCs w:val="21"/>
                <w:lang w:val="en-GB"/>
              </w:rPr>
              <w:t>across consecutive slots</w:t>
            </w:r>
            <w:r>
              <w:rPr>
                <w:rFonts w:ascii="Times New Roman" w:eastAsia="Batang" w:hAnsi="Times New Roman" w:cs="Times New Roman" w:hint="eastAsia"/>
                <w:kern w:val="0"/>
                <w:szCs w:val="21"/>
              </w:rPr>
              <w:t>.</w:t>
            </w:r>
          </w:p>
        </w:tc>
      </w:tr>
      <w:tr w:rsidR="0003425A" w14:paraId="6CFEA86B" w14:textId="77777777">
        <w:trPr>
          <w:trHeight w:val="409"/>
          <w:jc w:val="center"/>
        </w:trPr>
        <w:tc>
          <w:tcPr>
            <w:tcW w:w="1733" w:type="dxa"/>
            <w:shd w:val="clear" w:color="auto" w:fill="auto"/>
            <w:vAlign w:val="center"/>
          </w:tcPr>
          <w:p w14:paraId="25CBDB2E"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8A42A7C"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03425A" w14:paraId="6BC480FE" w14:textId="77777777">
        <w:trPr>
          <w:trHeight w:val="409"/>
          <w:jc w:val="center"/>
        </w:trPr>
        <w:tc>
          <w:tcPr>
            <w:tcW w:w="1733" w:type="dxa"/>
            <w:shd w:val="clear" w:color="auto" w:fill="auto"/>
            <w:vAlign w:val="center"/>
          </w:tcPr>
          <w:p w14:paraId="008FF4C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DAD488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w:t>
            </w:r>
          </w:p>
        </w:tc>
      </w:tr>
      <w:tr w:rsidR="0003425A" w14:paraId="5C0E926D" w14:textId="77777777">
        <w:trPr>
          <w:trHeight w:val="409"/>
          <w:jc w:val="center"/>
        </w:trPr>
        <w:tc>
          <w:tcPr>
            <w:tcW w:w="1733" w:type="dxa"/>
            <w:shd w:val="clear" w:color="auto" w:fill="auto"/>
            <w:vAlign w:val="center"/>
          </w:tcPr>
          <w:p w14:paraId="6C9571B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3C386F3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03425A" w14:paraId="5C1B981C" w14:textId="77777777">
        <w:trPr>
          <w:trHeight w:val="409"/>
          <w:jc w:val="center"/>
        </w:trPr>
        <w:tc>
          <w:tcPr>
            <w:tcW w:w="1733" w:type="dxa"/>
            <w:shd w:val="clear" w:color="auto" w:fill="auto"/>
            <w:vAlign w:val="center"/>
          </w:tcPr>
          <w:p w14:paraId="36144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21FE18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03425A" w14:paraId="052158AF" w14:textId="77777777">
        <w:trPr>
          <w:trHeight w:val="409"/>
          <w:jc w:val="center"/>
        </w:trPr>
        <w:tc>
          <w:tcPr>
            <w:tcW w:w="1733" w:type="dxa"/>
            <w:shd w:val="clear" w:color="auto" w:fill="auto"/>
            <w:vAlign w:val="center"/>
          </w:tcPr>
          <w:p w14:paraId="29A7607C"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152D47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8B0C753" w14:textId="77777777">
        <w:trPr>
          <w:trHeight w:val="409"/>
          <w:jc w:val="center"/>
        </w:trPr>
        <w:tc>
          <w:tcPr>
            <w:tcW w:w="1733" w:type="dxa"/>
            <w:shd w:val="clear" w:color="auto" w:fill="auto"/>
            <w:vAlign w:val="center"/>
          </w:tcPr>
          <w:p w14:paraId="6B53F4B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0EDFBA5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agree with the above WA in principle. </w:t>
            </w:r>
          </w:p>
          <w:p w14:paraId="37FD704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10CA371B"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2nd and 3rd FFs’s – suggest to resolve them in this meeting</w:t>
            </w:r>
          </w:p>
        </w:tc>
      </w:tr>
      <w:tr w:rsidR="0003425A" w14:paraId="37336A62" w14:textId="77777777">
        <w:trPr>
          <w:trHeight w:val="409"/>
          <w:jc w:val="center"/>
        </w:trPr>
        <w:tc>
          <w:tcPr>
            <w:tcW w:w="1733" w:type="dxa"/>
            <w:shd w:val="clear" w:color="auto" w:fill="auto"/>
            <w:vAlign w:val="center"/>
          </w:tcPr>
          <w:p w14:paraId="70DB7DB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F71AE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 it.</w:t>
            </w:r>
          </w:p>
        </w:tc>
      </w:tr>
      <w:tr w:rsidR="0003425A" w14:paraId="6BC47473" w14:textId="77777777">
        <w:trPr>
          <w:trHeight w:val="409"/>
          <w:jc w:val="center"/>
        </w:trPr>
        <w:tc>
          <w:tcPr>
            <w:tcW w:w="1733" w:type="dxa"/>
            <w:shd w:val="clear" w:color="auto" w:fill="auto"/>
            <w:vAlign w:val="center"/>
          </w:tcPr>
          <w:p w14:paraId="4A85055F"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C2BEA32"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1E643D12" w14:textId="77777777">
        <w:trPr>
          <w:trHeight w:val="409"/>
          <w:jc w:val="center"/>
        </w:trPr>
        <w:tc>
          <w:tcPr>
            <w:tcW w:w="1733" w:type="dxa"/>
            <w:shd w:val="clear" w:color="auto" w:fill="auto"/>
            <w:vAlign w:val="center"/>
          </w:tcPr>
          <w:p w14:paraId="6AB45C6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448F82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03425A" w14:paraId="07E3703D" w14:textId="77777777">
        <w:trPr>
          <w:trHeight w:val="409"/>
          <w:jc w:val="center"/>
        </w:trPr>
        <w:tc>
          <w:tcPr>
            <w:tcW w:w="1733" w:type="dxa"/>
            <w:shd w:val="clear" w:color="auto" w:fill="auto"/>
            <w:vAlign w:val="center"/>
          </w:tcPr>
          <w:p w14:paraId="068793A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38961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75E7FE8" w14:textId="77777777">
        <w:trPr>
          <w:trHeight w:val="409"/>
          <w:jc w:val="center"/>
        </w:trPr>
        <w:tc>
          <w:tcPr>
            <w:tcW w:w="1733" w:type="dxa"/>
            <w:shd w:val="clear" w:color="auto" w:fill="auto"/>
            <w:vAlign w:val="center"/>
          </w:tcPr>
          <w:p w14:paraId="3B55934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CFED5D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03425A" w14:paraId="04DABD69" w14:textId="77777777">
        <w:trPr>
          <w:trHeight w:val="409"/>
          <w:jc w:val="center"/>
        </w:trPr>
        <w:tc>
          <w:tcPr>
            <w:tcW w:w="1733" w:type="dxa"/>
            <w:shd w:val="clear" w:color="auto" w:fill="auto"/>
            <w:vAlign w:val="center"/>
          </w:tcPr>
          <w:p w14:paraId="3F5DC93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0BFD05F8"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E30BC9A" w14:textId="77777777">
        <w:trPr>
          <w:trHeight w:val="409"/>
          <w:jc w:val="center"/>
        </w:trPr>
        <w:tc>
          <w:tcPr>
            <w:tcW w:w="1733" w:type="dxa"/>
            <w:shd w:val="clear" w:color="auto" w:fill="auto"/>
            <w:vAlign w:val="center"/>
          </w:tcPr>
          <w:p w14:paraId="56A10F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CD4DD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B782704" w14:textId="77777777">
        <w:trPr>
          <w:trHeight w:val="409"/>
          <w:jc w:val="center"/>
        </w:trPr>
        <w:tc>
          <w:tcPr>
            <w:tcW w:w="1733" w:type="dxa"/>
            <w:shd w:val="clear" w:color="auto" w:fill="auto"/>
            <w:vAlign w:val="center"/>
          </w:tcPr>
          <w:p w14:paraId="7EC0251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2C5C496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27BD4E22" w14:textId="77777777">
        <w:trPr>
          <w:trHeight w:val="409"/>
          <w:jc w:val="center"/>
        </w:trPr>
        <w:tc>
          <w:tcPr>
            <w:tcW w:w="1733" w:type="dxa"/>
            <w:shd w:val="clear" w:color="auto" w:fill="auto"/>
            <w:vAlign w:val="center"/>
          </w:tcPr>
          <w:p w14:paraId="7B7DAC4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F47FCE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03425A" w14:paraId="062172E3" w14:textId="77777777">
        <w:trPr>
          <w:trHeight w:val="409"/>
          <w:jc w:val="center"/>
        </w:trPr>
        <w:tc>
          <w:tcPr>
            <w:tcW w:w="1733" w:type="dxa"/>
            <w:shd w:val="clear" w:color="auto" w:fill="auto"/>
            <w:vAlign w:val="center"/>
          </w:tcPr>
          <w:p w14:paraId="246B34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FCF133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FBD8FCA" w14:textId="77777777">
        <w:trPr>
          <w:trHeight w:val="409"/>
          <w:jc w:val="center"/>
        </w:trPr>
        <w:tc>
          <w:tcPr>
            <w:tcW w:w="1733" w:type="dxa"/>
            <w:shd w:val="clear" w:color="auto" w:fill="auto"/>
            <w:vAlign w:val="center"/>
          </w:tcPr>
          <w:p w14:paraId="4C4127A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7A9A626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proposal.</w:t>
            </w:r>
          </w:p>
        </w:tc>
      </w:tr>
      <w:tr w:rsidR="0003425A" w14:paraId="456D84B9" w14:textId="77777777">
        <w:trPr>
          <w:trHeight w:val="409"/>
          <w:jc w:val="center"/>
        </w:trPr>
        <w:tc>
          <w:tcPr>
            <w:tcW w:w="1733" w:type="dxa"/>
            <w:shd w:val="clear" w:color="auto" w:fill="auto"/>
          </w:tcPr>
          <w:p w14:paraId="7641FCCA"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5C8BCB5D" w14:textId="77777777" w:rsidR="0003425A" w:rsidRDefault="00186778">
            <w:pPr>
              <w:widowControl/>
              <w:autoSpaceDE w:val="0"/>
              <w:autoSpaceDN w:val="0"/>
              <w:adjustRightInd w:val="0"/>
              <w:snapToGrid w:val="0"/>
              <w:spacing w:beforeLines="30" w:before="93" w:line="60" w:lineRule="atLeast"/>
              <w:rPr>
                <w:rFonts w:ascii="Times New Roman" w:eastAsia="宋体" w:hAnsi="Times New Roman" w:cs="Times New Roman"/>
                <w:kern w:val="0"/>
                <w:sz w:val="22"/>
              </w:rPr>
            </w:pPr>
            <w:r>
              <w:rPr>
                <w:rFonts w:ascii="Times New Roman" w:hAnsi="Times New Roman" w:cs="Times New Roman"/>
                <w:bCs/>
                <w:lang w:val="en-GB"/>
              </w:rPr>
              <w:t>Support</w:t>
            </w:r>
          </w:p>
          <w:p w14:paraId="7A05A3E5" w14:textId="77777777" w:rsidR="0003425A" w:rsidRDefault="0003425A">
            <w:pPr>
              <w:rPr>
                <w:rFonts w:ascii="Times New Roman" w:eastAsia="Malgun Gothic" w:hAnsi="Times New Roman" w:cs="Times New Roman"/>
                <w:bCs/>
                <w:lang w:val="en-GB" w:eastAsia="ko-KR"/>
              </w:rPr>
            </w:pPr>
          </w:p>
        </w:tc>
      </w:tr>
      <w:tr w:rsidR="0003425A" w14:paraId="2610476C" w14:textId="77777777">
        <w:trPr>
          <w:trHeight w:val="409"/>
          <w:jc w:val="center"/>
        </w:trPr>
        <w:tc>
          <w:tcPr>
            <w:tcW w:w="1733" w:type="dxa"/>
            <w:shd w:val="clear" w:color="auto" w:fill="auto"/>
          </w:tcPr>
          <w:p w14:paraId="158982D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76DB046"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03425A" w14:paraId="4CA4285A" w14:textId="77777777">
        <w:trPr>
          <w:trHeight w:val="409"/>
          <w:jc w:val="center"/>
        </w:trPr>
        <w:tc>
          <w:tcPr>
            <w:tcW w:w="1733" w:type="dxa"/>
            <w:shd w:val="clear" w:color="auto" w:fill="auto"/>
            <w:vAlign w:val="center"/>
          </w:tcPr>
          <w:p w14:paraId="5990B37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1F4246D5" w14:textId="77777777" w:rsidR="0003425A" w:rsidRDefault="00186778">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03425A" w14:paraId="16548E4C" w14:textId="77777777">
        <w:trPr>
          <w:trHeight w:val="409"/>
          <w:jc w:val="center"/>
        </w:trPr>
        <w:tc>
          <w:tcPr>
            <w:tcW w:w="1733" w:type="dxa"/>
            <w:shd w:val="clear" w:color="auto" w:fill="auto"/>
            <w:vAlign w:val="center"/>
          </w:tcPr>
          <w:p w14:paraId="50ACEFC4"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157721B3" w14:textId="77777777" w:rsidR="0003425A" w:rsidRDefault="0003425A">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44E3AAEA" w14:textId="77777777" w:rsidR="0003425A" w:rsidRDefault="0003425A"/>
    <w:p w14:paraId="6D209A69" w14:textId="77777777" w:rsidR="0003425A" w:rsidRDefault="00186778">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16D0B252" w14:textId="77777777" w:rsidR="0003425A" w:rsidRDefault="00186778">
      <w:pPr>
        <w:pStyle w:val="3"/>
        <w:spacing w:before="156" w:after="156"/>
        <w:rPr>
          <w:rFonts w:ascii="Arial" w:hAnsi="Arial" w:cs="Arial"/>
        </w:rPr>
      </w:pPr>
      <w:r>
        <w:rPr>
          <w:rFonts w:ascii="Arial" w:hAnsi="Arial" w:cs="Arial"/>
        </w:rPr>
        <w:t>3.2.1 Time domain window design</w:t>
      </w:r>
    </w:p>
    <w:p w14:paraId="5F55B726"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766011F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5E9DC61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 xml:space="preserve">he TDW may be </w:t>
      </w:r>
      <w:r>
        <w:rPr>
          <w:rFonts w:ascii="Times New Roman" w:eastAsia="Batang" w:hAnsi="Times New Roman" w:cs="Times New Roman"/>
          <w:kern w:val="0"/>
          <w:szCs w:val="21"/>
          <w:lang w:val="en-GB"/>
        </w:rPr>
        <w:t>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 xml:space="preserve"> due to the following</w:t>
      </w:r>
      <w:r>
        <w:rPr>
          <w:rFonts w:ascii="Times New Roman" w:eastAsia="Batang" w:hAnsi="Times New Roman" w:cs="Times New Roman" w:hint="eastAsia"/>
          <w:kern w:val="0"/>
          <w:szCs w:val="21"/>
          <w:lang w:val="en-GB"/>
        </w:rPr>
        <w:t xml:space="preserve"> events</w:t>
      </w:r>
      <w:r>
        <w:rPr>
          <w:rFonts w:ascii="Times New Roman" w:eastAsia="Batang" w:hAnsi="Times New Roman" w:cs="Times New Roman"/>
          <w:kern w:val="0"/>
          <w:szCs w:val="21"/>
          <w:lang w:val="en-GB"/>
        </w:rPr>
        <w:t xml:space="preserve"> such that the power consistency and phase continuity are violated.</w:t>
      </w:r>
    </w:p>
    <w:p w14:paraId="65C50A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p>
    <w:p w14:paraId="5343734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TDW exceeds t</w:t>
      </w:r>
      <w:r>
        <w:rPr>
          <w:rFonts w:ascii="Times New Roman" w:eastAsia="Batang" w:hAnsi="Times New Roman" w:cs="Times New Roman" w:hint="eastAsia"/>
          <w:kern w:val="0"/>
          <w:szCs w:val="21"/>
          <w:lang w:val="en-GB"/>
        </w:rPr>
        <w:t>he maximum duration;</w:t>
      </w:r>
    </w:p>
    <w:p w14:paraId="5DAB910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maximum unscheduled gap</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between two successive PUSCHs is exceeded</w:t>
      </w:r>
      <w:r>
        <w:rPr>
          <w:rFonts w:ascii="Times New Roman" w:eastAsia="Batang" w:hAnsi="Times New Roman" w:cs="Times New Roman" w:hint="eastAsia"/>
          <w:kern w:val="0"/>
          <w:szCs w:val="21"/>
          <w:lang w:val="en-GB"/>
        </w:rPr>
        <w:t>;</w:t>
      </w:r>
    </w:p>
    <w:p w14:paraId="19E70ED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DL reception</w:t>
      </w:r>
      <w:r>
        <w:rPr>
          <w:rFonts w:ascii="Times New Roman" w:eastAsia="Batang" w:hAnsi="Times New Roman" w:cs="Times New Roman" w:hint="eastAsia"/>
          <w:kern w:val="0"/>
          <w:szCs w:val="21"/>
          <w:lang w:val="en-GB"/>
        </w:rPr>
        <w:t>/monitoring</w:t>
      </w:r>
      <w:r>
        <w:rPr>
          <w:rFonts w:ascii="Times New Roman" w:eastAsia="Batang" w:hAnsi="Times New Roman" w:cs="Times New Roman"/>
          <w:kern w:val="0"/>
          <w:szCs w:val="21"/>
          <w:lang w:val="en-GB"/>
        </w:rPr>
        <w:t xml:space="preserve"> occasion</w:t>
      </w:r>
      <w:r>
        <w:rPr>
          <w:rFonts w:ascii="Times New Roman" w:eastAsia="Batang" w:hAnsi="Times New Roman" w:cs="Times New Roman" w:hint="eastAsia"/>
          <w:kern w:val="0"/>
          <w:szCs w:val="21"/>
          <w:lang w:val="en-GB"/>
        </w:rPr>
        <w:t xml:space="preserve"> for unpaired spectrum</w:t>
      </w:r>
      <w:r>
        <w:rPr>
          <w:rFonts w:ascii="Times New Roman" w:eastAsia="Batang" w:hAnsi="Times New Roman" w:cs="Times New Roman"/>
          <w:kern w:val="0"/>
          <w:szCs w:val="21"/>
          <w:lang w:val="en-GB"/>
        </w:rPr>
        <w:t xml:space="preserve"> during the TDW</w:t>
      </w:r>
      <w:r>
        <w:rPr>
          <w:rFonts w:ascii="Times New Roman" w:eastAsia="Batang" w:hAnsi="Times New Roman" w:cs="Times New Roman" w:hint="eastAsia"/>
          <w:kern w:val="0"/>
          <w:szCs w:val="21"/>
          <w:lang w:val="en-GB"/>
        </w:rPr>
        <w:t>;</w:t>
      </w:r>
    </w:p>
    <w:p w14:paraId="5030ED0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High priority transmission,</w:t>
      </w:r>
      <w:r>
        <w:rPr>
          <w:rFonts w:ascii="Times New Roman" w:eastAsia="Batang" w:hAnsi="Times New Roman" w:cs="Times New Roman"/>
          <w:kern w:val="0"/>
          <w:szCs w:val="21"/>
          <w:lang w:val="en-GB"/>
        </w:rPr>
        <w:t xml:space="preserve"> dynamic SFI</w:t>
      </w:r>
      <w:r>
        <w:rPr>
          <w:rFonts w:ascii="Times New Roman" w:eastAsia="Batang" w:hAnsi="Times New Roman" w:cs="Times New Roman" w:hint="eastAsia"/>
          <w:kern w:val="0"/>
          <w:szCs w:val="21"/>
          <w:lang w:val="en-GB"/>
        </w:rPr>
        <w:t xml:space="preserve"> for unpaired spectrum, </w:t>
      </w:r>
      <w:r>
        <w:rPr>
          <w:rFonts w:ascii="Times New Roman" w:eastAsia="Batang" w:hAnsi="Times New Roman" w:cs="Times New Roman"/>
          <w:kern w:val="0"/>
          <w:szCs w:val="21"/>
          <w:lang w:val="en-GB"/>
        </w:rPr>
        <w:t>CI</w:t>
      </w:r>
      <w:r>
        <w:rPr>
          <w:rFonts w:ascii="Times New Roman" w:eastAsia="Batang" w:hAnsi="Times New Roman" w:cs="Times New Roman" w:hint="eastAsia"/>
          <w:kern w:val="0"/>
          <w:szCs w:val="21"/>
          <w:lang w:val="en-GB"/>
        </w:rPr>
        <w:t xml:space="preserve"> and etc</w:t>
      </w:r>
      <w:r>
        <w:rPr>
          <w:rFonts w:ascii="Times New Roman" w:eastAsia="Batang" w:hAnsi="Times New Roman" w:cs="Times New Roman"/>
          <w:kern w:val="0"/>
          <w:szCs w:val="21"/>
          <w:lang w:val="en-GB"/>
        </w:rPr>
        <w:t>. during the TDW</w:t>
      </w:r>
      <w:r>
        <w:rPr>
          <w:rFonts w:ascii="Times New Roman" w:eastAsia="Batang" w:hAnsi="Times New Roman" w:cs="Times New Roman" w:hint="eastAsia"/>
          <w:kern w:val="0"/>
          <w:szCs w:val="21"/>
          <w:lang w:val="en-GB"/>
        </w:rPr>
        <w:t>.</w:t>
      </w:r>
    </w:p>
    <w:p w14:paraId="0002E63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or first sub window is the first PUSCH transmission</w:t>
      </w:r>
    </w:p>
    <w:p w14:paraId="0A4775D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727FD3F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2CF3171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4C8EF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2BA3376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sub window (except the first sub window) is, </w:t>
      </w:r>
    </w:p>
    <w:p w14:paraId="2F9228C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 first available 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15339F3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symbol</w:t>
      </w:r>
      <w:r>
        <w:rPr>
          <w:rFonts w:ascii="Times New Roman" w:eastAsia="Batang" w:hAnsi="Times New Roman" w:cs="Times New Roman"/>
          <w:kern w:val="0"/>
          <w:szCs w:val="21"/>
          <w:lang w:val="en-GB"/>
        </w:rPr>
        <w:t xml:space="preserve"> for PUSCH </w:t>
      </w:r>
      <w:r>
        <w:rPr>
          <w:rFonts w:ascii="Times New Roman" w:eastAsia="Batang" w:hAnsi="Times New Roman" w:cs="Times New Roman" w:hint="eastAsia"/>
          <w:kern w:val="0"/>
          <w:szCs w:val="21"/>
          <w:lang w:val="en-GB"/>
        </w:rPr>
        <w:t xml:space="preserve">transmission </w:t>
      </w:r>
      <w:r>
        <w:rPr>
          <w:rFonts w:ascii="Times New Roman" w:eastAsia="Batang" w:hAnsi="Times New Roman" w:cs="Times New Roman"/>
          <w:kern w:val="0"/>
          <w:szCs w:val="21"/>
          <w:lang w:val="en-GB"/>
        </w:rPr>
        <w:t>after the previous sub window</w:t>
      </w:r>
      <w:r>
        <w:rPr>
          <w:rFonts w:ascii="Times New Roman" w:eastAsia="Batang" w:hAnsi="Times New Roman" w:cs="Times New Roman" w:hint="eastAsia"/>
          <w:kern w:val="0"/>
          <w:szCs w:val="21"/>
          <w:lang w:val="en-GB"/>
        </w:rPr>
        <w:t>.</w:t>
      </w:r>
    </w:p>
    <w:p w14:paraId="786F75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w:t>
      </w:r>
      <w:r>
        <w:rPr>
          <w:rFonts w:ascii="Times New Roman" w:eastAsia="Batang" w:hAnsi="Times New Roman" w:cs="Times New Roman"/>
          <w:kern w:val="0"/>
          <w:szCs w:val="21"/>
          <w:lang w:val="en-GB"/>
        </w:rPr>
        <w:t>one sub window</w:t>
      </w:r>
      <w:r>
        <w:rPr>
          <w:rFonts w:ascii="Times New Roman" w:eastAsia="Batang" w:hAnsi="Times New Roman" w:cs="Times New Roman" w:hint="eastAsia"/>
          <w:kern w:val="0"/>
          <w:szCs w:val="21"/>
          <w:lang w:val="en-GB"/>
        </w:rPr>
        <w:t xml:space="preserve"> (except the 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w:t>
      </w:r>
      <w:r>
        <w:rPr>
          <w:rFonts w:ascii="Times New Roman" w:eastAsia="Batang" w:hAnsi="Times New Roman" w:cs="Times New Roman"/>
          <w:kern w:val="0"/>
          <w:szCs w:val="21"/>
          <w:lang w:val="en-GB"/>
        </w:rPr>
        <w:t xml:space="preserve"> is,</w:t>
      </w:r>
    </w:p>
    <w:p w14:paraId="66F0AB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39E9822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 </w:t>
      </w:r>
      <w:r>
        <w:rPr>
          <w:rFonts w:ascii="Times New Roman" w:eastAsia="Batang" w:hAnsi="Times New Roman" w:cs="Times New Roman"/>
          <w:kern w:val="0"/>
          <w:szCs w:val="21"/>
          <w:lang w:val="en-GB"/>
        </w:rPr>
        <w:t>The</w:t>
      </w:r>
      <w:r>
        <w:rPr>
          <w:rFonts w:ascii="Times New Roman" w:eastAsia="Batang" w:hAnsi="Times New Roman" w:cs="Times New Roman" w:hint="eastAsia"/>
          <w:kern w:val="0"/>
          <w:szCs w:val="21"/>
          <w:lang w:val="en-GB"/>
        </w:rPr>
        <w:t xml:space="preserve"> last symbol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4E337E7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 xml:space="preserve">or the </w:t>
      </w:r>
      <w:r>
        <w:rPr>
          <w:rFonts w:ascii="Times New Roman" w:eastAsia="Batang" w:hAnsi="Times New Roman" w:cs="Times New Roman" w:hint="eastAsia"/>
          <w:kern w:val="0"/>
          <w:szCs w:val="21"/>
          <w:lang w:val="en-GB"/>
        </w:rPr>
        <w:t xml:space="preserve">last </w:t>
      </w:r>
      <w:r>
        <w:rPr>
          <w:rFonts w:ascii="Times New Roman" w:eastAsia="Batang" w:hAnsi="Times New Roman" w:cs="Times New Roman"/>
          <w:kern w:val="0"/>
          <w:szCs w:val="21"/>
          <w:lang w:val="en-GB"/>
        </w:rPr>
        <w:t>sub window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28887D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745FCB2"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2FBE40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03425A" w14:paraId="5314E225" w14:textId="77777777">
        <w:trPr>
          <w:trHeight w:val="409"/>
          <w:jc w:val="center"/>
        </w:trPr>
        <w:tc>
          <w:tcPr>
            <w:tcW w:w="1220" w:type="dxa"/>
            <w:shd w:val="clear" w:color="auto" w:fill="auto"/>
            <w:vAlign w:val="center"/>
          </w:tcPr>
          <w:p w14:paraId="446880B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781EDD1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0BC999" w14:textId="77777777">
        <w:trPr>
          <w:trHeight w:val="409"/>
          <w:jc w:val="center"/>
        </w:trPr>
        <w:tc>
          <w:tcPr>
            <w:tcW w:w="1220" w:type="dxa"/>
            <w:shd w:val="clear" w:color="auto" w:fill="auto"/>
            <w:vAlign w:val="center"/>
          </w:tcPr>
          <w:p w14:paraId="63348C2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71F228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03425A" w14:paraId="42ED1035" w14:textId="77777777">
        <w:trPr>
          <w:trHeight w:val="419"/>
          <w:jc w:val="center"/>
        </w:trPr>
        <w:tc>
          <w:tcPr>
            <w:tcW w:w="1220" w:type="dxa"/>
            <w:shd w:val="clear" w:color="auto" w:fill="auto"/>
            <w:vAlign w:val="center"/>
          </w:tcPr>
          <w:p w14:paraId="4941DAF5"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7E79C3E3"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205CE855"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749CAF0" w14:textId="77777777" w:rsidR="0003425A" w:rsidRDefault="00186778">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54FB2CA8"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BE9460C" w14:textId="77777777">
        <w:trPr>
          <w:trHeight w:val="409"/>
          <w:jc w:val="center"/>
        </w:trPr>
        <w:tc>
          <w:tcPr>
            <w:tcW w:w="1220" w:type="dxa"/>
            <w:shd w:val="clear" w:color="auto" w:fill="auto"/>
            <w:vAlign w:val="center"/>
          </w:tcPr>
          <w:p w14:paraId="1B939FA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0961118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Batang" w:hAnsi="Times New Roman" w:cs="Times New Roman"/>
                <w:kern w:val="0"/>
                <w:szCs w:val="21"/>
                <w:lang w:val="en-GB"/>
              </w:rPr>
              <w:t>power consistency and phase continuity are assumed within the sub-window, right?</w:t>
            </w:r>
          </w:p>
        </w:tc>
      </w:tr>
      <w:tr w:rsidR="0003425A" w14:paraId="0D98FB77" w14:textId="77777777">
        <w:trPr>
          <w:trHeight w:val="409"/>
          <w:jc w:val="center"/>
        </w:trPr>
        <w:tc>
          <w:tcPr>
            <w:tcW w:w="1220" w:type="dxa"/>
            <w:shd w:val="clear" w:color="auto" w:fill="auto"/>
            <w:vAlign w:val="center"/>
          </w:tcPr>
          <w:p w14:paraId="6F311F6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4A8FE6E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03425A" w14:paraId="7C2377C1" w14:textId="77777777">
        <w:trPr>
          <w:trHeight w:val="409"/>
          <w:jc w:val="center"/>
        </w:trPr>
        <w:tc>
          <w:tcPr>
            <w:tcW w:w="1220" w:type="dxa"/>
            <w:shd w:val="clear" w:color="auto" w:fill="auto"/>
            <w:vAlign w:val="center"/>
          </w:tcPr>
          <w:p w14:paraId="40F3C0C6" w14:textId="77777777" w:rsidR="0003425A" w:rsidRDefault="00186778">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62373CC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03425A" w14:paraId="04447333" w14:textId="77777777">
        <w:trPr>
          <w:trHeight w:val="409"/>
          <w:jc w:val="center"/>
        </w:trPr>
        <w:tc>
          <w:tcPr>
            <w:tcW w:w="1220" w:type="dxa"/>
            <w:shd w:val="clear" w:color="auto" w:fill="auto"/>
            <w:vAlign w:val="center"/>
          </w:tcPr>
          <w:p w14:paraId="77B622AB"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215CE831"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03425A" w14:paraId="4114CA5E" w14:textId="77777777">
        <w:trPr>
          <w:trHeight w:val="409"/>
          <w:jc w:val="center"/>
        </w:trPr>
        <w:tc>
          <w:tcPr>
            <w:tcW w:w="1220" w:type="dxa"/>
            <w:shd w:val="clear" w:color="auto" w:fill="auto"/>
            <w:vAlign w:val="center"/>
          </w:tcPr>
          <w:p w14:paraId="5104255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71A900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03425A" w14:paraId="42939BFA" w14:textId="77777777">
        <w:trPr>
          <w:trHeight w:val="409"/>
          <w:jc w:val="center"/>
        </w:trPr>
        <w:tc>
          <w:tcPr>
            <w:tcW w:w="1220" w:type="dxa"/>
            <w:shd w:val="clear" w:color="auto" w:fill="auto"/>
            <w:vAlign w:val="center"/>
          </w:tcPr>
          <w:p w14:paraId="55A43FD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8257" w:type="dxa"/>
            <w:shd w:val="clear" w:color="auto" w:fill="auto"/>
            <w:vAlign w:val="center"/>
          </w:tcPr>
          <w:p w14:paraId="193287E2" w14:textId="77777777" w:rsidR="0003425A" w:rsidRDefault="00186778">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03425A" w14:paraId="0BB39177" w14:textId="77777777">
        <w:trPr>
          <w:trHeight w:val="409"/>
          <w:jc w:val="center"/>
        </w:trPr>
        <w:tc>
          <w:tcPr>
            <w:tcW w:w="1220" w:type="dxa"/>
            <w:shd w:val="clear" w:color="auto" w:fill="auto"/>
            <w:vAlign w:val="center"/>
          </w:tcPr>
          <w:p w14:paraId="33D3AC7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8257" w:type="dxa"/>
            <w:shd w:val="clear" w:color="auto" w:fill="auto"/>
            <w:vAlign w:val="center"/>
          </w:tcPr>
          <w:p w14:paraId="5A8C71F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B</w:t>
            </w:r>
            <w:r>
              <w:rPr>
                <w:rFonts w:ascii="Times New Roman" w:eastAsia="Malgun Gothic" w:hAnsi="Times New Roman" w:cs="Times New Roman" w:hint="eastAsia"/>
                <w:bCs/>
                <w:lang w:val="en-GB" w:eastAsia="ko-KR"/>
              </w:rPr>
              <w:t xml:space="preserve">efore </w:t>
            </w:r>
            <w:r>
              <w:rPr>
                <w:rFonts w:ascii="Times New Roman" w:eastAsia="Malgun Gothic"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58FC68D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Also, even </w:t>
            </w:r>
            <w:r>
              <w:rPr>
                <w:rFonts w:ascii="Times New Roman" w:eastAsia="Malgun Gothic" w:hAnsi="Times New Roman" w:cs="Times New Roman" w:hint="eastAsia"/>
                <w:bCs/>
                <w:lang w:val="en-GB" w:eastAsia="ko-KR"/>
              </w:rPr>
              <w:t>assuming the unit</w:t>
            </w:r>
            <w:r>
              <w:rPr>
                <w:rFonts w:ascii="Times New Roman" w:eastAsia="Malgun Gothic"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664FF49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Addition to that, it is quite confusion about sub window since the term sub window is not agreed.</w:t>
            </w:r>
            <w:r>
              <w:rPr>
                <w:rFonts w:ascii="Times New Roman" w:eastAsia="Malgun Gothic" w:hAnsi="Times New Roman" w:cs="Times New Roman" w:hint="eastAsia"/>
                <w:bCs/>
                <w:lang w:val="en-GB" w:eastAsia="ko-KR"/>
              </w:rPr>
              <w:t xml:space="preserve"> </w:t>
            </w:r>
            <w:r>
              <w:rPr>
                <w:rFonts w:ascii="Times New Roman" w:eastAsia="Malgun Gothic"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246682C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these detailed terms, a discussion to align the views between companies should be preceded.</w:t>
            </w:r>
          </w:p>
        </w:tc>
      </w:tr>
      <w:tr w:rsidR="0003425A" w14:paraId="1763D153" w14:textId="77777777">
        <w:trPr>
          <w:trHeight w:val="409"/>
          <w:jc w:val="center"/>
        </w:trPr>
        <w:tc>
          <w:tcPr>
            <w:tcW w:w="1220" w:type="dxa"/>
            <w:shd w:val="clear" w:color="auto" w:fill="auto"/>
            <w:vAlign w:val="center"/>
          </w:tcPr>
          <w:p w14:paraId="02E04A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7189EF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A7452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53144E9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D16FE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062959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7B55BF8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3A1F5E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03425A" w14:paraId="5BB67722" w14:textId="77777777">
        <w:trPr>
          <w:trHeight w:val="409"/>
          <w:jc w:val="center"/>
        </w:trPr>
        <w:tc>
          <w:tcPr>
            <w:tcW w:w="1220" w:type="dxa"/>
            <w:shd w:val="clear" w:color="auto" w:fill="auto"/>
            <w:vAlign w:val="center"/>
          </w:tcPr>
          <w:p w14:paraId="6B62234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2EF081F6"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03425A" w14:paraId="035E4CCE" w14:textId="77777777">
        <w:trPr>
          <w:trHeight w:val="409"/>
          <w:jc w:val="center"/>
        </w:trPr>
        <w:tc>
          <w:tcPr>
            <w:tcW w:w="1220" w:type="dxa"/>
            <w:shd w:val="clear" w:color="auto" w:fill="auto"/>
            <w:vAlign w:val="center"/>
          </w:tcPr>
          <w:p w14:paraId="0205391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1D6C8DEA"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688CF9F6"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03425A" w14:paraId="341D4355" w14:textId="77777777">
        <w:trPr>
          <w:trHeight w:val="409"/>
          <w:jc w:val="center"/>
        </w:trPr>
        <w:tc>
          <w:tcPr>
            <w:tcW w:w="1220" w:type="dxa"/>
            <w:shd w:val="clear" w:color="auto" w:fill="auto"/>
            <w:vAlign w:val="center"/>
          </w:tcPr>
          <w:p w14:paraId="53B526A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679951E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Batang" w:hAnsi="Times New Roman" w:cs="Times New Roman"/>
                <w:kern w:val="0"/>
                <w:szCs w:val="21"/>
                <w:lang w:val="en-GB"/>
              </w:rPr>
              <w:t xml:space="preserve">e repetitions are covered by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Thus, from the signalling overhead, the one single </w:t>
            </w:r>
            <w:r>
              <w:rPr>
                <w:rFonts w:ascii="Times New Roman" w:eastAsia="Batang" w:hAnsi="Times New Roman" w:cs="Times New Roman"/>
                <w:color w:val="FF0000"/>
                <w:kern w:val="0"/>
                <w:szCs w:val="21"/>
                <w:lang w:val="en-GB"/>
              </w:rPr>
              <w:t>configured</w:t>
            </w:r>
            <w:r>
              <w:rPr>
                <w:rFonts w:ascii="Times New Roman" w:eastAsia="Batang" w:hAnsi="Times New Roman" w:cs="Times New Roman"/>
                <w:kern w:val="0"/>
                <w:szCs w:val="21"/>
                <w:lang w:val="en-GB"/>
              </w:rPr>
              <w:t xml:space="preserve"> TDW can be implicitly configured by the duration of repetition. The design of TDW should focus on the segmentation/splitting mechanism. </w:t>
            </w:r>
          </w:p>
          <w:p w14:paraId="7FE8C8D6"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206DAE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The TDW exceeds the bundle size for inter-slot bundling with frequency hopping;</w:t>
            </w:r>
          </w:p>
          <w:p w14:paraId="2ACB7E86"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Batang"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5BC1AC5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color w:val="FF0000"/>
                <w:kern w:val="0"/>
                <w:szCs w:val="21"/>
                <w:lang w:val="en-GB"/>
              </w:rPr>
              <w:t>The first symbol in</w:t>
            </w:r>
            <w:r>
              <w:rPr>
                <w:rFonts w:ascii="Times New Roman" w:eastAsia="Batang" w:hAnsi="Times New Roman" w:cs="Times New Roman"/>
                <w:kern w:val="0"/>
                <w:szCs w:val="21"/>
                <w:lang w:val="en-GB"/>
              </w:rPr>
              <w:t xml:space="preserve"> the first available slot for PUSCH transmissions</w:t>
            </w:r>
            <w:r>
              <w:rPr>
                <w:rFonts w:ascii="Times New Roman" w:eastAsia="Batang" w:hAnsi="Times New Roman" w:cs="Times New Roman" w:hint="eastAsia"/>
                <w:kern w:val="0"/>
                <w:szCs w:val="21"/>
                <w:lang w:val="en-GB"/>
              </w:rPr>
              <w:t>.</w:t>
            </w:r>
          </w:p>
          <w:p w14:paraId="2FFDD216" w14:textId="77777777" w:rsidR="0003425A" w:rsidRDefault="00186778">
            <w:pPr>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w:t>
            </w:r>
            <w:r>
              <w:rPr>
                <w:rFonts w:ascii="Times New Roman" w:eastAsia="Batang" w:hAnsi="Times New Roman" w:cs="Times New Roman" w:hint="eastAsia"/>
                <w:kern w:val="0"/>
                <w:szCs w:val="21"/>
                <w:lang w:val="en-GB"/>
              </w:rPr>
              <w:t xml:space="preserve">he start of </w:t>
            </w:r>
            <w:r>
              <w:rPr>
                <w:rFonts w:ascii="Times New Roman" w:eastAsia="Batang" w:hAnsi="Times New Roman" w:cs="Times New Roman"/>
                <w:kern w:val="0"/>
                <w:szCs w:val="21"/>
                <w:lang w:val="en-GB"/>
              </w:rPr>
              <w:t>one</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sub window (except the first sub window), we prefer Option 1.</w:t>
            </w:r>
          </w:p>
          <w:p w14:paraId="37716438" w14:textId="77777777" w:rsidR="0003425A" w:rsidRDefault="00186778">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 xml:space="preserve">with more </w:t>
            </w:r>
            <w:r>
              <w:rPr>
                <w:rFonts w:ascii="Times New Roman" w:hAnsi="Times New Roman" w:cs="Times New Roman"/>
                <w:kern w:val="0"/>
                <w:szCs w:val="21"/>
                <w:lang w:val="en-GB"/>
              </w:rPr>
              <w:lastRenderedPageBreak/>
              <w:t>specific description as followed.</w:t>
            </w:r>
          </w:p>
          <w:p w14:paraId="141E84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 </w:t>
            </w:r>
            <w:r>
              <w:rPr>
                <w:rFonts w:ascii="Times New Roman" w:eastAsia="Batang" w:hAnsi="Times New Roman" w:cs="Times New Roman"/>
                <w:color w:val="FF0000"/>
                <w:kern w:val="0"/>
                <w:szCs w:val="21"/>
                <w:lang w:val="en-GB"/>
              </w:rPr>
              <w:t xml:space="preserve">The last symbol in </w:t>
            </w:r>
            <w:r>
              <w:rPr>
                <w:rFonts w:ascii="Times New Roman" w:eastAsia="Batang" w:hAnsi="Times New Roman" w:cs="Times New Roman"/>
                <w:kern w:val="0"/>
                <w:szCs w:val="21"/>
                <w:lang w:val="en-GB"/>
              </w:rPr>
              <w:t>the last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slot</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of the PUSCH transmission right before an event such that the power consistency and phase continuity are violated</w:t>
            </w:r>
            <w:r>
              <w:rPr>
                <w:rFonts w:ascii="Times New Roman" w:eastAsia="Batang" w:hAnsi="Times New Roman" w:cs="Times New Roman" w:hint="eastAsia"/>
                <w:kern w:val="0"/>
                <w:szCs w:val="21"/>
                <w:lang w:val="en-GB"/>
              </w:rPr>
              <w:t>.</w:t>
            </w:r>
          </w:p>
          <w:p w14:paraId="71BE7F0E" w14:textId="77777777" w:rsidR="0003425A" w:rsidRDefault="0003425A">
            <w:pPr>
              <w:rPr>
                <w:rFonts w:ascii="Times New Roman" w:hAnsi="Times New Roman" w:cs="Times New Roman"/>
                <w:bCs/>
                <w:lang w:val="en-GB"/>
              </w:rPr>
            </w:pPr>
          </w:p>
        </w:tc>
      </w:tr>
      <w:tr w:rsidR="0003425A" w14:paraId="41306914" w14:textId="77777777">
        <w:trPr>
          <w:trHeight w:val="409"/>
          <w:jc w:val="center"/>
        </w:trPr>
        <w:tc>
          <w:tcPr>
            <w:tcW w:w="1220" w:type="dxa"/>
            <w:shd w:val="clear" w:color="auto" w:fill="auto"/>
            <w:vAlign w:val="center"/>
          </w:tcPr>
          <w:p w14:paraId="61ACE87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415F4692" w14:textId="77777777" w:rsidR="0003425A" w:rsidRDefault="00186778">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7F2315FE" w14:textId="77777777" w:rsidR="0003425A" w:rsidRDefault="00186778">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000FB201"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power consistency and phase continuity are assumed to be maintained during the whole TDW, but it may be violated by some events.</w:t>
            </w:r>
          </w:p>
          <w:p w14:paraId="752C863C" w14:textId="77777777" w:rsidR="0003425A" w:rsidRDefault="00186778">
            <w:pPr>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Batang"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宋体" w:hAnsi="Times New Roman" w:cs="Times New Roman"/>
                <w:kern w:val="0"/>
                <w:szCs w:val="21"/>
                <w:lang w:val="en-GB"/>
              </w:rPr>
              <w:t>durin</w:t>
            </w:r>
            <w:r>
              <w:rPr>
                <w:rFonts w:ascii="Times New Roman" w:eastAsia="Batang" w:hAnsi="Times New Roman" w:cs="Times New Roman"/>
                <w:kern w:val="0"/>
                <w:szCs w:val="21"/>
                <w:lang w:val="en-GB"/>
              </w:rPr>
              <w:t>g the TDW UE is expected to maintain</w:t>
            </w:r>
            <w:r>
              <w:rPr>
                <w:rFonts w:ascii="Times New Roman" w:eastAsia="宋体"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8269CA4"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0C5415F9"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@Qualcomm, If companies have aligned the understandings, we can focus one of them.</w:t>
            </w:r>
          </w:p>
          <w:p w14:paraId="10DBB57F" w14:textId="77777777" w:rsidR="0003425A" w:rsidRDefault="00186778">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57CE79EA" w14:textId="77777777" w:rsidR="0003425A" w:rsidRDefault="00186778">
            <w:pPr>
              <w:rPr>
                <w:rFonts w:ascii="Times New Roman" w:eastAsia="MS Mincho" w:hAnsi="Times New Roman" w:cs="Times New Roman"/>
                <w:bCs/>
                <w:lang w:val="en-GB" w:eastAsia="ja-JP"/>
              </w:rPr>
            </w:pPr>
            <w:r>
              <w:rPr>
                <w:rFonts w:ascii="Times New Roman" w:eastAsia="宋体"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2727E95D" w14:textId="77777777" w:rsidR="0003425A" w:rsidRDefault="00186778">
            <w:pPr>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window) should be introduced to each hop, as UE cannot maintain </w:t>
            </w:r>
            <w:r>
              <w:rPr>
                <w:rFonts w:ascii="Times New Roman" w:eastAsia="Batang" w:hAnsi="Times New Roman" w:cs="Times New Roman"/>
                <w:kern w:val="0"/>
                <w:szCs w:val="21"/>
                <w:lang w:val="en-GB"/>
              </w:rPr>
              <w:t xml:space="preserve">power consistency and phase </w:t>
            </w:r>
            <w:r>
              <w:rPr>
                <w:rFonts w:ascii="Times New Roman" w:eastAsia="Batang" w:hAnsi="Times New Roman" w:cs="Times New Roman"/>
                <w:kern w:val="0"/>
                <w:szCs w:val="21"/>
                <w:lang w:val="en-GB"/>
              </w:rPr>
              <w:lastRenderedPageBreak/>
              <w:t>continuity during the whole window.</w:t>
            </w:r>
          </w:p>
        </w:tc>
      </w:tr>
      <w:tr w:rsidR="0003425A" w14:paraId="2C5D35CC" w14:textId="77777777">
        <w:trPr>
          <w:trHeight w:val="409"/>
          <w:jc w:val="center"/>
        </w:trPr>
        <w:tc>
          <w:tcPr>
            <w:tcW w:w="1220" w:type="dxa"/>
            <w:shd w:val="clear" w:color="auto" w:fill="auto"/>
            <w:vAlign w:val="center"/>
          </w:tcPr>
          <w:p w14:paraId="793C0B5D"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0F8CEC98"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4BDC9AA5" w14:textId="77777777">
        <w:trPr>
          <w:trHeight w:val="409"/>
          <w:jc w:val="center"/>
        </w:trPr>
        <w:tc>
          <w:tcPr>
            <w:tcW w:w="1220" w:type="dxa"/>
            <w:shd w:val="clear" w:color="auto" w:fill="auto"/>
            <w:vAlign w:val="center"/>
          </w:tcPr>
          <w:p w14:paraId="0EE59DE4"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19E6F1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03425A" w14:paraId="685794CB" w14:textId="77777777">
        <w:trPr>
          <w:trHeight w:val="409"/>
          <w:jc w:val="center"/>
        </w:trPr>
        <w:tc>
          <w:tcPr>
            <w:tcW w:w="1220" w:type="dxa"/>
            <w:shd w:val="clear" w:color="auto" w:fill="auto"/>
          </w:tcPr>
          <w:p w14:paraId="69257B9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E032CEA"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3ADEFDC7" w14:textId="77777777" w:rsidR="0003425A" w:rsidRDefault="00186778">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17BA7CEF"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03425A" w14:paraId="00B2A9C8" w14:textId="77777777">
        <w:trPr>
          <w:trHeight w:val="409"/>
          <w:jc w:val="center"/>
        </w:trPr>
        <w:tc>
          <w:tcPr>
            <w:tcW w:w="1220" w:type="dxa"/>
            <w:shd w:val="clear" w:color="auto" w:fill="auto"/>
          </w:tcPr>
          <w:p w14:paraId="02F423E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B1183C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@FL </w:t>
            </w:r>
          </w:p>
          <w:p w14:paraId="19F90146"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61281ED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5B341F5B"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TDWs</w:t>
      </w:r>
    </w:p>
    <w:p w14:paraId="79A3D805"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2-A: All the repetitions are covered by one or multiple consecutive TDWs</w:t>
      </w:r>
    </w:p>
    <w:p w14:paraId="1DA3429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B3E374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3CDA8C62"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748684A"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1a: </w:t>
      </w:r>
      <w:r>
        <w:rPr>
          <w:rFonts w:ascii="Times New Roman" w:eastAsia="Batang" w:hAnsi="Times New Roman" w:cs="Times New Roman"/>
          <w:kern w:val="0"/>
          <w:szCs w:val="21"/>
          <w:lang w:val="en-GB"/>
        </w:rPr>
        <w:t>The first available slot for PUSCH transmissions</w:t>
      </w:r>
      <w:r>
        <w:rPr>
          <w:rFonts w:ascii="Times New Roman" w:eastAsia="Batang" w:hAnsi="Times New Roman" w:cs="Times New Roman" w:hint="eastAsia"/>
          <w:kern w:val="0"/>
          <w:szCs w:val="21"/>
          <w:lang w:val="en-GB"/>
        </w:rPr>
        <w:t>.</w:t>
      </w:r>
    </w:p>
    <w:p w14:paraId="1FD5ACCF"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1b: </w:t>
      </w:r>
      <w:r>
        <w:rPr>
          <w:rFonts w:ascii="Times New Roman" w:eastAsia="Batang" w:hAnsi="Times New Roman" w:cs="Times New Roman"/>
          <w:kern w:val="0"/>
          <w:szCs w:val="21"/>
          <w:lang w:val="en-GB"/>
        </w:rPr>
        <w:t xml:space="preserve">The first available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for PUSCH transmissions</w:t>
      </w:r>
      <w:r>
        <w:rPr>
          <w:rFonts w:ascii="Times New Roman" w:eastAsia="Batang" w:hAnsi="Times New Roman" w:cs="Times New Roman" w:hint="eastAsia"/>
          <w:kern w:val="0"/>
          <w:szCs w:val="21"/>
          <w:lang w:val="en-GB"/>
        </w:rPr>
        <w:t>.</w:t>
      </w:r>
    </w:p>
    <w:p w14:paraId="63535771"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2a: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 allocated for PUSCH transmissions</w:t>
      </w:r>
      <w:r>
        <w:rPr>
          <w:rFonts w:ascii="Times New Roman" w:eastAsia="Batang" w:hAnsi="Times New Roman" w:cs="Times New Roman" w:hint="eastAsia"/>
          <w:kern w:val="0"/>
          <w:szCs w:val="21"/>
          <w:lang w:val="en-GB"/>
        </w:rPr>
        <w:t>.</w:t>
      </w:r>
    </w:p>
    <w:p w14:paraId="0F4E6684" w14:textId="77777777" w:rsidR="0003425A" w:rsidRDefault="00186778">
      <w:pPr>
        <w:widowControl/>
        <w:numPr>
          <w:ilvl w:val="3"/>
          <w:numId w:val="30"/>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Option 2b: </w:t>
      </w:r>
      <w:r>
        <w:rPr>
          <w:rFonts w:ascii="Times New Roman" w:eastAsia="Batang" w:hAnsi="Times New Roman" w:cs="Times New Roman"/>
          <w:kern w:val="0"/>
          <w:szCs w:val="21"/>
          <w:lang w:val="en-GB"/>
        </w:rPr>
        <w:t xml:space="preserve">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w:t>
      </w:r>
      <w:r>
        <w:rPr>
          <w:rFonts w:ascii="Times New Roman" w:eastAsia="Batang" w:hAnsi="Times New Roman" w:cs="Times New Roman" w:hint="eastAsia"/>
          <w:kern w:val="0"/>
          <w:szCs w:val="21"/>
          <w:lang w:val="en-GB"/>
        </w:rPr>
        <w:t xml:space="preserve">symbol </w:t>
      </w:r>
      <w:r>
        <w:rPr>
          <w:rFonts w:ascii="Times New Roman" w:eastAsia="Batang" w:hAnsi="Times New Roman" w:cs="Times New Roman"/>
          <w:kern w:val="0"/>
          <w:szCs w:val="21"/>
          <w:lang w:val="en-GB"/>
        </w:rPr>
        <w:t>allocated for PUSCH transmissions</w:t>
      </w:r>
      <w:r>
        <w:rPr>
          <w:rFonts w:ascii="Times New Roman" w:eastAsia="Batang" w:hAnsi="Times New Roman" w:cs="Times New Roman" w:hint="eastAsia"/>
          <w:kern w:val="0"/>
          <w:szCs w:val="21"/>
          <w:lang w:val="en-GB"/>
        </w:rPr>
        <w:t>.</w:t>
      </w:r>
    </w:p>
    <w:p w14:paraId="4DBF8EF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lastRenderedPageBreak/>
        <w:t>I</w:t>
      </w:r>
      <w:r>
        <w:rPr>
          <w:rFonts w:ascii="Times New Roman" w:hAnsi="Times New Roman" w:cs="Times New Roman"/>
          <w:kern w:val="0"/>
          <w:szCs w:val="21"/>
          <w:lang w:val="en-GB"/>
        </w:rPr>
        <w:t xml:space="preserve">n case </w:t>
      </w:r>
      <w:r>
        <w:rPr>
          <w:rFonts w:ascii="Times New Roman" w:eastAsia="Batang" w:hAnsi="Times New Roman" w:cs="Times New Roman"/>
          <w:kern w:val="0"/>
          <w:szCs w:val="21"/>
          <w:lang w:val="en-GB"/>
        </w:rPr>
        <w:t xml:space="preserve">the power consistency and phase continuity are violated within one TDW due to the events, </w:t>
      </w:r>
    </w:p>
    <w:p w14:paraId="48DCC91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Batang" w:hAnsi="Times New Roman" w:cs="Times New Roman"/>
          <w:kern w:val="0"/>
          <w:szCs w:val="21"/>
          <w:lang w:val="en-GB"/>
        </w:rPr>
        <w:t>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fragmented into multiple</w:t>
      </w:r>
      <w:r>
        <w:rPr>
          <w:rFonts w:ascii="Times New Roman" w:eastAsia="Batang" w:hAnsi="Times New Roman" w:cs="Times New Roman" w:hint="eastAsia"/>
          <w:kern w:val="0"/>
          <w:szCs w:val="21"/>
          <w:lang w:val="en-GB"/>
        </w:rPr>
        <w:t xml:space="preserve"> sub windows</w:t>
      </w:r>
      <w:r>
        <w:rPr>
          <w:rFonts w:ascii="Times New Roman" w:eastAsia="Batang" w:hAnsi="Times New Roman" w:cs="Times New Roman"/>
          <w:kern w:val="0"/>
          <w:szCs w:val="21"/>
          <w:lang w:val="en-GB"/>
        </w:rPr>
        <w:t>.</w:t>
      </w:r>
    </w:p>
    <w:p w14:paraId="591A4626"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600209C0"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493D04C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44EE4EEB"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05565F6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5D9761BD"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138D6FA5"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Batang" w:hAnsi="Times New Roman" w:cs="Times New Roman"/>
          <w:kern w:val="0"/>
          <w:szCs w:val="21"/>
          <w:lang w:val="en-GB"/>
        </w:rPr>
        <w:t>during the TDW</w:t>
      </w:r>
      <w:r>
        <w:rPr>
          <w:rFonts w:ascii="Times New Roman" w:hAnsi="Times New Roman" w:cs="Times New Roman"/>
          <w:kern w:val="0"/>
          <w:szCs w:val="21"/>
          <w:lang w:val="en-GB"/>
        </w:rPr>
        <w:t>.</w:t>
      </w:r>
    </w:p>
    <w:p w14:paraId="3400DA91"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1FCDCD6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2-B: All the repetitions are covered by one or multiple TDWs</w:t>
      </w:r>
    </w:p>
    <w:p w14:paraId="354DFBBA"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Multiple TDWs can be consecutive or non-consecutive.</w:t>
      </w:r>
    </w:p>
    <w:p w14:paraId="0BBEEC7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6820ED5"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367FE26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631DB899"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063FB95A"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55B6572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4F3A92D7"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5201ED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4CFF8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w:t>
      </w:r>
    </w:p>
    <w:p w14:paraId="00F4499F"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36B90F3C"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8A4CA8" w14:textId="77777777" w:rsidR="0003425A" w:rsidRDefault="00186778">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ABC8DB" w14:textId="77777777" w:rsidR="0003425A" w:rsidRDefault="00186778">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1457543"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10B08759"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5F452C7C"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7BC87200"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53CA6BDA" w14:textId="77777777" w:rsidR="0003425A" w:rsidRDefault="00186778">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17985BCC" w14:textId="77777777" w:rsidR="0003425A" w:rsidRDefault="00186778">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4B064D2B" w14:textId="77777777" w:rsidR="0003425A" w:rsidRDefault="00186778">
      <w:pPr>
        <w:widowControl/>
        <w:numPr>
          <w:ilvl w:val="2"/>
          <w:numId w:val="31"/>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4BCB3CF8" w14:textId="77777777" w:rsidR="0003425A" w:rsidRDefault="0003425A">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p>
    <w:p w14:paraId="4EEEC17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0CBE8C23" w14:textId="77777777">
        <w:trPr>
          <w:trHeight w:val="409"/>
          <w:jc w:val="center"/>
        </w:trPr>
        <w:tc>
          <w:tcPr>
            <w:tcW w:w="1733" w:type="dxa"/>
            <w:shd w:val="clear" w:color="auto" w:fill="auto"/>
            <w:vAlign w:val="center"/>
          </w:tcPr>
          <w:p w14:paraId="38810E7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4A146DA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A9DA8C7" w14:textId="77777777">
        <w:trPr>
          <w:trHeight w:val="409"/>
          <w:jc w:val="center"/>
        </w:trPr>
        <w:tc>
          <w:tcPr>
            <w:tcW w:w="1733" w:type="dxa"/>
            <w:shd w:val="clear" w:color="auto" w:fill="auto"/>
            <w:vAlign w:val="center"/>
          </w:tcPr>
          <w:p w14:paraId="0512DB9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F7F885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03425A" w14:paraId="121BE0F2" w14:textId="77777777">
        <w:trPr>
          <w:trHeight w:val="419"/>
          <w:jc w:val="center"/>
        </w:trPr>
        <w:tc>
          <w:tcPr>
            <w:tcW w:w="1733" w:type="dxa"/>
            <w:shd w:val="clear" w:color="auto" w:fill="auto"/>
            <w:vAlign w:val="center"/>
          </w:tcPr>
          <w:p w14:paraId="2D609ED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EBAF2C0" w14:textId="77777777" w:rsidR="0003425A" w:rsidRDefault="00186778">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4FF9CA0" w14:textId="77777777" w:rsidR="0003425A" w:rsidRDefault="00186778">
            <w:pPr>
              <w:numPr>
                <w:ilvl w:val="0"/>
                <w:numId w:val="33"/>
              </w:numPr>
              <w:rPr>
                <w:rFonts w:ascii="Times New Roman" w:eastAsia="Batang" w:hAnsi="Times New Roman" w:cs="Times New Roman"/>
                <w:kern w:val="0"/>
                <w:szCs w:val="21"/>
                <w:lang w:val="en-GB"/>
              </w:rPr>
            </w:pPr>
            <w:r>
              <w:rPr>
                <w:rFonts w:ascii="Times New Roman" w:hAnsi="Times New Roman" w:cs="Times New Roman" w:hint="eastAsia"/>
                <w:bCs/>
              </w:rPr>
              <w:t>Are the one or multiple TDWs configured by gNB?</w:t>
            </w:r>
          </w:p>
          <w:p w14:paraId="2D2856C1" w14:textId="77777777" w:rsidR="0003425A" w:rsidRDefault="00186778">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7F94FF87" w14:textId="77777777" w:rsidR="0003425A" w:rsidRDefault="00186778">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Batang" w:hAnsi="Times New Roman" w:cs="Times New Roman"/>
                <w:kern w:val="0"/>
                <w:szCs w:val="21"/>
                <w:lang w:val="en-GB"/>
              </w:rPr>
              <w:t xml:space="preserve"> power consistency and phase continuity</w:t>
            </w:r>
            <w:r>
              <w:rPr>
                <w:rFonts w:ascii="Times New Roman" w:eastAsia="Batang" w:hAnsi="Times New Roman" w:cs="Times New Roman" w:hint="eastAsia"/>
                <w:kern w:val="0"/>
                <w:szCs w:val="21"/>
              </w:rPr>
              <w:t xml:space="preserve">. It could be sufficient to say it is under the requirements defined by RAN4. </w:t>
            </w:r>
          </w:p>
        </w:tc>
      </w:tr>
      <w:tr w:rsidR="0003425A" w14:paraId="60CAB29E" w14:textId="77777777">
        <w:trPr>
          <w:trHeight w:val="409"/>
          <w:jc w:val="center"/>
        </w:trPr>
        <w:tc>
          <w:tcPr>
            <w:tcW w:w="1733" w:type="dxa"/>
            <w:shd w:val="clear" w:color="auto" w:fill="auto"/>
            <w:vAlign w:val="center"/>
          </w:tcPr>
          <w:p w14:paraId="529163F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B55346"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hAnsi="Times New Roman" w:cs="Times New Roman"/>
                <w:bCs/>
                <w:lang w:val="en-GB"/>
              </w:rPr>
              <w:t>For Alt2 -A, “</w:t>
            </w:r>
            <w:r>
              <w:rPr>
                <w:rFonts w:ascii="Times New Roman" w:eastAsia="Batang"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7D487C04" w14:textId="77777777" w:rsidR="0003425A" w:rsidRDefault="00186778">
            <w:pPr>
              <w:widowControl/>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Batang"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03425A" w14:paraId="2F97EAF6" w14:textId="77777777">
        <w:trPr>
          <w:trHeight w:val="409"/>
          <w:jc w:val="center"/>
        </w:trPr>
        <w:tc>
          <w:tcPr>
            <w:tcW w:w="1733" w:type="dxa"/>
            <w:shd w:val="clear" w:color="auto" w:fill="auto"/>
            <w:vAlign w:val="center"/>
          </w:tcPr>
          <w:p w14:paraId="5B33395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72B34DD"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03425A" w14:paraId="34C0E00C" w14:textId="77777777">
        <w:trPr>
          <w:trHeight w:val="409"/>
          <w:jc w:val="center"/>
        </w:trPr>
        <w:tc>
          <w:tcPr>
            <w:tcW w:w="1733" w:type="dxa"/>
            <w:shd w:val="clear" w:color="auto" w:fill="auto"/>
            <w:vAlign w:val="center"/>
          </w:tcPr>
          <w:p w14:paraId="721DAFB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77E9E859" w14:textId="77777777" w:rsidR="0003425A" w:rsidRDefault="00186778">
            <w:pPr>
              <w:rPr>
                <w:rFonts w:ascii="Times New Roman" w:hAnsi="Times New Roman" w:cs="Times New Roman"/>
              </w:rPr>
            </w:pPr>
            <w:r>
              <w:rPr>
                <w:rFonts w:ascii="Times New Roman" w:hAnsi="Times New Roman" w:cs="Times New Roman"/>
              </w:rPr>
              <w:t xml:space="preserve">Thanks for the FL’s further detailed proposal. </w:t>
            </w:r>
          </w:p>
          <w:p w14:paraId="63839072" w14:textId="77777777" w:rsidR="0003425A" w:rsidRDefault="00186778">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94957D4" w14:textId="77777777" w:rsidR="0003425A" w:rsidRDefault="00186778">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1DBB47DE" w14:textId="77777777" w:rsidR="0003425A" w:rsidRDefault="00186778">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03425A" w14:paraId="6619D1FD" w14:textId="77777777">
        <w:trPr>
          <w:trHeight w:val="409"/>
          <w:jc w:val="center"/>
        </w:trPr>
        <w:tc>
          <w:tcPr>
            <w:tcW w:w="1733" w:type="dxa"/>
            <w:shd w:val="clear" w:color="auto" w:fill="auto"/>
            <w:vAlign w:val="center"/>
          </w:tcPr>
          <w:p w14:paraId="6660026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0C480ACC"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42D2F97E" w14:textId="77777777" w:rsidR="0003425A" w:rsidRDefault="00186778">
            <w:pPr>
              <w:pStyle w:val="af8"/>
              <w:numPr>
                <w:ilvl w:val="0"/>
                <w:numId w:val="6"/>
              </w:numPr>
              <w:ind w:firstLineChars="0"/>
              <w:rPr>
                <w:bCs/>
                <w:sz w:val="20"/>
                <w:szCs w:val="20"/>
                <w:lang w:val="en-GB"/>
              </w:rPr>
            </w:pPr>
            <w:r>
              <w:rPr>
                <w:bCs/>
                <w:sz w:val="20"/>
                <w:szCs w:val="20"/>
                <w:lang w:val="en-GB"/>
              </w:rPr>
              <w:t>For “</w:t>
            </w:r>
            <w:r>
              <w:rPr>
                <w:rFonts w:eastAsia="Batang"/>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w:t>
            </w:r>
            <w:r>
              <w:rPr>
                <w:bCs/>
                <w:sz w:val="20"/>
                <w:szCs w:val="20"/>
                <w:lang w:val="en-GB"/>
              </w:rPr>
              <w:lastRenderedPageBreak/>
              <w:t xml:space="preserve">on physical slots or available slots for PUSCH repetition type A. For counting based on available slots, it is natural outcome to consider option 1a or 1b for </w:t>
            </w:r>
            <w:r>
              <w:rPr>
                <w:rFonts w:eastAsia="Batang"/>
                <w:sz w:val="20"/>
                <w:szCs w:val="20"/>
                <w:lang w:val="en-GB" w:eastAsia="zh-CN"/>
              </w:rPr>
              <w:t>start of the first TDW is the first PUSCH transmission.</w:t>
            </w:r>
          </w:p>
          <w:p w14:paraId="32BA3842" w14:textId="77777777" w:rsidR="0003425A" w:rsidRDefault="00186778">
            <w:pPr>
              <w:pStyle w:val="af8"/>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2D0CFB84" w14:textId="77777777" w:rsidR="0003425A" w:rsidRDefault="00186778">
            <w:pPr>
              <w:jc w:val="center"/>
              <w:rPr>
                <w:rFonts w:ascii="Times New Roman" w:hAnsi="Times New Roman" w:cs="Times New Roman"/>
              </w:rPr>
            </w:pPr>
            <w:r>
              <w:rPr>
                <w:bCs/>
                <w:noProof/>
                <w:lang w:eastAsia="ko-KR"/>
              </w:rPr>
              <w:drawing>
                <wp:inline distT="0" distB="0" distL="0" distR="0" wp14:anchorId="5923014D" wp14:editId="2EF5DE69">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03425A" w14:paraId="53F58371" w14:textId="77777777">
        <w:trPr>
          <w:trHeight w:val="409"/>
          <w:jc w:val="center"/>
        </w:trPr>
        <w:tc>
          <w:tcPr>
            <w:tcW w:w="1733" w:type="dxa"/>
            <w:shd w:val="clear" w:color="auto" w:fill="auto"/>
            <w:vAlign w:val="center"/>
          </w:tcPr>
          <w:p w14:paraId="0799CB5A" w14:textId="77777777" w:rsidR="0003425A" w:rsidRDefault="00186778">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321AF983"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4FE2EACF" w14:textId="77777777" w:rsidR="0003425A" w:rsidRDefault="00186778">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F56E755" w14:textId="77777777" w:rsidR="0003425A" w:rsidRDefault="00186778">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03425A" w14:paraId="5FA5D942" w14:textId="77777777">
        <w:trPr>
          <w:trHeight w:val="409"/>
          <w:jc w:val="center"/>
        </w:trPr>
        <w:tc>
          <w:tcPr>
            <w:tcW w:w="1733" w:type="dxa"/>
            <w:shd w:val="clear" w:color="auto" w:fill="auto"/>
            <w:vAlign w:val="center"/>
          </w:tcPr>
          <w:p w14:paraId="0CC05E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AF7C1D4" w14:textId="77777777" w:rsidR="0003425A" w:rsidRDefault="00186778">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1DD3B8DC" w14:textId="77777777" w:rsidR="0003425A" w:rsidRDefault="00186778">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5E679767" w14:textId="77777777" w:rsidR="0003425A" w:rsidRDefault="00186778">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47282F32" w14:textId="77777777" w:rsidR="0003425A" w:rsidRDefault="00186778">
            <w:pPr>
              <w:rPr>
                <w:rFonts w:ascii="Times New Roman" w:hAnsi="Times New Roman" w:cs="Times New Roman"/>
              </w:rPr>
            </w:pPr>
            <w:r>
              <w:rPr>
                <w:rFonts w:ascii="Times New Roman" w:hAnsi="Times New Roman" w:cs="Times New Roman"/>
              </w:rPr>
              <w:t>We think the following two bullets are also applicable to Alt 2-B:</w:t>
            </w:r>
          </w:p>
          <w:p w14:paraId="6BA776C4"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All the TDWs have the same window length (expect the last TDW).</w:t>
            </w:r>
          </w:p>
          <w:p w14:paraId="128422BC"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72353E91" w14:textId="77777777" w:rsidR="0003425A" w:rsidRDefault="00186778">
            <w:pPr>
              <w:rPr>
                <w:rFonts w:ascii="Times New Roman" w:hAnsi="Times New Roman" w:cs="Times New Roman"/>
                <w:sz w:val="22"/>
              </w:rPr>
            </w:pPr>
            <w:r>
              <w:rPr>
                <w:rFonts w:ascii="Times New Roman" w:hAnsi="Times New Roman" w:cs="Times New Roman"/>
                <w:sz w:val="22"/>
              </w:rPr>
              <w:t>For clarity we would like to add the following sub-bullet:</w:t>
            </w:r>
          </w:p>
          <w:p w14:paraId="7FAE2A52" w14:textId="77777777" w:rsidR="0003425A" w:rsidRDefault="00186778">
            <w:pPr>
              <w:pStyle w:val="af8"/>
              <w:numPr>
                <w:ilvl w:val="0"/>
                <w:numId w:val="34"/>
              </w:numPr>
              <w:ind w:firstLineChars="0"/>
            </w:pPr>
            <w:r>
              <w:lastRenderedPageBreak/>
              <w:t>TDW locations are determined prior to the start of the first PUSCH repetition and not revised in case some repetitions are dropped/cancelled or intervening uplink/downlink occurs that violates RAN4 conditions.</w:t>
            </w:r>
          </w:p>
          <w:p w14:paraId="579A907C" w14:textId="77777777" w:rsidR="0003425A" w:rsidRDefault="0003425A">
            <w:pPr>
              <w:rPr>
                <w:rFonts w:ascii="Times New Roman" w:hAnsi="Times New Roman" w:cs="Times New Roman"/>
                <w:bCs/>
                <w:lang w:val="en-GB"/>
              </w:rPr>
            </w:pPr>
          </w:p>
        </w:tc>
      </w:tr>
      <w:tr w:rsidR="0003425A" w14:paraId="3392957C" w14:textId="77777777">
        <w:trPr>
          <w:trHeight w:val="409"/>
          <w:jc w:val="center"/>
        </w:trPr>
        <w:tc>
          <w:tcPr>
            <w:tcW w:w="1733" w:type="dxa"/>
            <w:shd w:val="clear" w:color="auto" w:fill="auto"/>
            <w:vAlign w:val="center"/>
          </w:tcPr>
          <w:p w14:paraId="788CAE9C"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8139D9E" w14:textId="77777777" w:rsidR="0003425A" w:rsidRDefault="00186778">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03425A" w14:paraId="7DDEA2FB" w14:textId="77777777">
        <w:trPr>
          <w:trHeight w:val="409"/>
          <w:jc w:val="center"/>
        </w:trPr>
        <w:tc>
          <w:tcPr>
            <w:tcW w:w="1733" w:type="dxa"/>
            <w:shd w:val="clear" w:color="auto" w:fill="auto"/>
            <w:vAlign w:val="center"/>
          </w:tcPr>
          <w:p w14:paraId="197D7CC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7E28CA1C" w14:textId="77777777" w:rsidR="0003425A" w:rsidRDefault="00186778">
            <w:pPr>
              <w:rPr>
                <w:rFonts w:ascii="Times New Roman" w:hAnsi="Times New Roman" w:cs="Times New Roman"/>
              </w:rPr>
            </w:pPr>
            <w:r>
              <w:rPr>
                <w:rFonts w:ascii="Times New Roman" w:eastAsia="Malgun Gothic" w:hAnsi="Times New Roman" w:cs="Times New Roman" w:hint="eastAsia"/>
                <w:bCs/>
                <w:lang w:val="en-GB" w:eastAsia="ko-KR"/>
              </w:rPr>
              <w:t>Same comments on Alt 1.</w:t>
            </w:r>
          </w:p>
        </w:tc>
      </w:tr>
      <w:tr w:rsidR="0003425A" w14:paraId="5A41ECAA" w14:textId="77777777">
        <w:trPr>
          <w:trHeight w:val="409"/>
          <w:jc w:val="center"/>
        </w:trPr>
        <w:tc>
          <w:tcPr>
            <w:tcW w:w="1733" w:type="dxa"/>
            <w:shd w:val="clear" w:color="auto" w:fill="auto"/>
            <w:vAlign w:val="center"/>
          </w:tcPr>
          <w:p w14:paraId="611F7F7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6A54B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03425A" w14:paraId="203C00C7" w14:textId="77777777">
        <w:trPr>
          <w:trHeight w:val="409"/>
          <w:jc w:val="center"/>
        </w:trPr>
        <w:tc>
          <w:tcPr>
            <w:tcW w:w="1733" w:type="dxa"/>
            <w:shd w:val="clear" w:color="auto" w:fill="auto"/>
            <w:vAlign w:val="center"/>
          </w:tcPr>
          <w:p w14:paraId="2E2128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914C79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3D3940EC" w14:textId="77777777" w:rsidR="0003425A" w:rsidRDefault="00186778">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587C7480" w14:textId="77777777" w:rsidR="0003425A" w:rsidRDefault="00186778">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398E3961"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03425A" w14:paraId="30EFE4EF" w14:textId="77777777">
        <w:trPr>
          <w:trHeight w:val="409"/>
          <w:jc w:val="center"/>
        </w:trPr>
        <w:tc>
          <w:tcPr>
            <w:tcW w:w="1733" w:type="dxa"/>
            <w:shd w:val="clear" w:color="auto" w:fill="auto"/>
            <w:vAlign w:val="center"/>
          </w:tcPr>
          <w:p w14:paraId="38F691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62B949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03425A" w14:paraId="1170323E" w14:textId="77777777">
        <w:trPr>
          <w:trHeight w:val="409"/>
          <w:jc w:val="center"/>
        </w:trPr>
        <w:tc>
          <w:tcPr>
            <w:tcW w:w="1733" w:type="dxa"/>
            <w:shd w:val="clear" w:color="auto" w:fill="auto"/>
            <w:vAlign w:val="center"/>
          </w:tcPr>
          <w:p w14:paraId="7E2E5F44"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5409A79E" w14:textId="77777777" w:rsidR="0003425A" w:rsidRDefault="00186778">
            <w:pPr>
              <w:rPr>
                <w:rFonts w:ascii="Times New Roman" w:hAnsi="Times New Roman" w:cs="Times New Roman"/>
                <w:bCs/>
                <w:lang w:val="en-GB"/>
              </w:rPr>
            </w:pPr>
            <w:r>
              <w:rPr>
                <w:rFonts w:ascii="Times New Roman" w:hAnsi="Times New Roman" w:cs="Times New Roman"/>
                <w:bCs/>
                <w:lang w:val="en-GB"/>
              </w:rPr>
              <w:t>Same comments on Alt 1.</w:t>
            </w:r>
          </w:p>
        </w:tc>
      </w:tr>
      <w:tr w:rsidR="0003425A" w14:paraId="3B1A1476" w14:textId="77777777">
        <w:trPr>
          <w:trHeight w:val="409"/>
          <w:jc w:val="center"/>
        </w:trPr>
        <w:tc>
          <w:tcPr>
            <w:tcW w:w="1733" w:type="dxa"/>
            <w:shd w:val="clear" w:color="auto" w:fill="auto"/>
            <w:vAlign w:val="center"/>
          </w:tcPr>
          <w:p w14:paraId="18441FD6" w14:textId="77777777" w:rsidR="0003425A" w:rsidRDefault="00186778">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088607C6" w14:textId="77777777" w:rsidR="0003425A" w:rsidRDefault="00186778">
            <w:pPr>
              <w:rPr>
                <w:rFonts w:ascii="Times New Roman" w:eastAsia="Batang"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Batang" w:hAnsi="Times New Roman" w:cs="Times New Roman"/>
                <w:kern w:val="0"/>
                <w:szCs w:val="21"/>
                <w:lang w:val="en-GB"/>
              </w:rPr>
              <w:t>non-consecutive</w:t>
            </w:r>
            <w:r>
              <w:rPr>
                <w:rFonts w:ascii="Times New Roman" w:eastAsia="Batang" w:hAnsi="Times New Roman" w:cs="Times New Roman" w:hint="eastAsia"/>
                <w:kern w:val="0"/>
                <w:szCs w:val="21"/>
              </w:rPr>
              <w:t xml:space="preserve"> TDWs</w:t>
            </w:r>
            <w:r>
              <w:rPr>
                <w:rFonts w:ascii="Times New Roman" w:eastAsia="Batang"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Batang" w:hAnsi="Times New Roman" w:cs="Times New Roman"/>
                <w:kern w:val="0"/>
                <w:szCs w:val="21"/>
                <w:lang w:val="en-GB"/>
              </w:rPr>
              <w:t xml:space="preserve">power consistency and phase continuity. </w:t>
            </w:r>
          </w:p>
          <w:p w14:paraId="18E4DECB" w14:textId="77777777" w:rsidR="0003425A" w:rsidRDefault="00186778">
            <w:pPr>
              <w:rPr>
                <w:rFonts w:ascii="Times New Roman" w:eastAsia="MS Mincho" w:hAnsi="Times New Roman" w:cs="Times New Roman"/>
                <w:bCs/>
                <w:lang w:val="en-GB" w:eastAsia="ja-JP"/>
              </w:rPr>
            </w:pPr>
            <w:r>
              <w:rPr>
                <w:rFonts w:ascii="Times New Roman" w:eastAsia="Batang" w:hAnsi="Times New Roman" w:cs="Times New Roman"/>
                <w:kern w:val="0"/>
                <w:szCs w:val="21"/>
                <w:lang w:val="en-GB"/>
              </w:rPr>
              <w:lastRenderedPageBreak/>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1F43DD80" w14:textId="77777777" w:rsidR="0003425A" w:rsidRDefault="00186778">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995437B" w14:textId="77777777" w:rsidR="0003425A" w:rsidRDefault="00186778">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Batang"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3E4A8034" w14:textId="77777777" w:rsidR="0003425A" w:rsidRDefault="00186778">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4B251F69" w14:textId="77777777" w:rsidR="0003425A" w:rsidRDefault="00186778">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Batang"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6A32D4C9" w14:textId="77777777" w:rsidR="0003425A" w:rsidRDefault="00186778">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Batang"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03425A" w14:paraId="1375BBC5" w14:textId="77777777">
        <w:trPr>
          <w:trHeight w:val="409"/>
          <w:jc w:val="center"/>
        </w:trPr>
        <w:tc>
          <w:tcPr>
            <w:tcW w:w="1733" w:type="dxa"/>
            <w:shd w:val="clear" w:color="auto" w:fill="auto"/>
            <w:vAlign w:val="center"/>
          </w:tcPr>
          <w:p w14:paraId="728FCCDA"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1B2CD2C" w14:textId="77777777" w:rsidR="0003425A" w:rsidRDefault="00186778">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03425A" w14:paraId="2FA3EA63" w14:textId="77777777">
        <w:trPr>
          <w:trHeight w:val="409"/>
          <w:jc w:val="center"/>
        </w:trPr>
        <w:tc>
          <w:tcPr>
            <w:tcW w:w="1733" w:type="dxa"/>
            <w:shd w:val="clear" w:color="auto" w:fill="auto"/>
            <w:vAlign w:val="center"/>
          </w:tcPr>
          <w:p w14:paraId="26B1438B" w14:textId="77777777" w:rsidR="0003425A" w:rsidRDefault="00186778">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978F034" w14:textId="77777777" w:rsidR="0003425A" w:rsidRDefault="00186778">
            <w:pPr>
              <w:rPr>
                <w:rFonts w:ascii="Times New Roman" w:hAnsi="Times New Roman" w:cs="Times New Roman"/>
                <w:bCs/>
                <w:lang w:val="en-GB"/>
              </w:rPr>
            </w:pPr>
            <w:r>
              <w:rPr>
                <w:rFonts w:ascii="Times New Roman" w:hAnsi="Times New Roman" w:cs="Times New Roman"/>
                <w:bCs/>
                <w:lang w:val="en-GB"/>
              </w:rPr>
              <w:t>Prefer alt 2.</w:t>
            </w:r>
          </w:p>
        </w:tc>
      </w:tr>
      <w:tr w:rsidR="0003425A" w14:paraId="15DA05DB" w14:textId="77777777">
        <w:trPr>
          <w:trHeight w:val="409"/>
          <w:jc w:val="center"/>
        </w:trPr>
        <w:tc>
          <w:tcPr>
            <w:tcW w:w="1733" w:type="dxa"/>
            <w:shd w:val="clear" w:color="auto" w:fill="auto"/>
            <w:vAlign w:val="center"/>
          </w:tcPr>
          <w:p w14:paraId="3E63963B" w14:textId="77777777" w:rsidR="0003425A" w:rsidRDefault="00186778">
            <w:pPr>
              <w:jc w:val="cente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preadtrum</w:t>
            </w:r>
          </w:p>
        </w:tc>
        <w:tc>
          <w:tcPr>
            <w:tcW w:w="7744" w:type="dxa"/>
            <w:shd w:val="clear" w:color="auto" w:fill="auto"/>
            <w:vAlign w:val="center"/>
          </w:tcPr>
          <w:p w14:paraId="0D872D1A"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Alt.2-A.</w:t>
            </w:r>
          </w:p>
        </w:tc>
      </w:tr>
      <w:tr w:rsidR="0003425A" w14:paraId="6B3EAB25" w14:textId="77777777">
        <w:trPr>
          <w:trHeight w:val="409"/>
          <w:jc w:val="center"/>
        </w:trPr>
        <w:tc>
          <w:tcPr>
            <w:tcW w:w="1733" w:type="dxa"/>
            <w:shd w:val="clear" w:color="auto" w:fill="auto"/>
            <w:vAlign w:val="center"/>
          </w:tcPr>
          <w:p w14:paraId="681F5A01"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T</w:t>
            </w:r>
            <w:r>
              <w:rPr>
                <w:rFonts w:ascii="Times New Roman" w:hAnsi="Times New Roman" w:cs="Times New Roman"/>
                <w:bCs/>
              </w:rPr>
              <w:t>CL</w:t>
            </w:r>
          </w:p>
        </w:tc>
        <w:tc>
          <w:tcPr>
            <w:tcW w:w="7744" w:type="dxa"/>
            <w:shd w:val="clear" w:color="auto" w:fill="auto"/>
            <w:vAlign w:val="center"/>
          </w:tcPr>
          <w:p w14:paraId="15CCC21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03425A" w14:paraId="05D9F141" w14:textId="77777777">
        <w:trPr>
          <w:trHeight w:val="409"/>
          <w:jc w:val="center"/>
        </w:trPr>
        <w:tc>
          <w:tcPr>
            <w:tcW w:w="1733" w:type="dxa"/>
            <w:shd w:val="clear" w:color="auto" w:fill="auto"/>
          </w:tcPr>
          <w:p w14:paraId="5E388C85" w14:textId="77777777" w:rsidR="0003425A" w:rsidRDefault="00186778">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3A73C1AE"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03425A" w14:paraId="0F8B472D" w14:textId="77777777">
        <w:trPr>
          <w:trHeight w:val="409"/>
          <w:jc w:val="center"/>
        </w:trPr>
        <w:tc>
          <w:tcPr>
            <w:tcW w:w="1733" w:type="dxa"/>
            <w:shd w:val="clear" w:color="auto" w:fill="auto"/>
          </w:tcPr>
          <w:p w14:paraId="1508F13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31A2046" w14:textId="77777777" w:rsidR="0003425A" w:rsidRDefault="00186778">
            <w:pPr>
              <w:rPr>
                <w:rFonts w:ascii="Times New Roman" w:hAnsi="Times New Roman" w:cs="Times New Roman"/>
                <w:bCs/>
                <w:lang w:val="en-GB"/>
              </w:rPr>
            </w:pPr>
            <w:r>
              <w:rPr>
                <w:rFonts w:ascii="Times New Roman" w:hAnsi="Times New Roman" w:cs="Times New Roman"/>
                <w:bCs/>
                <w:lang w:val="en-GB"/>
              </w:rPr>
              <w:t>@FL</w:t>
            </w:r>
          </w:p>
          <w:p w14:paraId="6C54E2BC" w14:textId="77777777" w:rsidR="0003425A" w:rsidRDefault="00186778">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03425A" w14:paraId="2C286E14" w14:textId="77777777">
        <w:trPr>
          <w:trHeight w:val="409"/>
          <w:jc w:val="center"/>
        </w:trPr>
        <w:tc>
          <w:tcPr>
            <w:tcW w:w="1733" w:type="dxa"/>
            <w:shd w:val="clear" w:color="auto" w:fill="auto"/>
          </w:tcPr>
          <w:p w14:paraId="6D364D01"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tcPr>
          <w:p w14:paraId="57352064" w14:textId="77777777" w:rsidR="0003425A" w:rsidRDefault="0003425A">
            <w:pPr>
              <w:rPr>
                <w:rFonts w:ascii="Times New Roman" w:hAnsi="Times New Roman" w:cs="Times New Roman"/>
                <w:bCs/>
                <w:lang w:val="en-GB"/>
              </w:rPr>
            </w:pPr>
          </w:p>
        </w:tc>
      </w:tr>
    </w:tbl>
    <w:p w14:paraId="2613AF43" w14:textId="77777777" w:rsidR="0003425A" w:rsidRDefault="0003425A">
      <w:pPr>
        <w:rPr>
          <w:lang w:val="en-GB"/>
        </w:rPr>
      </w:pPr>
    </w:p>
    <w:p w14:paraId="5C376771"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4884C8A"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0BED38F5" w14:textId="77777777" w:rsidR="0003425A" w:rsidRDefault="00186778">
      <w:pPr>
        <w:widowControl/>
        <w:spacing w:after="0" w:line="240" w:lineRule="auto"/>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26AEB4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TDW</w:t>
      </w:r>
    </w:p>
    <w:p w14:paraId="175F71C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439C30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TDW is the first PUSCH transmission</w:t>
      </w:r>
    </w:p>
    <w:p w14:paraId="59F36B4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A684C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E4506CF"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9231A4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Batang" w:hAnsi="Times New Roman" w:cs="Times New Roman"/>
          <w:kern w:val="0"/>
          <w:szCs w:val="21"/>
          <w:lang w:val="en-GB"/>
        </w:rPr>
        <w:t>,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T</w:t>
      </w:r>
      <w:r>
        <w:rPr>
          <w:rFonts w:ascii="Times New Roman" w:eastAsia="Batang" w:hAnsi="Times New Roman" w:cs="Times New Roman" w:hint="eastAsia"/>
          <w:kern w:val="0"/>
          <w:szCs w:val="21"/>
          <w:lang w:val="en-GB"/>
        </w:rPr>
        <w:t>DW</w:t>
      </w:r>
      <w:r>
        <w:rPr>
          <w:rFonts w:ascii="Times New Roman" w:eastAsia="Batang" w:hAnsi="Times New Roman" w:cs="Times New Roman"/>
          <w:kern w:val="0"/>
          <w:szCs w:val="21"/>
          <w:lang w:val="en-GB"/>
        </w:rPr>
        <w:t xml:space="preserve"> is</w:t>
      </w:r>
      <w:r>
        <w:rPr>
          <w:rFonts w:ascii="Times New Roman" w:eastAsia="Batang" w:hAnsi="Times New Roman" w:cs="Times New Roman" w:hint="eastAsia"/>
          <w:kern w:val="0"/>
          <w:szCs w:val="21"/>
          <w:lang w:val="en-GB"/>
        </w:rPr>
        <w:t xml:space="preserve"> </w:t>
      </w:r>
      <w:r>
        <w:rPr>
          <w:rFonts w:ascii="Times New Roman" w:eastAsia="Batang" w:hAnsi="Times New Roman" w:cs="Times New Roman"/>
          <w:kern w:val="0"/>
          <w:szCs w:val="21"/>
          <w:lang w:val="en-GB"/>
        </w:rPr>
        <w:t>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52B4D36A"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7E1F627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1510A08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39EC4C37"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2-A: All the repetitions are covered by one or multiple </w:t>
      </w:r>
      <w:r>
        <w:rPr>
          <w:rFonts w:ascii="Times New Roman" w:eastAsia="Batang" w:hAnsi="Times New Roman" w:cs="Times New Roman"/>
          <w:color w:val="FF0000"/>
          <w:kern w:val="0"/>
          <w:szCs w:val="21"/>
          <w:lang w:val="en-GB"/>
        </w:rPr>
        <w:t>consecutive</w:t>
      </w:r>
      <w:r>
        <w:rPr>
          <w:rFonts w:ascii="Times New Roman" w:eastAsia="Batang" w:hAnsi="Times New Roman" w:cs="Times New Roman"/>
          <w:kern w:val="0"/>
          <w:szCs w:val="21"/>
          <w:lang w:val="en-GB"/>
        </w:rPr>
        <w:t xml:space="preserve"> TDWs</w:t>
      </w:r>
    </w:p>
    <w:p w14:paraId="3934B1A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358FF4B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EABC7E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4F21B8D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BBC358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5E5DF20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519DD2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w:t>
      </w:r>
    </w:p>
    <w:p w14:paraId="5C46751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Option 1: This</w:t>
      </w:r>
      <w:r>
        <w:rPr>
          <w:rFonts w:ascii="Times New Roman" w:eastAsia="Batang" w:hAnsi="Times New Roman" w:cs="Times New Roman" w:hint="eastAsia"/>
          <w:kern w:val="0"/>
          <w:szCs w:val="21"/>
          <w:lang w:val="en-GB"/>
        </w:rPr>
        <w:t xml:space="preserve"> TDW </w:t>
      </w:r>
      <w:r>
        <w:rPr>
          <w:rFonts w:ascii="Times New Roman" w:eastAsia="Batang" w:hAnsi="Times New Roman" w:cs="Times New Roman"/>
          <w:kern w:val="0"/>
          <w:szCs w:val="21"/>
          <w:lang w:val="en-GB"/>
        </w:rPr>
        <w:t>is segmented into multiple</w:t>
      </w:r>
      <w:r>
        <w:rPr>
          <w:rFonts w:ascii="Times New Roman" w:eastAsia="Batang" w:hAnsi="Times New Roman" w:cs="Times New Roman" w:hint="eastAsia"/>
          <w:kern w:val="0"/>
          <w:szCs w:val="21"/>
          <w:lang w:val="en-GB"/>
        </w:rPr>
        <w:t xml:space="preserve"> sub</w:t>
      </w:r>
      <w:r>
        <w:rPr>
          <w:rFonts w:ascii="Times New Roman" w:eastAsia="Batang" w:hAnsi="Times New Roman" w:cs="Times New Roman"/>
          <w:kern w:val="0"/>
          <w:szCs w:val="21"/>
          <w:lang w:val="en-GB"/>
        </w:rPr>
        <w:t>-</w:t>
      </w:r>
      <w:r>
        <w:rPr>
          <w:rFonts w:ascii="Times New Roman" w:eastAsia="Batang" w:hAnsi="Times New Roman" w:cs="Times New Roman" w:hint="eastAsia"/>
          <w:kern w:val="0"/>
          <w:szCs w:val="21"/>
          <w:lang w:val="en-GB"/>
        </w:rPr>
        <w:t>windows</w:t>
      </w:r>
      <w:r>
        <w:rPr>
          <w:rFonts w:ascii="Times New Roman" w:eastAsia="Batang" w:hAnsi="Times New Roman" w:cs="Times New Roman"/>
          <w:kern w:val="0"/>
          <w:szCs w:val="21"/>
          <w:lang w:val="en-GB"/>
        </w:rPr>
        <w:t>.</w:t>
      </w:r>
    </w:p>
    <w:p w14:paraId="1605DAB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79A4EB5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FFS: details of sub-windows</w:t>
      </w:r>
    </w:p>
    <w:p w14:paraId="46E50C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5C2E7D8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E916C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2BF550F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7D2F0E9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14F4C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A39E40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09EE53C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17102A8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23CF40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5769BE9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EC1030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D9E773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35057F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C4C6B0A"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3AB3283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61A87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42D4769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BD6E1F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DA7896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F4F627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381BA4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2D465C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395236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20FFB34" w14:textId="77777777" w:rsidR="0003425A" w:rsidRDefault="0003425A">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B46CBC2" w14:textId="77777777">
        <w:trPr>
          <w:trHeight w:val="409"/>
          <w:jc w:val="center"/>
        </w:trPr>
        <w:tc>
          <w:tcPr>
            <w:tcW w:w="1733" w:type="dxa"/>
            <w:shd w:val="clear" w:color="auto" w:fill="auto"/>
            <w:vAlign w:val="center"/>
          </w:tcPr>
          <w:p w14:paraId="5A24CCD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0D30A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4B41CF" w14:textId="77777777">
        <w:trPr>
          <w:trHeight w:val="409"/>
          <w:jc w:val="center"/>
        </w:trPr>
        <w:tc>
          <w:tcPr>
            <w:tcW w:w="1733" w:type="dxa"/>
            <w:shd w:val="clear" w:color="auto" w:fill="auto"/>
            <w:vAlign w:val="center"/>
          </w:tcPr>
          <w:p w14:paraId="7603A398"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04A8016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03425A" w14:paraId="34C66FD5" w14:textId="77777777">
        <w:trPr>
          <w:trHeight w:val="419"/>
          <w:jc w:val="center"/>
        </w:trPr>
        <w:tc>
          <w:tcPr>
            <w:tcW w:w="1733" w:type="dxa"/>
            <w:shd w:val="clear" w:color="auto" w:fill="auto"/>
            <w:vAlign w:val="center"/>
          </w:tcPr>
          <w:p w14:paraId="2E28772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17085B6" w14:textId="77777777" w:rsidR="0003425A" w:rsidRDefault="00186778">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03425A" w14:paraId="4AC32558" w14:textId="77777777">
        <w:trPr>
          <w:trHeight w:val="409"/>
          <w:jc w:val="center"/>
        </w:trPr>
        <w:tc>
          <w:tcPr>
            <w:tcW w:w="1733" w:type="dxa"/>
            <w:shd w:val="clear" w:color="auto" w:fill="auto"/>
            <w:vAlign w:val="center"/>
          </w:tcPr>
          <w:p w14:paraId="3BBD1A9E"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p>
        </w:tc>
        <w:tc>
          <w:tcPr>
            <w:tcW w:w="7744" w:type="dxa"/>
            <w:shd w:val="clear" w:color="auto" w:fill="auto"/>
            <w:vAlign w:val="center"/>
          </w:tcPr>
          <w:p w14:paraId="60B2E9E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w:t>
            </w: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 xml:space="preserve">lt 2-B is aligned with our understanding. </w:t>
            </w:r>
          </w:p>
        </w:tc>
      </w:tr>
      <w:tr w:rsidR="0003425A" w14:paraId="440CDDDB" w14:textId="77777777">
        <w:trPr>
          <w:trHeight w:val="409"/>
          <w:jc w:val="center"/>
        </w:trPr>
        <w:tc>
          <w:tcPr>
            <w:tcW w:w="1733" w:type="dxa"/>
            <w:shd w:val="clear" w:color="auto" w:fill="auto"/>
          </w:tcPr>
          <w:p w14:paraId="3B7C7B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318E883A"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 Alt 2-B as commented before.</w:t>
            </w:r>
          </w:p>
        </w:tc>
      </w:tr>
      <w:tr w:rsidR="0003425A" w14:paraId="4B7AF92C" w14:textId="77777777">
        <w:trPr>
          <w:trHeight w:val="409"/>
          <w:jc w:val="center"/>
        </w:trPr>
        <w:tc>
          <w:tcPr>
            <w:tcW w:w="1733" w:type="dxa"/>
            <w:shd w:val="clear" w:color="auto" w:fill="auto"/>
          </w:tcPr>
          <w:p w14:paraId="3CA7EAA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10E20F8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03425A" w14:paraId="1BBA2599" w14:textId="77777777">
        <w:trPr>
          <w:trHeight w:val="409"/>
          <w:jc w:val="center"/>
        </w:trPr>
        <w:tc>
          <w:tcPr>
            <w:tcW w:w="1733" w:type="dxa"/>
            <w:shd w:val="clear" w:color="auto" w:fill="auto"/>
          </w:tcPr>
          <w:p w14:paraId="47B5F7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ADA82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Alt. 2-C is more preferred for the simplicity and efficiency.</w:t>
            </w:r>
          </w:p>
        </w:tc>
      </w:tr>
      <w:tr w:rsidR="0003425A" w14:paraId="26068CDA" w14:textId="77777777">
        <w:trPr>
          <w:trHeight w:val="409"/>
          <w:jc w:val="center"/>
        </w:trPr>
        <w:tc>
          <w:tcPr>
            <w:tcW w:w="1733" w:type="dxa"/>
            <w:shd w:val="clear" w:color="auto" w:fill="auto"/>
          </w:tcPr>
          <w:p w14:paraId="4F413220" w14:textId="77777777" w:rsidR="0003425A" w:rsidRDefault="00186778">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132CE3C6"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slightly prefer Alt. 2-B in principle, but need some further clarification:</w:t>
            </w:r>
          </w:p>
          <w:p w14:paraId="3C2AD6DB"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When “</w:t>
            </w:r>
            <w:r>
              <w:rPr>
                <w:sz w:val="20"/>
                <w:szCs w:val="20"/>
                <w:lang w:val="en-GB"/>
              </w:rPr>
              <w:t>One new TDW is created</w:t>
            </w:r>
            <w:r>
              <w:rPr>
                <w:rFonts w:eastAsia="Malgun Gothic"/>
                <w:bCs/>
                <w:sz w:val="20"/>
                <w:szCs w:val="20"/>
                <w:lang w:val="en-GB" w:eastAsia="ko-KR"/>
              </w:rPr>
              <w:t>”, what is the size of new TDW? Our view is that the size of original TDW and new TDW would be explicitly configured, similar to Alt. 2-C?</w:t>
            </w:r>
          </w:p>
          <w:p w14:paraId="528164AD" w14:textId="77777777" w:rsidR="0003425A" w:rsidRDefault="00186778">
            <w:pPr>
              <w:pStyle w:val="af8"/>
              <w:numPr>
                <w:ilvl w:val="1"/>
                <w:numId w:val="6"/>
              </w:numPr>
              <w:ind w:firstLineChars="0"/>
              <w:rPr>
                <w:rFonts w:eastAsia="Malgun Gothic"/>
                <w:bCs/>
                <w:sz w:val="20"/>
                <w:szCs w:val="20"/>
                <w:lang w:val="en-GB" w:eastAsia="ko-KR"/>
              </w:rPr>
            </w:pPr>
            <w:r>
              <w:rPr>
                <w:rFonts w:eastAsia="Malgun Gothic"/>
                <w:bCs/>
                <w:sz w:val="20"/>
                <w:szCs w:val="20"/>
                <w:lang w:val="en-GB" w:eastAsia="ko-KR"/>
              </w:rPr>
              <w:t>“</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Malgun Gothic"/>
                <w:bCs/>
                <w:sz w:val="20"/>
                <w:szCs w:val="20"/>
                <w:lang w:val="en-GB" w:eastAsia="ko-KR"/>
              </w:rPr>
              <w:t>”. Should not be “</w:t>
            </w:r>
            <w:r>
              <w:rPr>
                <w:rFonts w:eastAsia="Batang"/>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Malgun Gothic"/>
                <w:bCs/>
                <w:color w:val="FF0000"/>
                <w:sz w:val="20"/>
                <w:szCs w:val="20"/>
                <w:lang w:val="en-GB" w:eastAsia="ko-KR"/>
              </w:rPr>
              <w:t>event</w:t>
            </w:r>
            <w:r>
              <w:rPr>
                <w:rFonts w:eastAsia="Malgun Gothic"/>
                <w:bCs/>
                <w:sz w:val="20"/>
                <w:szCs w:val="20"/>
                <w:lang w:val="en-GB" w:eastAsia="ko-KR"/>
              </w:rPr>
              <w:t xml:space="preserve">”? </w:t>
            </w:r>
          </w:p>
          <w:p w14:paraId="490027E0" w14:textId="77777777" w:rsidR="0003425A" w:rsidRDefault="00186778">
            <w:pPr>
              <w:pStyle w:val="af8"/>
              <w:numPr>
                <w:ilvl w:val="1"/>
                <w:numId w:val="6"/>
              </w:numPr>
              <w:ind w:firstLineChars="0"/>
              <w:rPr>
                <w:rFonts w:eastAsia="Malgun Gothic"/>
                <w:bCs/>
                <w:lang w:val="en-GB" w:eastAsia="ko-KR"/>
              </w:rPr>
            </w:pPr>
            <w:r>
              <w:rPr>
                <w:rFonts w:eastAsia="Malgun Gothic"/>
                <w:bCs/>
                <w:sz w:val="20"/>
                <w:szCs w:val="20"/>
                <w:lang w:val="en-GB" w:eastAsia="ko-KR"/>
              </w:rPr>
              <w:t>Can you clarify the meaning of “The end of the last TDW is the end of the last PUSCH transmission”? is this for “the end of the new TDW”?</w:t>
            </w:r>
            <w:r>
              <w:rPr>
                <w:rFonts w:eastAsia="Malgun Gothic"/>
                <w:bCs/>
                <w:lang w:val="en-GB" w:eastAsia="ko-KR"/>
              </w:rPr>
              <w:t xml:space="preserve"> </w:t>
            </w:r>
          </w:p>
        </w:tc>
      </w:tr>
      <w:tr w:rsidR="0003425A" w14:paraId="1FFBE97A" w14:textId="77777777">
        <w:trPr>
          <w:trHeight w:val="409"/>
          <w:jc w:val="center"/>
        </w:trPr>
        <w:tc>
          <w:tcPr>
            <w:tcW w:w="1733" w:type="dxa"/>
            <w:shd w:val="clear" w:color="auto" w:fill="auto"/>
          </w:tcPr>
          <w:p w14:paraId="64563DD1" w14:textId="77777777" w:rsidR="0003425A" w:rsidRDefault="00186778">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5B8E64B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Malgun Gothic"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Malgun Gothic" w:hAnsi="Times New Roman" w:cs="Times New Roman"/>
                <w:bCs/>
                <w:sz w:val="20"/>
                <w:szCs w:val="20"/>
                <w:lang w:val="en-GB" w:eastAsia="ko-KR"/>
              </w:rPr>
              <w:t>If the events may include the TDW exceeds the duration indicated by the gNB in Alt 2-B, we also prefer Alt 2-B.</w:t>
            </w:r>
          </w:p>
          <w:p w14:paraId="00BAF955"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03425A" w14:paraId="3D12AC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E38BE9F"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1F59BD1"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
                <w:sz w:val="20"/>
                <w:szCs w:val="20"/>
                <w:lang w:val="en-GB" w:eastAsia="ko-KR"/>
              </w:rPr>
              <w:t>Our first and second preferences are Alt-1 and Alt 2-B, respectively.  We suggest to downselect to these two, and then refine and/or merge these two.</w:t>
            </w:r>
          </w:p>
          <w:p w14:paraId="466745A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02E8EE82"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03425A" w14:paraId="15D4DFB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064D223" w14:textId="77777777" w:rsidR="0003425A" w:rsidRDefault="00186778">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6DE3646" w14:textId="77777777" w:rsidR="0003425A" w:rsidRDefault="00186778">
            <w:pPr>
              <w:rPr>
                <w:rFonts w:ascii="Times New Roman" w:eastAsia="Malgun Gothic" w:hAnsi="Times New Roman" w:cs="Times New Roman"/>
                <w:b/>
                <w:sz w:val="20"/>
                <w:szCs w:val="20"/>
                <w:lang w:val="en-GB" w:eastAsia="ko-KR"/>
              </w:rPr>
            </w:pPr>
            <w:r>
              <w:rPr>
                <w:rFonts w:ascii="Times New Roman" w:eastAsia="Malgun Gothic"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03425A" w14:paraId="700D04C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2964EFC"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B60F089"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We support Alt. 2-A and Alt. 2-C in principle.</w:t>
            </w:r>
          </w:p>
          <w:p w14:paraId="50F8B38D"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Malgun Gothic" w:hAnsi="Times New Roman" w:cs="Times New Roman"/>
                <w:bCs/>
                <w:color w:val="FF0000"/>
                <w:sz w:val="20"/>
                <w:szCs w:val="20"/>
                <w:lang w:val="en-GB" w:eastAsia="ko-KR"/>
              </w:rPr>
              <w:t>(expect the last TDW and the event)</w:t>
            </w:r>
            <w:r>
              <w:rPr>
                <w:rFonts w:ascii="Times New Roman" w:eastAsia="Malgun Gothic" w:hAnsi="Times New Roman" w:cs="Times New Roman"/>
                <w:bCs/>
                <w:sz w:val="20"/>
                <w:szCs w:val="20"/>
                <w:lang w:val="en-GB" w:eastAsia="ko-KR"/>
              </w:rPr>
              <w:t>”.</w:t>
            </w:r>
          </w:p>
        </w:tc>
      </w:tr>
      <w:tr w:rsidR="0003425A" w14:paraId="5D41F01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3E7C6CD4"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67DFA6"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19FBCCF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6BF28AD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52C4A6DB"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03425A" w14:paraId="0860A33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45A51FC3"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6AC06184" w14:textId="77777777" w:rsidR="0003425A" w:rsidRDefault="00186778">
            <w:pPr>
              <w:rPr>
                <w:rFonts w:ascii="Times New Roman" w:eastAsia="宋体" w:hAnsi="Times New Roman" w:cs="Times New Roman"/>
                <w:bCs/>
                <w:sz w:val="20"/>
                <w:szCs w:val="20"/>
              </w:rPr>
            </w:pPr>
            <w:r>
              <w:rPr>
                <w:rFonts w:ascii="Times New Roman" w:eastAsia="宋体" w:hAnsi="Times New Roman" w:cs="Times New Roman" w:hint="eastAsia"/>
                <w:bCs/>
                <w:sz w:val="20"/>
                <w:szCs w:val="20"/>
              </w:rPr>
              <w:t xml:space="preserve">Support Alt. 2-A and Alt. 2-C, with more preference on Alt. 2-A. </w:t>
            </w:r>
          </w:p>
          <w:p w14:paraId="7169F172" w14:textId="77777777" w:rsidR="0003425A" w:rsidRDefault="00186778">
            <w:pPr>
              <w:rPr>
                <w:rFonts w:ascii="Times New Roman" w:eastAsia="宋体" w:hAnsi="Times New Roman" w:cs="Times New Roman"/>
                <w:bCs/>
                <w:sz w:val="20"/>
                <w:szCs w:val="20"/>
                <w:lang w:val="en-GB"/>
              </w:rPr>
            </w:pPr>
            <w:r>
              <w:rPr>
                <w:rFonts w:ascii="Times New Roman" w:eastAsia="宋体"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03425A" w14:paraId="0C505B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E62581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v</w:t>
            </w:r>
            <w:r>
              <w:rPr>
                <w:rFonts w:ascii="Times New Roman" w:eastAsia="宋体"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DDB0FED" w14:textId="77777777" w:rsidR="0003425A" w:rsidRDefault="00186778">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77FEC45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03BF6E97" w14:textId="77777777" w:rsidR="0003425A" w:rsidRDefault="00186778">
            <w:pPr>
              <w:pStyle w:val="af8"/>
              <w:numPr>
                <w:ilvl w:val="0"/>
                <w:numId w:val="35"/>
              </w:numPr>
              <w:spacing w:line="256" w:lineRule="auto"/>
              <w:ind w:firstLineChars="0"/>
              <w:rPr>
                <w:rFonts w:eastAsia="Batang"/>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62024BD4" w14:textId="77777777" w:rsidR="0003425A" w:rsidRDefault="00186778">
            <w:pPr>
              <w:ind w:firstLineChars="300" w:firstLine="600"/>
              <w:rPr>
                <w:rFonts w:ascii="Times New Roman" w:eastAsia="宋体" w:hAnsi="Times New Roman" w:cs="Times New Roman"/>
                <w:bCs/>
                <w:sz w:val="20"/>
                <w:szCs w:val="20"/>
                <w:lang w:val="en-GB"/>
              </w:rPr>
            </w:pPr>
            <w:r>
              <w:rPr>
                <w:rFonts w:ascii="Times New Roman" w:eastAsia="宋体" w:hAnsi="Times New Roman" w:cs="Times New Roman"/>
                <w:bCs/>
                <w:sz w:val="20"/>
                <w:szCs w:val="20"/>
                <w:lang w:val="en-GB"/>
              </w:rPr>
              <w:t>……</w:t>
            </w:r>
          </w:p>
          <w:p w14:paraId="0D23EDF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Batang" w:hAnsi="Times New Roman" w:cs="Times New Roman"/>
                <w:kern w:val="0"/>
                <w:szCs w:val="21"/>
                <w:lang w:val="en-GB"/>
              </w:rPr>
              <w:t>.</w:t>
            </w:r>
          </w:p>
          <w:p w14:paraId="366CF06D" w14:textId="77777777" w:rsidR="0003425A" w:rsidRDefault="0003425A">
            <w:pPr>
              <w:rPr>
                <w:rFonts w:ascii="Times New Roman" w:eastAsia="宋体" w:hAnsi="Times New Roman" w:cs="Times New Roman"/>
                <w:bCs/>
                <w:sz w:val="20"/>
                <w:szCs w:val="20"/>
                <w:lang w:val="en-GB"/>
              </w:rPr>
            </w:pPr>
          </w:p>
        </w:tc>
      </w:tr>
    </w:tbl>
    <w:p w14:paraId="01CC047A" w14:textId="77777777" w:rsidR="0003425A" w:rsidRDefault="0003425A">
      <w:pPr>
        <w:rPr>
          <w:lang w:val="en-GB"/>
        </w:rPr>
      </w:pPr>
    </w:p>
    <w:p w14:paraId="0AD46BD4" w14:textId="77777777" w:rsidR="0003425A" w:rsidRDefault="00186778">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12395DA4"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DCA1AD6"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0D744C2A"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8B2D551" w14:textId="77777777">
        <w:trPr>
          <w:trHeight w:val="409"/>
          <w:jc w:val="center"/>
        </w:trPr>
        <w:tc>
          <w:tcPr>
            <w:tcW w:w="1733" w:type="dxa"/>
            <w:shd w:val="clear" w:color="auto" w:fill="auto"/>
            <w:vAlign w:val="center"/>
          </w:tcPr>
          <w:p w14:paraId="419A9CE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24C3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7CD957" w14:textId="77777777">
        <w:trPr>
          <w:trHeight w:val="409"/>
          <w:jc w:val="center"/>
        </w:trPr>
        <w:tc>
          <w:tcPr>
            <w:tcW w:w="1733" w:type="dxa"/>
            <w:shd w:val="clear" w:color="auto" w:fill="auto"/>
            <w:vAlign w:val="center"/>
          </w:tcPr>
          <w:p w14:paraId="1FAE37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986ABE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62FD26AF" w14:textId="77777777">
        <w:trPr>
          <w:trHeight w:val="419"/>
          <w:jc w:val="center"/>
        </w:trPr>
        <w:tc>
          <w:tcPr>
            <w:tcW w:w="1733" w:type="dxa"/>
            <w:shd w:val="clear" w:color="auto" w:fill="auto"/>
            <w:vAlign w:val="center"/>
          </w:tcPr>
          <w:p w14:paraId="56AAA928"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C285977"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Support. </w:t>
            </w:r>
          </w:p>
        </w:tc>
      </w:tr>
      <w:tr w:rsidR="0003425A" w14:paraId="05218786" w14:textId="77777777">
        <w:trPr>
          <w:trHeight w:val="409"/>
          <w:jc w:val="center"/>
        </w:trPr>
        <w:tc>
          <w:tcPr>
            <w:tcW w:w="1733" w:type="dxa"/>
            <w:shd w:val="clear" w:color="auto" w:fill="auto"/>
            <w:vAlign w:val="center"/>
          </w:tcPr>
          <w:p w14:paraId="24C1FC8A"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4102025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Proposal 4.</w:t>
            </w:r>
          </w:p>
        </w:tc>
      </w:tr>
      <w:tr w:rsidR="0003425A" w14:paraId="6954C361" w14:textId="77777777">
        <w:trPr>
          <w:trHeight w:val="409"/>
          <w:jc w:val="center"/>
        </w:trPr>
        <w:tc>
          <w:tcPr>
            <w:tcW w:w="1733" w:type="dxa"/>
            <w:shd w:val="clear" w:color="auto" w:fill="auto"/>
            <w:vAlign w:val="center"/>
          </w:tcPr>
          <w:p w14:paraId="7258DC1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5FF87D0"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470A1858" w14:textId="77777777" w:rsidR="0003425A" w:rsidRDefault="00186778">
            <w:pPr>
              <w:pStyle w:val="af8"/>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03425A" w14:paraId="531E510D" w14:textId="77777777">
        <w:trPr>
          <w:trHeight w:val="409"/>
          <w:jc w:val="center"/>
        </w:trPr>
        <w:tc>
          <w:tcPr>
            <w:tcW w:w="1733" w:type="dxa"/>
            <w:shd w:val="clear" w:color="auto" w:fill="auto"/>
            <w:vAlign w:val="center"/>
          </w:tcPr>
          <w:p w14:paraId="73D85127"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CAE3B1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03425A" w14:paraId="1669891D" w14:textId="77777777">
        <w:trPr>
          <w:trHeight w:val="409"/>
          <w:jc w:val="center"/>
        </w:trPr>
        <w:tc>
          <w:tcPr>
            <w:tcW w:w="1733" w:type="dxa"/>
            <w:shd w:val="clear" w:color="auto" w:fill="auto"/>
            <w:vAlign w:val="center"/>
          </w:tcPr>
          <w:p w14:paraId="4D183C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C9B67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03425A" w14:paraId="1CEA250C" w14:textId="77777777">
        <w:trPr>
          <w:trHeight w:val="409"/>
          <w:jc w:val="center"/>
        </w:trPr>
        <w:tc>
          <w:tcPr>
            <w:tcW w:w="1733" w:type="dxa"/>
            <w:shd w:val="clear" w:color="auto" w:fill="auto"/>
            <w:vAlign w:val="center"/>
          </w:tcPr>
          <w:p w14:paraId="69BDD2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241AF2D"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proposal</w:t>
            </w:r>
          </w:p>
        </w:tc>
      </w:tr>
      <w:tr w:rsidR="0003425A" w14:paraId="229BE2EA" w14:textId="77777777">
        <w:trPr>
          <w:trHeight w:val="409"/>
          <w:jc w:val="center"/>
        </w:trPr>
        <w:tc>
          <w:tcPr>
            <w:tcW w:w="1733" w:type="dxa"/>
            <w:shd w:val="clear" w:color="auto" w:fill="auto"/>
            <w:vAlign w:val="center"/>
          </w:tcPr>
          <w:p w14:paraId="5D9BECB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1D4FA8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512B346" w14:textId="77777777">
        <w:trPr>
          <w:trHeight w:val="409"/>
          <w:jc w:val="center"/>
        </w:trPr>
        <w:tc>
          <w:tcPr>
            <w:tcW w:w="1733" w:type="dxa"/>
            <w:shd w:val="clear" w:color="auto" w:fill="auto"/>
            <w:vAlign w:val="center"/>
          </w:tcPr>
          <w:p w14:paraId="515CE4A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3BBC21C"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We are fine with the FL</w:t>
            </w:r>
            <w:r>
              <w:rPr>
                <w:rFonts w:ascii="Times New Roman" w:eastAsia="Malgun Gothic" w:hAnsi="Times New Roman" w:cs="Times New Roman"/>
                <w:bCs/>
                <w:lang w:val="en-GB" w:eastAsia="ko-KR"/>
              </w:rPr>
              <w:t>’s proposal.</w:t>
            </w:r>
          </w:p>
        </w:tc>
      </w:tr>
      <w:tr w:rsidR="0003425A" w14:paraId="3708D605" w14:textId="77777777">
        <w:trPr>
          <w:trHeight w:val="409"/>
          <w:jc w:val="center"/>
        </w:trPr>
        <w:tc>
          <w:tcPr>
            <w:tcW w:w="1733" w:type="dxa"/>
            <w:shd w:val="clear" w:color="auto" w:fill="auto"/>
            <w:vAlign w:val="center"/>
          </w:tcPr>
          <w:p w14:paraId="397424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37B1B21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Malgun Gothic"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03425A" w14:paraId="686F2EBC" w14:textId="77777777">
        <w:trPr>
          <w:trHeight w:val="409"/>
          <w:jc w:val="center"/>
        </w:trPr>
        <w:tc>
          <w:tcPr>
            <w:tcW w:w="1733" w:type="dxa"/>
            <w:shd w:val="clear" w:color="auto" w:fill="auto"/>
            <w:vAlign w:val="center"/>
          </w:tcPr>
          <w:p w14:paraId="69075F39"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5ADCECA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03425A" w14:paraId="4A0FE116" w14:textId="77777777">
        <w:trPr>
          <w:trHeight w:val="409"/>
          <w:jc w:val="center"/>
        </w:trPr>
        <w:tc>
          <w:tcPr>
            <w:tcW w:w="1733" w:type="dxa"/>
            <w:shd w:val="clear" w:color="auto" w:fill="auto"/>
            <w:vAlign w:val="center"/>
          </w:tcPr>
          <w:p w14:paraId="0C60D65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7A0C6F1F"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03425A" w14:paraId="09F3B88E" w14:textId="77777777">
        <w:trPr>
          <w:trHeight w:val="409"/>
          <w:jc w:val="center"/>
        </w:trPr>
        <w:tc>
          <w:tcPr>
            <w:tcW w:w="1733" w:type="dxa"/>
            <w:shd w:val="clear" w:color="auto" w:fill="auto"/>
            <w:vAlign w:val="center"/>
          </w:tcPr>
          <w:p w14:paraId="5E3AE75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4C94F4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12320E96" w14:textId="77777777">
        <w:trPr>
          <w:trHeight w:val="409"/>
          <w:jc w:val="center"/>
        </w:trPr>
        <w:tc>
          <w:tcPr>
            <w:tcW w:w="1733" w:type="dxa"/>
            <w:shd w:val="clear" w:color="auto" w:fill="auto"/>
            <w:vAlign w:val="center"/>
          </w:tcPr>
          <w:p w14:paraId="65FBDDE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0A7DABBC"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03425A" w14:paraId="3D4A0040" w14:textId="77777777">
        <w:trPr>
          <w:trHeight w:val="409"/>
          <w:jc w:val="center"/>
        </w:trPr>
        <w:tc>
          <w:tcPr>
            <w:tcW w:w="1733" w:type="dxa"/>
            <w:shd w:val="clear" w:color="auto" w:fill="auto"/>
            <w:vAlign w:val="center"/>
          </w:tcPr>
          <w:p w14:paraId="256648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FF10B4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28AE2A2C" w14:textId="77777777">
        <w:trPr>
          <w:trHeight w:val="409"/>
          <w:jc w:val="center"/>
        </w:trPr>
        <w:tc>
          <w:tcPr>
            <w:tcW w:w="1733" w:type="dxa"/>
            <w:shd w:val="clear" w:color="auto" w:fill="auto"/>
            <w:vAlign w:val="center"/>
          </w:tcPr>
          <w:p w14:paraId="5AF87B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99B5F9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6AF8D3AA" w14:textId="77777777">
        <w:trPr>
          <w:trHeight w:val="409"/>
          <w:jc w:val="center"/>
        </w:trPr>
        <w:tc>
          <w:tcPr>
            <w:tcW w:w="1733" w:type="dxa"/>
            <w:shd w:val="clear" w:color="auto" w:fill="auto"/>
            <w:vAlign w:val="center"/>
          </w:tcPr>
          <w:p w14:paraId="3C94B46C"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FDA76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6B17A99" w14:textId="77777777">
        <w:trPr>
          <w:trHeight w:val="409"/>
          <w:jc w:val="center"/>
        </w:trPr>
        <w:tc>
          <w:tcPr>
            <w:tcW w:w="1733" w:type="dxa"/>
            <w:shd w:val="clear" w:color="auto" w:fill="auto"/>
            <w:vAlign w:val="center"/>
          </w:tcPr>
          <w:p w14:paraId="66DD185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AFBBDE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38C1281" w14:textId="77777777">
        <w:trPr>
          <w:trHeight w:val="409"/>
          <w:jc w:val="center"/>
        </w:trPr>
        <w:tc>
          <w:tcPr>
            <w:tcW w:w="1733" w:type="dxa"/>
            <w:shd w:val="clear" w:color="auto" w:fill="auto"/>
            <w:vAlign w:val="center"/>
          </w:tcPr>
          <w:p w14:paraId="51B9091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29E7219" w14:textId="77777777" w:rsidR="0003425A" w:rsidRDefault="00186778">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00B6D464" w14:textId="77777777">
        <w:trPr>
          <w:trHeight w:val="409"/>
          <w:jc w:val="center"/>
        </w:trPr>
        <w:tc>
          <w:tcPr>
            <w:tcW w:w="1733" w:type="dxa"/>
            <w:shd w:val="clear" w:color="auto" w:fill="auto"/>
            <w:vAlign w:val="center"/>
          </w:tcPr>
          <w:p w14:paraId="3FAECE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0351D6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2C573CEC" w14:textId="77777777">
        <w:trPr>
          <w:trHeight w:val="409"/>
          <w:jc w:val="center"/>
        </w:trPr>
        <w:tc>
          <w:tcPr>
            <w:tcW w:w="1733" w:type="dxa"/>
            <w:shd w:val="clear" w:color="auto" w:fill="auto"/>
            <w:vAlign w:val="center"/>
          </w:tcPr>
          <w:p w14:paraId="00FEA22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39E560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136BED94" w14:textId="77777777">
        <w:trPr>
          <w:trHeight w:val="409"/>
          <w:jc w:val="center"/>
        </w:trPr>
        <w:tc>
          <w:tcPr>
            <w:tcW w:w="1733" w:type="dxa"/>
            <w:shd w:val="clear" w:color="auto" w:fill="auto"/>
          </w:tcPr>
          <w:p w14:paraId="29C8E3F5"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1ADDE6A7"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4DE6546E"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4-rev:</w:t>
            </w:r>
          </w:p>
          <w:p w14:paraId="1841EFE8" w14:textId="77777777" w:rsidR="0003425A" w:rsidRDefault="00186778">
            <w:pPr>
              <w:pStyle w:val="af8"/>
              <w:numPr>
                <w:ilvl w:val="0"/>
                <w:numId w:val="18"/>
              </w:numPr>
              <w:spacing w:line="256" w:lineRule="auto"/>
              <w:ind w:firstLineChars="0"/>
              <w:jc w:val="left"/>
              <w:rPr>
                <w:sz w:val="21"/>
                <w:szCs w:val="21"/>
                <w:lang w:val="en-GB"/>
              </w:rPr>
            </w:pPr>
            <w:r>
              <w:rPr>
                <w:rFonts w:eastAsia="Batang"/>
                <w:sz w:val="21"/>
                <w:szCs w:val="21"/>
                <w:lang w:val="en-GB"/>
              </w:rPr>
              <w:t>As a conclusion, time domain window is enabled/disabled once Joint channel estimation for PUSCH transmissions is enabled/disabled via RRC configuration for a UE, respectively.</w:t>
            </w:r>
          </w:p>
          <w:p w14:paraId="349D58FF" w14:textId="77777777" w:rsidR="0003425A" w:rsidRDefault="0003425A">
            <w:pPr>
              <w:rPr>
                <w:rFonts w:ascii="Times New Roman" w:eastAsia="MS Mincho" w:hAnsi="Times New Roman" w:cs="Times New Roman"/>
                <w:bCs/>
                <w:lang w:val="en-GB" w:eastAsia="ja-JP"/>
              </w:rPr>
            </w:pPr>
          </w:p>
        </w:tc>
      </w:tr>
      <w:tr w:rsidR="0003425A" w14:paraId="32723D31" w14:textId="77777777">
        <w:trPr>
          <w:trHeight w:val="409"/>
          <w:jc w:val="center"/>
        </w:trPr>
        <w:tc>
          <w:tcPr>
            <w:tcW w:w="1733" w:type="dxa"/>
            <w:shd w:val="clear" w:color="auto" w:fill="auto"/>
          </w:tcPr>
          <w:p w14:paraId="2E86106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830C7E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D8B84B5" w14:textId="77777777">
        <w:trPr>
          <w:trHeight w:val="409"/>
          <w:jc w:val="center"/>
        </w:trPr>
        <w:tc>
          <w:tcPr>
            <w:tcW w:w="1733" w:type="dxa"/>
            <w:shd w:val="clear" w:color="auto" w:fill="auto"/>
            <w:vAlign w:val="center"/>
          </w:tcPr>
          <w:p w14:paraId="63A24AD4"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641D9289"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68692992" w14:textId="77777777">
        <w:trPr>
          <w:trHeight w:val="409"/>
          <w:jc w:val="center"/>
        </w:trPr>
        <w:tc>
          <w:tcPr>
            <w:tcW w:w="1733" w:type="dxa"/>
            <w:shd w:val="clear" w:color="auto" w:fill="auto"/>
            <w:vAlign w:val="center"/>
          </w:tcPr>
          <w:p w14:paraId="4C6F0605" w14:textId="77777777" w:rsidR="0003425A" w:rsidRDefault="0003425A">
            <w:pPr>
              <w:jc w:val="center"/>
              <w:rPr>
                <w:rFonts w:ascii="Times New Roman" w:eastAsia="MS Mincho" w:hAnsi="Times New Roman" w:cs="Times New Roman"/>
                <w:bCs/>
                <w:lang w:val="en-GB" w:eastAsia="ja-JP"/>
              </w:rPr>
            </w:pPr>
          </w:p>
        </w:tc>
        <w:tc>
          <w:tcPr>
            <w:tcW w:w="7744" w:type="dxa"/>
            <w:shd w:val="clear" w:color="auto" w:fill="auto"/>
            <w:vAlign w:val="center"/>
          </w:tcPr>
          <w:p w14:paraId="5A46C7BB" w14:textId="77777777" w:rsidR="0003425A" w:rsidRDefault="0003425A">
            <w:pPr>
              <w:rPr>
                <w:rFonts w:ascii="Times New Roman" w:eastAsia="MS Mincho" w:hAnsi="Times New Roman" w:cs="Times New Roman"/>
                <w:bCs/>
                <w:lang w:val="en-GB" w:eastAsia="ja-JP"/>
              </w:rPr>
            </w:pPr>
          </w:p>
        </w:tc>
      </w:tr>
    </w:tbl>
    <w:p w14:paraId="256CC1AC" w14:textId="77777777" w:rsidR="0003425A" w:rsidRDefault="0003425A">
      <w:pPr>
        <w:rPr>
          <w:lang w:val="en-GB"/>
        </w:rPr>
      </w:pPr>
    </w:p>
    <w:p w14:paraId="584EB215" w14:textId="77777777" w:rsidR="0003425A" w:rsidRDefault="00186778">
      <w:pPr>
        <w:pStyle w:val="3"/>
        <w:spacing w:before="156" w:after="156"/>
        <w:rPr>
          <w:rFonts w:ascii="Arial" w:hAnsi="Arial" w:cs="Arial"/>
        </w:rPr>
      </w:pPr>
      <w:r>
        <w:rPr>
          <w:rFonts w:ascii="Arial" w:hAnsi="Arial" w:cs="Arial"/>
        </w:rPr>
        <w:t>3.2.3 Additional dynamic signaling to enable/disable joint channel estimation</w:t>
      </w:r>
    </w:p>
    <w:p w14:paraId="5E12BE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06B131D" w14:textId="77777777">
        <w:trPr>
          <w:trHeight w:val="409"/>
          <w:jc w:val="center"/>
        </w:trPr>
        <w:tc>
          <w:tcPr>
            <w:tcW w:w="1733" w:type="dxa"/>
            <w:shd w:val="clear" w:color="auto" w:fill="auto"/>
            <w:vAlign w:val="center"/>
          </w:tcPr>
          <w:p w14:paraId="10186E7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451C7C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5E22FFBF" w14:textId="77777777">
        <w:trPr>
          <w:trHeight w:val="409"/>
          <w:jc w:val="center"/>
        </w:trPr>
        <w:tc>
          <w:tcPr>
            <w:tcW w:w="1733" w:type="dxa"/>
            <w:shd w:val="clear" w:color="auto" w:fill="auto"/>
            <w:vAlign w:val="center"/>
          </w:tcPr>
          <w:p w14:paraId="46C8FAE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74D5E2F" w14:textId="77777777" w:rsidR="0003425A" w:rsidRDefault="00186778">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03425A" w14:paraId="18D693F6" w14:textId="77777777">
        <w:trPr>
          <w:trHeight w:val="419"/>
          <w:jc w:val="center"/>
        </w:trPr>
        <w:tc>
          <w:tcPr>
            <w:tcW w:w="1733" w:type="dxa"/>
            <w:shd w:val="clear" w:color="auto" w:fill="auto"/>
            <w:vAlign w:val="center"/>
          </w:tcPr>
          <w:p w14:paraId="7FBA37F2"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6013EE5" w14:textId="77777777" w:rsidR="0003425A" w:rsidRDefault="00186778">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03425A" w14:paraId="1871AB2D" w14:textId="77777777">
        <w:trPr>
          <w:trHeight w:val="409"/>
          <w:jc w:val="center"/>
        </w:trPr>
        <w:tc>
          <w:tcPr>
            <w:tcW w:w="1733" w:type="dxa"/>
            <w:shd w:val="clear" w:color="auto" w:fill="auto"/>
            <w:vAlign w:val="center"/>
          </w:tcPr>
          <w:p w14:paraId="7AF703C1"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7157F693" w14:textId="77777777" w:rsidR="0003425A" w:rsidRDefault="00186778">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569B6228" w14:textId="77777777" w:rsidR="0003425A" w:rsidRDefault="00186778">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22118302"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4DB9B7A" w14:textId="77777777" w:rsidR="0003425A" w:rsidRDefault="00186778">
            <w:pPr>
              <w:pStyle w:val="af8"/>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47E85031"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36593C78" w14:textId="77777777" w:rsidR="0003425A" w:rsidRDefault="00186778">
            <w:pPr>
              <w:pStyle w:val="af8"/>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03425A" w14:paraId="05C1D522" w14:textId="77777777">
        <w:trPr>
          <w:trHeight w:val="409"/>
          <w:jc w:val="center"/>
        </w:trPr>
        <w:tc>
          <w:tcPr>
            <w:tcW w:w="1733" w:type="dxa"/>
            <w:shd w:val="clear" w:color="auto" w:fill="auto"/>
            <w:vAlign w:val="center"/>
          </w:tcPr>
          <w:p w14:paraId="5BC0A02F"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07CE05D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03425A" w14:paraId="354A902A" w14:textId="77777777">
        <w:trPr>
          <w:trHeight w:val="409"/>
          <w:jc w:val="center"/>
        </w:trPr>
        <w:tc>
          <w:tcPr>
            <w:tcW w:w="1733" w:type="dxa"/>
            <w:shd w:val="clear" w:color="auto" w:fill="auto"/>
            <w:vAlign w:val="center"/>
          </w:tcPr>
          <w:p w14:paraId="781A214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7BE69B"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03425A" w14:paraId="0516E5AF" w14:textId="77777777">
        <w:trPr>
          <w:trHeight w:val="409"/>
          <w:jc w:val="center"/>
        </w:trPr>
        <w:tc>
          <w:tcPr>
            <w:tcW w:w="1733" w:type="dxa"/>
            <w:shd w:val="clear" w:color="auto" w:fill="auto"/>
            <w:vAlign w:val="center"/>
          </w:tcPr>
          <w:p w14:paraId="08897C8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1D7AA4F4"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03425A" w14:paraId="262598E4" w14:textId="77777777">
        <w:trPr>
          <w:trHeight w:val="409"/>
          <w:jc w:val="center"/>
        </w:trPr>
        <w:tc>
          <w:tcPr>
            <w:tcW w:w="1733" w:type="dxa"/>
            <w:shd w:val="clear" w:color="auto" w:fill="auto"/>
            <w:vAlign w:val="center"/>
          </w:tcPr>
          <w:p w14:paraId="5A76112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7E7D40A3"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03425A" w14:paraId="5E2EC905" w14:textId="77777777">
        <w:trPr>
          <w:trHeight w:val="409"/>
          <w:jc w:val="center"/>
        </w:trPr>
        <w:tc>
          <w:tcPr>
            <w:tcW w:w="1733" w:type="dxa"/>
            <w:shd w:val="clear" w:color="auto" w:fill="auto"/>
            <w:vAlign w:val="center"/>
          </w:tcPr>
          <w:p w14:paraId="0B67170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0CEC3EB8"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Not support. The use case that requires additional dynamic signalling and benefit of it are not clear</w:t>
            </w:r>
            <w:r>
              <w:rPr>
                <w:rFonts w:ascii="Times New Roman" w:eastAsia="Malgun Gothic" w:hAnsi="Times New Roman" w:cs="Times New Roman" w:hint="eastAsia"/>
                <w:bCs/>
                <w:lang w:val="en-GB" w:eastAsia="ko-KR"/>
              </w:rPr>
              <w:t>.</w:t>
            </w:r>
          </w:p>
        </w:tc>
      </w:tr>
      <w:tr w:rsidR="0003425A" w14:paraId="6B2F8047" w14:textId="77777777">
        <w:trPr>
          <w:trHeight w:val="409"/>
          <w:jc w:val="center"/>
        </w:trPr>
        <w:tc>
          <w:tcPr>
            <w:tcW w:w="1733" w:type="dxa"/>
            <w:shd w:val="clear" w:color="auto" w:fill="auto"/>
            <w:vAlign w:val="center"/>
          </w:tcPr>
          <w:p w14:paraId="43E2BD27"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C7F5011"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03425A" w14:paraId="3B737554" w14:textId="77777777">
        <w:trPr>
          <w:trHeight w:val="409"/>
          <w:jc w:val="center"/>
        </w:trPr>
        <w:tc>
          <w:tcPr>
            <w:tcW w:w="1733" w:type="dxa"/>
            <w:shd w:val="clear" w:color="auto" w:fill="auto"/>
            <w:vAlign w:val="center"/>
          </w:tcPr>
          <w:p w14:paraId="1859176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2CE3D51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03425A" w14:paraId="18287B2B" w14:textId="77777777">
        <w:trPr>
          <w:trHeight w:val="409"/>
          <w:jc w:val="center"/>
        </w:trPr>
        <w:tc>
          <w:tcPr>
            <w:tcW w:w="1733" w:type="dxa"/>
            <w:shd w:val="clear" w:color="auto" w:fill="auto"/>
            <w:vAlign w:val="center"/>
          </w:tcPr>
          <w:p w14:paraId="5768EF6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B5451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03425A" w14:paraId="157FD894" w14:textId="77777777">
        <w:trPr>
          <w:trHeight w:val="409"/>
          <w:jc w:val="center"/>
        </w:trPr>
        <w:tc>
          <w:tcPr>
            <w:tcW w:w="1733" w:type="dxa"/>
            <w:shd w:val="clear" w:color="auto" w:fill="auto"/>
            <w:vAlign w:val="center"/>
          </w:tcPr>
          <w:p w14:paraId="6409E52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AA9F74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03425A" w14:paraId="2F4942D2" w14:textId="77777777">
        <w:trPr>
          <w:trHeight w:val="409"/>
          <w:jc w:val="center"/>
        </w:trPr>
        <w:tc>
          <w:tcPr>
            <w:tcW w:w="1733" w:type="dxa"/>
            <w:shd w:val="clear" w:color="auto" w:fill="auto"/>
            <w:vAlign w:val="center"/>
          </w:tcPr>
          <w:p w14:paraId="64A456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F90563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03425A" w14:paraId="199BEA0E" w14:textId="77777777">
        <w:trPr>
          <w:trHeight w:val="409"/>
          <w:jc w:val="center"/>
        </w:trPr>
        <w:tc>
          <w:tcPr>
            <w:tcW w:w="1733" w:type="dxa"/>
            <w:shd w:val="clear" w:color="auto" w:fill="auto"/>
            <w:vAlign w:val="center"/>
          </w:tcPr>
          <w:p w14:paraId="289531E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EA84CEC" w14:textId="77777777" w:rsidR="0003425A" w:rsidRDefault="00186778">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03425A" w14:paraId="25609C32" w14:textId="77777777">
        <w:trPr>
          <w:trHeight w:val="409"/>
          <w:jc w:val="center"/>
        </w:trPr>
        <w:tc>
          <w:tcPr>
            <w:tcW w:w="1733" w:type="dxa"/>
            <w:shd w:val="clear" w:color="auto" w:fill="auto"/>
            <w:vAlign w:val="center"/>
          </w:tcPr>
          <w:p w14:paraId="0D6ED95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095295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03425A" w14:paraId="4A4EFCBC" w14:textId="77777777">
        <w:trPr>
          <w:trHeight w:val="409"/>
          <w:jc w:val="center"/>
        </w:trPr>
        <w:tc>
          <w:tcPr>
            <w:tcW w:w="1733" w:type="dxa"/>
            <w:shd w:val="clear" w:color="auto" w:fill="auto"/>
            <w:vAlign w:val="center"/>
          </w:tcPr>
          <w:p w14:paraId="0654E1B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162E74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03425A" w14:paraId="72DBBEDF" w14:textId="77777777">
        <w:trPr>
          <w:trHeight w:val="409"/>
          <w:jc w:val="center"/>
        </w:trPr>
        <w:tc>
          <w:tcPr>
            <w:tcW w:w="1733" w:type="dxa"/>
            <w:shd w:val="clear" w:color="auto" w:fill="auto"/>
            <w:vAlign w:val="center"/>
          </w:tcPr>
          <w:p w14:paraId="53429A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D37B6FB" w14:textId="77777777" w:rsidR="0003425A" w:rsidRDefault="00186778">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1D737EFF"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03425A" w14:paraId="43B1EC0F" w14:textId="77777777">
        <w:trPr>
          <w:trHeight w:val="409"/>
          <w:jc w:val="center"/>
        </w:trPr>
        <w:tc>
          <w:tcPr>
            <w:tcW w:w="1733" w:type="dxa"/>
            <w:shd w:val="clear" w:color="auto" w:fill="auto"/>
            <w:vAlign w:val="center"/>
          </w:tcPr>
          <w:p w14:paraId="733660B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0829B92F"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03425A" w14:paraId="3E54D114" w14:textId="77777777">
        <w:trPr>
          <w:trHeight w:val="409"/>
          <w:jc w:val="center"/>
        </w:trPr>
        <w:tc>
          <w:tcPr>
            <w:tcW w:w="1733" w:type="dxa"/>
            <w:shd w:val="clear" w:color="auto" w:fill="auto"/>
            <w:vAlign w:val="center"/>
          </w:tcPr>
          <w:p w14:paraId="1BB9C6D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410D828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dynamic signalling to enable/disable JCE.</w:t>
            </w:r>
          </w:p>
        </w:tc>
      </w:tr>
      <w:tr w:rsidR="0003425A" w14:paraId="2E3C5192" w14:textId="77777777">
        <w:trPr>
          <w:trHeight w:val="409"/>
          <w:jc w:val="center"/>
        </w:trPr>
        <w:tc>
          <w:tcPr>
            <w:tcW w:w="1733" w:type="dxa"/>
            <w:shd w:val="clear" w:color="auto" w:fill="auto"/>
          </w:tcPr>
          <w:p w14:paraId="56E5BEE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46D9D7E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03425A" w14:paraId="689118FB" w14:textId="77777777">
        <w:trPr>
          <w:trHeight w:val="409"/>
          <w:jc w:val="center"/>
        </w:trPr>
        <w:tc>
          <w:tcPr>
            <w:tcW w:w="1733" w:type="dxa"/>
            <w:shd w:val="clear" w:color="auto" w:fill="auto"/>
          </w:tcPr>
          <w:p w14:paraId="5B121EA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612F245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 need of dynamic signalling. Because it complicates the implementation with no clear benefit on the performance.</w:t>
            </w:r>
          </w:p>
        </w:tc>
      </w:tr>
      <w:tr w:rsidR="0003425A" w14:paraId="753FF6CF" w14:textId="77777777">
        <w:trPr>
          <w:trHeight w:val="409"/>
          <w:jc w:val="center"/>
        </w:trPr>
        <w:tc>
          <w:tcPr>
            <w:tcW w:w="1733" w:type="dxa"/>
            <w:shd w:val="clear" w:color="auto" w:fill="auto"/>
          </w:tcPr>
          <w:p w14:paraId="2178420E" w14:textId="77777777" w:rsidR="0003425A" w:rsidRDefault="00186778">
            <w:pPr>
              <w:jc w:val="center"/>
              <w:rPr>
                <w:rFonts w:ascii="Times New Roman" w:hAnsi="Times New Roman" w:cs="Times New Roman"/>
                <w:bCs/>
              </w:rPr>
            </w:pPr>
            <w:r>
              <w:t>Ericsson</w:t>
            </w:r>
          </w:p>
        </w:tc>
        <w:tc>
          <w:tcPr>
            <w:tcW w:w="7744" w:type="dxa"/>
            <w:shd w:val="clear" w:color="auto" w:fill="auto"/>
          </w:tcPr>
          <w:p w14:paraId="1D8AEA01" w14:textId="77777777" w:rsidR="0003425A" w:rsidRDefault="00186778">
            <w:pPr>
              <w:rPr>
                <w:rFonts w:ascii="Times New Roman" w:eastAsia="Malgun Gothic"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31EC6A39" w14:textId="77777777" w:rsidR="0003425A" w:rsidRDefault="0003425A"/>
    <w:p w14:paraId="55B3CC78" w14:textId="77777777" w:rsidR="0003425A" w:rsidRDefault="00186778">
      <w:pPr>
        <w:pStyle w:val="3"/>
        <w:spacing w:before="156" w:after="156"/>
        <w:rPr>
          <w:rFonts w:ascii="Arial" w:hAnsi="Arial" w:cs="Arial"/>
        </w:rPr>
      </w:pPr>
      <w:r>
        <w:rPr>
          <w:rFonts w:ascii="Arial" w:hAnsi="Arial" w:cs="Arial"/>
        </w:rPr>
        <w:t>3.2.4 Coherent transmission indication</w:t>
      </w:r>
    </w:p>
    <w:p w14:paraId="6DB8078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2ED3F675" w14:textId="77777777">
        <w:trPr>
          <w:trHeight w:val="409"/>
          <w:jc w:val="center"/>
        </w:trPr>
        <w:tc>
          <w:tcPr>
            <w:tcW w:w="1805" w:type="dxa"/>
            <w:shd w:val="clear" w:color="auto" w:fill="auto"/>
            <w:vAlign w:val="center"/>
          </w:tcPr>
          <w:p w14:paraId="4805FAD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87515D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5291106" w14:textId="77777777">
        <w:trPr>
          <w:trHeight w:val="409"/>
          <w:jc w:val="center"/>
        </w:trPr>
        <w:tc>
          <w:tcPr>
            <w:tcW w:w="1805" w:type="dxa"/>
            <w:shd w:val="clear" w:color="auto" w:fill="auto"/>
            <w:vAlign w:val="center"/>
          </w:tcPr>
          <w:p w14:paraId="14A2AB11"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3F89665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03425A" w14:paraId="3FA66D0B" w14:textId="77777777">
        <w:trPr>
          <w:trHeight w:val="419"/>
          <w:jc w:val="center"/>
        </w:trPr>
        <w:tc>
          <w:tcPr>
            <w:tcW w:w="1805" w:type="dxa"/>
            <w:shd w:val="clear" w:color="auto" w:fill="auto"/>
            <w:vAlign w:val="center"/>
          </w:tcPr>
          <w:p w14:paraId="637EC3B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1127D1C0" w14:textId="77777777" w:rsidR="0003425A" w:rsidRDefault="00186778">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03425A" w14:paraId="3A390D2F" w14:textId="77777777">
        <w:trPr>
          <w:trHeight w:val="409"/>
          <w:jc w:val="center"/>
        </w:trPr>
        <w:tc>
          <w:tcPr>
            <w:tcW w:w="1805" w:type="dxa"/>
            <w:shd w:val="clear" w:color="auto" w:fill="auto"/>
            <w:vAlign w:val="center"/>
          </w:tcPr>
          <w:p w14:paraId="6EB224F9"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43414677"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03425A" w14:paraId="2AA471F8" w14:textId="77777777">
        <w:trPr>
          <w:trHeight w:val="409"/>
          <w:jc w:val="center"/>
        </w:trPr>
        <w:tc>
          <w:tcPr>
            <w:tcW w:w="1805" w:type="dxa"/>
            <w:shd w:val="clear" w:color="auto" w:fill="auto"/>
            <w:vAlign w:val="center"/>
          </w:tcPr>
          <w:p w14:paraId="39BBA8A1"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6F40F92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03425A" w14:paraId="48305E43" w14:textId="77777777">
        <w:trPr>
          <w:trHeight w:val="409"/>
          <w:jc w:val="center"/>
        </w:trPr>
        <w:tc>
          <w:tcPr>
            <w:tcW w:w="1805" w:type="dxa"/>
            <w:shd w:val="clear" w:color="auto" w:fill="auto"/>
            <w:vAlign w:val="center"/>
          </w:tcPr>
          <w:p w14:paraId="01B4EE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1521AE8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03425A" w14:paraId="20F5DE1E" w14:textId="77777777">
        <w:trPr>
          <w:trHeight w:val="409"/>
          <w:jc w:val="center"/>
        </w:trPr>
        <w:tc>
          <w:tcPr>
            <w:tcW w:w="1805" w:type="dxa"/>
            <w:shd w:val="clear" w:color="auto" w:fill="auto"/>
            <w:vAlign w:val="center"/>
          </w:tcPr>
          <w:p w14:paraId="029D013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C4367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03425A" w14:paraId="3A1E8274" w14:textId="77777777">
        <w:trPr>
          <w:trHeight w:val="409"/>
          <w:jc w:val="center"/>
        </w:trPr>
        <w:tc>
          <w:tcPr>
            <w:tcW w:w="1805" w:type="dxa"/>
            <w:shd w:val="clear" w:color="auto" w:fill="auto"/>
            <w:vAlign w:val="center"/>
          </w:tcPr>
          <w:p w14:paraId="1356DD2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066FA44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03FDC941" w14:textId="77777777" w:rsidR="0003425A" w:rsidRDefault="00186778">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03425A" w14:paraId="4E2C3381" w14:textId="77777777">
        <w:trPr>
          <w:trHeight w:val="409"/>
          <w:jc w:val="center"/>
        </w:trPr>
        <w:tc>
          <w:tcPr>
            <w:tcW w:w="1805" w:type="dxa"/>
            <w:shd w:val="clear" w:color="auto" w:fill="auto"/>
            <w:vAlign w:val="center"/>
          </w:tcPr>
          <w:p w14:paraId="3F7F6CB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6797FE5"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It seems premature to </w:t>
            </w:r>
            <w:r>
              <w:rPr>
                <w:rFonts w:ascii="Times New Roman" w:eastAsia="Malgun Gothic"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03425A" w14:paraId="207B6A9B" w14:textId="77777777">
        <w:trPr>
          <w:trHeight w:val="409"/>
          <w:jc w:val="center"/>
        </w:trPr>
        <w:tc>
          <w:tcPr>
            <w:tcW w:w="1805" w:type="dxa"/>
            <w:shd w:val="clear" w:color="auto" w:fill="auto"/>
            <w:vAlign w:val="center"/>
          </w:tcPr>
          <w:p w14:paraId="10C0C85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672" w:type="dxa"/>
            <w:shd w:val="clear" w:color="auto" w:fill="auto"/>
            <w:vAlign w:val="center"/>
          </w:tcPr>
          <w:p w14:paraId="4ED34BD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Support. </w:t>
            </w:r>
            <w:r>
              <w:rPr>
                <w:rFonts w:ascii="Times New Roman" w:eastAsia="Malgun Gothic" w:hAnsi="Times New Roman" w:cs="Times New Roman"/>
                <w:bCs/>
                <w:lang w:val="en-GB" w:eastAsia="ko-KR"/>
              </w:rPr>
              <w:t xml:space="preserve">It should be supported for common understanding between gNB and UE no matter how. </w:t>
            </w:r>
          </w:p>
          <w:p w14:paraId="1B1219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03425A" w14:paraId="6FF9ED48" w14:textId="77777777">
        <w:trPr>
          <w:trHeight w:val="409"/>
          <w:jc w:val="center"/>
        </w:trPr>
        <w:tc>
          <w:tcPr>
            <w:tcW w:w="1805" w:type="dxa"/>
            <w:shd w:val="clear" w:color="auto" w:fill="auto"/>
            <w:vAlign w:val="center"/>
          </w:tcPr>
          <w:p w14:paraId="39B58D88"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0503705A"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宋体"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03425A" w14:paraId="52A2AFD0" w14:textId="77777777">
        <w:trPr>
          <w:trHeight w:val="409"/>
          <w:jc w:val="center"/>
        </w:trPr>
        <w:tc>
          <w:tcPr>
            <w:tcW w:w="1805" w:type="dxa"/>
            <w:shd w:val="clear" w:color="auto" w:fill="auto"/>
            <w:vAlign w:val="center"/>
          </w:tcPr>
          <w:p w14:paraId="6210D30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3A7C6E5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03425A" w14:paraId="5209DEF1" w14:textId="77777777">
        <w:trPr>
          <w:trHeight w:val="409"/>
          <w:jc w:val="center"/>
        </w:trPr>
        <w:tc>
          <w:tcPr>
            <w:tcW w:w="1805" w:type="dxa"/>
            <w:shd w:val="clear" w:color="auto" w:fill="auto"/>
            <w:vAlign w:val="center"/>
          </w:tcPr>
          <w:p w14:paraId="463FAA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36CDA92" w14:textId="77777777" w:rsidR="0003425A" w:rsidRDefault="00186778">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03425A" w14:paraId="156F5E48" w14:textId="77777777">
        <w:trPr>
          <w:trHeight w:val="409"/>
          <w:jc w:val="center"/>
        </w:trPr>
        <w:tc>
          <w:tcPr>
            <w:tcW w:w="1805" w:type="dxa"/>
            <w:shd w:val="clear" w:color="auto" w:fill="auto"/>
            <w:vAlign w:val="center"/>
          </w:tcPr>
          <w:p w14:paraId="5FBA9D7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1537B6E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03425A" w14:paraId="2F135D7E" w14:textId="77777777">
        <w:trPr>
          <w:trHeight w:val="409"/>
          <w:jc w:val="center"/>
        </w:trPr>
        <w:tc>
          <w:tcPr>
            <w:tcW w:w="1805" w:type="dxa"/>
            <w:shd w:val="clear" w:color="auto" w:fill="auto"/>
            <w:vAlign w:val="center"/>
          </w:tcPr>
          <w:p w14:paraId="6C80BEC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222E0B6" w14:textId="77777777" w:rsidR="0003425A" w:rsidRDefault="00186778">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03425A" w14:paraId="0355061E" w14:textId="77777777">
        <w:trPr>
          <w:trHeight w:val="409"/>
          <w:jc w:val="center"/>
        </w:trPr>
        <w:tc>
          <w:tcPr>
            <w:tcW w:w="1805" w:type="dxa"/>
            <w:shd w:val="clear" w:color="auto" w:fill="auto"/>
            <w:vAlign w:val="center"/>
          </w:tcPr>
          <w:p w14:paraId="14F667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4BE09F88" w14:textId="77777777" w:rsidR="0003425A" w:rsidRDefault="00186778">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03425A" w14:paraId="0A3C70D5" w14:textId="77777777">
        <w:trPr>
          <w:trHeight w:val="409"/>
          <w:jc w:val="center"/>
        </w:trPr>
        <w:tc>
          <w:tcPr>
            <w:tcW w:w="1805" w:type="dxa"/>
            <w:shd w:val="clear" w:color="auto" w:fill="auto"/>
            <w:vAlign w:val="center"/>
          </w:tcPr>
          <w:p w14:paraId="6FD85A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5A271DD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29B1673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15D0E70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03425A" w14:paraId="5B0D9200" w14:textId="77777777">
        <w:trPr>
          <w:trHeight w:val="409"/>
          <w:jc w:val="center"/>
        </w:trPr>
        <w:tc>
          <w:tcPr>
            <w:tcW w:w="1805" w:type="dxa"/>
            <w:shd w:val="clear" w:color="auto" w:fill="auto"/>
            <w:vAlign w:val="center"/>
          </w:tcPr>
          <w:p w14:paraId="4BC15B1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53CF8426" w14:textId="77777777" w:rsidR="0003425A" w:rsidRDefault="00186778">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03425A" w14:paraId="42316380" w14:textId="77777777">
        <w:trPr>
          <w:trHeight w:val="409"/>
          <w:jc w:val="center"/>
        </w:trPr>
        <w:tc>
          <w:tcPr>
            <w:tcW w:w="1805" w:type="dxa"/>
            <w:shd w:val="clear" w:color="auto" w:fill="auto"/>
            <w:vAlign w:val="center"/>
          </w:tcPr>
          <w:p w14:paraId="32A6EEEE"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4928EDA3"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03425A" w14:paraId="1F6F7547" w14:textId="77777777">
        <w:trPr>
          <w:trHeight w:val="409"/>
          <w:jc w:val="center"/>
        </w:trPr>
        <w:tc>
          <w:tcPr>
            <w:tcW w:w="1805" w:type="dxa"/>
            <w:shd w:val="clear" w:color="auto" w:fill="auto"/>
          </w:tcPr>
          <w:p w14:paraId="7BC304C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039C54D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03425A" w14:paraId="70FDA0EB" w14:textId="77777777">
        <w:trPr>
          <w:trHeight w:val="409"/>
          <w:jc w:val="center"/>
        </w:trPr>
        <w:tc>
          <w:tcPr>
            <w:tcW w:w="1805" w:type="dxa"/>
            <w:shd w:val="clear" w:color="auto" w:fill="auto"/>
          </w:tcPr>
          <w:p w14:paraId="11F2EEF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FC6998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03425A" w14:paraId="06F2E969" w14:textId="77777777">
        <w:trPr>
          <w:trHeight w:val="409"/>
          <w:jc w:val="center"/>
        </w:trPr>
        <w:tc>
          <w:tcPr>
            <w:tcW w:w="1805" w:type="dxa"/>
            <w:shd w:val="clear" w:color="auto" w:fill="auto"/>
            <w:vAlign w:val="center"/>
          </w:tcPr>
          <w:p w14:paraId="4D134A63"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78198AE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03425A" w14:paraId="625DA7B6" w14:textId="77777777">
        <w:trPr>
          <w:trHeight w:val="409"/>
          <w:jc w:val="center"/>
        </w:trPr>
        <w:tc>
          <w:tcPr>
            <w:tcW w:w="1805" w:type="dxa"/>
            <w:shd w:val="clear" w:color="auto" w:fill="auto"/>
            <w:vAlign w:val="center"/>
          </w:tcPr>
          <w:p w14:paraId="2FF10FD3"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4DF8F1B6" w14:textId="77777777" w:rsidR="0003425A" w:rsidRDefault="0003425A">
            <w:pPr>
              <w:rPr>
                <w:rFonts w:ascii="Times New Roman" w:eastAsia="MS Mincho" w:hAnsi="Times New Roman" w:cs="Times New Roman"/>
                <w:bCs/>
                <w:lang w:val="en-GB" w:eastAsia="ja-JP"/>
              </w:rPr>
            </w:pPr>
          </w:p>
        </w:tc>
      </w:tr>
    </w:tbl>
    <w:p w14:paraId="3DF7CDBB" w14:textId="77777777" w:rsidR="0003425A" w:rsidRDefault="0003425A"/>
    <w:p w14:paraId="669C45E3" w14:textId="77777777" w:rsidR="0003425A" w:rsidRDefault="00186778">
      <w:pPr>
        <w:pStyle w:val="2"/>
        <w:spacing w:before="156" w:after="156"/>
        <w:rPr>
          <w:rFonts w:ascii="Arial" w:hAnsi="Arial" w:cs="Arial"/>
        </w:rPr>
      </w:pPr>
      <w:r>
        <w:rPr>
          <w:rFonts w:ascii="Arial" w:hAnsi="Arial" w:cs="Arial"/>
        </w:rPr>
        <w:t>3.3 Optimization of DMRS location in time domain</w:t>
      </w:r>
    </w:p>
    <w:p w14:paraId="14321632"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608A31E3"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0A8B45F"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531C715C"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535AFE4"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77A96CA8"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39BA5707"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3CA973E5"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BCFF58D"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DEDEF49" w14:textId="77777777">
        <w:trPr>
          <w:trHeight w:val="409"/>
          <w:jc w:val="center"/>
        </w:trPr>
        <w:tc>
          <w:tcPr>
            <w:tcW w:w="1733" w:type="dxa"/>
            <w:shd w:val="clear" w:color="auto" w:fill="auto"/>
            <w:vAlign w:val="center"/>
          </w:tcPr>
          <w:p w14:paraId="040C088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CAEEE0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EBF725D" w14:textId="77777777">
        <w:trPr>
          <w:trHeight w:val="409"/>
          <w:jc w:val="center"/>
        </w:trPr>
        <w:tc>
          <w:tcPr>
            <w:tcW w:w="1733" w:type="dxa"/>
            <w:shd w:val="clear" w:color="auto" w:fill="auto"/>
            <w:vAlign w:val="center"/>
          </w:tcPr>
          <w:p w14:paraId="6C01A99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6D32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03425A" w14:paraId="775B1D20" w14:textId="77777777">
        <w:trPr>
          <w:trHeight w:val="419"/>
          <w:jc w:val="center"/>
        </w:trPr>
        <w:tc>
          <w:tcPr>
            <w:tcW w:w="1733" w:type="dxa"/>
            <w:shd w:val="clear" w:color="auto" w:fill="auto"/>
            <w:vAlign w:val="center"/>
          </w:tcPr>
          <w:p w14:paraId="51931F51"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42555D9" w14:textId="77777777" w:rsidR="0003425A" w:rsidRDefault="00186778">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03425A" w14:paraId="0F0E4C6F" w14:textId="77777777">
        <w:trPr>
          <w:trHeight w:val="409"/>
          <w:jc w:val="center"/>
        </w:trPr>
        <w:tc>
          <w:tcPr>
            <w:tcW w:w="1733" w:type="dxa"/>
            <w:shd w:val="clear" w:color="auto" w:fill="auto"/>
            <w:vAlign w:val="center"/>
          </w:tcPr>
          <w:p w14:paraId="7D7956C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3302D76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0163206A" w14:textId="77777777">
        <w:trPr>
          <w:trHeight w:val="409"/>
          <w:jc w:val="center"/>
        </w:trPr>
        <w:tc>
          <w:tcPr>
            <w:tcW w:w="1733" w:type="dxa"/>
            <w:shd w:val="clear" w:color="auto" w:fill="auto"/>
            <w:vAlign w:val="center"/>
          </w:tcPr>
          <w:p w14:paraId="3296F2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3EC7576"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 2.</w:t>
            </w:r>
          </w:p>
        </w:tc>
      </w:tr>
      <w:tr w:rsidR="0003425A" w14:paraId="7E4DC37C" w14:textId="77777777">
        <w:trPr>
          <w:trHeight w:val="409"/>
          <w:jc w:val="center"/>
        </w:trPr>
        <w:tc>
          <w:tcPr>
            <w:tcW w:w="1733" w:type="dxa"/>
            <w:shd w:val="clear" w:color="auto" w:fill="auto"/>
            <w:vAlign w:val="center"/>
          </w:tcPr>
          <w:p w14:paraId="52DF2F3D"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572421DC"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2. </w:t>
            </w:r>
          </w:p>
          <w:p w14:paraId="2033CD0A"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Batang" w:hAnsi="Times New Roman" w:cs="Times New Roman"/>
                <w:kern w:val="0"/>
                <w:szCs w:val="21"/>
                <w:lang w:val="en-GB"/>
              </w:rPr>
              <w:t>ptimization of DMRS location in time domain for PUSCH is not considered for joint channel estimation in Rel-17</w:t>
            </w:r>
          </w:p>
        </w:tc>
      </w:tr>
      <w:tr w:rsidR="0003425A" w14:paraId="2C42F727" w14:textId="77777777">
        <w:trPr>
          <w:trHeight w:val="409"/>
          <w:jc w:val="center"/>
        </w:trPr>
        <w:tc>
          <w:tcPr>
            <w:tcW w:w="1733" w:type="dxa"/>
            <w:shd w:val="clear" w:color="auto" w:fill="auto"/>
            <w:vAlign w:val="center"/>
          </w:tcPr>
          <w:p w14:paraId="0851577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9668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03425A" w14:paraId="665775E8" w14:textId="77777777">
        <w:trPr>
          <w:trHeight w:val="409"/>
          <w:jc w:val="center"/>
        </w:trPr>
        <w:tc>
          <w:tcPr>
            <w:tcW w:w="1733" w:type="dxa"/>
            <w:shd w:val="clear" w:color="auto" w:fill="auto"/>
            <w:vAlign w:val="center"/>
          </w:tcPr>
          <w:p w14:paraId="20106478"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2FEB0625"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w:t>
            </w:r>
          </w:p>
        </w:tc>
      </w:tr>
      <w:tr w:rsidR="0003425A" w14:paraId="78708C85" w14:textId="77777777">
        <w:trPr>
          <w:trHeight w:val="409"/>
          <w:jc w:val="center"/>
        </w:trPr>
        <w:tc>
          <w:tcPr>
            <w:tcW w:w="1733" w:type="dxa"/>
            <w:shd w:val="clear" w:color="auto" w:fill="auto"/>
            <w:vAlign w:val="center"/>
          </w:tcPr>
          <w:p w14:paraId="4453358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4739334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 xml:space="preserve">Not support. </w:t>
            </w:r>
            <w:r>
              <w:rPr>
                <w:rFonts w:ascii="Times New Roman" w:eastAsia="Malgun Gothic"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03425A" w14:paraId="3EAF8D9A" w14:textId="77777777">
        <w:trPr>
          <w:trHeight w:val="409"/>
          <w:jc w:val="center"/>
        </w:trPr>
        <w:tc>
          <w:tcPr>
            <w:tcW w:w="1733" w:type="dxa"/>
            <w:shd w:val="clear" w:color="auto" w:fill="auto"/>
            <w:vAlign w:val="center"/>
          </w:tcPr>
          <w:p w14:paraId="10CBBBD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InterDigital</w:t>
            </w:r>
          </w:p>
        </w:tc>
        <w:tc>
          <w:tcPr>
            <w:tcW w:w="7744" w:type="dxa"/>
            <w:shd w:val="clear" w:color="auto" w:fill="auto"/>
            <w:vAlign w:val="center"/>
          </w:tcPr>
          <w:p w14:paraId="72F1BB6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Alt. 1.</w:t>
            </w:r>
          </w:p>
        </w:tc>
      </w:tr>
      <w:tr w:rsidR="0003425A" w14:paraId="73088FC5" w14:textId="77777777">
        <w:trPr>
          <w:trHeight w:val="409"/>
          <w:jc w:val="center"/>
        </w:trPr>
        <w:tc>
          <w:tcPr>
            <w:tcW w:w="1733" w:type="dxa"/>
            <w:shd w:val="clear" w:color="auto" w:fill="auto"/>
            <w:vAlign w:val="center"/>
          </w:tcPr>
          <w:p w14:paraId="6FD81A7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07D53E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03425A" w14:paraId="2FACFC94" w14:textId="77777777">
        <w:trPr>
          <w:trHeight w:val="409"/>
          <w:jc w:val="center"/>
        </w:trPr>
        <w:tc>
          <w:tcPr>
            <w:tcW w:w="1733" w:type="dxa"/>
            <w:shd w:val="clear" w:color="auto" w:fill="auto"/>
            <w:vAlign w:val="center"/>
          </w:tcPr>
          <w:p w14:paraId="2A806404"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A89B337"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03425A" w14:paraId="607DB909" w14:textId="77777777">
        <w:trPr>
          <w:trHeight w:val="409"/>
          <w:jc w:val="center"/>
        </w:trPr>
        <w:tc>
          <w:tcPr>
            <w:tcW w:w="1733" w:type="dxa"/>
            <w:shd w:val="clear" w:color="auto" w:fill="auto"/>
            <w:vAlign w:val="center"/>
          </w:tcPr>
          <w:p w14:paraId="1A628B1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517DC1B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03425A" w14:paraId="1FD4A42B" w14:textId="77777777">
        <w:trPr>
          <w:trHeight w:val="409"/>
          <w:jc w:val="center"/>
        </w:trPr>
        <w:tc>
          <w:tcPr>
            <w:tcW w:w="1733" w:type="dxa"/>
            <w:shd w:val="clear" w:color="auto" w:fill="auto"/>
            <w:vAlign w:val="center"/>
          </w:tcPr>
          <w:p w14:paraId="52307E8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972452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03425A" w14:paraId="6F190BF3" w14:textId="77777777">
        <w:trPr>
          <w:trHeight w:val="409"/>
          <w:jc w:val="center"/>
        </w:trPr>
        <w:tc>
          <w:tcPr>
            <w:tcW w:w="1733" w:type="dxa"/>
            <w:shd w:val="clear" w:color="auto" w:fill="auto"/>
            <w:vAlign w:val="center"/>
          </w:tcPr>
          <w:p w14:paraId="3BAAD0C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3181CE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03425A" w14:paraId="00904397" w14:textId="77777777">
        <w:trPr>
          <w:trHeight w:val="409"/>
          <w:jc w:val="center"/>
        </w:trPr>
        <w:tc>
          <w:tcPr>
            <w:tcW w:w="1733" w:type="dxa"/>
            <w:shd w:val="clear" w:color="auto" w:fill="auto"/>
            <w:vAlign w:val="center"/>
          </w:tcPr>
          <w:p w14:paraId="2EEC612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D5853B6" w14:textId="77777777" w:rsidR="0003425A" w:rsidRDefault="00186778">
            <w:pPr>
              <w:rPr>
                <w:rFonts w:ascii="Times New Roman" w:hAnsi="Times New Roman" w:cs="Times New Roman"/>
                <w:bCs/>
                <w:lang w:val="en-GB"/>
              </w:rPr>
            </w:pPr>
            <w:r>
              <w:rPr>
                <w:rFonts w:ascii="Times New Roman" w:hAnsi="Times New Roman" w:cs="Times New Roman"/>
                <w:bCs/>
                <w:lang w:val="en-GB"/>
              </w:rPr>
              <w:t>Alt 2</w:t>
            </w:r>
          </w:p>
        </w:tc>
      </w:tr>
      <w:tr w:rsidR="0003425A" w14:paraId="73F2F8B9" w14:textId="77777777">
        <w:trPr>
          <w:trHeight w:val="409"/>
          <w:jc w:val="center"/>
        </w:trPr>
        <w:tc>
          <w:tcPr>
            <w:tcW w:w="1733" w:type="dxa"/>
            <w:shd w:val="clear" w:color="auto" w:fill="auto"/>
            <w:vAlign w:val="center"/>
          </w:tcPr>
          <w:p w14:paraId="397D9C7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22E9872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Alt 2.</w:t>
            </w:r>
          </w:p>
        </w:tc>
      </w:tr>
      <w:tr w:rsidR="0003425A" w14:paraId="62D30E1D" w14:textId="77777777">
        <w:trPr>
          <w:trHeight w:val="409"/>
          <w:jc w:val="center"/>
        </w:trPr>
        <w:tc>
          <w:tcPr>
            <w:tcW w:w="1733" w:type="dxa"/>
            <w:shd w:val="clear" w:color="auto" w:fill="auto"/>
          </w:tcPr>
          <w:p w14:paraId="4B3CC053" w14:textId="77777777" w:rsidR="0003425A" w:rsidRDefault="00186778">
            <w:pPr>
              <w:jc w:val="center"/>
              <w:rPr>
                <w:rFonts w:ascii="Times New Roman" w:eastAsia="MS Mincho" w:hAnsi="Times New Roman" w:cs="Times New Roman"/>
                <w:bCs/>
                <w:lang w:val="en-GB" w:eastAsia="ja-JP"/>
              </w:rPr>
            </w:pPr>
            <w:r>
              <w:t>Huawei/HiSilicon</w:t>
            </w:r>
          </w:p>
        </w:tc>
        <w:tc>
          <w:tcPr>
            <w:tcW w:w="7744" w:type="dxa"/>
            <w:shd w:val="clear" w:color="auto" w:fill="auto"/>
          </w:tcPr>
          <w:p w14:paraId="74AB1860"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03425A" w14:paraId="14EB03B2" w14:textId="77777777">
        <w:trPr>
          <w:trHeight w:val="409"/>
          <w:jc w:val="center"/>
        </w:trPr>
        <w:tc>
          <w:tcPr>
            <w:tcW w:w="1733" w:type="dxa"/>
            <w:shd w:val="clear" w:color="auto" w:fill="auto"/>
          </w:tcPr>
          <w:p w14:paraId="55D15676" w14:textId="77777777" w:rsidR="0003425A" w:rsidRDefault="00186778">
            <w:pPr>
              <w:jc w:val="center"/>
            </w:pPr>
            <w:r>
              <w:t>MediaTek</w:t>
            </w:r>
          </w:p>
        </w:tc>
        <w:tc>
          <w:tcPr>
            <w:tcW w:w="7744" w:type="dxa"/>
            <w:shd w:val="clear" w:color="auto" w:fill="auto"/>
          </w:tcPr>
          <w:p w14:paraId="5AEEC43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Alt.2</w:t>
            </w:r>
          </w:p>
        </w:tc>
      </w:tr>
      <w:tr w:rsidR="0003425A" w14:paraId="3D9B984A" w14:textId="77777777">
        <w:trPr>
          <w:trHeight w:val="409"/>
          <w:jc w:val="center"/>
        </w:trPr>
        <w:tc>
          <w:tcPr>
            <w:tcW w:w="1733" w:type="dxa"/>
            <w:shd w:val="clear" w:color="auto" w:fill="auto"/>
            <w:vAlign w:val="center"/>
          </w:tcPr>
          <w:p w14:paraId="16F98B99" w14:textId="77777777" w:rsidR="0003425A" w:rsidRDefault="00186778">
            <w:pPr>
              <w:jc w:val="center"/>
            </w:pPr>
            <w:r>
              <w:rPr>
                <w:rFonts w:ascii="Times New Roman" w:eastAsia="Malgun Gothic" w:hAnsi="Times New Roman" w:cs="Times New Roman"/>
                <w:bCs/>
                <w:lang w:val="en-GB" w:eastAsia="ko-KR"/>
              </w:rPr>
              <w:t>Ericsson</w:t>
            </w:r>
          </w:p>
        </w:tc>
        <w:tc>
          <w:tcPr>
            <w:tcW w:w="7744" w:type="dxa"/>
            <w:shd w:val="clear" w:color="auto" w:fill="auto"/>
            <w:vAlign w:val="center"/>
          </w:tcPr>
          <w:p w14:paraId="7E6D2E7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03425A" w14:paraId="05DFDE94" w14:textId="77777777">
        <w:trPr>
          <w:trHeight w:val="409"/>
          <w:jc w:val="center"/>
        </w:trPr>
        <w:tc>
          <w:tcPr>
            <w:tcW w:w="1733" w:type="dxa"/>
            <w:shd w:val="clear" w:color="auto" w:fill="auto"/>
            <w:vAlign w:val="center"/>
          </w:tcPr>
          <w:p w14:paraId="152E36D0" w14:textId="77777777" w:rsidR="0003425A" w:rsidRDefault="0003425A">
            <w:pPr>
              <w:jc w:val="center"/>
              <w:rPr>
                <w:rFonts w:ascii="Times New Roman" w:eastAsia="Malgun Gothic" w:hAnsi="Times New Roman" w:cs="Times New Roman"/>
                <w:bCs/>
                <w:lang w:val="en-GB" w:eastAsia="ko-KR"/>
              </w:rPr>
            </w:pPr>
          </w:p>
        </w:tc>
        <w:tc>
          <w:tcPr>
            <w:tcW w:w="7744" w:type="dxa"/>
            <w:shd w:val="clear" w:color="auto" w:fill="auto"/>
            <w:vAlign w:val="center"/>
          </w:tcPr>
          <w:p w14:paraId="28F97A91" w14:textId="77777777" w:rsidR="0003425A" w:rsidRDefault="0003425A">
            <w:pPr>
              <w:rPr>
                <w:rFonts w:ascii="Times New Roman" w:eastAsia="Malgun Gothic" w:hAnsi="Times New Roman" w:cs="Times New Roman"/>
                <w:bCs/>
                <w:lang w:val="en-GB" w:eastAsia="ko-KR"/>
              </w:rPr>
            </w:pPr>
          </w:p>
        </w:tc>
      </w:tr>
    </w:tbl>
    <w:p w14:paraId="786A7555" w14:textId="77777777" w:rsidR="0003425A" w:rsidRDefault="0003425A">
      <w:pPr>
        <w:tabs>
          <w:tab w:val="left" w:pos="1701"/>
        </w:tabs>
        <w:spacing w:after="120" w:line="240" w:lineRule="auto"/>
        <w:jc w:val="left"/>
      </w:pPr>
    </w:p>
    <w:p w14:paraId="2724261B" w14:textId="77777777" w:rsidR="0003425A" w:rsidRDefault="00186778">
      <w:pPr>
        <w:pStyle w:val="2"/>
        <w:spacing w:before="156" w:after="156"/>
        <w:rPr>
          <w:rFonts w:ascii="Arial" w:hAnsi="Arial" w:cs="Arial"/>
        </w:rPr>
      </w:pPr>
      <w:r>
        <w:rPr>
          <w:rFonts w:ascii="Arial" w:hAnsi="Arial" w:cs="Arial"/>
        </w:rPr>
        <w:t>3.4 Others</w:t>
      </w:r>
    </w:p>
    <w:p w14:paraId="30D6A6C3" w14:textId="77777777" w:rsidR="0003425A" w:rsidRDefault="00186778">
      <w:pPr>
        <w:pStyle w:val="3"/>
        <w:spacing w:before="156" w:after="156"/>
        <w:rPr>
          <w:rFonts w:ascii="Arial" w:hAnsi="Arial" w:cs="Arial"/>
        </w:rPr>
      </w:pPr>
      <w:r>
        <w:rPr>
          <w:rFonts w:ascii="Arial" w:hAnsi="Arial" w:cs="Arial"/>
        </w:rPr>
        <w:t>3.4.1 TPC command</w:t>
      </w:r>
    </w:p>
    <w:p w14:paraId="35C84F39"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60940304"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29448AF8" w14:textId="77777777" w:rsidR="0003425A" w:rsidRDefault="00186778">
      <w:pPr>
        <w:pStyle w:val="af8"/>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45940FC1" w14:textId="77777777" w:rsidR="0003425A" w:rsidRDefault="00186778">
      <w:pPr>
        <w:pStyle w:val="af8"/>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C2D39C6" w14:textId="77777777" w:rsidR="0003425A" w:rsidRDefault="00186778">
      <w:pPr>
        <w:tabs>
          <w:tab w:val="left" w:pos="1701"/>
        </w:tabs>
        <w:spacing w:after="120" w:line="240" w:lineRule="auto"/>
        <w:jc w:val="left"/>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C</w:t>
      </w:r>
      <w:r>
        <w:rPr>
          <w:rFonts w:ascii="Times New Roman" w:eastAsia="宋体"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03425A" w14:paraId="7CF16A98" w14:textId="77777777">
        <w:trPr>
          <w:trHeight w:val="409"/>
          <w:jc w:val="center"/>
        </w:trPr>
        <w:tc>
          <w:tcPr>
            <w:tcW w:w="1805" w:type="dxa"/>
            <w:shd w:val="clear" w:color="auto" w:fill="auto"/>
            <w:vAlign w:val="center"/>
          </w:tcPr>
          <w:p w14:paraId="4E0E58E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1774F541"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B31D984" w14:textId="77777777">
        <w:trPr>
          <w:trHeight w:val="409"/>
          <w:jc w:val="center"/>
        </w:trPr>
        <w:tc>
          <w:tcPr>
            <w:tcW w:w="1805" w:type="dxa"/>
            <w:shd w:val="clear" w:color="auto" w:fill="auto"/>
            <w:vAlign w:val="center"/>
          </w:tcPr>
          <w:p w14:paraId="54933AF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2F49BF0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03425A" w14:paraId="1F337BCA" w14:textId="77777777">
        <w:trPr>
          <w:trHeight w:val="419"/>
          <w:jc w:val="center"/>
        </w:trPr>
        <w:tc>
          <w:tcPr>
            <w:tcW w:w="1805" w:type="dxa"/>
            <w:shd w:val="clear" w:color="auto" w:fill="auto"/>
            <w:vAlign w:val="center"/>
          </w:tcPr>
          <w:p w14:paraId="0272675C"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79F3F60E" w14:textId="77777777" w:rsidR="0003425A" w:rsidRDefault="00186778">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03425A" w14:paraId="75B228A4" w14:textId="77777777">
        <w:trPr>
          <w:trHeight w:val="409"/>
          <w:jc w:val="center"/>
        </w:trPr>
        <w:tc>
          <w:tcPr>
            <w:tcW w:w="1805" w:type="dxa"/>
            <w:shd w:val="clear" w:color="auto" w:fill="auto"/>
            <w:vAlign w:val="center"/>
          </w:tcPr>
          <w:p w14:paraId="1520B2C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227821B7" w14:textId="77777777" w:rsidR="0003425A" w:rsidRDefault="00186778">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03425A" w14:paraId="25BCD3C3" w14:textId="77777777">
        <w:trPr>
          <w:trHeight w:val="409"/>
          <w:jc w:val="center"/>
        </w:trPr>
        <w:tc>
          <w:tcPr>
            <w:tcW w:w="1805" w:type="dxa"/>
            <w:shd w:val="clear" w:color="auto" w:fill="auto"/>
            <w:vAlign w:val="center"/>
          </w:tcPr>
          <w:p w14:paraId="4ECE208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54C1B15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03425A" w14:paraId="36EEB301" w14:textId="77777777">
        <w:trPr>
          <w:trHeight w:val="409"/>
          <w:jc w:val="center"/>
        </w:trPr>
        <w:tc>
          <w:tcPr>
            <w:tcW w:w="1805" w:type="dxa"/>
            <w:shd w:val="clear" w:color="auto" w:fill="auto"/>
            <w:vAlign w:val="center"/>
          </w:tcPr>
          <w:p w14:paraId="58149710"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28F415A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03425A" w14:paraId="7AE1F475" w14:textId="77777777">
        <w:trPr>
          <w:trHeight w:val="409"/>
          <w:jc w:val="center"/>
        </w:trPr>
        <w:tc>
          <w:tcPr>
            <w:tcW w:w="1805" w:type="dxa"/>
            <w:shd w:val="clear" w:color="auto" w:fill="auto"/>
            <w:vAlign w:val="center"/>
          </w:tcPr>
          <w:p w14:paraId="7E560E5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46703B4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5A9EE46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1CACA2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5EC721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03425A" w14:paraId="4ADE12F2" w14:textId="77777777">
        <w:trPr>
          <w:trHeight w:val="409"/>
          <w:jc w:val="center"/>
        </w:trPr>
        <w:tc>
          <w:tcPr>
            <w:tcW w:w="1805" w:type="dxa"/>
            <w:shd w:val="clear" w:color="auto" w:fill="auto"/>
            <w:vAlign w:val="center"/>
          </w:tcPr>
          <w:p w14:paraId="496C225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546F3F5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03425A" w14:paraId="1EDD0ADB" w14:textId="77777777">
        <w:trPr>
          <w:trHeight w:val="409"/>
          <w:jc w:val="center"/>
        </w:trPr>
        <w:tc>
          <w:tcPr>
            <w:tcW w:w="1805" w:type="dxa"/>
            <w:shd w:val="clear" w:color="auto" w:fill="auto"/>
            <w:vAlign w:val="center"/>
          </w:tcPr>
          <w:p w14:paraId="4489B10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7159D8BF"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03425A" w14:paraId="4A2F9D73" w14:textId="77777777">
        <w:trPr>
          <w:trHeight w:val="409"/>
          <w:jc w:val="center"/>
        </w:trPr>
        <w:tc>
          <w:tcPr>
            <w:tcW w:w="1805" w:type="dxa"/>
            <w:shd w:val="clear" w:color="auto" w:fill="auto"/>
            <w:vAlign w:val="center"/>
          </w:tcPr>
          <w:p w14:paraId="20F6239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672" w:type="dxa"/>
            <w:shd w:val="clear" w:color="auto" w:fill="auto"/>
            <w:vAlign w:val="center"/>
          </w:tcPr>
          <w:p w14:paraId="1DC01BE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Alt.2.</w:t>
            </w:r>
          </w:p>
          <w:p w14:paraId="6DFAD0F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03425A" w14:paraId="161374CE" w14:textId="77777777">
        <w:trPr>
          <w:trHeight w:val="409"/>
          <w:jc w:val="center"/>
        </w:trPr>
        <w:tc>
          <w:tcPr>
            <w:tcW w:w="1805" w:type="dxa"/>
            <w:shd w:val="clear" w:color="auto" w:fill="auto"/>
            <w:vAlign w:val="center"/>
          </w:tcPr>
          <w:p w14:paraId="1FB8193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LG</w:t>
            </w:r>
          </w:p>
        </w:tc>
        <w:tc>
          <w:tcPr>
            <w:tcW w:w="7672" w:type="dxa"/>
            <w:shd w:val="clear" w:color="auto" w:fill="auto"/>
            <w:vAlign w:val="center"/>
          </w:tcPr>
          <w:p w14:paraId="74AC6E6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03425A" w14:paraId="7033EDE7" w14:textId="77777777">
        <w:trPr>
          <w:trHeight w:val="409"/>
          <w:jc w:val="center"/>
        </w:trPr>
        <w:tc>
          <w:tcPr>
            <w:tcW w:w="1805" w:type="dxa"/>
            <w:shd w:val="clear" w:color="auto" w:fill="auto"/>
            <w:vAlign w:val="center"/>
          </w:tcPr>
          <w:p w14:paraId="0374B62A"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F7D2CFF"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03425A" w14:paraId="6FE4B6FE" w14:textId="77777777">
        <w:trPr>
          <w:trHeight w:val="409"/>
          <w:jc w:val="center"/>
        </w:trPr>
        <w:tc>
          <w:tcPr>
            <w:tcW w:w="1805" w:type="dxa"/>
            <w:shd w:val="clear" w:color="auto" w:fill="auto"/>
            <w:vAlign w:val="center"/>
          </w:tcPr>
          <w:p w14:paraId="133AAAC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CB5A76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03425A" w14:paraId="029FAFC1" w14:textId="77777777">
        <w:trPr>
          <w:trHeight w:val="409"/>
          <w:jc w:val="center"/>
        </w:trPr>
        <w:tc>
          <w:tcPr>
            <w:tcW w:w="1805" w:type="dxa"/>
            <w:shd w:val="clear" w:color="auto" w:fill="auto"/>
            <w:vAlign w:val="center"/>
          </w:tcPr>
          <w:p w14:paraId="344D29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0F3F189B"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6421427F" w14:textId="77777777">
        <w:trPr>
          <w:trHeight w:val="409"/>
          <w:jc w:val="center"/>
        </w:trPr>
        <w:tc>
          <w:tcPr>
            <w:tcW w:w="1805" w:type="dxa"/>
            <w:shd w:val="clear" w:color="auto" w:fill="auto"/>
            <w:vAlign w:val="center"/>
          </w:tcPr>
          <w:p w14:paraId="4326307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2B1F2027"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03425A" w14:paraId="57D68BD1" w14:textId="77777777">
        <w:trPr>
          <w:trHeight w:val="409"/>
          <w:jc w:val="center"/>
        </w:trPr>
        <w:tc>
          <w:tcPr>
            <w:tcW w:w="1805" w:type="dxa"/>
            <w:shd w:val="clear" w:color="auto" w:fill="auto"/>
            <w:vAlign w:val="center"/>
          </w:tcPr>
          <w:p w14:paraId="6B00E3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1C17CB1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03425A" w14:paraId="3990EAE0" w14:textId="77777777">
        <w:trPr>
          <w:trHeight w:val="409"/>
          <w:jc w:val="center"/>
        </w:trPr>
        <w:tc>
          <w:tcPr>
            <w:tcW w:w="1805" w:type="dxa"/>
            <w:shd w:val="clear" w:color="auto" w:fill="auto"/>
            <w:vAlign w:val="center"/>
          </w:tcPr>
          <w:p w14:paraId="5CBEAA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19A7130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03425A" w14:paraId="4C19B98D" w14:textId="77777777">
        <w:trPr>
          <w:trHeight w:val="409"/>
          <w:jc w:val="center"/>
        </w:trPr>
        <w:tc>
          <w:tcPr>
            <w:tcW w:w="1805" w:type="dxa"/>
            <w:shd w:val="clear" w:color="auto" w:fill="auto"/>
            <w:vAlign w:val="center"/>
          </w:tcPr>
          <w:p w14:paraId="078F613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2291BD5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03425A" w14:paraId="23D0A3E5" w14:textId="77777777">
        <w:trPr>
          <w:trHeight w:val="409"/>
          <w:jc w:val="center"/>
        </w:trPr>
        <w:tc>
          <w:tcPr>
            <w:tcW w:w="1805" w:type="dxa"/>
            <w:shd w:val="clear" w:color="auto" w:fill="auto"/>
            <w:vAlign w:val="center"/>
          </w:tcPr>
          <w:p w14:paraId="11F0353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4736FE90" w14:textId="77777777" w:rsidR="0003425A" w:rsidRDefault="00186778">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03425A" w14:paraId="1A743C5D" w14:textId="77777777">
        <w:trPr>
          <w:trHeight w:val="409"/>
          <w:jc w:val="center"/>
        </w:trPr>
        <w:tc>
          <w:tcPr>
            <w:tcW w:w="1805" w:type="dxa"/>
            <w:shd w:val="clear" w:color="auto" w:fill="auto"/>
            <w:vAlign w:val="center"/>
          </w:tcPr>
          <w:p w14:paraId="162C49E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672" w:type="dxa"/>
            <w:shd w:val="clear" w:color="auto" w:fill="auto"/>
            <w:vAlign w:val="center"/>
          </w:tcPr>
          <w:p w14:paraId="3C1C083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A</w:t>
            </w:r>
            <w:r>
              <w:rPr>
                <w:rFonts w:ascii="Times New Roman" w:eastAsia="Malgun Gothic" w:hAnsi="Times New Roman" w:cs="Times New Roman"/>
                <w:bCs/>
                <w:lang w:val="en-GB" w:eastAsia="ko-KR"/>
              </w:rPr>
              <w:t>lt 1 or Alt 2. Alt 3 may introduce large specification impact.</w:t>
            </w:r>
          </w:p>
        </w:tc>
      </w:tr>
      <w:tr w:rsidR="0003425A" w14:paraId="15406E9D" w14:textId="77777777">
        <w:trPr>
          <w:trHeight w:val="409"/>
          <w:jc w:val="center"/>
        </w:trPr>
        <w:tc>
          <w:tcPr>
            <w:tcW w:w="1805" w:type="dxa"/>
            <w:shd w:val="clear" w:color="auto" w:fill="auto"/>
          </w:tcPr>
          <w:p w14:paraId="783C8476" w14:textId="77777777" w:rsidR="0003425A" w:rsidRDefault="00186778">
            <w:pPr>
              <w:jc w:val="cente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Huawei/HiSilicon</w:t>
            </w:r>
          </w:p>
        </w:tc>
        <w:tc>
          <w:tcPr>
            <w:tcW w:w="7672" w:type="dxa"/>
            <w:shd w:val="clear" w:color="auto" w:fill="auto"/>
          </w:tcPr>
          <w:p w14:paraId="44B2AA6A" w14:textId="77777777" w:rsidR="0003425A" w:rsidRDefault="00186778">
            <w:pPr>
              <w:rPr>
                <w:rFonts w:ascii="Times New Roman" w:eastAsia="Malgun Gothic" w:hAnsi="Times New Roman" w:cs="Times New Roman"/>
                <w:bCs/>
                <w:lang w:val="en-GB" w:eastAsia="ko-KR"/>
              </w:rPr>
            </w:pPr>
            <w:r>
              <w:rPr>
                <w:rFonts w:ascii="Times New Roman" w:eastAsia="宋体" w:hAnsi="Times New Roman" w:cs="Times New Roman"/>
                <w:kern w:val="0"/>
                <w:sz w:val="22"/>
                <w:lang w:val="en-GB"/>
              </w:rPr>
              <w:t>When joint channel estimation is enabled, a larger window size means a longer adjustment period and convergence time of power control</w:t>
            </w:r>
            <w:r>
              <w:rPr>
                <w:rFonts w:ascii="Times New Roman" w:eastAsia="宋体" w:hAnsi="Times New Roman" w:cs="Times New Roman" w:hint="eastAsia"/>
                <w:kern w:val="0"/>
                <w:sz w:val="22"/>
                <w:lang w:val="en-GB"/>
              </w:rPr>
              <w:t>,</w:t>
            </w:r>
            <w:r>
              <w:rPr>
                <w:rFonts w:ascii="Times New Roman" w:eastAsia="宋体"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03425A" w14:paraId="3DE670C2" w14:textId="77777777">
        <w:trPr>
          <w:trHeight w:val="409"/>
          <w:jc w:val="center"/>
        </w:trPr>
        <w:tc>
          <w:tcPr>
            <w:tcW w:w="1805" w:type="dxa"/>
            <w:shd w:val="clear" w:color="auto" w:fill="auto"/>
          </w:tcPr>
          <w:p w14:paraId="63E04929" w14:textId="77777777" w:rsidR="0003425A" w:rsidRDefault="00186778">
            <w:pPr>
              <w:jc w:val="cente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MediaTek</w:t>
            </w:r>
          </w:p>
        </w:tc>
        <w:tc>
          <w:tcPr>
            <w:tcW w:w="7672" w:type="dxa"/>
            <w:shd w:val="clear" w:color="auto" w:fill="auto"/>
          </w:tcPr>
          <w:p w14:paraId="2E6398B7" w14:textId="77777777" w:rsidR="0003425A" w:rsidRDefault="00186778">
            <w:pPr>
              <w:rPr>
                <w:rFonts w:ascii="Times New Roman" w:eastAsia="宋体" w:hAnsi="Times New Roman" w:cs="Times New Roman"/>
                <w:kern w:val="0"/>
                <w:sz w:val="22"/>
                <w:lang w:val="en-GB"/>
              </w:rPr>
            </w:pPr>
            <w:r>
              <w:rPr>
                <w:rFonts w:ascii="Times New Roman" w:eastAsia="宋体"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宋体" w:hAnsi="Times New Roman" w:cs="Times New Roman"/>
                <w:kern w:val="0"/>
                <w:sz w:val="22"/>
                <w:lang w:val="en-GB"/>
              </w:rPr>
              <w:lastRenderedPageBreak/>
              <w:t xml:space="preserve">since Alt.1 may not give the sufficient time for TPC in some cases. </w:t>
            </w:r>
          </w:p>
        </w:tc>
      </w:tr>
      <w:tr w:rsidR="0003425A" w14:paraId="3EFF0E80" w14:textId="77777777">
        <w:trPr>
          <w:trHeight w:val="409"/>
          <w:jc w:val="center"/>
        </w:trPr>
        <w:tc>
          <w:tcPr>
            <w:tcW w:w="1805" w:type="dxa"/>
            <w:shd w:val="clear" w:color="auto" w:fill="auto"/>
            <w:vAlign w:val="center"/>
          </w:tcPr>
          <w:p w14:paraId="4C8098DE" w14:textId="77777777" w:rsidR="0003425A" w:rsidRDefault="00186778">
            <w:pPr>
              <w:jc w:val="center"/>
              <w:rPr>
                <w:rFonts w:ascii="Times New Roman" w:eastAsia="宋体"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7C75670B" w14:textId="77777777" w:rsidR="0003425A" w:rsidRDefault="00186778">
            <w:pPr>
              <w:rPr>
                <w:rFonts w:ascii="Times New Roman" w:eastAsia="宋体"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03425A" w14:paraId="5F2C8C30" w14:textId="77777777">
        <w:trPr>
          <w:trHeight w:val="409"/>
          <w:jc w:val="center"/>
        </w:trPr>
        <w:tc>
          <w:tcPr>
            <w:tcW w:w="1805" w:type="dxa"/>
            <w:shd w:val="clear" w:color="auto" w:fill="auto"/>
            <w:vAlign w:val="center"/>
          </w:tcPr>
          <w:p w14:paraId="59DC27EE" w14:textId="77777777" w:rsidR="0003425A" w:rsidRDefault="0003425A">
            <w:pPr>
              <w:jc w:val="center"/>
              <w:rPr>
                <w:rFonts w:ascii="Times New Roman" w:eastAsia="MS Mincho" w:hAnsi="Times New Roman" w:cs="Times New Roman"/>
                <w:bCs/>
                <w:lang w:val="en-GB" w:eastAsia="ja-JP"/>
              </w:rPr>
            </w:pPr>
          </w:p>
        </w:tc>
        <w:tc>
          <w:tcPr>
            <w:tcW w:w="7672" w:type="dxa"/>
            <w:shd w:val="clear" w:color="auto" w:fill="auto"/>
            <w:vAlign w:val="center"/>
          </w:tcPr>
          <w:p w14:paraId="6DF4B0B9" w14:textId="77777777" w:rsidR="0003425A" w:rsidRDefault="0003425A">
            <w:pPr>
              <w:rPr>
                <w:rFonts w:ascii="Times New Roman" w:eastAsia="MS Mincho" w:hAnsi="Times New Roman" w:cs="Times New Roman"/>
                <w:bCs/>
                <w:lang w:val="en-GB" w:eastAsia="ja-JP"/>
              </w:rPr>
            </w:pPr>
          </w:p>
        </w:tc>
      </w:tr>
    </w:tbl>
    <w:p w14:paraId="4B0AE554" w14:textId="77777777" w:rsidR="0003425A" w:rsidRDefault="0003425A">
      <w:pPr>
        <w:tabs>
          <w:tab w:val="left" w:pos="1701"/>
        </w:tabs>
        <w:spacing w:after="120" w:line="240" w:lineRule="auto"/>
        <w:jc w:val="left"/>
      </w:pPr>
    </w:p>
    <w:p w14:paraId="7C0CA3D3" w14:textId="77777777" w:rsidR="0003425A" w:rsidRDefault="00186778">
      <w:pPr>
        <w:pStyle w:val="3"/>
        <w:spacing w:before="156" w:after="156"/>
        <w:rPr>
          <w:rFonts w:ascii="Arial" w:hAnsi="Arial" w:cs="Arial"/>
        </w:rPr>
      </w:pPr>
      <w:r>
        <w:rPr>
          <w:rFonts w:ascii="Arial" w:hAnsi="Arial" w:cs="Arial"/>
        </w:rPr>
        <w:t>3.4.2 TA adjustment</w:t>
      </w:r>
    </w:p>
    <w:p w14:paraId="0BF5CD77"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FD812CA"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4F55B0F0" w14:textId="77777777" w:rsidR="0003425A" w:rsidRDefault="00186778">
      <w:pPr>
        <w:pStyle w:val="af8"/>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54A2A62" w14:textId="77777777">
        <w:trPr>
          <w:trHeight w:val="409"/>
          <w:jc w:val="center"/>
        </w:trPr>
        <w:tc>
          <w:tcPr>
            <w:tcW w:w="1733" w:type="dxa"/>
            <w:shd w:val="clear" w:color="auto" w:fill="auto"/>
            <w:vAlign w:val="center"/>
          </w:tcPr>
          <w:p w14:paraId="2571D43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AE6DA1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171B488" w14:textId="77777777">
        <w:trPr>
          <w:trHeight w:val="409"/>
          <w:jc w:val="center"/>
        </w:trPr>
        <w:tc>
          <w:tcPr>
            <w:tcW w:w="1733" w:type="dxa"/>
            <w:shd w:val="clear" w:color="auto" w:fill="auto"/>
            <w:vAlign w:val="center"/>
          </w:tcPr>
          <w:p w14:paraId="2948ACA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41414E0"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03425A" w14:paraId="46CABDF1" w14:textId="77777777">
        <w:trPr>
          <w:trHeight w:val="419"/>
          <w:jc w:val="center"/>
        </w:trPr>
        <w:tc>
          <w:tcPr>
            <w:tcW w:w="1733" w:type="dxa"/>
            <w:shd w:val="clear" w:color="auto" w:fill="auto"/>
            <w:vAlign w:val="center"/>
          </w:tcPr>
          <w:p w14:paraId="3227B979"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3903185F" w14:textId="77777777" w:rsidR="0003425A" w:rsidRDefault="00186778">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03425A" w14:paraId="233EF71B" w14:textId="77777777">
        <w:trPr>
          <w:trHeight w:val="409"/>
          <w:jc w:val="center"/>
        </w:trPr>
        <w:tc>
          <w:tcPr>
            <w:tcW w:w="1733" w:type="dxa"/>
            <w:shd w:val="clear" w:color="auto" w:fill="auto"/>
            <w:vAlign w:val="center"/>
          </w:tcPr>
          <w:p w14:paraId="6AE5A0B0"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6526D7D" w14:textId="77777777" w:rsidR="0003425A" w:rsidRDefault="00186778">
            <w:pPr>
              <w:rPr>
                <w:rFonts w:ascii="Times New Roman" w:hAnsi="Times New Roman" w:cs="Times New Roman"/>
                <w:bCs/>
                <w:lang w:val="en-GB"/>
              </w:rPr>
            </w:pPr>
            <w:r>
              <w:rPr>
                <w:rFonts w:ascii="Times New Roman" w:hAnsi="Times New Roman" w:cs="Times New Roman"/>
                <w:bCs/>
                <w:lang w:val="en-GB"/>
              </w:rPr>
              <w:t>Ok with this proposal.</w:t>
            </w:r>
          </w:p>
        </w:tc>
      </w:tr>
      <w:tr w:rsidR="0003425A" w14:paraId="05E48D9E" w14:textId="77777777">
        <w:trPr>
          <w:trHeight w:val="409"/>
          <w:jc w:val="center"/>
        </w:trPr>
        <w:tc>
          <w:tcPr>
            <w:tcW w:w="1733" w:type="dxa"/>
            <w:shd w:val="clear" w:color="auto" w:fill="auto"/>
            <w:vAlign w:val="center"/>
          </w:tcPr>
          <w:p w14:paraId="419A7E1B"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EE4AD9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03425A" w14:paraId="1E2A1AD1" w14:textId="77777777">
        <w:trPr>
          <w:trHeight w:val="409"/>
          <w:jc w:val="center"/>
        </w:trPr>
        <w:tc>
          <w:tcPr>
            <w:tcW w:w="1733" w:type="dxa"/>
            <w:shd w:val="clear" w:color="auto" w:fill="auto"/>
            <w:vAlign w:val="center"/>
          </w:tcPr>
          <w:p w14:paraId="2C19A15E"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E506B1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03425A" w14:paraId="2A8875EA" w14:textId="77777777">
        <w:trPr>
          <w:trHeight w:val="409"/>
          <w:jc w:val="center"/>
        </w:trPr>
        <w:tc>
          <w:tcPr>
            <w:tcW w:w="1733" w:type="dxa"/>
            <w:shd w:val="clear" w:color="auto" w:fill="auto"/>
            <w:vAlign w:val="center"/>
          </w:tcPr>
          <w:p w14:paraId="505391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0FB0F5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03425A" w14:paraId="2F8990FD" w14:textId="77777777">
        <w:trPr>
          <w:trHeight w:val="409"/>
          <w:jc w:val="center"/>
        </w:trPr>
        <w:tc>
          <w:tcPr>
            <w:tcW w:w="1733" w:type="dxa"/>
            <w:shd w:val="clear" w:color="auto" w:fill="auto"/>
            <w:vAlign w:val="center"/>
          </w:tcPr>
          <w:p w14:paraId="50206EC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74650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48A55A40" w14:textId="77777777">
        <w:trPr>
          <w:trHeight w:val="409"/>
          <w:jc w:val="center"/>
        </w:trPr>
        <w:tc>
          <w:tcPr>
            <w:tcW w:w="1733" w:type="dxa"/>
            <w:shd w:val="clear" w:color="auto" w:fill="auto"/>
            <w:vAlign w:val="center"/>
          </w:tcPr>
          <w:p w14:paraId="4B8C16B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851793F" w14:textId="77777777" w:rsidR="0003425A" w:rsidRDefault="00186778">
            <w:pPr>
              <w:rPr>
                <w:rFonts w:ascii="Times New Roman" w:hAnsi="Times New Roman" w:cs="Times New Roman"/>
                <w:bCs/>
                <w:lang w:val="en-GB"/>
              </w:rPr>
            </w:pPr>
            <w:r>
              <w:rPr>
                <w:rFonts w:ascii="Times New Roman" w:hAnsi="Times New Roman" w:cs="Times New Roman"/>
                <w:bCs/>
                <w:lang w:val="en-GB"/>
              </w:rPr>
              <w:t>Agree</w:t>
            </w:r>
          </w:p>
        </w:tc>
      </w:tr>
      <w:tr w:rsidR="0003425A" w14:paraId="2905B204" w14:textId="77777777">
        <w:trPr>
          <w:trHeight w:val="409"/>
          <w:jc w:val="center"/>
        </w:trPr>
        <w:tc>
          <w:tcPr>
            <w:tcW w:w="1733" w:type="dxa"/>
            <w:shd w:val="clear" w:color="auto" w:fill="auto"/>
            <w:vAlign w:val="center"/>
          </w:tcPr>
          <w:p w14:paraId="0A842677"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AC45536" w14:textId="77777777" w:rsidR="0003425A" w:rsidRDefault="00186778">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03425A" w14:paraId="0E111817" w14:textId="77777777">
        <w:trPr>
          <w:trHeight w:val="409"/>
          <w:jc w:val="center"/>
        </w:trPr>
        <w:tc>
          <w:tcPr>
            <w:tcW w:w="1733" w:type="dxa"/>
            <w:shd w:val="clear" w:color="auto" w:fill="auto"/>
            <w:vAlign w:val="center"/>
          </w:tcPr>
          <w:p w14:paraId="5A8AFC2C"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20F9111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Malgun Gothic"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03425A" w14:paraId="4D13A2CA" w14:textId="77777777">
        <w:trPr>
          <w:trHeight w:val="409"/>
          <w:jc w:val="center"/>
        </w:trPr>
        <w:tc>
          <w:tcPr>
            <w:tcW w:w="1733" w:type="dxa"/>
            <w:shd w:val="clear" w:color="auto" w:fill="auto"/>
            <w:vAlign w:val="center"/>
          </w:tcPr>
          <w:p w14:paraId="40D5EC71"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69DC8CD4" w14:textId="77777777" w:rsidR="0003425A" w:rsidRDefault="00186778">
            <w:pP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03425A" w14:paraId="73EDB5F3" w14:textId="77777777">
        <w:trPr>
          <w:trHeight w:val="409"/>
          <w:jc w:val="center"/>
        </w:trPr>
        <w:tc>
          <w:tcPr>
            <w:tcW w:w="1733" w:type="dxa"/>
            <w:shd w:val="clear" w:color="auto" w:fill="auto"/>
            <w:vAlign w:val="center"/>
          </w:tcPr>
          <w:p w14:paraId="0559104E"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4D3298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03425A" w14:paraId="208709F6" w14:textId="77777777">
        <w:trPr>
          <w:trHeight w:val="409"/>
          <w:jc w:val="center"/>
        </w:trPr>
        <w:tc>
          <w:tcPr>
            <w:tcW w:w="1733" w:type="dxa"/>
            <w:shd w:val="clear" w:color="auto" w:fill="auto"/>
            <w:vAlign w:val="center"/>
          </w:tcPr>
          <w:p w14:paraId="016A202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60D2E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20F25C5A" w14:textId="77777777">
        <w:trPr>
          <w:trHeight w:val="409"/>
          <w:jc w:val="center"/>
        </w:trPr>
        <w:tc>
          <w:tcPr>
            <w:tcW w:w="1733" w:type="dxa"/>
            <w:shd w:val="clear" w:color="auto" w:fill="auto"/>
            <w:vAlign w:val="center"/>
          </w:tcPr>
          <w:p w14:paraId="7795E9D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D390E9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52E1A632" w14:textId="77777777">
        <w:trPr>
          <w:trHeight w:val="409"/>
          <w:jc w:val="center"/>
        </w:trPr>
        <w:tc>
          <w:tcPr>
            <w:tcW w:w="1733" w:type="dxa"/>
            <w:shd w:val="clear" w:color="auto" w:fill="auto"/>
            <w:vAlign w:val="center"/>
          </w:tcPr>
          <w:p w14:paraId="0CCDAED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9B8D574"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3C4ED71" w14:textId="77777777">
        <w:trPr>
          <w:trHeight w:val="409"/>
          <w:jc w:val="center"/>
        </w:trPr>
        <w:tc>
          <w:tcPr>
            <w:tcW w:w="1733" w:type="dxa"/>
            <w:shd w:val="clear" w:color="auto" w:fill="auto"/>
            <w:vAlign w:val="center"/>
          </w:tcPr>
          <w:p w14:paraId="35B1AAF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7BF7FD7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70FE985" w14:textId="77777777">
        <w:trPr>
          <w:trHeight w:val="409"/>
          <w:jc w:val="center"/>
        </w:trPr>
        <w:tc>
          <w:tcPr>
            <w:tcW w:w="1733" w:type="dxa"/>
            <w:shd w:val="clear" w:color="auto" w:fill="auto"/>
            <w:vAlign w:val="center"/>
          </w:tcPr>
          <w:p w14:paraId="64D5EF1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41A2CF"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03425A" w14:paraId="5FB52FEA" w14:textId="77777777">
        <w:trPr>
          <w:trHeight w:val="409"/>
          <w:jc w:val="center"/>
        </w:trPr>
        <w:tc>
          <w:tcPr>
            <w:tcW w:w="1733" w:type="dxa"/>
            <w:shd w:val="clear" w:color="auto" w:fill="auto"/>
            <w:vAlign w:val="center"/>
          </w:tcPr>
          <w:p w14:paraId="787E52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13A96B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5BD0461" w14:textId="77777777">
        <w:trPr>
          <w:trHeight w:val="409"/>
          <w:jc w:val="center"/>
        </w:trPr>
        <w:tc>
          <w:tcPr>
            <w:tcW w:w="1733" w:type="dxa"/>
            <w:shd w:val="clear" w:color="auto" w:fill="auto"/>
            <w:vAlign w:val="center"/>
          </w:tcPr>
          <w:p w14:paraId="44FC15C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5DB364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534793B5" w14:textId="77777777">
        <w:trPr>
          <w:trHeight w:val="409"/>
          <w:jc w:val="center"/>
        </w:trPr>
        <w:tc>
          <w:tcPr>
            <w:tcW w:w="1733" w:type="dxa"/>
            <w:shd w:val="clear" w:color="auto" w:fill="auto"/>
          </w:tcPr>
          <w:p w14:paraId="0F5DA986"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73D3A92" w14:textId="77777777" w:rsidR="0003425A" w:rsidRDefault="00186778">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22FCB20E"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03425A" w14:paraId="46D8EB70" w14:textId="77777777">
        <w:trPr>
          <w:trHeight w:val="409"/>
          <w:jc w:val="center"/>
        </w:trPr>
        <w:tc>
          <w:tcPr>
            <w:tcW w:w="1733" w:type="dxa"/>
            <w:shd w:val="clear" w:color="auto" w:fill="auto"/>
          </w:tcPr>
          <w:p w14:paraId="7BFA71A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1E7DB6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41338CC" w14:textId="77777777">
        <w:trPr>
          <w:trHeight w:val="409"/>
          <w:jc w:val="center"/>
        </w:trPr>
        <w:tc>
          <w:tcPr>
            <w:tcW w:w="1733" w:type="dxa"/>
            <w:shd w:val="clear" w:color="auto" w:fill="auto"/>
            <w:vAlign w:val="center"/>
          </w:tcPr>
          <w:p w14:paraId="0ACD0C8B"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766F6B3"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03425A" w14:paraId="4DBFEE3B" w14:textId="77777777">
        <w:trPr>
          <w:trHeight w:val="409"/>
          <w:jc w:val="center"/>
        </w:trPr>
        <w:tc>
          <w:tcPr>
            <w:tcW w:w="1733" w:type="dxa"/>
            <w:shd w:val="clear" w:color="auto" w:fill="auto"/>
            <w:vAlign w:val="center"/>
          </w:tcPr>
          <w:p w14:paraId="3076C90B"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80B8A2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57233522" w14:textId="77777777" w:rsidR="0003425A" w:rsidRDefault="0003425A">
      <w:pPr>
        <w:tabs>
          <w:tab w:val="left" w:pos="1701"/>
        </w:tabs>
        <w:spacing w:after="120" w:line="240" w:lineRule="auto"/>
        <w:jc w:val="left"/>
      </w:pPr>
    </w:p>
    <w:p w14:paraId="7CBA422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089969C" w14:textId="77777777" w:rsidR="0003425A" w:rsidRDefault="00186778">
      <w:pPr>
        <w:pStyle w:val="2"/>
        <w:spacing w:before="156" w:after="156"/>
        <w:rPr>
          <w:rFonts w:ascii="Arial" w:hAnsi="Arial" w:cs="Arial"/>
        </w:rPr>
      </w:pPr>
      <w:r>
        <w:rPr>
          <w:rFonts w:ascii="Arial" w:hAnsi="Arial" w:cs="Arial"/>
        </w:rPr>
        <w:t>4.1 Use cases</w:t>
      </w:r>
    </w:p>
    <w:p w14:paraId="0963A5A2" w14:textId="77777777" w:rsidR="0003425A" w:rsidRDefault="00186778">
      <w:pPr>
        <w:pStyle w:val="3"/>
        <w:spacing w:before="156" w:after="156"/>
        <w:rPr>
          <w:rFonts w:ascii="Arial" w:hAnsi="Arial" w:cs="Arial"/>
        </w:rPr>
      </w:pPr>
      <w:r>
        <w:rPr>
          <w:rFonts w:ascii="Arial" w:hAnsi="Arial" w:cs="Arial"/>
        </w:rPr>
        <w:t>4.1.1 PUSCH transmission with different TBs</w:t>
      </w:r>
    </w:p>
    <w:p w14:paraId="4ED5EBDA"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views on joint channel estimation over PUSCH transmission with different TBs are summarized below.</w:t>
      </w:r>
    </w:p>
    <w:p w14:paraId="7FC5E647"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6203B0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lastRenderedPageBreak/>
        <w:t>A</w:t>
      </w:r>
      <w:r>
        <w:rPr>
          <w:rFonts w:ascii="Times New Roman" w:eastAsia="宋体" w:hAnsi="Times New Roman" w:cs="Times New Roman"/>
          <w:kern w:val="0"/>
          <w:szCs w:val="21"/>
          <w:lang w:eastAsia="en-US"/>
        </w:rPr>
        <w:t xml:space="preserve">lt 1: </w:t>
      </w:r>
    </w:p>
    <w:p w14:paraId="7D86A5A8"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18E1DDC"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341C5644"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E264446"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5D15F58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TCL, CATT, Sony, Huawei, HiSilicon, </w:t>
      </w:r>
      <w:r>
        <w:rPr>
          <w:rFonts w:ascii="Times New Roman" w:eastAsia="宋体" w:hAnsi="Times New Roman" w:cs="Times New Roman"/>
          <w:kern w:val="0"/>
          <w:szCs w:val="21"/>
          <w:u w:val="single"/>
        </w:rPr>
        <w:t>Sierra Wireless</w:t>
      </w:r>
    </w:p>
    <w:p w14:paraId="2E798D3F"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82C62C3"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9D58126"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EC84C05"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Ericsson,OPPO</w:t>
      </w:r>
    </w:p>
    <w:p w14:paraId="65194504" w14:textId="77777777" w:rsidR="0003425A" w:rsidRDefault="0003425A">
      <w:pPr>
        <w:rPr>
          <w:rFonts w:ascii="Times New Roman" w:eastAsia="宋体" w:hAnsi="Times New Roman" w:cs="Times New Roman"/>
          <w:kern w:val="0"/>
          <w:szCs w:val="21"/>
          <w:highlight w:val="cyan"/>
        </w:rPr>
      </w:pPr>
    </w:p>
    <w:p w14:paraId="15798532"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664C2B92" w14:textId="77777777">
        <w:trPr>
          <w:jc w:val="center"/>
        </w:trPr>
        <w:tc>
          <w:tcPr>
            <w:tcW w:w="4862" w:type="dxa"/>
          </w:tcPr>
          <w:p w14:paraId="71F7815D"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3F2AC173"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476A35A0" w14:textId="77777777">
        <w:trPr>
          <w:jc w:val="center"/>
        </w:trPr>
        <w:tc>
          <w:tcPr>
            <w:tcW w:w="4862" w:type="dxa"/>
          </w:tcPr>
          <w:p w14:paraId="1330753B"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450E0F35"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14DBCB29" w14:textId="77777777">
        <w:trPr>
          <w:jc w:val="center"/>
        </w:trPr>
        <w:tc>
          <w:tcPr>
            <w:tcW w:w="4862" w:type="dxa"/>
          </w:tcPr>
          <w:p w14:paraId="50981F01"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76EA4812"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743C3106" w14:textId="77777777">
        <w:trPr>
          <w:jc w:val="center"/>
        </w:trPr>
        <w:tc>
          <w:tcPr>
            <w:tcW w:w="4862" w:type="dxa"/>
          </w:tcPr>
          <w:p w14:paraId="4F0D97AB"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578068AA"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2B45E795" w14:textId="77777777">
        <w:trPr>
          <w:jc w:val="center"/>
        </w:trPr>
        <w:tc>
          <w:tcPr>
            <w:tcW w:w="4862" w:type="dxa"/>
          </w:tcPr>
          <w:p w14:paraId="4431A94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03779B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Maybe (Dynamic indication of the TDW is needed)</w:t>
            </w:r>
          </w:p>
        </w:tc>
      </w:tr>
      <w:tr w:rsidR="0003425A" w14:paraId="1FC9B65D" w14:textId="77777777">
        <w:trPr>
          <w:jc w:val="center"/>
        </w:trPr>
        <w:tc>
          <w:tcPr>
            <w:tcW w:w="4862" w:type="dxa"/>
          </w:tcPr>
          <w:p w14:paraId="33D20124"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1A829CE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24B24759" w14:textId="77777777">
        <w:trPr>
          <w:jc w:val="center"/>
        </w:trPr>
        <w:tc>
          <w:tcPr>
            <w:tcW w:w="4862" w:type="dxa"/>
          </w:tcPr>
          <w:p w14:paraId="1865D7F8" w14:textId="77777777" w:rsidR="0003425A" w:rsidRDefault="00186778">
            <w:pPr>
              <w:rPr>
                <w:rFonts w:ascii="Times New Roman" w:hAnsi="Times New Roman" w:cs="Times New Roman"/>
                <w:szCs w:val="21"/>
              </w:rPr>
            </w:pPr>
            <w:r>
              <w:rPr>
                <w:rFonts w:ascii="Times New Roman" w:hAnsi="Times New Roman" w:cs="Times New Roman"/>
                <w:szCs w:val="21"/>
              </w:rPr>
              <w:t>Single DCI</w:t>
            </w:r>
          </w:p>
        </w:tc>
        <w:tc>
          <w:tcPr>
            <w:tcW w:w="4636" w:type="dxa"/>
          </w:tcPr>
          <w:p w14:paraId="161AF1D4"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22BC165A"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667F433" w14:textId="77777777" w:rsidR="0003425A" w:rsidRDefault="0003425A">
      <w:pPr>
        <w:rPr>
          <w:rFonts w:ascii="Times New Roman" w:eastAsia="宋体" w:hAnsi="Times New Roman" w:cs="Times New Roman"/>
          <w:kern w:val="0"/>
          <w:szCs w:val="21"/>
          <w:lang w:eastAsia="en-US"/>
        </w:rPr>
      </w:pPr>
    </w:p>
    <w:p w14:paraId="3D1044AF" w14:textId="77777777" w:rsidR="0003425A" w:rsidRDefault="00186778">
      <w:pPr>
        <w:rPr>
          <w:rFonts w:ascii="Times New Roman" w:eastAsia="宋体" w:hAnsi="Times New Roman" w:cs="Times New Roman"/>
          <w:b/>
          <w:kern w:val="0"/>
          <w:szCs w:val="21"/>
        </w:rPr>
      </w:pPr>
      <w:r>
        <w:rPr>
          <w:rFonts w:ascii="Times New Roman" w:eastAsia="宋体" w:hAnsi="Times New Roman" w:cs="Times New Roman" w:hint="eastAsia"/>
          <w:b/>
          <w:kern w:val="0"/>
          <w:szCs w:val="21"/>
          <w:highlight w:val="yellow"/>
        </w:rPr>
        <w:t>C</w:t>
      </w:r>
      <w:r>
        <w:rPr>
          <w:rFonts w:ascii="Times New Roman" w:eastAsia="宋体"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458D44E" w14:textId="77777777">
        <w:trPr>
          <w:trHeight w:val="409"/>
          <w:jc w:val="center"/>
        </w:trPr>
        <w:tc>
          <w:tcPr>
            <w:tcW w:w="1733" w:type="dxa"/>
            <w:shd w:val="clear" w:color="auto" w:fill="auto"/>
            <w:vAlign w:val="center"/>
          </w:tcPr>
          <w:p w14:paraId="3427C69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FA609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0D55DF3" w14:textId="77777777">
        <w:trPr>
          <w:trHeight w:val="409"/>
          <w:jc w:val="center"/>
        </w:trPr>
        <w:tc>
          <w:tcPr>
            <w:tcW w:w="1733" w:type="dxa"/>
            <w:shd w:val="clear" w:color="auto" w:fill="auto"/>
            <w:vAlign w:val="center"/>
          </w:tcPr>
          <w:p w14:paraId="1ED57E9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7F6640EA"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03425A" w14:paraId="5FDFB3C2" w14:textId="77777777">
        <w:trPr>
          <w:trHeight w:val="419"/>
          <w:jc w:val="center"/>
        </w:trPr>
        <w:tc>
          <w:tcPr>
            <w:tcW w:w="1733" w:type="dxa"/>
            <w:shd w:val="clear" w:color="auto" w:fill="auto"/>
            <w:vAlign w:val="center"/>
          </w:tcPr>
          <w:p w14:paraId="6482006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A555F8E"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for FL’s summary.</w:t>
            </w:r>
          </w:p>
          <w:p w14:paraId="683FAE03"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6E03AAB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1DB9117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03425A" w14:paraId="44DD9AE0" w14:textId="77777777">
        <w:trPr>
          <w:trHeight w:val="409"/>
          <w:jc w:val="center"/>
        </w:trPr>
        <w:tc>
          <w:tcPr>
            <w:tcW w:w="1733" w:type="dxa"/>
            <w:shd w:val="clear" w:color="auto" w:fill="auto"/>
            <w:vAlign w:val="center"/>
          </w:tcPr>
          <w:p w14:paraId="23FFF5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D8517D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65F00AD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03425A" w14:paraId="78456040" w14:textId="77777777">
        <w:trPr>
          <w:trHeight w:val="409"/>
          <w:jc w:val="center"/>
        </w:trPr>
        <w:tc>
          <w:tcPr>
            <w:tcW w:w="1733" w:type="dxa"/>
            <w:shd w:val="clear" w:color="auto" w:fill="auto"/>
            <w:vAlign w:val="center"/>
          </w:tcPr>
          <w:p w14:paraId="048B4E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F3C52E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03425A" w14:paraId="30B04A92" w14:textId="77777777">
        <w:trPr>
          <w:trHeight w:val="409"/>
          <w:jc w:val="center"/>
        </w:trPr>
        <w:tc>
          <w:tcPr>
            <w:tcW w:w="1733" w:type="dxa"/>
            <w:shd w:val="clear" w:color="auto" w:fill="auto"/>
            <w:vAlign w:val="center"/>
          </w:tcPr>
          <w:p w14:paraId="188A6C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1778183"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03425A" w14:paraId="3738F03D" w14:textId="77777777">
        <w:trPr>
          <w:trHeight w:val="409"/>
          <w:jc w:val="center"/>
        </w:trPr>
        <w:tc>
          <w:tcPr>
            <w:tcW w:w="1733" w:type="dxa"/>
            <w:shd w:val="clear" w:color="auto" w:fill="auto"/>
            <w:vAlign w:val="center"/>
          </w:tcPr>
          <w:p w14:paraId="76297D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0C2AB78"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03425A" w14:paraId="4CAB2101" w14:textId="77777777">
        <w:trPr>
          <w:trHeight w:val="409"/>
          <w:jc w:val="center"/>
        </w:trPr>
        <w:tc>
          <w:tcPr>
            <w:tcW w:w="1733" w:type="dxa"/>
            <w:shd w:val="clear" w:color="auto" w:fill="auto"/>
            <w:vAlign w:val="center"/>
          </w:tcPr>
          <w:p w14:paraId="1E651F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86C412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proposal.</w:t>
            </w:r>
          </w:p>
          <w:p w14:paraId="5C0C2E6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5A5D69A7" w14:textId="77777777" w:rsidR="0003425A" w:rsidRDefault="00186778">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03425A" w14:paraId="4E5EE18E" w14:textId="77777777">
        <w:trPr>
          <w:trHeight w:val="409"/>
          <w:jc w:val="center"/>
        </w:trPr>
        <w:tc>
          <w:tcPr>
            <w:tcW w:w="1733" w:type="dxa"/>
            <w:shd w:val="clear" w:color="auto" w:fill="auto"/>
            <w:vAlign w:val="center"/>
          </w:tcPr>
          <w:p w14:paraId="5C1E0E6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81CA7D2"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03425A" w14:paraId="0449AAA1" w14:textId="77777777">
        <w:trPr>
          <w:trHeight w:val="409"/>
          <w:jc w:val="center"/>
        </w:trPr>
        <w:tc>
          <w:tcPr>
            <w:tcW w:w="1733" w:type="dxa"/>
            <w:shd w:val="clear" w:color="auto" w:fill="auto"/>
            <w:vAlign w:val="center"/>
          </w:tcPr>
          <w:p w14:paraId="28FFDC41" w14:textId="77777777" w:rsidR="0003425A" w:rsidRDefault="00186778">
            <w:pPr>
              <w:jc w:val="center"/>
              <w:rPr>
                <w:rFonts w:ascii="Times New Roman" w:hAnsi="Times New Roman" w:cs="Times New Roman"/>
                <w:bCs/>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7AB17104"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w:t>
            </w:r>
            <w:r>
              <w:rPr>
                <w:rFonts w:ascii="Times New Roman" w:eastAsia="Malgun Gothic" w:hAnsi="Times New Roman" w:cs="Times New Roman"/>
                <w:bCs/>
                <w:lang w:val="en-GB" w:eastAsia="ko-KR"/>
              </w:rPr>
              <w:t xml:space="preserve"> the FL’s proposal</w:t>
            </w:r>
            <w:r>
              <w:rPr>
                <w:rFonts w:ascii="Times New Roman" w:eastAsia="Malgun Gothic" w:hAnsi="Times New Roman" w:cs="Times New Roman" w:hint="eastAsia"/>
                <w:bCs/>
                <w:lang w:val="en-GB" w:eastAsia="ko-KR"/>
              </w:rPr>
              <w:t>.</w:t>
            </w:r>
          </w:p>
        </w:tc>
      </w:tr>
      <w:tr w:rsidR="0003425A" w14:paraId="611557A0" w14:textId="77777777">
        <w:trPr>
          <w:trHeight w:val="409"/>
          <w:jc w:val="center"/>
        </w:trPr>
        <w:tc>
          <w:tcPr>
            <w:tcW w:w="1733" w:type="dxa"/>
            <w:shd w:val="clear" w:color="auto" w:fill="auto"/>
            <w:vAlign w:val="center"/>
          </w:tcPr>
          <w:p w14:paraId="1923A5D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Sharp</w:t>
            </w:r>
          </w:p>
        </w:tc>
        <w:tc>
          <w:tcPr>
            <w:tcW w:w="7744" w:type="dxa"/>
            <w:shd w:val="clear" w:color="auto" w:fill="auto"/>
            <w:vAlign w:val="center"/>
          </w:tcPr>
          <w:p w14:paraId="079E5AFD"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5F0096D6" w14:textId="77777777">
        <w:trPr>
          <w:trHeight w:val="409"/>
          <w:jc w:val="center"/>
        </w:trPr>
        <w:tc>
          <w:tcPr>
            <w:tcW w:w="1733" w:type="dxa"/>
            <w:shd w:val="clear" w:color="auto" w:fill="auto"/>
            <w:vAlign w:val="center"/>
          </w:tcPr>
          <w:p w14:paraId="0ACF8C6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74A789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03425A" w14:paraId="316B8B1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77E1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89DE75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CC1C9E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03425A" w14:paraId="0520E5E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5C2F79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A17C0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22C1BA8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2086F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E6867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03425A" w14:paraId="333AC9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1CCBF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8B7A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406CB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15C9D87"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9143F0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 also agree that it needs to be down</w:t>
            </w:r>
            <w:r>
              <w:rPr>
                <w:rFonts w:ascii="Times New Roman" w:eastAsia="Malgun Gothic" w:hAnsi="Times New Roman" w:cs="Times New Roman"/>
                <w:bCs/>
                <w:lang w:val="en-GB" w:eastAsia="ko-KR"/>
              </w:rPr>
              <w:t xml:space="preserve"> </w:t>
            </w:r>
            <w:r>
              <w:rPr>
                <w:rFonts w:ascii="Times New Roman" w:eastAsia="Malgun Gothic" w:hAnsi="Times New Roman" w:cs="Times New Roman" w:hint="eastAsia"/>
                <w:bCs/>
                <w:lang w:val="en-GB" w:eastAsia="ko-KR"/>
              </w:rPr>
              <w:t>selected.</w:t>
            </w:r>
          </w:p>
          <w:p w14:paraId="68C1BFAF"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6BE390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4394488" w14:textId="77777777" w:rsidR="0003425A" w:rsidRDefault="00186778">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03425A" w14:paraId="0846BF0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3BCD31E"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DFC0489"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03425A" w14:paraId="387D3C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1C5A4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BFEF44" w14:textId="77777777" w:rsidR="0003425A" w:rsidRDefault="00186778">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554AFA9D" w14:textId="77777777" w:rsidR="0003425A" w:rsidRDefault="00186778">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37999B97" w14:textId="77777777" w:rsidR="0003425A" w:rsidRDefault="0003425A">
      <w:pPr>
        <w:rPr>
          <w:rFonts w:ascii="Times New Roman" w:eastAsia="宋体" w:hAnsi="Times New Roman" w:cs="Times New Roman"/>
          <w:kern w:val="0"/>
          <w:szCs w:val="21"/>
          <w:lang w:eastAsia="en-US"/>
        </w:rPr>
      </w:pPr>
    </w:p>
    <w:p w14:paraId="1AF2B5FE" w14:textId="77777777" w:rsidR="0003425A" w:rsidRDefault="00186778">
      <w:pPr>
        <w:pStyle w:val="3"/>
        <w:spacing w:before="156" w:after="156"/>
        <w:rPr>
          <w:rFonts w:ascii="Arial" w:hAnsi="Arial" w:cs="Arial"/>
        </w:rPr>
      </w:pPr>
      <w:r>
        <w:rPr>
          <w:rFonts w:ascii="Arial" w:hAnsi="Arial" w:cs="Arial"/>
        </w:rPr>
        <w:t>4.1.2 TBoMS</w:t>
      </w:r>
    </w:p>
    <w:p w14:paraId="6C3C855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Considering some companies would like to postpone the confirmation, let’s revisit it next week.</w:t>
      </w:r>
    </w:p>
    <w:p w14:paraId="68D48A63"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lastRenderedPageBreak/>
        <w:t>@</w:t>
      </w:r>
      <w:r>
        <w:rPr>
          <w:rFonts w:ascii="Times New Roman" w:eastAsia="宋体"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3CCDD6E6"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2:</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3FBA14B7"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0B97E2E"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472A9269"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473FAEF8"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71283E5A"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 Sierra Wireless</w:t>
      </w:r>
    </w:p>
    <w:p w14:paraId="2FECEFD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Postpone: Nokia, NSB, Qualcomm, </w:t>
      </w:r>
      <w:r>
        <w:rPr>
          <w:rFonts w:ascii="Times New Roman" w:eastAsia="宋体" w:hAnsi="Times New Roman" w:cs="Times New Roman" w:hint="eastAsia"/>
          <w:kern w:val="0"/>
          <w:szCs w:val="21"/>
          <w:highlight w:val="cyan"/>
        </w:rPr>
        <w:t>LG</w:t>
      </w:r>
    </w:p>
    <w:p w14:paraId="2FBAE427" w14:textId="77777777" w:rsidR="0003425A" w:rsidRDefault="0003425A">
      <w:pPr>
        <w:tabs>
          <w:tab w:val="left" w:pos="1701"/>
        </w:tabs>
        <w:spacing w:after="120" w:line="240" w:lineRule="auto"/>
        <w:jc w:val="left"/>
      </w:pPr>
    </w:p>
    <w:p w14:paraId="2FCF711A" w14:textId="77777777" w:rsidR="0003425A" w:rsidRDefault="00186778">
      <w:pPr>
        <w:pStyle w:val="3"/>
        <w:spacing w:before="156" w:after="156"/>
        <w:rPr>
          <w:rFonts w:ascii="Arial" w:hAnsi="Arial" w:cs="Arial"/>
        </w:rPr>
      </w:pPr>
      <w:r>
        <w:rPr>
          <w:rFonts w:ascii="Arial" w:hAnsi="Arial" w:cs="Arial"/>
        </w:rPr>
        <w:t>4.1.3 Non-back-to-back PUSCH transmissions across consecutive slots</w:t>
      </w:r>
    </w:p>
    <w:p w14:paraId="4432D07B"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The majority support to confirm the working assumption, while one company has come concerns on the FFS part.</w:t>
      </w:r>
    </w:p>
    <w:p w14:paraId="6C74D6F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59670111"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3:</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Confirm the following working assumption.</w:t>
      </w:r>
    </w:p>
    <w:p w14:paraId="5FA0CC74"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36D071D5"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75ABBD3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5887A43A"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66B4219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7A1DAA"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2D0BAE2"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C9E2573"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0A0F9335"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128F176C"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682426F"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Subject to UE capability with details FFS (e.g., separate vs. joint capability for type A &amp; type B, w.r.t. OFF power requirements, etc.)</w:t>
      </w:r>
    </w:p>
    <w:p w14:paraId="1E3B58A5"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65C46DE2" w14:textId="77777777" w:rsidR="0003425A" w:rsidRDefault="00186778">
      <w:pPr>
        <w:widowControl/>
        <w:autoSpaceDE w:val="0"/>
        <w:autoSpaceDN w:val="0"/>
        <w:snapToGrid w:val="0"/>
        <w:spacing w:after="120" w:line="252"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vivo,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CATT,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MediaTek, Ericsson,OPPO</w:t>
      </w:r>
    </w:p>
    <w:p w14:paraId="3BB85CEE" w14:textId="77777777" w:rsidR="0003425A" w:rsidRDefault="00186778">
      <w:pPr>
        <w:tabs>
          <w:tab w:val="left" w:pos="1701"/>
        </w:tabs>
        <w:spacing w:after="120" w:line="240" w:lineRule="auto"/>
        <w:jc w:val="left"/>
      </w:pPr>
      <w:r>
        <w:rPr>
          <w:rFonts w:ascii="Times New Roman" w:eastAsia="宋体" w:hAnsi="Times New Roman" w:cs="Times New Roman"/>
          <w:kern w:val="0"/>
          <w:szCs w:val="21"/>
          <w:highlight w:val="cyan"/>
        </w:rPr>
        <w:t xml:space="preserve">Agree in principle: </w:t>
      </w:r>
      <w:r>
        <w:rPr>
          <w:rFonts w:ascii="Times New Roman" w:eastAsia="宋体"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25838C1" w14:textId="77777777">
        <w:trPr>
          <w:trHeight w:val="409"/>
          <w:jc w:val="center"/>
        </w:trPr>
        <w:tc>
          <w:tcPr>
            <w:tcW w:w="1733" w:type="dxa"/>
            <w:shd w:val="clear" w:color="auto" w:fill="auto"/>
            <w:vAlign w:val="center"/>
          </w:tcPr>
          <w:p w14:paraId="2AD1EA8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21F359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8C3D87E" w14:textId="77777777">
        <w:trPr>
          <w:trHeight w:val="409"/>
          <w:jc w:val="center"/>
        </w:trPr>
        <w:tc>
          <w:tcPr>
            <w:tcW w:w="1733" w:type="dxa"/>
            <w:shd w:val="clear" w:color="auto" w:fill="auto"/>
            <w:vAlign w:val="center"/>
          </w:tcPr>
          <w:p w14:paraId="5D85F57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727B12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76EE284E" w14:textId="77777777">
        <w:trPr>
          <w:trHeight w:val="419"/>
          <w:jc w:val="center"/>
        </w:trPr>
        <w:tc>
          <w:tcPr>
            <w:tcW w:w="1733" w:type="dxa"/>
            <w:shd w:val="clear" w:color="auto" w:fill="auto"/>
            <w:vAlign w:val="center"/>
          </w:tcPr>
          <w:p w14:paraId="1C5543F3"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E1C838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w:t>
            </w:r>
          </w:p>
        </w:tc>
      </w:tr>
      <w:tr w:rsidR="0003425A" w14:paraId="42F4C2B3" w14:textId="77777777">
        <w:trPr>
          <w:trHeight w:val="409"/>
          <w:jc w:val="center"/>
        </w:trPr>
        <w:tc>
          <w:tcPr>
            <w:tcW w:w="1733" w:type="dxa"/>
            <w:shd w:val="clear" w:color="auto" w:fill="auto"/>
            <w:vAlign w:val="center"/>
          </w:tcPr>
          <w:p w14:paraId="298D3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8BF037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41F10D3" w14:textId="77777777">
        <w:trPr>
          <w:trHeight w:val="409"/>
          <w:jc w:val="center"/>
        </w:trPr>
        <w:tc>
          <w:tcPr>
            <w:tcW w:w="1733" w:type="dxa"/>
            <w:shd w:val="clear" w:color="auto" w:fill="auto"/>
            <w:vAlign w:val="center"/>
          </w:tcPr>
          <w:p w14:paraId="42DE180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5D4CBDED"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35D390E" w14:textId="77777777">
        <w:trPr>
          <w:trHeight w:val="409"/>
          <w:jc w:val="center"/>
        </w:trPr>
        <w:tc>
          <w:tcPr>
            <w:tcW w:w="1733" w:type="dxa"/>
            <w:shd w:val="clear" w:color="auto" w:fill="auto"/>
            <w:vAlign w:val="center"/>
          </w:tcPr>
          <w:p w14:paraId="16D565CB"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13AEC8E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9E0CA11" w14:textId="77777777">
        <w:trPr>
          <w:trHeight w:val="409"/>
          <w:jc w:val="center"/>
        </w:trPr>
        <w:tc>
          <w:tcPr>
            <w:tcW w:w="1733" w:type="dxa"/>
            <w:shd w:val="clear" w:color="auto" w:fill="auto"/>
            <w:vAlign w:val="center"/>
          </w:tcPr>
          <w:p w14:paraId="1A629558"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530820D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6B08A69D" w14:textId="77777777">
        <w:trPr>
          <w:trHeight w:val="409"/>
          <w:jc w:val="center"/>
        </w:trPr>
        <w:tc>
          <w:tcPr>
            <w:tcW w:w="1733" w:type="dxa"/>
            <w:shd w:val="clear" w:color="auto" w:fill="auto"/>
            <w:vAlign w:val="center"/>
          </w:tcPr>
          <w:p w14:paraId="3FB4F8F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CBF1EAD"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Ok with</w:t>
            </w:r>
            <w:r>
              <w:rPr>
                <w:rFonts w:ascii="Times New Roman" w:eastAsia="Malgun Gothic" w:hAnsi="Times New Roman" w:cs="Times New Roman"/>
                <w:bCs/>
                <w:lang w:val="en-GB" w:eastAsia="ko-KR"/>
              </w:rPr>
              <w:t xml:space="preserve"> the</w:t>
            </w:r>
            <w:r>
              <w:rPr>
                <w:rFonts w:ascii="Times New Roman" w:eastAsia="Malgun Gothic" w:hAnsi="Times New Roman" w:cs="Times New Roman" w:hint="eastAsia"/>
                <w:bCs/>
                <w:lang w:val="en-GB" w:eastAsia="ko-KR"/>
              </w:rPr>
              <w:t xml:space="preserve"> FL proposal</w:t>
            </w:r>
          </w:p>
        </w:tc>
      </w:tr>
      <w:tr w:rsidR="0003425A" w14:paraId="3E2F9A7C" w14:textId="77777777">
        <w:trPr>
          <w:trHeight w:val="409"/>
          <w:jc w:val="center"/>
        </w:trPr>
        <w:tc>
          <w:tcPr>
            <w:tcW w:w="1733" w:type="dxa"/>
            <w:shd w:val="clear" w:color="auto" w:fill="auto"/>
            <w:vAlign w:val="center"/>
          </w:tcPr>
          <w:p w14:paraId="45ECD81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A2A91F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87AF04B" w14:textId="77777777">
        <w:trPr>
          <w:trHeight w:val="409"/>
          <w:jc w:val="center"/>
        </w:trPr>
        <w:tc>
          <w:tcPr>
            <w:tcW w:w="1733" w:type="dxa"/>
            <w:shd w:val="clear" w:color="auto" w:fill="auto"/>
            <w:vAlign w:val="center"/>
          </w:tcPr>
          <w:p w14:paraId="43465F6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7DC638B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83D8AEC" w14:textId="77777777">
        <w:trPr>
          <w:trHeight w:val="409"/>
          <w:jc w:val="center"/>
        </w:trPr>
        <w:tc>
          <w:tcPr>
            <w:tcW w:w="1733" w:type="dxa"/>
            <w:shd w:val="clear" w:color="auto" w:fill="auto"/>
            <w:vAlign w:val="center"/>
          </w:tcPr>
          <w:p w14:paraId="5F61340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F16C98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C1C8A23" w14:textId="77777777">
        <w:trPr>
          <w:trHeight w:val="409"/>
          <w:jc w:val="center"/>
        </w:trPr>
        <w:tc>
          <w:tcPr>
            <w:tcW w:w="1733" w:type="dxa"/>
            <w:shd w:val="clear" w:color="auto" w:fill="auto"/>
            <w:vAlign w:val="center"/>
          </w:tcPr>
          <w:p w14:paraId="0C073B8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0C8381F0" w14:textId="77777777" w:rsidR="0003425A" w:rsidRDefault="00186778">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03425A" w14:paraId="32AD089D" w14:textId="77777777">
        <w:trPr>
          <w:trHeight w:val="409"/>
          <w:jc w:val="center"/>
        </w:trPr>
        <w:tc>
          <w:tcPr>
            <w:tcW w:w="1733" w:type="dxa"/>
            <w:shd w:val="clear" w:color="auto" w:fill="auto"/>
            <w:vAlign w:val="center"/>
          </w:tcPr>
          <w:p w14:paraId="5DEC322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94D39B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79D52CF1" w14:textId="77777777">
        <w:trPr>
          <w:trHeight w:val="409"/>
          <w:jc w:val="center"/>
        </w:trPr>
        <w:tc>
          <w:tcPr>
            <w:tcW w:w="1733" w:type="dxa"/>
            <w:shd w:val="clear" w:color="auto" w:fill="auto"/>
            <w:vAlign w:val="center"/>
          </w:tcPr>
          <w:p w14:paraId="333039A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5C21054C"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35BFBE3F" w14:textId="77777777">
        <w:trPr>
          <w:trHeight w:val="409"/>
          <w:jc w:val="center"/>
        </w:trPr>
        <w:tc>
          <w:tcPr>
            <w:tcW w:w="1733" w:type="dxa"/>
            <w:shd w:val="clear" w:color="auto" w:fill="auto"/>
            <w:vAlign w:val="center"/>
          </w:tcPr>
          <w:p w14:paraId="022A0ED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28725B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462D3425" w14:textId="77777777">
        <w:trPr>
          <w:trHeight w:val="409"/>
          <w:jc w:val="center"/>
        </w:trPr>
        <w:tc>
          <w:tcPr>
            <w:tcW w:w="1733" w:type="dxa"/>
            <w:shd w:val="clear" w:color="auto" w:fill="auto"/>
            <w:vAlign w:val="center"/>
          </w:tcPr>
          <w:p w14:paraId="17F247A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4B3F0E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bl>
    <w:p w14:paraId="4F3636B3" w14:textId="77777777" w:rsidR="0003425A" w:rsidRDefault="0003425A">
      <w:pPr>
        <w:tabs>
          <w:tab w:val="left" w:pos="1701"/>
        </w:tabs>
        <w:spacing w:after="120" w:line="240" w:lineRule="auto"/>
        <w:jc w:val="left"/>
      </w:pPr>
    </w:p>
    <w:p w14:paraId="6DDD40E6" w14:textId="77777777" w:rsidR="0003425A" w:rsidRDefault="00186778">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5C0FA985" w14:textId="77777777" w:rsidR="0003425A" w:rsidRDefault="00186778">
      <w:pPr>
        <w:pStyle w:val="3"/>
        <w:spacing w:before="156" w:after="156"/>
        <w:rPr>
          <w:rFonts w:ascii="Arial" w:hAnsi="Arial" w:cs="Arial"/>
        </w:rPr>
      </w:pPr>
      <w:r>
        <w:rPr>
          <w:rFonts w:ascii="Arial" w:hAnsi="Arial" w:cs="Arial"/>
        </w:rPr>
        <w:t>4.2.1 Time domain window design</w:t>
      </w:r>
    </w:p>
    <w:p w14:paraId="5FE737CB" w14:textId="77777777" w:rsidR="0003425A" w:rsidRDefault="00186778">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445456D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Batang"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729445C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3D44DA2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1572BAE7" w14:textId="77777777" w:rsidR="0003425A" w:rsidRDefault="00186778">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Batang"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Batang"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Batang" w:hAnsi="Times New Roman" w:cs="Times New Roman" w:hint="eastAsia"/>
          <w:b/>
          <w:kern w:val="0"/>
          <w:szCs w:val="21"/>
          <w:highlight w:val="yellow"/>
          <w:lang w:val="en-GB"/>
        </w:rPr>
        <w:t xml:space="preserve"> is</w:t>
      </w:r>
      <w:r>
        <w:rPr>
          <w:rFonts w:ascii="Times New Roman" w:eastAsia="Batang" w:hAnsi="Times New Roman" w:cs="Times New Roman" w:hint="eastAsia"/>
          <w:b/>
          <w:color w:val="FF0000"/>
          <w:kern w:val="0"/>
          <w:szCs w:val="21"/>
          <w:highlight w:val="yellow"/>
          <w:lang w:val="en-GB"/>
        </w:rPr>
        <w:t xml:space="preserve"> the </w:t>
      </w:r>
      <w:r>
        <w:rPr>
          <w:rFonts w:ascii="Times New Roman" w:eastAsia="Batang"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6D78FF7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Malgun Gothic"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Malgun Gothic"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Malgun Gothic"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55EE5ADD"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420C540" w14:textId="77777777" w:rsidR="0003425A" w:rsidRDefault="00186778">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683BF07B" w14:textId="77777777" w:rsidR="0003425A" w:rsidRDefault="00186778">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5E857C6B" w14:textId="77777777" w:rsidR="0003425A" w:rsidRDefault="0003425A"/>
    <w:p w14:paraId="4202F7A0"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f4"/>
        <w:tblW w:w="0" w:type="auto"/>
        <w:jc w:val="center"/>
        <w:tblLook w:val="04A0" w:firstRow="1" w:lastRow="0" w:firstColumn="1" w:lastColumn="0" w:noHBand="0" w:noVBand="1"/>
      </w:tblPr>
      <w:tblGrid>
        <w:gridCol w:w="4153"/>
        <w:gridCol w:w="4211"/>
      </w:tblGrid>
      <w:tr w:rsidR="0003425A" w14:paraId="3B355D49" w14:textId="77777777">
        <w:trPr>
          <w:jc w:val="center"/>
        </w:trPr>
        <w:tc>
          <w:tcPr>
            <w:tcW w:w="4153" w:type="dxa"/>
          </w:tcPr>
          <w:p w14:paraId="06E29E6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3EE390C3" w14:textId="77777777" w:rsidR="0003425A" w:rsidRDefault="00186778">
            <w:pPr>
              <w:rPr>
                <w:rFonts w:ascii="Times New Roman" w:hAnsi="Times New Roman" w:cs="Times New Roman"/>
                <w:lang w:val="en-GB"/>
              </w:rPr>
            </w:pPr>
            <w:r>
              <w:rPr>
                <w:rFonts w:ascii="Times New Roman" w:hAnsi="Times New Roman" w:cs="Times New Roman" w:hint="eastAsia"/>
                <w:lang w:val="en-GB"/>
              </w:rPr>
              <w:t>Support companies</w:t>
            </w:r>
          </w:p>
        </w:tc>
      </w:tr>
      <w:tr w:rsidR="0003425A" w14:paraId="43438A66" w14:textId="77777777">
        <w:trPr>
          <w:jc w:val="center"/>
        </w:trPr>
        <w:tc>
          <w:tcPr>
            <w:tcW w:w="4153" w:type="dxa"/>
          </w:tcPr>
          <w:p w14:paraId="0948883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3E9DB55D" w14:textId="77777777" w:rsidR="0003425A" w:rsidRDefault="00186778">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03425A" w14:paraId="22C7001E" w14:textId="77777777">
        <w:trPr>
          <w:jc w:val="center"/>
        </w:trPr>
        <w:tc>
          <w:tcPr>
            <w:tcW w:w="4153" w:type="dxa"/>
          </w:tcPr>
          <w:p w14:paraId="11214E30"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45C146D4" w14:textId="77777777" w:rsidR="0003425A" w:rsidRDefault="00186778">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xml:space="preserve">, </w:t>
            </w:r>
            <w:r>
              <w:rPr>
                <w:rFonts w:ascii="Times New Roman" w:eastAsia="宋体" w:hAnsi="Times New Roman" w:cs="Times New Roman" w:hint="eastAsia"/>
                <w:bCs/>
              </w:rPr>
              <w:t>ZTE(1</w:t>
            </w:r>
            <w:r>
              <w:rPr>
                <w:rFonts w:ascii="Times New Roman" w:eastAsia="宋体" w:hAnsi="Times New Roman" w:cs="Times New Roman" w:hint="eastAsia"/>
                <w:bCs/>
                <w:vertAlign w:val="superscript"/>
              </w:rPr>
              <w:t>st</w:t>
            </w:r>
            <w:r>
              <w:rPr>
                <w:rFonts w:ascii="Times New Roman" w:eastAsia="宋体" w:hAnsi="Times New Roman" w:cs="Times New Roman" w:hint="eastAsia"/>
                <w:bCs/>
              </w:rPr>
              <w:t xml:space="preserve"> )</w:t>
            </w:r>
          </w:p>
        </w:tc>
      </w:tr>
      <w:tr w:rsidR="0003425A" w14:paraId="31EF5169" w14:textId="77777777">
        <w:trPr>
          <w:jc w:val="center"/>
        </w:trPr>
        <w:tc>
          <w:tcPr>
            <w:tcW w:w="4153" w:type="dxa"/>
          </w:tcPr>
          <w:p w14:paraId="475C5537"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C3E026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03425A" w14:paraId="41B49F60" w14:textId="77777777">
        <w:trPr>
          <w:jc w:val="center"/>
        </w:trPr>
        <w:tc>
          <w:tcPr>
            <w:tcW w:w="4153" w:type="dxa"/>
          </w:tcPr>
          <w:p w14:paraId="4512E5C3" w14:textId="77777777" w:rsidR="0003425A" w:rsidRDefault="00186778">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010541A9" w14:textId="77777777" w:rsidR="0003425A" w:rsidRDefault="00186778">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Malgun Gothic" w:hAnsi="Times New Roman" w:cs="Times New Roman" w:hint="eastAsia"/>
                <w:bCs/>
                <w:lang w:eastAsia="ko-KR"/>
              </w:rPr>
              <w:t>Samsung</w:t>
            </w:r>
            <w:r>
              <w:rPr>
                <w:rFonts w:ascii="Times New Roman" w:hAnsi="Times New Roman" w:cs="Times New Roman" w:hint="eastAsia"/>
                <w:bCs/>
              </w:rPr>
              <w:t>, ZTE(</w:t>
            </w:r>
            <w:r>
              <w:rPr>
                <w:rFonts w:ascii="Times New Roman" w:eastAsia="宋体" w:hAnsi="Times New Roman" w:cs="Times New Roman" w:hint="eastAsia"/>
                <w:bCs/>
              </w:rPr>
              <w:t>2</w:t>
            </w:r>
            <w:r>
              <w:rPr>
                <w:rFonts w:ascii="Times New Roman" w:eastAsia="宋体" w:hAnsi="Times New Roman" w:cs="Times New Roman" w:hint="eastAsia"/>
                <w:bCs/>
                <w:vertAlign w:val="superscript"/>
              </w:rPr>
              <w:t>nd</w:t>
            </w:r>
            <w:r>
              <w:rPr>
                <w:rFonts w:ascii="Times New Roman" w:eastAsia="宋体"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4952FB72" w14:textId="77777777" w:rsidR="0003425A" w:rsidRDefault="0003425A"/>
    <w:p w14:paraId="0F8513FE"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F5CA700"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07F9FE4"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5B25AF1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4FBAE73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044E4F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E11F76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Batang" w:hAnsi="Times New Roman" w:cs="Times New Roman" w:hint="eastAsia"/>
          <w:kern w:val="0"/>
          <w:szCs w:val="21"/>
          <w:lang w:val="en-GB"/>
        </w:rPr>
        <w:t xml:space="preserve">the </w:t>
      </w:r>
      <w:r>
        <w:rPr>
          <w:rFonts w:ascii="Times New Roman" w:eastAsia="Batang"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p>
    <w:p w14:paraId="124E2D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TDW is ended, </w:t>
      </w:r>
    </w:p>
    <w:p w14:paraId="5C2BA91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202252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One new TDW is created,</w:t>
      </w:r>
    </w:p>
    <w:p w14:paraId="77582E8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0CFE817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1ABA369C"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4CDB9D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1360402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Batang" w:hAnsi="Times New Roman" w:cs="Times New Roman"/>
          <w:color w:val="FF0000"/>
          <w:kern w:val="0"/>
          <w:szCs w:val="21"/>
          <w:lang w:val="en-GB"/>
        </w:rPr>
        <w:t>consecutive/non-consecutive</w:t>
      </w:r>
      <w:r>
        <w:rPr>
          <w:rFonts w:ascii="Times New Roman" w:eastAsia="Batang" w:hAnsi="Times New Roman" w:cs="Times New Roman"/>
          <w:kern w:val="0"/>
          <w:szCs w:val="21"/>
          <w:lang w:val="en-GB"/>
        </w:rPr>
        <w:t xml:space="preserve"> TDWs</w:t>
      </w:r>
    </w:p>
    <w:p w14:paraId="6E8A158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2688B1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3FAD1A9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EE305B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660753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0D7E5A9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65F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93C3D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6FD74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03425A" w14:paraId="15F8A42F" w14:textId="77777777">
        <w:trPr>
          <w:trHeight w:val="409"/>
          <w:jc w:val="center"/>
        </w:trPr>
        <w:tc>
          <w:tcPr>
            <w:tcW w:w="1519" w:type="dxa"/>
            <w:shd w:val="clear" w:color="auto" w:fill="auto"/>
            <w:vAlign w:val="center"/>
          </w:tcPr>
          <w:p w14:paraId="545A20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2098837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A75A935" w14:textId="77777777">
        <w:trPr>
          <w:trHeight w:val="409"/>
          <w:jc w:val="center"/>
        </w:trPr>
        <w:tc>
          <w:tcPr>
            <w:tcW w:w="1519" w:type="dxa"/>
            <w:shd w:val="clear" w:color="auto" w:fill="auto"/>
            <w:vAlign w:val="center"/>
          </w:tcPr>
          <w:p w14:paraId="7EBF4FC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0C6461AF"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020428B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749A48B8" w14:textId="77777777" w:rsidR="0003425A" w:rsidRDefault="00186778">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 xml:space="preserve">the power consistency and phase continuity are violated due to the </w:t>
            </w:r>
            <w:r>
              <w:rPr>
                <w:rFonts w:ascii="Times New Roman" w:eastAsia="Batang" w:hAnsi="Times New Roman" w:cs="Times New Roman" w:hint="eastAsia"/>
                <w:kern w:val="0"/>
                <w:szCs w:val="21"/>
                <w:lang w:val="en-GB"/>
              </w:rPr>
              <w:t>events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5DE4B80D"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03425A" w14:paraId="42355F0F" w14:textId="77777777">
        <w:trPr>
          <w:trHeight w:val="419"/>
          <w:jc w:val="center"/>
        </w:trPr>
        <w:tc>
          <w:tcPr>
            <w:tcW w:w="1519" w:type="dxa"/>
            <w:shd w:val="clear" w:color="auto" w:fill="auto"/>
            <w:vAlign w:val="center"/>
          </w:tcPr>
          <w:p w14:paraId="7EE931F6"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532EB7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03425A" w14:paraId="39D6AD6F" w14:textId="77777777">
        <w:trPr>
          <w:trHeight w:val="409"/>
          <w:jc w:val="center"/>
        </w:trPr>
        <w:tc>
          <w:tcPr>
            <w:tcW w:w="1519" w:type="dxa"/>
            <w:shd w:val="clear" w:color="auto" w:fill="auto"/>
            <w:vAlign w:val="center"/>
          </w:tcPr>
          <w:p w14:paraId="148CA10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7209AC6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7F416"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2FCBD5D2"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Malgun Gothic" w:hAnsi="Times New Roman" w:cs="Times New Roman"/>
                <w:bCs/>
                <w:sz w:val="20"/>
                <w:szCs w:val="20"/>
                <w:lang w:val="en-GB" w:eastAsia="ko-KR"/>
              </w:rPr>
              <w:t>“</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Malgun Gothic" w:hAnsi="Times New Roman" w:cs="Times New Roman"/>
                <w:bCs/>
                <w:sz w:val="20"/>
                <w:szCs w:val="20"/>
                <w:lang w:val="en-GB" w:eastAsia="ko-KR"/>
              </w:rPr>
              <w:t>”. We still suggest to update this as “</w:t>
            </w:r>
            <w:r>
              <w:rPr>
                <w:rFonts w:ascii="Times New Roman" w:eastAsia="Batang"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Malgun Gothic" w:hAnsi="Times New Roman" w:cs="Times New Roman"/>
                <w:bCs/>
                <w:color w:val="FF0000"/>
                <w:sz w:val="20"/>
                <w:szCs w:val="20"/>
                <w:lang w:val="en-GB" w:eastAsia="ko-KR"/>
              </w:rPr>
              <w:t>event</w:t>
            </w:r>
            <w:r>
              <w:rPr>
                <w:rFonts w:ascii="Times New Roman" w:eastAsia="Malgun Gothic"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03425A" w14:paraId="189D9AEF" w14:textId="77777777">
        <w:trPr>
          <w:trHeight w:val="409"/>
          <w:jc w:val="center"/>
        </w:trPr>
        <w:tc>
          <w:tcPr>
            <w:tcW w:w="1519" w:type="dxa"/>
            <w:shd w:val="clear" w:color="auto" w:fill="auto"/>
            <w:vAlign w:val="center"/>
          </w:tcPr>
          <w:p w14:paraId="7BC854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4F5E1F18"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68DBB3E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4F91C377"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2604938F" w14:textId="77777777" w:rsidR="0003425A" w:rsidRDefault="0003425A">
            <w:pPr>
              <w:rPr>
                <w:rFonts w:ascii="Times New Roman" w:hAnsi="Times New Roman" w:cs="Times New Roman"/>
                <w:bCs/>
                <w:lang w:val="en-GB"/>
              </w:rPr>
            </w:pPr>
          </w:p>
        </w:tc>
      </w:tr>
      <w:tr w:rsidR="0003425A" w14:paraId="7C2456D3" w14:textId="77777777">
        <w:trPr>
          <w:trHeight w:val="409"/>
          <w:jc w:val="center"/>
        </w:trPr>
        <w:tc>
          <w:tcPr>
            <w:tcW w:w="1519" w:type="dxa"/>
            <w:shd w:val="clear" w:color="auto" w:fill="auto"/>
            <w:vAlign w:val="center"/>
          </w:tcPr>
          <w:p w14:paraId="714D8F5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47804E73" w14:textId="77777777" w:rsidR="0003425A" w:rsidRDefault="00186778">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204E6FD1"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03425A" w14:paraId="12D04A61" w14:textId="77777777">
        <w:trPr>
          <w:trHeight w:val="409"/>
          <w:jc w:val="center"/>
        </w:trPr>
        <w:tc>
          <w:tcPr>
            <w:tcW w:w="1519" w:type="dxa"/>
            <w:shd w:val="clear" w:color="auto" w:fill="auto"/>
            <w:vAlign w:val="center"/>
          </w:tcPr>
          <w:p w14:paraId="1923DBC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0FB4511F"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1398B93A" w14:textId="77777777" w:rsidR="0003425A" w:rsidRDefault="00186778">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6506AAE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4BD84387" w14:textId="77777777" w:rsidR="0003425A" w:rsidRDefault="00186778">
            <w:pPr>
              <w:rPr>
                <w:rFonts w:ascii="Times New Roman" w:eastAsia="Malgun Gothic"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Malgun Gothic" w:hAnsi="Times New Roman" w:cs="Times New Roman"/>
                <w:bCs/>
                <w:sz w:val="20"/>
                <w:szCs w:val="20"/>
                <w:lang w:val="en-GB" w:eastAsia="ko-KR"/>
              </w:rPr>
              <w:t xml:space="preserve"> </w:t>
            </w:r>
          </w:p>
          <w:p w14:paraId="42A36E6E" w14:textId="77777777" w:rsidR="0003425A" w:rsidRDefault="00186778">
            <w:pPr>
              <w:rPr>
                <w:rFonts w:ascii="Times New Roman" w:eastAsia="Malgun Gothic" w:hAnsi="Times New Roman" w:cs="Times New Roman"/>
                <w:bCs/>
                <w:sz w:val="20"/>
                <w:szCs w:val="20"/>
                <w:lang w:val="en-GB" w:eastAsia="ko-KR"/>
              </w:rPr>
            </w:pPr>
            <w:r>
              <w:rPr>
                <w:rFonts w:ascii="Times New Roman" w:eastAsia="Malgun Gothic" w:hAnsi="Times New Roman" w:cs="Times New Roman"/>
                <w:bCs/>
                <w:sz w:val="20"/>
                <w:szCs w:val="20"/>
                <w:lang w:val="en-GB" w:eastAsia="ko-KR"/>
              </w:rPr>
              <w:t>If delaying is not possible then our 2</w:t>
            </w:r>
            <w:r>
              <w:rPr>
                <w:rFonts w:ascii="Times New Roman" w:eastAsia="Malgun Gothic" w:hAnsi="Times New Roman" w:cs="Times New Roman"/>
                <w:bCs/>
                <w:sz w:val="20"/>
                <w:szCs w:val="20"/>
                <w:vertAlign w:val="superscript"/>
                <w:lang w:val="en-GB" w:eastAsia="ko-KR"/>
              </w:rPr>
              <w:t>nd</w:t>
            </w:r>
            <w:r>
              <w:rPr>
                <w:rFonts w:ascii="Times New Roman" w:eastAsia="Malgun Gothic"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03425A" w14:paraId="7EA0B685" w14:textId="77777777">
        <w:trPr>
          <w:trHeight w:val="409"/>
          <w:jc w:val="center"/>
        </w:trPr>
        <w:tc>
          <w:tcPr>
            <w:tcW w:w="1519" w:type="dxa"/>
            <w:shd w:val="clear" w:color="auto" w:fill="auto"/>
            <w:vAlign w:val="center"/>
          </w:tcPr>
          <w:p w14:paraId="5BC22B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430F8DE9"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Batang"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46C3EAC0"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6511B00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729BB691" w14:textId="77777777" w:rsidR="0003425A" w:rsidRDefault="00186778">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5AB7BC54"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55C0D2D5" w14:textId="77777777" w:rsidR="0003425A" w:rsidRDefault="00186778">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616519EE" w14:textId="77777777" w:rsidR="0003425A" w:rsidRDefault="00186778">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03425A" w14:paraId="0204C4B2" w14:textId="77777777">
        <w:trPr>
          <w:trHeight w:val="409"/>
          <w:jc w:val="center"/>
        </w:trPr>
        <w:tc>
          <w:tcPr>
            <w:tcW w:w="1519" w:type="dxa"/>
            <w:shd w:val="clear" w:color="auto" w:fill="auto"/>
            <w:vAlign w:val="center"/>
          </w:tcPr>
          <w:p w14:paraId="7686FE3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958" w:type="dxa"/>
            <w:shd w:val="clear" w:color="auto" w:fill="auto"/>
            <w:vAlign w:val="center"/>
          </w:tcPr>
          <w:p w14:paraId="33D314B1"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prefer Alt 2-C. </w:t>
            </w:r>
          </w:p>
          <w:p w14:paraId="43CD9142" w14:textId="77777777" w:rsidR="0003425A" w:rsidRDefault="00186778">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404A6B57" w14:textId="77777777" w:rsidR="0003425A" w:rsidRDefault="00186778">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03425A" w14:paraId="171594E8" w14:textId="77777777">
        <w:trPr>
          <w:trHeight w:val="409"/>
          <w:jc w:val="center"/>
        </w:trPr>
        <w:tc>
          <w:tcPr>
            <w:tcW w:w="1519" w:type="dxa"/>
            <w:shd w:val="clear" w:color="auto" w:fill="auto"/>
            <w:vAlign w:val="center"/>
          </w:tcPr>
          <w:p w14:paraId="0BFA9D3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286DCB1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03425A" w14:paraId="1A493E52" w14:textId="77777777">
        <w:trPr>
          <w:trHeight w:val="409"/>
          <w:jc w:val="center"/>
        </w:trPr>
        <w:tc>
          <w:tcPr>
            <w:tcW w:w="1519" w:type="dxa"/>
            <w:shd w:val="clear" w:color="auto" w:fill="auto"/>
            <w:vAlign w:val="center"/>
          </w:tcPr>
          <w:p w14:paraId="31FE4529"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B012E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37D29B7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25A347D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407D1D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3B0A94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00B0F0"/>
                <w:kern w:val="0"/>
                <w:szCs w:val="21"/>
                <w:lang w:val="en-GB"/>
              </w:rPr>
            </w:pPr>
            <w:r>
              <w:rPr>
                <w:rFonts w:ascii="Times New Roman" w:eastAsia="Batang"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FF87911" w14:textId="77777777" w:rsidR="0003425A" w:rsidRDefault="0003425A">
            <w:pPr>
              <w:rPr>
                <w:rFonts w:ascii="Times New Roman" w:eastAsia="MS Mincho" w:hAnsi="Times New Roman" w:cs="Times New Roman"/>
                <w:bCs/>
                <w:lang w:val="en-GB" w:eastAsia="ja-JP"/>
              </w:rPr>
            </w:pPr>
          </w:p>
        </w:tc>
      </w:tr>
      <w:tr w:rsidR="0003425A" w14:paraId="6DD72504" w14:textId="77777777">
        <w:trPr>
          <w:trHeight w:val="409"/>
          <w:jc w:val="center"/>
        </w:trPr>
        <w:tc>
          <w:tcPr>
            <w:tcW w:w="1519" w:type="dxa"/>
            <w:shd w:val="clear" w:color="auto" w:fill="auto"/>
            <w:vAlign w:val="center"/>
          </w:tcPr>
          <w:p w14:paraId="06E88BA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22428AE5"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03425A" w14:paraId="76A6FF42"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1B402A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1D60E8B"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2BF8B08E" w14:textId="77777777" w:rsidR="0003425A" w:rsidRDefault="00186778">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7E9A0B0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03425A" w14:paraId="00CC3F9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7F9B8BD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D4FF97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0212B2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238185D5" w14:textId="77777777" w:rsidR="0003425A" w:rsidRDefault="00186778">
            <w:pPr>
              <w:rPr>
                <w:rFonts w:ascii="Times New Roman" w:hAnsi="Times New Roman" w:cs="Times New Roman"/>
                <w:bCs/>
                <w:lang w:val="en-GB"/>
              </w:rPr>
            </w:pPr>
            <w:r>
              <w:rPr>
                <w:noProof/>
                <w:lang w:eastAsia="ko-KR"/>
              </w:rPr>
              <w:drawing>
                <wp:inline distT="0" distB="0" distL="0" distR="0" wp14:anchorId="29622A27" wp14:editId="35F7E300">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3AF810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9933E5C" w14:textId="77777777" w:rsidR="0003425A" w:rsidRDefault="00186778">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03425A" w14:paraId="33DC1CD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6B05A7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68BACE6" w14:textId="77777777" w:rsidR="0003425A" w:rsidRDefault="00186778">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Malgun Gothic" w:hAnsi="Times New Roman" w:cs="Times New Roman"/>
                <w:bCs/>
                <w:szCs w:val="21"/>
                <w:lang w:val="en-GB" w:eastAsia="ko-KR"/>
              </w:rPr>
              <w:t>“</w:t>
            </w:r>
            <w:r>
              <w:rPr>
                <w:rFonts w:ascii="Times New Roman" w:eastAsia="Batang"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Malgun Gothic" w:hAnsi="Times New Roman" w:cs="Times New Roman"/>
                <w:bCs/>
                <w:color w:val="FF0000"/>
                <w:szCs w:val="21"/>
                <w:lang w:val="en-GB" w:eastAsia="ko-KR"/>
              </w:rPr>
              <w:t>event</w:t>
            </w:r>
            <w:r>
              <w:rPr>
                <w:rFonts w:ascii="Times New Roman" w:eastAsia="Malgun Gothic" w:hAnsi="Times New Roman" w:cs="Times New Roman"/>
                <w:bCs/>
                <w:szCs w:val="21"/>
                <w:lang w:val="en-GB" w:eastAsia="ko-KR"/>
              </w:rPr>
              <w:t>”</w:t>
            </w:r>
          </w:p>
          <w:p w14:paraId="5774C9CC" w14:textId="77777777" w:rsidR="0003425A" w:rsidRDefault="00186778">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366E7392"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Batang" w:hAnsi="Times New Roman" w:cs="Times New Roman"/>
                <w:kern w:val="0"/>
                <w:szCs w:val="21"/>
                <w:lang w:val="en-GB"/>
              </w:rPr>
              <w:t xml:space="preserve">the power consistency and phase continuity are violated due to </w:t>
            </w:r>
            <w:r>
              <w:rPr>
                <w:rFonts w:ascii="Times New Roman" w:eastAsia="Batang" w:hAnsi="Times New Roman" w:cs="Times New Roman"/>
                <w:strike/>
                <w:color w:val="FF0000"/>
                <w:kern w:val="0"/>
                <w:szCs w:val="21"/>
                <w:lang w:val="en-GB"/>
              </w:rPr>
              <w:t>the</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 xml:space="preserve">an </w:t>
            </w:r>
            <w:r>
              <w:rPr>
                <w:rFonts w:ascii="Times New Roman" w:eastAsia="Batang" w:hAnsi="Times New Roman" w:cs="Times New Roman" w:hint="eastAsia"/>
                <w:kern w:val="0"/>
                <w:szCs w:val="21"/>
                <w:lang w:val="en-GB"/>
              </w:rPr>
              <w:t>event</w:t>
            </w:r>
            <w:r>
              <w:rPr>
                <w:rFonts w:ascii="Times New Roman" w:eastAsia="Batang" w:hAnsi="Times New Roman" w:cs="Times New Roman" w:hint="eastAsia"/>
                <w:strike/>
                <w:color w:val="FF0000"/>
                <w:kern w:val="0"/>
                <w:szCs w:val="21"/>
                <w:lang w:val="en-GB"/>
              </w:rPr>
              <w:t>s</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654876C" w14:textId="77777777" w:rsidR="0003425A" w:rsidRDefault="00186778">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03425A" w14:paraId="5E76C561"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E4B3F7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CDBC00" w14:textId="77777777" w:rsidR="0003425A" w:rsidRDefault="00186778">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Batang"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3AB21FB2" w14:textId="77777777" w:rsidR="0003425A" w:rsidRDefault="00186778">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03425A" w14:paraId="67D9B7F7"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D7F12A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5EFB402C"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03425A" w14:paraId="73B53D58"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67372B9"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3604DD94" w14:textId="77777777" w:rsidR="0003425A" w:rsidRDefault="00186778">
            <w:pPr>
              <w:rPr>
                <w:rFonts w:ascii="Times New Roman" w:eastAsia="Malgun Gothic" w:hAnsi="Times New Roman" w:cs="Times New Roman"/>
                <w:szCs w:val="21"/>
                <w:lang w:val="en-GB" w:eastAsia="ko-KR"/>
              </w:rPr>
            </w:pPr>
            <w:r>
              <w:rPr>
                <w:rFonts w:ascii="Times New Roman" w:eastAsia="Malgun Gothic" w:hAnsi="Times New Roman" w:cs="Times New Roman" w:hint="eastAsia"/>
                <w:szCs w:val="21"/>
                <w:lang w:val="en-GB" w:eastAsia="ko-KR"/>
              </w:rPr>
              <w:t>S</w:t>
            </w:r>
            <w:r>
              <w:rPr>
                <w:rFonts w:ascii="Times New Roman" w:eastAsia="Malgun Gothic" w:hAnsi="Times New Roman" w:cs="Times New Roman"/>
                <w:szCs w:val="21"/>
                <w:lang w:val="en-GB" w:eastAsia="ko-KR"/>
              </w:rPr>
              <w:t>upport the proposal.</w:t>
            </w:r>
          </w:p>
        </w:tc>
      </w:tr>
      <w:tr w:rsidR="0003425A" w14:paraId="23D8426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AFF5D3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01A7F7C0"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03425A" w14:paraId="2712032B"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A77AE4D"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C669941" w14:textId="77777777" w:rsidR="0003425A" w:rsidRDefault="00186778">
            <w:pPr>
              <w:rPr>
                <w:rFonts w:ascii="Times New Roman" w:hAnsi="Times New Roman" w:cs="Times New Roman"/>
                <w:szCs w:val="21"/>
                <w:lang w:val="en-GB"/>
              </w:rPr>
            </w:pPr>
            <w:r>
              <w:rPr>
                <w:rFonts w:ascii="Times New Roman" w:hAnsi="Times New Roman" w:cs="Times New Roman"/>
                <w:szCs w:val="21"/>
                <w:lang w:val="en-GB"/>
              </w:rPr>
              <w:t>Support</w:t>
            </w:r>
          </w:p>
        </w:tc>
      </w:tr>
    </w:tbl>
    <w:p w14:paraId="79105711" w14:textId="77777777" w:rsidR="0003425A" w:rsidRDefault="00186778">
      <w:r>
        <w:br/>
      </w:r>
    </w:p>
    <w:p w14:paraId="02E92E3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469E1A4B"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3A6378D4"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1F35BC"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695D232B" w14:textId="77777777" w:rsidR="0003425A" w:rsidRDefault="0003425A">
      <w:pPr>
        <w:pStyle w:val="af8"/>
        <w:ind w:left="420" w:firstLineChars="0" w:firstLine="0"/>
        <w:rPr>
          <w:b/>
          <w:sz w:val="21"/>
          <w:szCs w:val="21"/>
          <w:highlight w:val="yellow"/>
        </w:rPr>
      </w:pPr>
    </w:p>
    <w:p w14:paraId="351B1977"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BACB2D5"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595F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7D66A62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60111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20220A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36AC54E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C42FE4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012114F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D2E7CF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B7D91F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0B5460A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F0CD6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A9D863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38335A4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251A3AC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A4D522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0355CA6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D41E3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33B5EDF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6576559F"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07BFA682"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5E63725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82728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0159454B"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8C40F22"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48570B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3E42920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AE8ACCD"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6B39E5E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7368A7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269E6B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3C405BE"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21D2429" w14:textId="77777777" w:rsidR="0003425A" w:rsidRDefault="0003425A">
      <w:pPr>
        <w:rPr>
          <w:lang w:val="en-GB"/>
        </w:rPr>
      </w:pPr>
    </w:p>
    <w:p w14:paraId="63012670" w14:textId="77777777" w:rsidR="0003425A" w:rsidRDefault="00186778">
      <w:pPr>
        <w:rPr>
          <w:rFonts w:ascii="Times New Roman" w:hAnsi="Times New Roman" w:cs="Times New Roman"/>
        </w:rPr>
      </w:pPr>
      <w:r>
        <w:rPr>
          <w:rFonts w:ascii="Times New Roman" w:hAnsi="Times New Roman" w:cs="Times New Roman"/>
        </w:rPr>
        <w:t>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E1420A3" w14:textId="77777777">
        <w:tc>
          <w:tcPr>
            <w:tcW w:w="1413" w:type="dxa"/>
          </w:tcPr>
          <w:p w14:paraId="3E2C861B" w14:textId="77777777" w:rsidR="0003425A" w:rsidRDefault="0003425A">
            <w:pPr>
              <w:jc w:val="center"/>
              <w:rPr>
                <w:rFonts w:ascii="Times New Roman" w:hAnsi="Times New Roman" w:cs="Times New Roman"/>
              </w:rPr>
            </w:pPr>
          </w:p>
        </w:tc>
        <w:tc>
          <w:tcPr>
            <w:tcW w:w="3969" w:type="dxa"/>
          </w:tcPr>
          <w:p w14:paraId="4D219778"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1CBCB262"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7E719B55" w14:textId="77777777">
        <w:tc>
          <w:tcPr>
            <w:tcW w:w="1413" w:type="dxa"/>
          </w:tcPr>
          <w:p w14:paraId="3534C82F"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44F08B0A" w14:textId="77777777" w:rsidR="0003425A" w:rsidRDefault="00186778">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5B12E1E9" w14:textId="77777777" w:rsidR="0003425A" w:rsidRDefault="0003425A">
            <w:pPr>
              <w:jc w:val="center"/>
              <w:rPr>
                <w:rFonts w:ascii="Times New Roman" w:hAnsi="Times New Roman" w:cs="Times New Roman"/>
              </w:rPr>
            </w:pPr>
          </w:p>
        </w:tc>
      </w:tr>
      <w:tr w:rsidR="0003425A" w14:paraId="70A09120" w14:textId="77777777">
        <w:tc>
          <w:tcPr>
            <w:tcW w:w="1413" w:type="dxa"/>
          </w:tcPr>
          <w:p w14:paraId="6760F719"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0DF47797" w14:textId="77777777" w:rsidR="0003425A" w:rsidRDefault="0003425A">
            <w:pPr>
              <w:jc w:val="center"/>
              <w:rPr>
                <w:rFonts w:ascii="Times New Roman" w:hAnsi="Times New Roman" w:cs="Times New Roman"/>
              </w:rPr>
            </w:pPr>
          </w:p>
        </w:tc>
        <w:tc>
          <w:tcPr>
            <w:tcW w:w="4354" w:type="dxa"/>
          </w:tcPr>
          <w:p w14:paraId="769C98D8" w14:textId="77777777" w:rsidR="0003425A" w:rsidRDefault="0003425A">
            <w:pPr>
              <w:jc w:val="center"/>
              <w:rPr>
                <w:rFonts w:ascii="Times New Roman" w:hAnsi="Times New Roman" w:cs="Times New Roman"/>
              </w:rPr>
            </w:pPr>
          </w:p>
        </w:tc>
      </w:tr>
      <w:tr w:rsidR="0003425A" w14:paraId="02A2FDE9" w14:textId="77777777">
        <w:tc>
          <w:tcPr>
            <w:tcW w:w="1413" w:type="dxa"/>
          </w:tcPr>
          <w:p w14:paraId="5AEC5FCD"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2419F5" w14:textId="77777777" w:rsidR="0003425A" w:rsidRDefault="0003425A">
            <w:pPr>
              <w:jc w:val="center"/>
              <w:rPr>
                <w:rFonts w:ascii="Times New Roman" w:hAnsi="Times New Roman" w:cs="Times New Roman"/>
              </w:rPr>
            </w:pPr>
          </w:p>
        </w:tc>
        <w:tc>
          <w:tcPr>
            <w:tcW w:w="4354" w:type="dxa"/>
          </w:tcPr>
          <w:p w14:paraId="3904A7B8" w14:textId="77777777" w:rsidR="0003425A" w:rsidRDefault="0003425A">
            <w:pPr>
              <w:jc w:val="center"/>
              <w:rPr>
                <w:rFonts w:ascii="Times New Roman" w:hAnsi="Times New Roman" w:cs="Times New Roman"/>
              </w:rPr>
            </w:pPr>
          </w:p>
        </w:tc>
      </w:tr>
    </w:tbl>
    <w:p w14:paraId="41F392BC" w14:textId="77777777" w:rsidR="0003425A" w:rsidRDefault="0003425A"/>
    <w:p w14:paraId="38510DE4" w14:textId="77777777" w:rsidR="0003425A" w:rsidRDefault="00186778">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0B67AA3" w14:textId="77777777">
        <w:trPr>
          <w:trHeight w:val="409"/>
          <w:jc w:val="center"/>
        </w:trPr>
        <w:tc>
          <w:tcPr>
            <w:tcW w:w="1733" w:type="dxa"/>
            <w:shd w:val="clear" w:color="auto" w:fill="auto"/>
            <w:vAlign w:val="center"/>
          </w:tcPr>
          <w:p w14:paraId="188EBB4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6B31EE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71D7900" w14:textId="77777777">
        <w:trPr>
          <w:trHeight w:val="409"/>
          <w:jc w:val="center"/>
        </w:trPr>
        <w:tc>
          <w:tcPr>
            <w:tcW w:w="1733" w:type="dxa"/>
            <w:shd w:val="clear" w:color="auto" w:fill="auto"/>
            <w:vAlign w:val="center"/>
          </w:tcPr>
          <w:p w14:paraId="438B817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9F2087F"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353CC34F" w14:textId="77777777" w:rsidR="0003425A" w:rsidRDefault="00186778">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03425A" w14:paraId="6C2ABF93" w14:textId="77777777">
        <w:trPr>
          <w:trHeight w:val="419"/>
          <w:jc w:val="center"/>
        </w:trPr>
        <w:tc>
          <w:tcPr>
            <w:tcW w:w="1733" w:type="dxa"/>
            <w:shd w:val="clear" w:color="auto" w:fill="auto"/>
            <w:vAlign w:val="center"/>
          </w:tcPr>
          <w:p w14:paraId="40B7E3E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9AE9B6F" w14:textId="77777777" w:rsidR="0003425A" w:rsidRDefault="0003425A">
            <w:pPr>
              <w:spacing w:after="0" w:line="240" w:lineRule="auto"/>
              <w:rPr>
                <w:rFonts w:ascii="Times New Roman" w:hAnsi="Times New Roman" w:cs="Times New Roman"/>
              </w:rPr>
            </w:pPr>
          </w:p>
          <w:p w14:paraId="6A8DE9F5" w14:textId="77777777" w:rsidR="0003425A" w:rsidRDefault="00186778">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615546C6" w14:textId="77777777" w:rsidR="0003425A" w:rsidRDefault="0003425A">
            <w:pPr>
              <w:spacing w:after="0" w:line="240" w:lineRule="auto"/>
              <w:rPr>
                <w:rFonts w:ascii="Times New Roman" w:hAnsi="Times New Roman" w:cs="Times New Roman"/>
              </w:rPr>
            </w:pPr>
          </w:p>
          <w:p w14:paraId="1F8913EA" w14:textId="77777777" w:rsidR="0003425A" w:rsidRDefault="00186778">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68CDC6C1" w14:textId="77777777" w:rsidR="0003425A" w:rsidRDefault="0003425A">
            <w:pPr>
              <w:spacing w:after="0" w:line="240" w:lineRule="auto"/>
              <w:rPr>
                <w:rFonts w:ascii="Times New Roman" w:hAnsi="Times New Roman" w:cs="Times New Roman"/>
              </w:rPr>
            </w:pPr>
          </w:p>
          <w:p w14:paraId="394ED6A5" w14:textId="77777777" w:rsidR="0003425A" w:rsidRDefault="00186778">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08D4D70" w14:textId="77777777" w:rsidR="0003425A" w:rsidRDefault="0003425A">
            <w:pPr>
              <w:spacing w:after="0" w:line="240" w:lineRule="auto"/>
              <w:rPr>
                <w:rFonts w:ascii="Times New Roman" w:hAnsi="Times New Roman" w:cs="Times New Roman"/>
              </w:rPr>
            </w:pPr>
          </w:p>
          <w:p w14:paraId="67E07ED4" w14:textId="77777777" w:rsidR="0003425A" w:rsidRDefault="00186778">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2A6E6D40" w14:textId="77777777" w:rsidR="0003425A" w:rsidRDefault="0003425A">
            <w:pPr>
              <w:spacing w:after="0" w:line="240" w:lineRule="auto"/>
              <w:rPr>
                <w:rFonts w:ascii="Times New Roman" w:hAnsi="Times New Roman" w:cs="Times New Roman"/>
              </w:rPr>
            </w:pPr>
          </w:p>
          <w:p w14:paraId="6961E8BE" w14:textId="77777777" w:rsidR="0003425A" w:rsidRDefault="0003425A">
            <w:pPr>
              <w:spacing w:after="0" w:line="240" w:lineRule="auto"/>
              <w:rPr>
                <w:rFonts w:ascii="Times New Roman" w:hAnsi="Times New Roman" w:cs="Times New Roman"/>
                <w:bCs/>
                <w:lang w:val="en-GB"/>
              </w:rPr>
            </w:pPr>
          </w:p>
        </w:tc>
      </w:tr>
      <w:tr w:rsidR="0003425A" w14:paraId="3D79AFC2" w14:textId="77777777">
        <w:trPr>
          <w:trHeight w:val="409"/>
          <w:jc w:val="center"/>
        </w:trPr>
        <w:tc>
          <w:tcPr>
            <w:tcW w:w="1733" w:type="dxa"/>
            <w:shd w:val="clear" w:color="auto" w:fill="auto"/>
            <w:vAlign w:val="center"/>
          </w:tcPr>
          <w:p w14:paraId="3F0462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2646FBD2"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0C376D47"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4567E2E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03425A" w14:paraId="6FD399EC" w14:textId="77777777">
        <w:trPr>
          <w:trHeight w:val="409"/>
          <w:jc w:val="center"/>
        </w:trPr>
        <w:tc>
          <w:tcPr>
            <w:tcW w:w="1733" w:type="dxa"/>
            <w:shd w:val="clear" w:color="auto" w:fill="auto"/>
            <w:vAlign w:val="center"/>
          </w:tcPr>
          <w:p w14:paraId="0058838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5EBA10DB" w14:textId="77777777" w:rsidR="0003425A" w:rsidRDefault="00186778">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23257A5A" w14:textId="77777777" w:rsidR="0003425A" w:rsidRDefault="00186778">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03425A" w14:paraId="32C7569C" w14:textId="77777777">
        <w:trPr>
          <w:trHeight w:val="409"/>
          <w:jc w:val="center"/>
        </w:trPr>
        <w:tc>
          <w:tcPr>
            <w:tcW w:w="1733" w:type="dxa"/>
            <w:shd w:val="clear" w:color="auto" w:fill="auto"/>
            <w:vAlign w:val="center"/>
          </w:tcPr>
          <w:p w14:paraId="23C4DAA9"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52055CD6" w14:textId="77777777" w:rsidR="0003425A" w:rsidRDefault="00186778">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03425A" w14:paraId="5063E5C2" w14:textId="77777777">
        <w:trPr>
          <w:trHeight w:val="409"/>
          <w:jc w:val="center"/>
        </w:trPr>
        <w:tc>
          <w:tcPr>
            <w:tcW w:w="1733" w:type="dxa"/>
            <w:shd w:val="clear" w:color="auto" w:fill="auto"/>
            <w:vAlign w:val="center"/>
          </w:tcPr>
          <w:p w14:paraId="2452627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0798F14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116D46E1" w14:textId="77777777" w:rsidR="0003425A" w:rsidRDefault="00186778">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2844D28C" w14:textId="77777777" w:rsidR="0003425A" w:rsidRDefault="00186778">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34E1029" w14:textId="77777777" w:rsidR="0003425A" w:rsidRDefault="00186778">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14CEE3CB"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60058FA0" w14:textId="77777777" w:rsidR="0003425A" w:rsidRDefault="00186778">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03425A" w14:paraId="6DC1745E" w14:textId="77777777">
        <w:trPr>
          <w:trHeight w:val="409"/>
          <w:jc w:val="center"/>
        </w:trPr>
        <w:tc>
          <w:tcPr>
            <w:tcW w:w="1733" w:type="dxa"/>
            <w:shd w:val="clear" w:color="auto" w:fill="auto"/>
            <w:vAlign w:val="center"/>
          </w:tcPr>
          <w:p w14:paraId="23722E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E6520DE" w14:textId="77777777" w:rsidR="0003425A" w:rsidRDefault="00186778">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38AAD9C3" w14:textId="77777777" w:rsidR="0003425A" w:rsidRDefault="00186778">
            <w:pPr>
              <w:pStyle w:val="af8"/>
              <w:numPr>
                <w:ilvl w:val="0"/>
                <w:numId w:val="41"/>
              </w:numPr>
              <w:ind w:firstLineChars="0"/>
              <w:rPr>
                <w:bCs/>
                <w:lang w:val="en-GB"/>
              </w:rPr>
            </w:pPr>
            <w:r>
              <w:rPr>
                <w:bCs/>
                <w:lang w:val="en-GB"/>
              </w:rPr>
              <w:t>All TDW locations are all determined prior to start of PUSCH repetitions --- ideally, right after available slots are determined.</w:t>
            </w:r>
          </w:p>
          <w:p w14:paraId="0D70E416" w14:textId="77777777" w:rsidR="0003425A" w:rsidRDefault="00186778">
            <w:pPr>
              <w:pStyle w:val="af8"/>
              <w:numPr>
                <w:ilvl w:val="0"/>
                <w:numId w:val="41"/>
              </w:numPr>
              <w:ind w:firstLineChars="0"/>
              <w:rPr>
                <w:bCs/>
                <w:lang w:val="en-GB"/>
              </w:rPr>
            </w:pPr>
            <w:r>
              <w:rPr>
                <w:bCs/>
                <w:lang w:val="en-GB"/>
              </w:rPr>
              <w:t xml:space="preserve">In the event of any events violating conditions for bundling during a TDW, UE does not resume bundling. </w:t>
            </w:r>
          </w:p>
          <w:p w14:paraId="3EEAD617" w14:textId="77777777" w:rsidR="0003425A" w:rsidRDefault="00186778">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52240FBD" w14:textId="77777777" w:rsidR="0003425A" w:rsidRDefault="00186778">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4C7CA844" w14:textId="77777777" w:rsidR="0003425A" w:rsidRDefault="00186778">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6550140A" w14:textId="77777777" w:rsidR="0003425A" w:rsidRDefault="00186778">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4C1DAD95" w14:textId="77777777" w:rsidR="0003425A" w:rsidRDefault="00186778">
            <w:pPr>
              <w:rPr>
                <w:bCs/>
                <w:lang w:val="en-GB"/>
              </w:rPr>
            </w:pPr>
            <w:r>
              <w:rPr>
                <w:bCs/>
                <w:lang w:val="en-GB"/>
              </w:rPr>
              <w:lastRenderedPageBreak/>
              <w:t>This approach has worked out pretty well so far. And considering we are designing for a cell-edge UE, we prefer to reuse these principles once again.</w:t>
            </w:r>
          </w:p>
          <w:p w14:paraId="299900D3" w14:textId="77777777" w:rsidR="0003425A" w:rsidRDefault="00186778">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319A328F" w14:textId="77777777" w:rsidR="0003425A" w:rsidRDefault="0003425A"/>
    <w:p w14:paraId="03926DE5" w14:textId="77777777" w:rsidR="0003425A" w:rsidRDefault="00186778">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238EAAC8"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333A842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66ECFA00"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2C3FBB6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@vivo, FL would like to encourage vivo to be flexible.</w:t>
      </w:r>
    </w:p>
    <w:p w14:paraId="24060DE1"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w:t>
      </w:r>
    </w:p>
    <w:p w14:paraId="174F3CF1"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55E1B8F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Apple, </w:t>
      </w:r>
      <w:r>
        <w:rPr>
          <w:rFonts w:ascii="Times New Roman" w:eastAsia="宋体" w:hAnsi="Times New Roman" w:cs="Times New Roman" w:hint="eastAsia"/>
          <w:kern w:val="0"/>
          <w:szCs w:val="21"/>
          <w:highlight w:val="cyan"/>
        </w:rPr>
        <w:t>C</w:t>
      </w:r>
      <w:r>
        <w:rPr>
          <w:rFonts w:ascii="Times New Roman" w:eastAsia="宋体" w:hAnsi="Times New Roman" w:cs="Times New Roman"/>
          <w:kern w:val="0"/>
          <w:szCs w:val="21"/>
          <w:highlight w:val="cyan"/>
        </w:rPr>
        <w:t xml:space="preserve">MCC, Intel, Lenovo, Motorola Mobility, Qualcomm,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InterDigital,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 xml:space="preserve">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w:t>
      </w:r>
      <w:r>
        <w:rPr>
          <w:rFonts w:ascii="Times New Roman" w:eastAsia="宋体" w:hAnsi="Times New Roman" w:cs="Times New Roman" w:hint="eastAsia"/>
          <w:kern w:val="0"/>
          <w:szCs w:val="21"/>
          <w:highlight w:val="cyan"/>
        </w:rPr>
        <w:t>T</w:t>
      </w:r>
      <w:r>
        <w:rPr>
          <w:rFonts w:ascii="Times New Roman" w:eastAsia="宋体" w:hAnsi="Times New Roman" w:cs="Times New Roman"/>
          <w:kern w:val="0"/>
          <w:szCs w:val="21"/>
          <w:highlight w:val="cyan"/>
        </w:rPr>
        <w:t xml:space="preserve">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4F8216FA"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86D1F0C" w14:textId="77777777">
        <w:trPr>
          <w:trHeight w:val="409"/>
          <w:jc w:val="center"/>
        </w:trPr>
        <w:tc>
          <w:tcPr>
            <w:tcW w:w="1733" w:type="dxa"/>
            <w:shd w:val="clear" w:color="auto" w:fill="auto"/>
            <w:vAlign w:val="center"/>
          </w:tcPr>
          <w:p w14:paraId="4CB84B96"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538A0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5410C2C" w14:textId="77777777">
        <w:trPr>
          <w:trHeight w:val="409"/>
          <w:jc w:val="center"/>
        </w:trPr>
        <w:tc>
          <w:tcPr>
            <w:tcW w:w="1733" w:type="dxa"/>
            <w:shd w:val="clear" w:color="auto" w:fill="auto"/>
            <w:vAlign w:val="center"/>
          </w:tcPr>
          <w:p w14:paraId="0D4CF497"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C50079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Support.</w:t>
            </w:r>
          </w:p>
        </w:tc>
      </w:tr>
      <w:tr w:rsidR="0003425A" w14:paraId="1FD3DE5F" w14:textId="77777777">
        <w:trPr>
          <w:trHeight w:val="419"/>
          <w:jc w:val="center"/>
        </w:trPr>
        <w:tc>
          <w:tcPr>
            <w:tcW w:w="1733" w:type="dxa"/>
            <w:shd w:val="clear" w:color="auto" w:fill="auto"/>
            <w:vAlign w:val="center"/>
          </w:tcPr>
          <w:p w14:paraId="2B7CAA4F"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689E669F"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21F93B1" w14:textId="77777777">
        <w:trPr>
          <w:trHeight w:val="409"/>
          <w:jc w:val="center"/>
        </w:trPr>
        <w:tc>
          <w:tcPr>
            <w:tcW w:w="1733" w:type="dxa"/>
            <w:shd w:val="clear" w:color="auto" w:fill="auto"/>
            <w:vAlign w:val="center"/>
          </w:tcPr>
          <w:p w14:paraId="1E06989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E19780D"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03425A" w14:paraId="148BC1F5" w14:textId="77777777">
        <w:trPr>
          <w:trHeight w:val="409"/>
          <w:jc w:val="center"/>
        </w:trPr>
        <w:tc>
          <w:tcPr>
            <w:tcW w:w="1733" w:type="dxa"/>
            <w:shd w:val="clear" w:color="auto" w:fill="auto"/>
            <w:vAlign w:val="center"/>
          </w:tcPr>
          <w:p w14:paraId="0071C8A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282AFF2A"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265344EA" w14:textId="77777777">
        <w:trPr>
          <w:trHeight w:val="409"/>
          <w:jc w:val="center"/>
        </w:trPr>
        <w:tc>
          <w:tcPr>
            <w:tcW w:w="1733" w:type="dxa"/>
            <w:shd w:val="clear" w:color="auto" w:fill="auto"/>
            <w:vAlign w:val="center"/>
          </w:tcPr>
          <w:p w14:paraId="509C8ED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1216E9E"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 </w:t>
            </w:r>
          </w:p>
          <w:p w14:paraId="1A9D79B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03425A" w14:paraId="7EE38E27" w14:textId="77777777">
        <w:trPr>
          <w:trHeight w:val="409"/>
          <w:jc w:val="center"/>
        </w:trPr>
        <w:tc>
          <w:tcPr>
            <w:tcW w:w="1733" w:type="dxa"/>
            <w:shd w:val="clear" w:color="auto" w:fill="auto"/>
            <w:vAlign w:val="center"/>
          </w:tcPr>
          <w:p w14:paraId="638779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F5C9C43"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3E2366F8" w14:textId="77777777">
        <w:trPr>
          <w:trHeight w:val="409"/>
          <w:jc w:val="center"/>
        </w:trPr>
        <w:tc>
          <w:tcPr>
            <w:tcW w:w="1733" w:type="dxa"/>
            <w:shd w:val="clear" w:color="auto" w:fill="auto"/>
            <w:vAlign w:val="center"/>
          </w:tcPr>
          <w:p w14:paraId="7AD169DF"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4ED78C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13D46038" w14:textId="77777777">
        <w:trPr>
          <w:trHeight w:val="409"/>
          <w:jc w:val="center"/>
        </w:trPr>
        <w:tc>
          <w:tcPr>
            <w:tcW w:w="1733" w:type="dxa"/>
            <w:shd w:val="clear" w:color="auto" w:fill="auto"/>
            <w:vAlign w:val="center"/>
          </w:tcPr>
          <w:p w14:paraId="6F3219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FF7E3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42D9A179" w14:textId="77777777">
        <w:trPr>
          <w:trHeight w:val="409"/>
          <w:jc w:val="center"/>
        </w:trPr>
        <w:tc>
          <w:tcPr>
            <w:tcW w:w="1733" w:type="dxa"/>
            <w:shd w:val="clear" w:color="auto" w:fill="auto"/>
            <w:vAlign w:val="center"/>
          </w:tcPr>
          <w:p w14:paraId="557BF07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0EC551A3"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122CBF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2146ED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ECACF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16B4FD97"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38714C9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6D951D2A" w14:textId="77777777" w:rsidR="0003425A" w:rsidRDefault="00186778">
            <w:pPr>
              <w:pStyle w:val="af8"/>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0C8CD750" w14:textId="77777777" w:rsidR="0003425A" w:rsidRDefault="0003425A">
            <w:pPr>
              <w:rPr>
                <w:rFonts w:ascii="Times New Roman" w:eastAsia="MS Mincho" w:hAnsi="Times New Roman" w:cs="Times New Roman"/>
                <w:bCs/>
                <w:lang w:val="en-GB" w:eastAsia="ja-JP"/>
              </w:rPr>
            </w:pPr>
          </w:p>
        </w:tc>
      </w:tr>
      <w:tr w:rsidR="0003425A" w14:paraId="177670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9C3133D"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C5E381" w14:textId="77777777" w:rsidR="0003425A" w:rsidRDefault="00186778">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61B58542" w14:textId="77777777" w:rsidR="0003425A" w:rsidRDefault="00186778">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4-v2:</w:t>
            </w:r>
          </w:p>
          <w:p w14:paraId="0BC61410"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48FC708B" w14:textId="77777777" w:rsidR="0003425A" w:rsidRDefault="00186778">
            <w:pPr>
              <w:pStyle w:val="af8"/>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03425A" w14:paraId="259D73F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5BFBBE0"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7976229"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03425A" w14:paraId="112A43B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475D57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8B2C2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support the updated proposal.</w:t>
            </w:r>
          </w:p>
        </w:tc>
      </w:tr>
      <w:tr w:rsidR="0003425A" w14:paraId="7D2F26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D74920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C1217FE" w14:textId="77777777" w:rsidR="0003425A" w:rsidRDefault="00186778">
            <w:pPr>
              <w:rPr>
                <w:rFonts w:ascii="Times New Roman" w:hAnsi="Times New Roman" w:cs="Times New Roman"/>
                <w:bCs/>
                <w:lang w:val="en-GB"/>
              </w:rPr>
            </w:pPr>
            <w:r>
              <w:rPr>
                <w:rFonts w:ascii="Times New Roman" w:hAnsi="Times New Roman" w:cs="Times New Roman"/>
                <w:bCs/>
                <w:lang w:val="en-GB"/>
              </w:rPr>
              <w:t>Suppor</w:t>
            </w:r>
          </w:p>
        </w:tc>
      </w:tr>
      <w:tr w:rsidR="0003425A" w14:paraId="51473AE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EF0F96"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35B400"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Fine with modified proposal.</w:t>
            </w:r>
          </w:p>
        </w:tc>
      </w:tr>
      <w:tr w:rsidR="0003425A" w14:paraId="207630E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4AC17D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91AB3F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updated proposal 4-v2.</w:t>
            </w:r>
          </w:p>
        </w:tc>
      </w:tr>
    </w:tbl>
    <w:p w14:paraId="713E7CD5" w14:textId="77777777" w:rsidR="0003425A" w:rsidRDefault="0003425A"/>
    <w:p w14:paraId="0547E7B3" w14:textId="77777777" w:rsidR="0003425A" w:rsidRDefault="00186778">
      <w:pPr>
        <w:pStyle w:val="3"/>
        <w:spacing w:before="156" w:after="156"/>
        <w:rPr>
          <w:rFonts w:ascii="Arial" w:hAnsi="Arial" w:cs="Arial"/>
        </w:rPr>
      </w:pPr>
      <w:r>
        <w:rPr>
          <w:rFonts w:ascii="Arial" w:hAnsi="Arial" w:cs="Arial"/>
        </w:rPr>
        <w:t>4.2.3 Additional dynamic signaling to enable/disable joint channel estimation</w:t>
      </w:r>
    </w:p>
    <w:p w14:paraId="32907C4B" w14:textId="77777777" w:rsidR="0003425A" w:rsidRDefault="00186778">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6BFD20E9" w14:textId="77777777" w:rsidR="0003425A" w:rsidRDefault="00186778">
      <w:pPr>
        <w:spacing w:line="256" w:lineRule="auto"/>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Intel, Lenovo, Motorola Mobility,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w:t>
      </w:r>
      <w:r>
        <w:rPr>
          <w:rFonts w:ascii="Times New Roman" w:eastAsia="宋体" w:hAnsi="Times New Roman" w:cs="Times New Roman" w:hint="eastAsia"/>
          <w:kern w:val="0"/>
          <w:szCs w:val="21"/>
          <w:highlight w:val="cyan"/>
        </w:rPr>
        <w:t>O</w:t>
      </w:r>
      <w:r>
        <w:rPr>
          <w:rFonts w:ascii="Times New Roman" w:eastAsia="宋体" w:hAnsi="Times New Roman" w:cs="Times New Roman"/>
          <w:kern w:val="0"/>
          <w:szCs w:val="21"/>
          <w:highlight w:val="cyan"/>
        </w:rPr>
        <w:t xml:space="preserve">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TCL, </w:t>
      </w:r>
      <w:r>
        <w:rPr>
          <w:rFonts w:ascii="Times New Roman" w:eastAsia="宋体" w:hAnsi="Times New Roman" w:cs="Times New Roman" w:hint="eastAsia"/>
          <w:kern w:val="0"/>
          <w:szCs w:val="21"/>
          <w:highlight w:val="cyan"/>
        </w:rPr>
        <w:t>CATT</w:t>
      </w:r>
      <w:r>
        <w:rPr>
          <w:rFonts w:ascii="Times New Roman" w:eastAsia="宋体" w:hAnsi="Times New Roman" w:cs="Times New Roman"/>
          <w:kern w:val="0"/>
          <w:szCs w:val="21"/>
          <w:highlight w:val="cyan"/>
        </w:rPr>
        <w:t xml:space="preserve">,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p>
    <w:p w14:paraId="68E4786A" w14:textId="77777777" w:rsidR="0003425A" w:rsidRDefault="00186778">
      <w:r>
        <w:rPr>
          <w:rFonts w:ascii="Times New Roman" w:eastAsia="宋体" w:hAnsi="Times New Roman" w:cs="Times New Roman"/>
          <w:kern w:val="0"/>
          <w:szCs w:val="21"/>
          <w:highlight w:val="cyan"/>
        </w:rPr>
        <w:t xml:space="preserve">Needed: Nokia, NSB, CMCC, </w:t>
      </w:r>
      <w:r>
        <w:rPr>
          <w:rFonts w:ascii="Times New Roman" w:eastAsia="宋体" w:hAnsi="Times New Roman" w:cs="Times New Roman" w:hint="eastAsia"/>
          <w:kern w:val="0"/>
          <w:szCs w:val="21"/>
          <w:highlight w:val="cyan"/>
        </w:rPr>
        <w:t>Samsung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TT DOCOMO, InterDigital</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1FEC5865" w14:textId="77777777" w:rsidR="0003425A" w:rsidRDefault="0003425A">
      <w:pPr>
        <w:tabs>
          <w:tab w:val="left" w:pos="1701"/>
        </w:tabs>
        <w:spacing w:after="120" w:line="240" w:lineRule="auto"/>
        <w:jc w:val="left"/>
      </w:pPr>
    </w:p>
    <w:p w14:paraId="4907E505" w14:textId="77777777" w:rsidR="0003425A" w:rsidRDefault="00186778">
      <w:pPr>
        <w:pStyle w:val="3"/>
        <w:spacing w:before="156" w:after="156"/>
        <w:rPr>
          <w:rFonts w:ascii="Arial" w:hAnsi="Arial" w:cs="Arial"/>
        </w:rPr>
      </w:pPr>
      <w:r>
        <w:rPr>
          <w:rFonts w:ascii="Arial" w:hAnsi="Arial" w:cs="Arial"/>
        </w:rPr>
        <w:t>4.2.4 Coherent transmission indication</w:t>
      </w:r>
    </w:p>
    <w:p w14:paraId="4EE9D1D9" w14:textId="77777777" w:rsidR="0003425A" w:rsidRDefault="00186778">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7B2454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ot needed: Panasonic, </w:t>
      </w:r>
      <w:r>
        <w:rPr>
          <w:rFonts w:ascii="Times New Roman" w:eastAsia="宋体" w:hAnsi="Times New Roman" w:cs="Times New Roman" w:hint="eastAsia"/>
          <w:kern w:val="0"/>
          <w:szCs w:val="21"/>
          <w:highlight w:val="cyan"/>
        </w:rPr>
        <w:t>ZTE</w:t>
      </w:r>
      <w:r>
        <w:rPr>
          <w:rFonts w:ascii="Times New Roman" w:eastAsia="宋体" w:hAnsi="Times New Roman" w:cs="Times New Roman"/>
          <w:kern w:val="0"/>
          <w:szCs w:val="21"/>
          <w:highlight w:val="cyan"/>
        </w:rPr>
        <w:t xml:space="preserve">, CMCC, Intel, Lenovo, Motorola Mobility, </w:t>
      </w:r>
      <w:r>
        <w:rPr>
          <w:rFonts w:ascii="Times New Roman" w:eastAsia="宋体" w:hAnsi="Times New Roman" w:cs="Times New Roman" w:hint="eastAsia"/>
          <w:kern w:val="0"/>
          <w:szCs w:val="21"/>
          <w:highlight w:val="cyan"/>
        </w:rPr>
        <w:t>N</w:t>
      </w:r>
      <w:r>
        <w:rPr>
          <w:rFonts w:ascii="Times New Roman" w:eastAsia="宋体" w:hAnsi="Times New Roman" w:cs="Times New Roman"/>
          <w:kern w:val="0"/>
          <w:szCs w:val="21"/>
          <w:highlight w:val="cyan"/>
        </w:rPr>
        <w:t xml:space="preserve">TT DOCOMO,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w:t>
      </w:r>
      <w:r>
        <w:rPr>
          <w:rFonts w:ascii="Times New Roman" w:eastAsia="宋体" w:hAnsi="Times New Roman" w:cs="Times New Roman" w:hint="eastAsia"/>
          <w:kern w:val="0"/>
          <w:szCs w:val="21"/>
          <w:highlight w:val="cyan"/>
        </w:rPr>
        <w:t>v</w:t>
      </w:r>
      <w:r>
        <w:rPr>
          <w:rFonts w:ascii="Times New Roman" w:eastAsia="宋体" w:hAnsi="Times New Roman" w:cs="Times New Roman"/>
          <w:kern w:val="0"/>
          <w:szCs w:val="21"/>
          <w:highlight w:val="cyan"/>
        </w:rPr>
        <w:t xml:space="preserve">ivo, OPPO, Xiaomi,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Huawei, HiSilicon, Ericsson</w:t>
      </w:r>
    </w:p>
    <w:p w14:paraId="3BC26849"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kern w:val="0"/>
          <w:szCs w:val="21"/>
          <w:highlight w:val="cyan"/>
        </w:rPr>
        <w:t xml:space="preserve">Needed: Nokia, NSB, Qualcomm, LG, InterDigital, </w:t>
      </w:r>
      <w:r>
        <w:rPr>
          <w:rFonts w:ascii="Times New Roman" w:eastAsia="宋体" w:hAnsi="Times New Roman" w:cs="Times New Roman"/>
          <w:color w:val="C00000"/>
          <w:kern w:val="0"/>
          <w:szCs w:val="21"/>
          <w:u w:val="single"/>
        </w:rPr>
        <w:t>Sierra Wireless</w:t>
      </w:r>
    </w:p>
    <w:p w14:paraId="2C27846C" w14:textId="77777777" w:rsidR="0003425A" w:rsidRDefault="0003425A">
      <w:pPr>
        <w:tabs>
          <w:tab w:val="left" w:pos="1701"/>
        </w:tabs>
        <w:spacing w:after="120" w:line="240" w:lineRule="auto"/>
        <w:jc w:val="left"/>
      </w:pPr>
    </w:p>
    <w:p w14:paraId="030FFD27" w14:textId="77777777" w:rsidR="0003425A" w:rsidRDefault="00186778">
      <w:pPr>
        <w:pStyle w:val="2"/>
        <w:spacing w:before="156" w:after="156"/>
        <w:rPr>
          <w:rFonts w:ascii="Arial" w:hAnsi="Arial" w:cs="Arial"/>
        </w:rPr>
      </w:pPr>
      <w:r>
        <w:rPr>
          <w:rFonts w:ascii="Arial" w:hAnsi="Arial" w:cs="Arial"/>
        </w:rPr>
        <w:t>4.3 Optimization of DMRS location in time domain</w:t>
      </w:r>
    </w:p>
    <w:p w14:paraId="176F7373" w14:textId="77777777" w:rsidR="0003425A" w:rsidRDefault="00186778">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29ACB1B0"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5:</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61296C2D"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lt 1:</w:t>
      </w:r>
    </w:p>
    <w:p w14:paraId="0D27DFE1" w14:textId="77777777" w:rsidR="0003425A" w:rsidRDefault="00186778">
      <w:pPr>
        <w:pStyle w:val="af8"/>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4DC472EF" w14:textId="77777777" w:rsidR="0003425A" w:rsidRDefault="00186778">
      <w:pPr>
        <w:pStyle w:val="af8"/>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047A1D82" w14:textId="77777777" w:rsidR="0003425A" w:rsidRDefault="00186778">
      <w:pPr>
        <w:pStyle w:val="af8"/>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BCAC02B" w14:textId="77777777" w:rsidR="0003425A" w:rsidRDefault="00186778">
      <w:pPr>
        <w:pStyle w:val="af8"/>
        <w:numPr>
          <w:ilvl w:val="1"/>
          <w:numId w:val="21"/>
        </w:numPr>
        <w:adjustRightInd/>
        <w:spacing w:line="252" w:lineRule="auto"/>
        <w:ind w:left="780" w:firstLineChars="0"/>
        <w:rPr>
          <w:sz w:val="21"/>
          <w:szCs w:val="21"/>
        </w:rPr>
      </w:pPr>
      <w:r>
        <w:rPr>
          <w:sz w:val="21"/>
          <w:szCs w:val="21"/>
        </w:rPr>
        <w:t>FFS: Transmission of different TBs</w:t>
      </w:r>
    </w:p>
    <w:p w14:paraId="0C3B1774" w14:textId="77777777" w:rsidR="0003425A" w:rsidRDefault="00186778">
      <w:pPr>
        <w:spacing w:line="252" w:lineRule="auto"/>
        <w:rPr>
          <w:szCs w:val="21"/>
        </w:rPr>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upport: InterDigital, Huawei, HiSilicon</w:t>
      </w:r>
    </w:p>
    <w:p w14:paraId="51FF6AD9" w14:textId="77777777" w:rsidR="0003425A" w:rsidRDefault="00186778">
      <w:pPr>
        <w:tabs>
          <w:tab w:val="left" w:pos="1701"/>
        </w:tabs>
        <w:spacing w:after="120" w:line="240" w:lineRule="auto"/>
        <w:jc w:val="left"/>
        <w:rPr>
          <w:rFonts w:ascii="Times New Roman" w:eastAsia="宋体" w:hAnsi="Times New Roman" w:cs="Times New Roman"/>
          <w:b/>
          <w:kern w:val="0"/>
          <w:szCs w:val="21"/>
        </w:rPr>
      </w:pPr>
      <w:r>
        <w:rPr>
          <w:rFonts w:ascii="Times New Roman" w:eastAsia="宋体" w:hAnsi="Times New Roman" w:cs="Times New Roman" w:hint="eastAsia"/>
          <w:b/>
          <w:kern w:val="0"/>
          <w:szCs w:val="21"/>
        </w:rPr>
        <w:t>A</w:t>
      </w:r>
      <w:r>
        <w:rPr>
          <w:rFonts w:ascii="Times New Roman" w:eastAsia="宋体" w:hAnsi="Times New Roman" w:cs="Times New Roman"/>
          <w:b/>
          <w:kern w:val="0"/>
          <w:szCs w:val="21"/>
        </w:rPr>
        <w:t xml:space="preserve">lt 2: </w:t>
      </w:r>
    </w:p>
    <w:p w14:paraId="4EB2D907"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3E3CC559" w14:textId="77777777" w:rsidR="0003425A" w:rsidRDefault="00186778">
      <w:pPr>
        <w:widowControl/>
        <w:autoSpaceDE w:val="0"/>
        <w:autoSpaceDN w:val="0"/>
        <w:adjustRightInd w:val="0"/>
        <w:snapToGrid w:val="0"/>
        <w:spacing w:after="120" w:line="256" w:lineRule="auto"/>
        <w:jc w:val="left"/>
      </w:pP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ZTE, Apple, Nokia, NSB, Intel, Lenovo, Motorola Mobility, Qualcomm, </w:t>
      </w:r>
      <w:r>
        <w:rPr>
          <w:rFonts w:ascii="Times New Roman" w:eastAsia="宋体" w:hAnsi="Times New Roman" w:cs="Times New Roman" w:hint="eastAsia"/>
          <w:kern w:val="0"/>
          <w:szCs w:val="21"/>
          <w:highlight w:val="cyan"/>
        </w:rPr>
        <w:t>LG</w:t>
      </w:r>
      <w:r>
        <w:rPr>
          <w:rFonts w:ascii="Times New Roman" w:eastAsia="宋体" w:hAnsi="Times New Roman" w:cs="Times New Roman"/>
          <w:kern w:val="0"/>
          <w:szCs w:val="21"/>
          <w:highlight w:val="cyan"/>
        </w:rPr>
        <w:t xml:space="preserve">,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harp, OPPO, Xiaomi,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Sony,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w:t>
      </w:r>
      <w:r>
        <w:rPr>
          <w:rFonts w:ascii="Times New Roman" w:eastAsia="宋体" w:hAnsi="Times New Roman" w:cs="Times New Roman"/>
          <w:kern w:val="0"/>
          <w:szCs w:val="21"/>
        </w:rPr>
        <w:t xml:space="preserve">, </w:t>
      </w:r>
      <w:r>
        <w:rPr>
          <w:rFonts w:ascii="Times New Roman" w:eastAsia="宋体" w:hAnsi="Times New Roman" w:cs="Times New Roman"/>
          <w:color w:val="C00000"/>
          <w:kern w:val="0"/>
          <w:szCs w:val="21"/>
          <w:u w:val="single"/>
        </w:rPr>
        <w:t>Sierra Wireless</w:t>
      </w:r>
    </w:p>
    <w:p w14:paraId="3C6BBF13" w14:textId="77777777" w:rsidR="0003425A" w:rsidRDefault="0003425A">
      <w:pPr>
        <w:widowControl/>
        <w:autoSpaceDE w:val="0"/>
        <w:autoSpaceDN w:val="0"/>
        <w:snapToGrid w:val="0"/>
        <w:spacing w:after="120" w:line="252" w:lineRule="auto"/>
        <w:jc w:val="left"/>
        <w:rPr>
          <w:rFonts w:ascii="Times New Roman" w:hAnsi="Times New Roman" w:cs="Times New Roman"/>
          <w:b/>
          <w:szCs w:val="21"/>
        </w:rPr>
      </w:pPr>
    </w:p>
    <w:p w14:paraId="0C8E0A48"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R</w:t>
      </w:r>
      <w:r>
        <w:rPr>
          <w:rFonts w:ascii="Times New Roman" w:eastAsia="宋体" w:hAnsi="Times New Roman" w:cs="Times New Roman"/>
          <w:b/>
          <w:kern w:val="0"/>
          <w:szCs w:val="21"/>
          <w:highlight w:val="yellow"/>
          <w:lang w:eastAsia="en-US"/>
        </w:rPr>
        <w:t>evised proposal 5:</w:t>
      </w:r>
    </w:p>
    <w:p w14:paraId="402D1F7C"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1E1D9BC9"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14E3A15F" w14:textId="77777777">
        <w:trPr>
          <w:trHeight w:val="409"/>
          <w:jc w:val="center"/>
        </w:trPr>
        <w:tc>
          <w:tcPr>
            <w:tcW w:w="1733" w:type="dxa"/>
            <w:shd w:val="clear" w:color="auto" w:fill="auto"/>
            <w:vAlign w:val="center"/>
          </w:tcPr>
          <w:p w14:paraId="70EE2949"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BB2C95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C26744C" w14:textId="77777777">
        <w:trPr>
          <w:trHeight w:val="409"/>
          <w:jc w:val="center"/>
        </w:trPr>
        <w:tc>
          <w:tcPr>
            <w:tcW w:w="1733" w:type="dxa"/>
            <w:shd w:val="clear" w:color="auto" w:fill="auto"/>
            <w:vAlign w:val="center"/>
          </w:tcPr>
          <w:p w14:paraId="7BB26FF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77EF26A"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OK</w:t>
            </w:r>
          </w:p>
        </w:tc>
      </w:tr>
      <w:tr w:rsidR="0003425A" w14:paraId="111DBBE5" w14:textId="77777777">
        <w:trPr>
          <w:trHeight w:val="419"/>
          <w:jc w:val="center"/>
        </w:trPr>
        <w:tc>
          <w:tcPr>
            <w:tcW w:w="1733" w:type="dxa"/>
            <w:shd w:val="clear" w:color="auto" w:fill="auto"/>
            <w:vAlign w:val="center"/>
          </w:tcPr>
          <w:p w14:paraId="5A484C64"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2A78ECB"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10D92FC3" w14:textId="77777777">
        <w:trPr>
          <w:trHeight w:val="409"/>
          <w:jc w:val="center"/>
        </w:trPr>
        <w:tc>
          <w:tcPr>
            <w:tcW w:w="1733" w:type="dxa"/>
            <w:shd w:val="clear" w:color="auto" w:fill="auto"/>
            <w:vAlign w:val="center"/>
          </w:tcPr>
          <w:p w14:paraId="3CBDF1D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DF4BBE5"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7CBD8A2" w14:textId="77777777">
        <w:trPr>
          <w:trHeight w:val="409"/>
          <w:jc w:val="center"/>
        </w:trPr>
        <w:tc>
          <w:tcPr>
            <w:tcW w:w="1733" w:type="dxa"/>
            <w:shd w:val="clear" w:color="auto" w:fill="auto"/>
            <w:vAlign w:val="center"/>
          </w:tcPr>
          <w:p w14:paraId="770A1112" w14:textId="77777777" w:rsidR="0003425A" w:rsidRDefault="00186778">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583DD972"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D231007" w14:textId="77777777">
        <w:trPr>
          <w:trHeight w:val="409"/>
          <w:jc w:val="center"/>
        </w:trPr>
        <w:tc>
          <w:tcPr>
            <w:tcW w:w="1733" w:type="dxa"/>
            <w:shd w:val="clear" w:color="auto" w:fill="auto"/>
            <w:vAlign w:val="center"/>
          </w:tcPr>
          <w:p w14:paraId="4242A01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05232C"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55FF2C9B" w14:textId="77777777">
        <w:trPr>
          <w:trHeight w:val="409"/>
          <w:jc w:val="center"/>
        </w:trPr>
        <w:tc>
          <w:tcPr>
            <w:tcW w:w="1733" w:type="dxa"/>
            <w:shd w:val="clear" w:color="auto" w:fill="auto"/>
            <w:vAlign w:val="center"/>
          </w:tcPr>
          <w:p w14:paraId="152A832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AF577B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03425A" w14:paraId="3B3801BA" w14:textId="77777777">
        <w:trPr>
          <w:trHeight w:val="409"/>
          <w:jc w:val="center"/>
        </w:trPr>
        <w:tc>
          <w:tcPr>
            <w:tcW w:w="1733" w:type="dxa"/>
            <w:shd w:val="clear" w:color="auto" w:fill="auto"/>
            <w:vAlign w:val="center"/>
          </w:tcPr>
          <w:p w14:paraId="395F10D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0F15325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03425A" w14:paraId="75A62A57" w14:textId="77777777">
        <w:trPr>
          <w:trHeight w:val="409"/>
          <w:jc w:val="center"/>
        </w:trPr>
        <w:tc>
          <w:tcPr>
            <w:tcW w:w="1733" w:type="dxa"/>
            <w:shd w:val="clear" w:color="auto" w:fill="auto"/>
            <w:vAlign w:val="center"/>
          </w:tcPr>
          <w:p w14:paraId="6EA70E2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19D75A0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w:t>
            </w:r>
          </w:p>
        </w:tc>
      </w:tr>
      <w:tr w:rsidR="0003425A" w14:paraId="4AF3D03F" w14:textId="77777777">
        <w:trPr>
          <w:trHeight w:val="409"/>
          <w:jc w:val="center"/>
        </w:trPr>
        <w:tc>
          <w:tcPr>
            <w:tcW w:w="1733" w:type="dxa"/>
            <w:shd w:val="clear" w:color="auto" w:fill="auto"/>
            <w:vAlign w:val="center"/>
          </w:tcPr>
          <w:p w14:paraId="02B33D5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31454EFB"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555161DE" w14:textId="77777777">
        <w:trPr>
          <w:trHeight w:val="409"/>
          <w:jc w:val="center"/>
        </w:trPr>
        <w:tc>
          <w:tcPr>
            <w:tcW w:w="1733" w:type="dxa"/>
            <w:shd w:val="clear" w:color="auto" w:fill="auto"/>
            <w:vAlign w:val="center"/>
          </w:tcPr>
          <w:p w14:paraId="0688E24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C5E362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Support</w:t>
            </w:r>
          </w:p>
        </w:tc>
      </w:tr>
      <w:tr w:rsidR="0003425A" w14:paraId="5F7370C0" w14:textId="77777777">
        <w:trPr>
          <w:trHeight w:val="409"/>
          <w:jc w:val="center"/>
        </w:trPr>
        <w:tc>
          <w:tcPr>
            <w:tcW w:w="1733" w:type="dxa"/>
            <w:shd w:val="clear" w:color="auto" w:fill="auto"/>
            <w:vAlign w:val="center"/>
          </w:tcPr>
          <w:p w14:paraId="2E2475B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shd w:val="clear" w:color="auto" w:fill="auto"/>
            <w:vAlign w:val="center"/>
          </w:tcPr>
          <w:p w14:paraId="47C4AED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6AB95402" w14:textId="77777777" w:rsidR="0003425A" w:rsidRDefault="0003425A">
      <w:pPr>
        <w:tabs>
          <w:tab w:val="left" w:pos="1701"/>
        </w:tabs>
        <w:spacing w:after="120" w:line="240" w:lineRule="auto"/>
        <w:jc w:val="left"/>
      </w:pPr>
    </w:p>
    <w:p w14:paraId="62D8BDE5" w14:textId="77777777" w:rsidR="0003425A" w:rsidRDefault="00186778">
      <w:pPr>
        <w:pStyle w:val="2"/>
        <w:spacing w:before="156" w:after="156"/>
        <w:rPr>
          <w:rFonts w:ascii="Arial" w:hAnsi="Arial" w:cs="Arial"/>
        </w:rPr>
      </w:pPr>
      <w:r>
        <w:rPr>
          <w:rFonts w:ascii="Arial" w:hAnsi="Arial" w:cs="Arial"/>
        </w:rPr>
        <w:t>4.4 Others</w:t>
      </w:r>
    </w:p>
    <w:p w14:paraId="2FF9ECFC" w14:textId="77777777" w:rsidR="0003425A" w:rsidRDefault="00186778">
      <w:pPr>
        <w:pStyle w:val="3"/>
        <w:spacing w:before="156" w:after="156"/>
        <w:rPr>
          <w:rFonts w:ascii="Arial" w:hAnsi="Arial" w:cs="Arial"/>
        </w:rPr>
      </w:pPr>
      <w:r>
        <w:rPr>
          <w:rFonts w:ascii="Arial" w:hAnsi="Arial" w:cs="Arial"/>
        </w:rPr>
        <w:t>4.4.1 TPC command</w:t>
      </w:r>
    </w:p>
    <w:p w14:paraId="22053D84" w14:textId="77777777" w:rsidR="0003425A" w:rsidRDefault="00186778">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f4"/>
        <w:tblW w:w="8505" w:type="dxa"/>
        <w:jc w:val="center"/>
        <w:tblLook w:val="04A0" w:firstRow="1" w:lastRow="0" w:firstColumn="1" w:lastColumn="0" w:noHBand="0" w:noVBand="1"/>
      </w:tblPr>
      <w:tblGrid>
        <w:gridCol w:w="1423"/>
        <w:gridCol w:w="7082"/>
      </w:tblGrid>
      <w:tr w:rsidR="0003425A" w14:paraId="33D1C71B" w14:textId="77777777">
        <w:trPr>
          <w:jc w:val="center"/>
        </w:trPr>
        <w:tc>
          <w:tcPr>
            <w:tcW w:w="1423" w:type="dxa"/>
          </w:tcPr>
          <w:p w14:paraId="3E15ACBF"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6090F347" w14:textId="77777777" w:rsidR="0003425A" w:rsidRDefault="00186778">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03425A" w14:paraId="5140F974" w14:textId="77777777">
        <w:trPr>
          <w:jc w:val="center"/>
        </w:trPr>
        <w:tc>
          <w:tcPr>
            <w:tcW w:w="1423" w:type="dxa"/>
          </w:tcPr>
          <w:p w14:paraId="11D0284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79A53075" w14:textId="77777777" w:rsidR="0003425A" w:rsidRDefault="00186778">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03425A" w14:paraId="37300B0E" w14:textId="77777777">
        <w:trPr>
          <w:jc w:val="center"/>
        </w:trPr>
        <w:tc>
          <w:tcPr>
            <w:tcW w:w="1423" w:type="dxa"/>
          </w:tcPr>
          <w:p w14:paraId="44AEC835"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004376C5" w14:textId="77777777" w:rsidR="0003425A" w:rsidRDefault="00186778">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Malgun Gothic" w:hAnsi="Times New Roman" w:cs="Times New Roman" w:hint="eastAsia"/>
                <w:b/>
                <w:bCs/>
                <w:lang w:val="en-GB" w:eastAsia="ko-KR"/>
              </w:rPr>
              <w:t>W</w:t>
            </w:r>
            <w:r>
              <w:rPr>
                <w:rFonts w:ascii="Times New Roman" w:eastAsia="Malgun Gothic"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宋体" w:hAnsi="Times New Roman" w:cs="Times New Roman"/>
                <w:b/>
                <w:kern w:val="0"/>
                <w:sz w:val="22"/>
                <w:lang w:val="en-GB"/>
              </w:rPr>
              <w:t>Huawei, HiSilicon</w:t>
            </w:r>
            <w:r>
              <w:rPr>
                <w:rFonts w:ascii="Times New Roman" w:eastAsia="宋体" w:hAnsi="Times New Roman" w:cs="Times New Roman" w:hint="eastAsia"/>
                <w:b/>
                <w:kern w:val="0"/>
                <w:sz w:val="22"/>
                <w:lang w:val="en-GB"/>
              </w:rPr>
              <w:t xml:space="preserve">, </w:t>
            </w:r>
            <w:r>
              <w:rPr>
                <w:rFonts w:ascii="Times New Roman" w:eastAsia="宋体" w:hAnsi="Times New Roman" w:cs="Times New Roman"/>
                <w:b/>
                <w:kern w:val="0"/>
                <w:sz w:val="22"/>
                <w:lang w:val="en-GB"/>
              </w:rPr>
              <w:t>MediaTek</w:t>
            </w:r>
          </w:p>
        </w:tc>
      </w:tr>
      <w:tr w:rsidR="0003425A" w14:paraId="70A50D8A" w14:textId="77777777">
        <w:trPr>
          <w:jc w:val="center"/>
        </w:trPr>
        <w:tc>
          <w:tcPr>
            <w:tcW w:w="1423" w:type="dxa"/>
          </w:tcPr>
          <w:p w14:paraId="4924E75C"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27CCA364" w14:textId="77777777" w:rsidR="0003425A" w:rsidRDefault="00186778">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07055BA6" w14:textId="77777777" w:rsidR="0003425A" w:rsidRDefault="0003425A">
      <w:pPr>
        <w:rPr>
          <w:rFonts w:ascii="Times New Roman" w:hAnsi="Times New Roman" w:cs="Times New Roman"/>
          <w:b/>
          <w:highlight w:val="yellow"/>
          <w:lang w:val="en-GB"/>
        </w:rPr>
      </w:pPr>
    </w:p>
    <w:p w14:paraId="7399B429" w14:textId="77777777" w:rsidR="0003425A" w:rsidRDefault="00186778">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6AA18652" w14:textId="77777777" w:rsidR="0003425A" w:rsidRDefault="00186778">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51AAFAB0"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60184B"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40E4059" w14:textId="77777777">
        <w:trPr>
          <w:trHeight w:val="409"/>
          <w:jc w:val="center"/>
        </w:trPr>
        <w:tc>
          <w:tcPr>
            <w:tcW w:w="1733" w:type="dxa"/>
            <w:shd w:val="clear" w:color="auto" w:fill="auto"/>
            <w:vAlign w:val="center"/>
          </w:tcPr>
          <w:p w14:paraId="2C90AD5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557CAD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22D5BE3" w14:textId="77777777">
        <w:trPr>
          <w:trHeight w:val="409"/>
          <w:jc w:val="center"/>
        </w:trPr>
        <w:tc>
          <w:tcPr>
            <w:tcW w:w="1733" w:type="dxa"/>
            <w:shd w:val="clear" w:color="auto" w:fill="auto"/>
            <w:vAlign w:val="center"/>
          </w:tcPr>
          <w:p w14:paraId="41C77BC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CE4A59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FL’s proposal. </w:t>
            </w:r>
          </w:p>
          <w:p w14:paraId="0AB2387A" w14:textId="77777777" w:rsidR="0003425A" w:rsidRDefault="00186778">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03425A" w14:paraId="3BF47C07" w14:textId="77777777">
        <w:trPr>
          <w:trHeight w:val="419"/>
          <w:jc w:val="center"/>
        </w:trPr>
        <w:tc>
          <w:tcPr>
            <w:tcW w:w="1733" w:type="dxa"/>
            <w:shd w:val="clear" w:color="auto" w:fill="auto"/>
            <w:vAlign w:val="center"/>
          </w:tcPr>
          <w:p w14:paraId="512AFCD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31A06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7FE2D439"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03425A" w14:paraId="76CC84F1" w14:textId="77777777">
        <w:trPr>
          <w:trHeight w:val="409"/>
          <w:jc w:val="center"/>
        </w:trPr>
        <w:tc>
          <w:tcPr>
            <w:tcW w:w="1733" w:type="dxa"/>
            <w:shd w:val="clear" w:color="auto" w:fill="auto"/>
            <w:vAlign w:val="center"/>
          </w:tcPr>
          <w:p w14:paraId="2D46F2FC"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E46A3E"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03425A" w14:paraId="45D868FC" w14:textId="77777777">
        <w:trPr>
          <w:trHeight w:val="409"/>
          <w:jc w:val="center"/>
        </w:trPr>
        <w:tc>
          <w:tcPr>
            <w:tcW w:w="1733" w:type="dxa"/>
            <w:shd w:val="clear" w:color="auto" w:fill="auto"/>
            <w:vAlign w:val="center"/>
          </w:tcPr>
          <w:p w14:paraId="1F15092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50C59A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03425A" w14:paraId="29251271" w14:textId="77777777">
        <w:trPr>
          <w:trHeight w:val="409"/>
          <w:jc w:val="center"/>
        </w:trPr>
        <w:tc>
          <w:tcPr>
            <w:tcW w:w="1733" w:type="dxa"/>
            <w:shd w:val="clear" w:color="auto" w:fill="auto"/>
            <w:vAlign w:val="center"/>
          </w:tcPr>
          <w:p w14:paraId="1A4055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10BB4D5"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03425A" w14:paraId="5AA38C0D" w14:textId="77777777">
        <w:trPr>
          <w:trHeight w:val="409"/>
          <w:jc w:val="center"/>
        </w:trPr>
        <w:tc>
          <w:tcPr>
            <w:tcW w:w="1733" w:type="dxa"/>
            <w:shd w:val="clear" w:color="auto" w:fill="auto"/>
            <w:vAlign w:val="center"/>
          </w:tcPr>
          <w:p w14:paraId="0E41425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89A8314"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03425A" w14:paraId="43655FC2" w14:textId="77777777">
        <w:trPr>
          <w:trHeight w:val="409"/>
          <w:jc w:val="center"/>
        </w:trPr>
        <w:tc>
          <w:tcPr>
            <w:tcW w:w="1733" w:type="dxa"/>
            <w:shd w:val="clear" w:color="auto" w:fill="auto"/>
            <w:vAlign w:val="center"/>
          </w:tcPr>
          <w:p w14:paraId="4F40BD3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1A8CA4B"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03425A" w14:paraId="69D9B0B5" w14:textId="77777777">
        <w:trPr>
          <w:trHeight w:val="409"/>
          <w:jc w:val="center"/>
        </w:trPr>
        <w:tc>
          <w:tcPr>
            <w:tcW w:w="1733" w:type="dxa"/>
            <w:shd w:val="clear" w:color="auto" w:fill="auto"/>
            <w:vAlign w:val="center"/>
          </w:tcPr>
          <w:p w14:paraId="23177E6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5758199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are 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 in principle. We support Alt. 2.</w:t>
            </w:r>
          </w:p>
        </w:tc>
      </w:tr>
      <w:tr w:rsidR="0003425A" w14:paraId="1846BEA6" w14:textId="77777777">
        <w:trPr>
          <w:trHeight w:val="409"/>
          <w:jc w:val="center"/>
        </w:trPr>
        <w:tc>
          <w:tcPr>
            <w:tcW w:w="1733" w:type="dxa"/>
            <w:shd w:val="clear" w:color="auto" w:fill="auto"/>
            <w:vAlign w:val="center"/>
          </w:tcPr>
          <w:p w14:paraId="5F5CF23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BC4CF0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03425A" w14:paraId="452BE51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0C92E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6BEB3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03425A" w14:paraId="62BDC8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01699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13CC0D1"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03425A" w14:paraId="154E09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5B52D4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97E3B3"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807261E"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03425A" w14:paraId="0F30262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CD04E5"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41C504"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upport the proposal.</w:t>
            </w:r>
          </w:p>
        </w:tc>
      </w:tr>
      <w:tr w:rsidR="0003425A" w14:paraId="744CEE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34C88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E213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03425A" w14:paraId="4300EC4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6A8FE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11FFB86" w14:textId="77777777" w:rsidR="0003425A" w:rsidRDefault="00186778">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03425A" w14:paraId="1FBFAE3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575BDF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053499"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03425A" w14:paraId="69E0A3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8A7B20"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A22EA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Fine with the proposal and we support Alt. 2. </w:t>
            </w:r>
          </w:p>
          <w:p w14:paraId="06E38C3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@NTT DOCOMO, @ CMCC</w:t>
            </w:r>
          </w:p>
          <w:p w14:paraId="6286D685"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From our understanding, UE can receive TPC command during the TDW at least in case of FDD. However we basically agree that UE cannot receive TPC command in case of TDD.</w:t>
            </w:r>
          </w:p>
        </w:tc>
      </w:tr>
      <w:tr w:rsidR="0003425A" w14:paraId="5031E9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9EE4B8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D38F6B"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We support the proposal. Our preference is Alt. 2.</w:t>
            </w:r>
          </w:p>
        </w:tc>
      </w:tr>
    </w:tbl>
    <w:p w14:paraId="25E5B601" w14:textId="77777777" w:rsidR="0003425A" w:rsidRDefault="0003425A">
      <w:pPr>
        <w:rPr>
          <w:rFonts w:ascii="Times New Roman" w:hAnsi="Times New Roman" w:cs="Times New Roman"/>
        </w:rPr>
      </w:pPr>
    </w:p>
    <w:p w14:paraId="7883FB5C" w14:textId="77777777" w:rsidR="0003425A" w:rsidRDefault="00186778">
      <w:pPr>
        <w:pStyle w:val="3"/>
        <w:spacing w:before="156" w:after="156"/>
        <w:rPr>
          <w:rFonts w:ascii="Arial" w:hAnsi="Arial" w:cs="Arial"/>
        </w:rPr>
      </w:pPr>
      <w:r>
        <w:rPr>
          <w:rFonts w:ascii="Arial" w:hAnsi="Arial" w:cs="Arial"/>
        </w:rPr>
        <w:t>4.4.2 TA adjustment</w:t>
      </w:r>
    </w:p>
    <w:p w14:paraId="7A4EDEB2" w14:textId="77777777" w:rsidR="0003425A" w:rsidRDefault="00186778">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3EC2509E"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F9BA446" w14:textId="77777777" w:rsidR="0003425A" w:rsidRDefault="00186778">
      <w:pPr>
        <w:pStyle w:val="af8"/>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50F9FA54"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宋体"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7A6B4B4" w14:textId="77777777">
        <w:trPr>
          <w:trHeight w:val="409"/>
          <w:jc w:val="center"/>
        </w:trPr>
        <w:tc>
          <w:tcPr>
            <w:tcW w:w="1733" w:type="dxa"/>
            <w:shd w:val="clear" w:color="auto" w:fill="auto"/>
            <w:vAlign w:val="center"/>
          </w:tcPr>
          <w:p w14:paraId="21054DB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845B1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CD9961D" w14:textId="77777777">
        <w:trPr>
          <w:trHeight w:val="409"/>
          <w:jc w:val="center"/>
        </w:trPr>
        <w:tc>
          <w:tcPr>
            <w:tcW w:w="1733" w:type="dxa"/>
            <w:shd w:val="clear" w:color="auto" w:fill="auto"/>
            <w:vAlign w:val="center"/>
          </w:tcPr>
          <w:p w14:paraId="016F3E34"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3B1F81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D86F107" w14:textId="77777777" w:rsidR="0003425A" w:rsidRDefault="00186778">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03425A" w14:paraId="7BC6FE38" w14:textId="77777777">
        <w:trPr>
          <w:trHeight w:val="419"/>
          <w:jc w:val="center"/>
        </w:trPr>
        <w:tc>
          <w:tcPr>
            <w:tcW w:w="1733" w:type="dxa"/>
            <w:shd w:val="clear" w:color="auto" w:fill="auto"/>
            <w:vAlign w:val="center"/>
          </w:tcPr>
          <w:p w14:paraId="02609C73"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F5E86F2"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f4"/>
              <w:tblW w:w="0" w:type="auto"/>
              <w:tblLook w:val="04A0" w:firstRow="1" w:lastRow="0" w:firstColumn="1" w:lastColumn="0" w:noHBand="0" w:noVBand="1"/>
            </w:tblPr>
            <w:tblGrid>
              <w:gridCol w:w="7513"/>
            </w:tblGrid>
            <w:tr w:rsidR="0003425A" w14:paraId="57D81512" w14:textId="77777777">
              <w:tc>
                <w:tcPr>
                  <w:tcW w:w="7513" w:type="dxa"/>
                </w:tcPr>
                <w:p w14:paraId="786BE155" w14:textId="77777777" w:rsidR="0003425A" w:rsidRDefault="00186778">
                  <w:pPr>
                    <w:pStyle w:val="af8"/>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5DB06E8A" w14:textId="77777777" w:rsidR="0003425A" w:rsidRDefault="00186778">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48D9D4A" w14:textId="77777777" w:rsidR="0003425A" w:rsidRDefault="00186778">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17AD30AD"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6A312E3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03425A" w14:paraId="25EEA589" w14:textId="77777777">
        <w:trPr>
          <w:trHeight w:val="409"/>
          <w:jc w:val="center"/>
        </w:trPr>
        <w:tc>
          <w:tcPr>
            <w:tcW w:w="1733" w:type="dxa"/>
            <w:shd w:val="clear" w:color="auto" w:fill="auto"/>
            <w:vAlign w:val="center"/>
          </w:tcPr>
          <w:p w14:paraId="1C13AF6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3A3D6620" w14:textId="77777777" w:rsidR="0003425A" w:rsidRDefault="00186778">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6083B3B0" w14:textId="77777777" w:rsidR="0003425A" w:rsidRDefault="00186778">
            <w:pPr>
              <w:pStyle w:val="af8"/>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37914D84" w14:textId="77777777" w:rsidR="0003425A" w:rsidRDefault="00186778">
            <w:pPr>
              <w:pStyle w:val="af8"/>
              <w:numPr>
                <w:ilvl w:val="0"/>
                <w:numId w:val="38"/>
              </w:numPr>
              <w:ind w:firstLineChars="0"/>
              <w:rPr>
                <w:sz w:val="20"/>
                <w:szCs w:val="20"/>
              </w:rPr>
            </w:pPr>
            <w:r>
              <w:rPr>
                <w:sz w:val="20"/>
                <w:szCs w:val="20"/>
              </w:rPr>
              <w:t>Alt 2: UE should not perform TA adjustment during the time domain window</w:t>
            </w:r>
          </w:p>
          <w:p w14:paraId="5C578DFA" w14:textId="77777777" w:rsidR="0003425A" w:rsidRDefault="0003425A">
            <w:pPr>
              <w:rPr>
                <w:rFonts w:ascii="Times New Roman" w:hAnsi="Times New Roman" w:cs="Times New Roman"/>
                <w:bCs/>
              </w:rPr>
            </w:pPr>
          </w:p>
        </w:tc>
      </w:tr>
      <w:tr w:rsidR="0003425A" w14:paraId="1C917F55" w14:textId="77777777">
        <w:trPr>
          <w:trHeight w:val="409"/>
          <w:jc w:val="center"/>
        </w:trPr>
        <w:tc>
          <w:tcPr>
            <w:tcW w:w="1733" w:type="dxa"/>
            <w:shd w:val="clear" w:color="auto" w:fill="auto"/>
            <w:vAlign w:val="center"/>
          </w:tcPr>
          <w:p w14:paraId="4F5139F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7A2946E4" w14:textId="77777777" w:rsidR="0003425A" w:rsidRDefault="00186778">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03425A" w14:paraId="0B43E6AB" w14:textId="77777777">
        <w:trPr>
          <w:trHeight w:val="409"/>
          <w:jc w:val="center"/>
        </w:trPr>
        <w:tc>
          <w:tcPr>
            <w:tcW w:w="1733" w:type="dxa"/>
            <w:shd w:val="clear" w:color="auto" w:fill="auto"/>
            <w:vAlign w:val="center"/>
          </w:tcPr>
          <w:p w14:paraId="14CEA5F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6C0BBA8"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AEC0335"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03425A" w14:paraId="5A1A8270" w14:textId="77777777">
        <w:trPr>
          <w:trHeight w:val="409"/>
          <w:jc w:val="center"/>
        </w:trPr>
        <w:tc>
          <w:tcPr>
            <w:tcW w:w="1733" w:type="dxa"/>
            <w:shd w:val="clear" w:color="auto" w:fill="auto"/>
            <w:vAlign w:val="center"/>
          </w:tcPr>
          <w:p w14:paraId="46F4DC80"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ABC050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Fine with </w:t>
            </w:r>
            <w:r>
              <w:rPr>
                <w:rFonts w:ascii="Times New Roman" w:eastAsia="Malgun Gothic" w:hAnsi="Times New Roman" w:cs="Times New Roman"/>
                <w:bCs/>
                <w:lang w:val="en-GB" w:eastAsia="ko-KR"/>
              </w:rPr>
              <w:t xml:space="preserve">the </w:t>
            </w:r>
            <w:r>
              <w:rPr>
                <w:rFonts w:ascii="Times New Roman" w:eastAsia="Malgun Gothic" w:hAnsi="Times New Roman" w:cs="Times New Roman" w:hint="eastAsia"/>
                <w:bCs/>
                <w:lang w:val="en-GB" w:eastAsia="ko-KR"/>
              </w:rPr>
              <w:t>FL</w:t>
            </w:r>
            <w:r>
              <w:rPr>
                <w:rFonts w:ascii="Times New Roman" w:eastAsia="Malgun Gothic" w:hAnsi="Times New Roman" w:cs="Times New Roman"/>
                <w:bCs/>
                <w:lang w:val="en-GB" w:eastAsia="ko-KR"/>
              </w:rPr>
              <w:t>’s proposal.</w:t>
            </w:r>
          </w:p>
        </w:tc>
      </w:tr>
      <w:tr w:rsidR="0003425A" w14:paraId="5791660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60ADDC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BD6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Agree with CATT and Nokia that the RAN4 feedback we have so far should be sufficient to decide on the proposal.</w:t>
            </w:r>
          </w:p>
        </w:tc>
      </w:tr>
      <w:tr w:rsidR="0003425A" w14:paraId="537EC15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0355B0"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FAF730"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28E9B366"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lang w:val="en-GB"/>
              </w:rPr>
              <w:t xml:space="preserve">@CATT, Nokia/NSB, </w:t>
            </w:r>
            <w:r>
              <w:rPr>
                <w:rFonts w:ascii="Times New Roman" w:eastAsia="Malgun Gothic" w:hAnsi="Times New Roman" w:cs="Times New Roman"/>
                <w:bCs/>
                <w:lang w:val="en-GB" w:eastAsia="ko-KR"/>
              </w:rPr>
              <w:t>Ericsson, Thanks for the confirmation!</w:t>
            </w:r>
          </w:p>
          <w:p w14:paraId="289411E2"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03425A" w14:paraId="38E973D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0CAF0B8"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818C20"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 the proposal</w:t>
            </w:r>
          </w:p>
        </w:tc>
      </w:tr>
      <w:tr w:rsidR="0003425A" w14:paraId="50B5B61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F0D5B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E79C634"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7B767AD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17A4A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13ECF6"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03425A" w14:paraId="0A95D85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B53BCB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67C5356"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bl>
    <w:p w14:paraId="31987F9B" w14:textId="77777777" w:rsidR="0003425A" w:rsidRDefault="0003425A">
      <w:pPr>
        <w:tabs>
          <w:tab w:val="left" w:pos="1701"/>
        </w:tabs>
        <w:spacing w:after="120" w:line="240" w:lineRule="auto"/>
        <w:jc w:val="left"/>
      </w:pPr>
    </w:p>
    <w:p w14:paraId="42643187"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18CCE82E" w14:textId="77777777" w:rsidR="0003425A" w:rsidRDefault="00186778">
      <w:pPr>
        <w:pStyle w:val="2"/>
        <w:spacing w:before="156" w:after="156"/>
        <w:rPr>
          <w:rFonts w:ascii="Arial" w:hAnsi="Arial" w:cs="Arial"/>
        </w:rPr>
      </w:pPr>
      <w:r>
        <w:rPr>
          <w:rFonts w:ascii="Arial" w:hAnsi="Arial" w:cs="Arial"/>
        </w:rPr>
        <w:t>5.1 Use cases</w:t>
      </w:r>
    </w:p>
    <w:p w14:paraId="07F3E1EA" w14:textId="77777777" w:rsidR="0003425A" w:rsidRDefault="00186778">
      <w:pPr>
        <w:pStyle w:val="3"/>
        <w:spacing w:before="156" w:after="156"/>
        <w:rPr>
          <w:rFonts w:ascii="Arial" w:hAnsi="Arial" w:cs="Arial"/>
        </w:rPr>
      </w:pPr>
      <w:r>
        <w:rPr>
          <w:rFonts w:ascii="Arial" w:hAnsi="Arial" w:cs="Arial"/>
        </w:rPr>
        <w:t>5.1.1 PUSCH transmission with different TBs</w:t>
      </w:r>
    </w:p>
    <w:p w14:paraId="322E8023"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b/>
          <w:kern w:val="0"/>
          <w:szCs w:val="21"/>
          <w:highlight w:val="yellow"/>
          <w:lang w:eastAsia="en-US"/>
        </w:rPr>
        <w:t>P</w:t>
      </w:r>
      <w:r>
        <w:rPr>
          <w:rFonts w:ascii="Times New Roman" w:eastAsia="宋体" w:hAnsi="Times New Roman" w:cs="Times New Roman"/>
          <w:b/>
          <w:kern w:val="0"/>
          <w:szCs w:val="21"/>
          <w:highlight w:val="yellow"/>
          <w:lang w:eastAsia="en-US"/>
        </w:rPr>
        <w:t>roposal 1:</w:t>
      </w:r>
      <w:r>
        <w:rPr>
          <w:rFonts w:ascii="Times New Roman" w:eastAsia="宋体" w:hAnsi="Times New Roman" w:cs="Times New Roman"/>
          <w:kern w:val="0"/>
          <w:szCs w:val="21"/>
          <w:lang w:eastAsia="en-US"/>
        </w:rPr>
        <w:t xml:space="preserve"> </w:t>
      </w:r>
      <w:r>
        <w:rPr>
          <w:rFonts w:ascii="Times New Roman" w:eastAsia="宋体" w:hAnsi="Times New Roman" w:cs="Times New Roman"/>
          <w:b/>
          <w:kern w:val="0"/>
          <w:szCs w:val="21"/>
          <w:lang w:eastAsia="en-US"/>
        </w:rPr>
        <w:t>Make down selection on the following two alternatives in RAN1 #106-e.</w:t>
      </w:r>
    </w:p>
    <w:p w14:paraId="3CF6860C"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 xml:space="preserve">lt 1: </w:t>
      </w:r>
    </w:p>
    <w:p w14:paraId="58815133"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7414FF5F" w14:textId="77777777" w:rsidR="0003425A" w:rsidRDefault="00186778">
      <w:pPr>
        <w:pStyle w:val="af8"/>
        <w:numPr>
          <w:ilvl w:val="1"/>
          <w:numId w:val="21"/>
        </w:numPr>
        <w:adjustRightInd/>
        <w:spacing w:line="252" w:lineRule="auto"/>
        <w:ind w:left="780" w:firstLineChars="0"/>
        <w:rPr>
          <w:sz w:val="21"/>
          <w:szCs w:val="21"/>
        </w:rPr>
      </w:pPr>
      <w:r>
        <w:rPr>
          <w:sz w:val="21"/>
          <w:szCs w:val="21"/>
        </w:rPr>
        <w:t>Over back-to-back PUSCH transmissions with different TBs</w:t>
      </w:r>
    </w:p>
    <w:p w14:paraId="6495C44A"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098308F" w14:textId="77777777" w:rsidR="0003425A" w:rsidRDefault="00186778">
      <w:pPr>
        <w:pStyle w:val="af8"/>
        <w:numPr>
          <w:ilvl w:val="1"/>
          <w:numId w:val="23"/>
        </w:numPr>
        <w:adjustRightInd/>
        <w:spacing w:line="252" w:lineRule="auto"/>
        <w:ind w:firstLineChars="0"/>
        <w:rPr>
          <w:sz w:val="21"/>
          <w:szCs w:val="21"/>
        </w:rPr>
      </w:pPr>
      <w:r>
        <w:rPr>
          <w:sz w:val="21"/>
          <w:szCs w:val="21"/>
        </w:rPr>
        <w:t>Over non-back-to-back PUSCH transmissions with different TBs</w:t>
      </w:r>
    </w:p>
    <w:p w14:paraId="498BCA72" w14:textId="77777777" w:rsidR="0003425A" w:rsidRDefault="00186778">
      <w:pPr>
        <w:rPr>
          <w:rFonts w:ascii="Times New Roman" w:eastAsia="宋体" w:hAnsi="Times New Roman" w:cs="Times New Roman"/>
          <w:kern w:val="0"/>
          <w:szCs w:val="21"/>
          <w:highlight w:val="cyan"/>
        </w:rPr>
      </w:pPr>
      <w:r>
        <w:rPr>
          <w:rFonts w:ascii="Times New Roman" w:eastAsia="宋体" w:hAnsi="Times New Roman" w:cs="Times New Roman" w:hint="eastAsia"/>
          <w:kern w:val="0"/>
          <w:szCs w:val="21"/>
          <w:highlight w:val="cyan"/>
        </w:rPr>
        <w:t>Support:</w:t>
      </w:r>
      <w:r>
        <w:rPr>
          <w:rFonts w:ascii="Times New Roman" w:eastAsia="宋体" w:hAnsi="Times New Roman" w:cs="Times New Roman"/>
          <w:kern w:val="0"/>
          <w:szCs w:val="21"/>
          <w:highlight w:val="cyan"/>
        </w:rPr>
        <w:t xml:space="preserve"> ZTE, CMCC, InterDigital, </w:t>
      </w:r>
      <w:r>
        <w:rPr>
          <w:rFonts w:ascii="Times New Roman" w:eastAsia="宋体" w:hAnsi="Times New Roman" w:cs="Times New Roman" w:hint="eastAsia"/>
          <w:kern w:val="0"/>
          <w:szCs w:val="21"/>
          <w:highlight w:val="cyan"/>
        </w:rPr>
        <w:t>X</w:t>
      </w:r>
      <w:r>
        <w:rPr>
          <w:rFonts w:ascii="Times New Roman" w:eastAsia="宋体" w:hAnsi="Times New Roman" w:cs="Times New Roman"/>
          <w:kern w:val="0"/>
          <w:szCs w:val="21"/>
          <w:highlight w:val="cyan"/>
        </w:rPr>
        <w:t>iaomi, TCL, CATT, Sony, Huawei, HiSilicon, Sierra Wireless</w:t>
      </w:r>
    </w:p>
    <w:p w14:paraId="12E251DB" w14:textId="77777777" w:rsidR="0003425A" w:rsidRDefault="00186778">
      <w:pPr>
        <w:rPr>
          <w:rFonts w:ascii="Times New Roman" w:eastAsia="宋体" w:hAnsi="Times New Roman" w:cs="Times New Roman"/>
          <w:kern w:val="0"/>
          <w:szCs w:val="21"/>
          <w:lang w:eastAsia="en-US"/>
        </w:rPr>
      </w:pPr>
      <w:r>
        <w:rPr>
          <w:rFonts w:ascii="Times New Roman" w:eastAsia="宋体" w:hAnsi="Times New Roman" w:cs="Times New Roman" w:hint="eastAsia"/>
          <w:kern w:val="0"/>
          <w:szCs w:val="21"/>
          <w:lang w:eastAsia="en-US"/>
        </w:rPr>
        <w:t>A</w:t>
      </w:r>
      <w:r>
        <w:rPr>
          <w:rFonts w:ascii="Times New Roman" w:eastAsia="宋体" w:hAnsi="Times New Roman" w:cs="Times New Roman"/>
          <w:kern w:val="0"/>
          <w:szCs w:val="21"/>
          <w:lang w:eastAsia="en-US"/>
        </w:rPr>
        <w:t>lt 2:</w:t>
      </w:r>
    </w:p>
    <w:p w14:paraId="0F6AFB41"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1635A50A" w14:textId="77777777" w:rsidR="0003425A" w:rsidRDefault="00186778">
      <w:pPr>
        <w:pStyle w:val="af8"/>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23091B7E" w14:textId="77777777" w:rsidR="0003425A" w:rsidRDefault="00186778">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upport: Panasonic, Apple, Nokia, NSB, Intel, Lenovo, Motorola Mobility, Qualcomm, Samsung, Sharp, </w:t>
      </w:r>
      <w:r>
        <w:rPr>
          <w:rFonts w:ascii="Times New Roman" w:eastAsia="宋体" w:hAnsi="Times New Roman" w:cs="Times New Roman" w:hint="eastAsia"/>
          <w:kern w:val="0"/>
          <w:szCs w:val="21"/>
          <w:highlight w:val="cyan"/>
        </w:rPr>
        <w:t>S</w:t>
      </w:r>
      <w:r>
        <w:rPr>
          <w:rFonts w:ascii="Times New Roman" w:eastAsia="宋体" w:hAnsi="Times New Roman" w:cs="Times New Roman"/>
          <w:kern w:val="0"/>
          <w:szCs w:val="21"/>
          <w:highlight w:val="cyan"/>
        </w:rPr>
        <w:t xml:space="preserve">preadtrum, CATT, </w:t>
      </w:r>
      <w:r>
        <w:rPr>
          <w:rFonts w:ascii="Times New Roman" w:eastAsia="宋体" w:hAnsi="Times New Roman" w:cs="Times New Roman" w:hint="eastAsia"/>
          <w:kern w:val="0"/>
          <w:szCs w:val="21"/>
          <w:highlight w:val="cyan"/>
        </w:rPr>
        <w:t>W</w:t>
      </w:r>
      <w:r>
        <w:rPr>
          <w:rFonts w:ascii="Times New Roman" w:eastAsia="宋体" w:hAnsi="Times New Roman" w:cs="Times New Roman"/>
          <w:kern w:val="0"/>
          <w:szCs w:val="21"/>
          <w:highlight w:val="cyan"/>
        </w:rPr>
        <w:t>ILUS, MediaTek, Ericsson, OPPO, Sierra Wireless(Can live with), LG</w:t>
      </w:r>
    </w:p>
    <w:p w14:paraId="2F7086B8" w14:textId="77777777" w:rsidR="0003425A" w:rsidRDefault="0003425A"/>
    <w:p w14:paraId="0AED016F"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Additional specification impacts for different TBs are summarized in the following table.</w:t>
      </w:r>
    </w:p>
    <w:tbl>
      <w:tblPr>
        <w:tblStyle w:val="af4"/>
        <w:tblW w:w="9498" w:type="dxa"/>
        <w:jc w:val="center"/>
        <w:tblLook w:val="04A0" w:firstRow="1" w:lastRow="0" w:firstColumn="1" w:lastColumn="0" w:noHBand="0" w:noVBand="1"/>
      </w:tblPr>
      <w:tblGrid>
        <w:gridCol w:w="4862"/>
        <w:gridCol w:w="4636"/>
      </w:tblGrid>
      <w:tr w:rsidR="0003425A" w14:paraId="246EE4B0" w14:textId="77777777">
        <w:trPr>
          <w:jc w:val="center"/>
        </w:trPr>
        <w:tc>
          <w:tcPr>
            <w:tcW w:w="4862" w:type="dxa"/>
          </w:tcPr>
          <w:p w14:paraId="415CC8D4"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Specification impact for single TB</w:t>
            </w:r>
          </w:p>
        </w:tc>
        <w:tc>
          <w:tcPr>
            <w:tcW w:w="4636" w:type="dxa"/>
          </w:tcPr>
          <w:p w14:paraId="1F914E20" w14:textId="77777777" w:rsidR="0003425A" w:rsidRDefault="00186778">
            <w:pPr>
              <w:rPr>
                <w:rFonts w:ascii="Times New Roman" w:eastAsia="宋体" w:hAnsi="Times New Roman" w:cs="Times New Roman"/>
                <w:b/>
                <w:kern w:val="0"/>
                <w:szCs w:val="21"/>
              </w:rPr>
            </w:pPr>
            <w:r>
              <w:rPr>
                <w:rFonts w:ascii="Times New Roman" w:hAnsi="Times New Roman" w:cs="Times New Roman"/>
                <w:b/>
                <w:szCs w:val="21"/>
              </w:rPr>
              <w:t>Additional specification impacts for different TBs</w:t>
            </w:r>
          </w:p>
        </w:tc>
      </w:tr>
      <w:tr w:rsidR="0003425A" w14:paraId="2D42DF49" w14:textId="77777777">
        <w:trPr>
          <w:jc w:val="center"/>
        </w:trPr>
        <w:tc>
          <w:tcPr>
            <w:tcW w:w="4862" w:type="dxa"/>
          </w:tcPr>
          <w:p w14:paraId="4D47FD38" w14:textId="77777777" w:rsidR="0003425A" w:rsidRDefault="00186778">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5DCA198B" w14:textId="77777777" w:rsidR="0003425A" w:rsidRDefault="00186778">
            <w:pPr>
              <w:rPr>
                <w:rFonts w:ascii="Times New Roman" w:hAnsi="Times New Roman" w:cs="Times New Roman"/>
                <w:szCs w:val="21"/>
              </w:rPr>
            </w:pPr>
            <w:r>
              <w:rPr>
                <w:rFonts w:ascii="Times New Roman" w:hAnsi="Times New Roman" w:cs="Times New Roman"/>
                <w:szCs w:val="21"/>
              </w:rPr>
              <w:t>No (only scheduling restriction to gNB)</w:t>
            </w:r>
          </w:p>
        </w:tc>
      </w:tr>
      <w:tr w:rsidR="0003425A" w14:paraId="37291810" w14:textId="77777777">
        <w:trPr>
          <w:jc w:val="center"/>
        </w:trPr>
        <w:tc>
          <w:tcPr>
            <w:tcW w:w="4862" w:type="dxa"/>
          </w:tcPr>
          <w:p w14:paraId="797CBBAC"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TPC/TA</w:t>
            </w:r>
          </w:p>
        </w:tc>
        <w:tc>
          <w:tcPr>
            <w:tcW w:w="4636" w:type="dxa"/>
          </w:tcPr>
          <w:p w14:paraId="4138B29D" w14:textId="77777777" w:rsidR="0003425A" w:rsidRDefault="00186778">
            <w:pPr>
              <w:rPr>
                <w:rFonts w:ascii="Times New Roman" w:eastAsia="宋体"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03425A" w14:paraId="359095AA" w14:textId="77777777">
        <w:trPr>
          <w:jc w:val="center"/>
        </w:trPr>
        <w:tc>
          <w:tcPr>
            <w:tcW w:w="4862" w:type="dxa"/>
          </w:tcPr>
          <w:p w14:paraId="3E8CEE49" w14:textId="77777777" w:rsidR="0003425A" w:rsidRDefault="00186778">
            <w:pPr>
              <w:rPr>
                <w:rFonts w:ascii="Times New Roman" w:eastAsia="宋体"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F9E4382"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No</w:t>
            </w:r>
          </w:p>
        </w:tc>
      </w:tr>
      <w:tr w:rsidR="0003425A" w14:paraId="7570143E" w14:textId="77777777">
        <w:trPr>
          <w:jc w:val="center"/>
        </w:trPr>
        <w:tc>
          <w:tcPr>
            <w:tcW w:w="4862" w:type="dxa"/>
          </w:tcPr>
          <w:p w14:paraId="06CA6085"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1CE585EA" w14:textId="77777777" w:rsidR="0003425A" w:rsidRDefault="00186778">
            <w:pPr>
              <w:rPr>
                <w:rFonts w:ascii="Times New Roman" w:hAnsi="Times New Roman" w:cs="Times New Roman"/>
                <w:szCs w:val="21"/>
              </w:rPr>
            </w:pPr>
            <w:r>
              <w:rPr>
                <w:rFonts w:ascii="Times New Roman" w:hAnsi="Times New Roman" w:cs="Times New Roman"/>
                <w:szCs w:val="21"/>
              </w:rPr>
              <w:t>Maybe (Dynamic indication of the TDW is needed)</w:t>
            </w:r>
          </w:p>
          <w:p w14:paraId="2C4F334E" w14:textId="77777777" w:rsidR="0003425A" w:rsidRDefault="00186778">
            <w:pPr>
              <w:rPr>
                <w:rFonts w:ascii="Times New Roman" w:eastAsia="宋体"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03425A" w14:paraId="7A1B71A9" w14:textId="77777777">
        <w:trPr>
          <w:jc w:val="center"/>
        </w:trPr>
        <w:tc>
          <w:tcPr>
            <w:tcW w:w="4862" w:type="dxa"/>
          </w:tcPr>
          <w:p w14:paraId="67C597B7"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225A37CD" w14:textId="77777777" w:rsidR="0003425A" w:rsidRDefault="00186778">
            <w:pPr>
              <w:rPr>
                <w:rFonts w:ascii="Times New Roman" w:eastAsia="宋体" w:hAnsi="Times New Roman" w:cs="Times New Roman"/>
                <w:kern w:val="0"/>
                <w:szCs w:val="21"/>
              </w:rPr>
            </w:pPr>
            <w:r>
              <w:rPr>
                <w:rFonts w:ascii="Times New Roman" w:hAnsi="Times New Roman" w:cs="Times New Roman"/>
                <w:szCs w:val="21"/>
              </w:rPr>
              <w:t>Additional events may be needed, e.g., different MCS, FDRA during the window.</w:t>
            </w:r>
          </w:p>
        </w:tc>
      </w:tr>
      <w:tr w:rsidR="0003425A" w14:paraId="191DD7BF" w14:textId="77777777">
        <w:trPr>
          <w:jc w:val="center"/>
        </w:trPr>
        <w:tc>
          <w:tcPr>
            <w:tcW w:w="4862" w:type="dxa"/>
          </w:tcPr>
          <w:p w14:paraId="09E45776" w14:textId="77777777" w:rsidR="0003425A" w:rsidRDefault="00186778">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17FBEF1C" w14:textId="77777777" w:rsidR="0003425A" w:rsidRDefault="00186778">
            <w:pPr>
              <w:rPr>
                <w:rFonts w:ascii="Times New Roman" w:hAnsi="Times New Roman" w:cs="Times New Roman"/>
                <w:szCs w:val="21"/>
              </w:rPr>
            </w:pPr>
            <w:r>
              <w:rPr>
                <w:rFonts w:ascii="Times New Roman" w:hAnsi="Times New Roman" w:cs="Times New Roman"/>
                <w:szCs w:val="21"/>
              </w:rPr>
              <w:t>Need to discuss whether single DCI or multiple DCI</w:t>
            </w:r>
          </w:p>
          <w:p w14:paraId="3710C337" w14:textId="77777777" w:rsidR="0003425A" w:rsidRDefault="00186778">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28EA67CC" w14:textId="77777777" w:rsidR="0003425A" w:rsidRDefault="0003425A">
      <w:pPr>
        <w:rPr>
          <w:rFonts w:ascii="Times New Roman" w:eastAsia="宋体" w:hAnsi="Times New Roman" w:cs="Times New Roman"/>
          <w:kern w:val="0"/>
          <w:szCs w:val="21"/>
          <w:lang w:eastAsia="en-US"/>
        </w:rPr>
      </w:pPr>
    </w:p>
    <w:p w14:paraId="439CB36F"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2327C650" w14:textId="77777777">
        <w:trPr>
          <w:trHeight w:val="409"/>
          <w:jc w:val="center"/>
        </w:trPr>
        <w:tc>
          <w:tcPr>
            <w:tcW w:w="1733" w:type="dxa"/>
            <w:shd w:val="clear" w:color="auto" w:fill="auto"/>
            <w:vAlign w:val="center"/>
          </w:tcPr>
          <w:p w14:paraId="6D9C773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697A87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1CEAC1FD" w14:textId="77777777">
        <w:trPr>
          <w:trHeight w:val="409"/>
          <w:jc w:val="center"/>
        </w:trPr>
        <w:tc>
          <w:tcPr>
            <w:tcW w:w="1733" w:type="dxa"/>
            <w:shd w:val="clear" w:color="auto" w:fill="auto"/>
            <w:vAlign w:val="center"/>
          </w:tcPr>
          <w:p w14:paraId="47EFAB0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5081F03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23E8FCF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3C3D7628"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03425A" w14:paraId="1215D175" w14:textId="77777777">
        <w:trPr>
          <w:trHeight w:val="419"/>
          <w:jc w:val="center"/>
        </w:trPr>
        <w:tc>
          <w:tcPr>
            <w:tcW w:w="1733" w:type="dxa"/>
            <w:shd w:val="clear" w:color="auto" w:fill="auto"/>
            <w:vAlign w:val="center"/>
          </w:tcPr>
          <w:p w14:paraId="7520B82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w:t>
            </w:r>
            <w:r>
              <w:rPr>
                <w:rFonts w:ascii="Times New Roman" w:eastAsia="Malgun Gothic" w:hAnsi="Times New Roman" w:cs="Times New Roman"/>
                <w:bCs/>
                <w:lang w:val="en-GB" w:eastAsia="ko-KR"/>
              </w:rPr>
              <w:t>G</w:t>
            </w:r>
          </w:p>
        </w:tc>
        <w:tc>
          <w:tcPr>
            <w:tcW w:w="7744" w:type="dxa"/>
            <w:shd w:val="clear" w:color="auto" w:fill="auto"/>
            <w:vAlign w:val="center"/>
          </w:tcPr>
          <w:p w14:paraId="0344FD8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We support to down select and prefer </w:t>
            </w:r>
            <w:r>
              <w:rPr>
                <w:rFonts w:ascii="Times New Roman" w:eastAsia="Malgun Gothic" w:hAnsi="Times New Roman" w:cs="Times New Roman"/>
                <w:bCs/>
                <w:lang w:val="en-GB" w:eastAsia="ko-KR"/>
              </w:rPr>
              <w:t>Alt2.</w:t>
            </w:r>
          </w:p>
          <w:p w14:paraId="08BE92E3"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03425A" w14:paraId="311EB26D" w14:textId="77777777">
        <w:trPr>
          <w:trHeight w:val="409"/>
          <w:jc w:val="center"/>
        </w:trPr>
        <w:tc>
          <w:tcPr>
            <w:tcW w:w="1733" w:type="dxa"/>
            <w:shd w:val="clear" w:color="auto" w:fill="auto"/>
            <w:vAlign w:val="center"/>
          </w:tcPr>
          <w:p w14:paraId="6A11287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2F497BCA" w14:textId="77777777" w:rsidR="0003425A" w:rsidRDefault="00186778">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03425A" w14:paraId="3A468F7D" w14:textId="77777777">
        <w:trPr>
          <w:trHeight w:val="409"/>
          <w:jc w:val="center"/>
        </w:trPr>
        <w:tc>
          <w:tcPr>
            <w:tcW w:w="1733" w:type="dxa"/>
            <w:shd w:val="clear" w:color="auto" w:fill="auto"/>
            <w:vAlign w:val="center"/>
          </w:tcPr>
          <w:p w14:paraId="01AFC25D" w14:textId="77777777" w:rsidR="0003425A" w:rsidRDefault="00186778">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EC01731"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03425A" w14:paraId="6E5EFEF1" w14:textId="77777777">
        <w:trPr>
          <w:trHeight w:val="409"/>
          <w:jc w:val="center"/>
        </w:trPr>
        <w:tc>
          <w:tcPr>
            <w:tcW w:w="1733" w:type="dxa"/>
            <w:shd w:val="clear" w:color="auto" w:fill="auto"/>
            <w:vAlign w:val="center"/>
          </w:tcPr>
          <w:p w14:paraId="3FFB9357"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1503DC8"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W</w:t>
            </w:r>
            <w:r>
              <w:rPr>
                <w:rFonts w:ascii="Times New Roman" w:eastAsia="Malgun Gothic" w:hAnsi="Times New Roman" w:cs="Times New Roman"/>
                <w:bCs/>
                <w:lang w:eastAsia="ko-KR"/>
              </w:rPr>
              <w:t>e support the proposal with preference on Alt 2. TDW for the case with different TBs should be additionally specified, and it may have some issues such as DTX.</w:t>
            </w:r>
          </w:p>
        </w:tc>
      </w:tr>
      <w:tr w:rsidR="0003425A" w14:paraId="07E6C669" w14:textId="77777777">
        <w:trPr>
          <w:trHeight w:val="409"/>
          <w:jc w:val="center"/>
        </w:trPr>
        <w:tc>
          <w:tcPr>
            <w:tcW w:w="1733" w:type="dxa"/>
            <w:shd w:val="clear" w:color="auto" w:fill="auto"/>
            <w:vAlign w:val="center"/>
          </w:tcPr>
          <w:p w14:paraId="4D6742D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D7CCD90"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03425A" w14:paraId="1A264E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566D5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DAE1346" w14:textId="77777777" w:rsidR="0003425A" w:rsidRDefault="00186778">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03425A" w14:paraId="0C4CB1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AA8125C" w14:textId="77777777" w:rsidR="0003425A" w:rsidRDefault="00186778">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CD541DE"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We are fine with the FL</w:t>
            </w:r>
            <w:r>
              <w:rPr>
                <w:rFonts w:ascii="Times New Roman" w:eastAsia="Malgun Gothic" w:hAnsi="Times New Roman" w:cs="Times New Roman"/>
                <w:bCs/>
                <w:lang w:eastAsia="ko-KR"/>
              </w:rPr>
              <w:t>’s proposal, prefer Alt 2.</w:t>
            </w:r>
          </w:p>
        </w:tc>
      </w:tr>
      <w:tr w:rsidR="0003425A" w14:paraId="785ACF2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404D69" w14:textId="77777777" w:rsidR="0003425A" w:rsidRDefault="00186778">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EE69DAB" w14:textId="77777777" w:rsidR="0003425A" w:rsidRDefault="00186778">
            <w:pPr>
              <w:rPr>
                <w:rFonts w:ascii="Times New Roman" w:hAnsi="Times New Roman" w:cs="Times New Roman"/>
                <w:bCs/>
              </w:rPr>
            </w:pPr>
            <w:r>
              <w:rPr>
                <w:rFonts w:ascii="Times New Roman" w:hAnsi="Times New Roman" w:cs="Times New Roman"/>
                <w:bCs/>
              </w:rPr>
              <w:t>We are fine with the FL’s proposal and prefer Alt. 2</w:t>
            </w:r>
          </w:p>
          <w:p w14:paraId="303B91F2"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03425A" w14:paraId="0A06553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CAB828"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07A30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381BC59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FF89ED" w14:textId="77777777" w:rsidR="0003425A" w:rsidRDefault="00186778">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95B215C" w14:textId="77777777" w:rsidR="0003425A" w:rsidRDefault="00186778">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03425A" w14:paraId="666C605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777BAF"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ED0B5E7"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17DF23C8" w14:textId="77777777" w:rsidR="0003425A" w:rsidRDefault="00186778">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03425A" w14:paraId="56BC23C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6B985CE" w14:textId="77777777" w:rsidR="0003425A" w:rsidRDefault="00186778">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4F2E9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03425A" w14:paraId="79E4FA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B4CAE2" w14:textId="77777777" w:rsidR="0003425A" w:rsidRDefault="00186778">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D7E7D0" w14:textId="77777777" w:rsidR="0003425A" w:rsidRDefault="00186778">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03425A" w14:paraId="537EA19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741F3E" w14:textId="77777777" w:rsidR="0003425A" w:rsidRDefault="00186778">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DF6DA8" w14:textId="77777777" w:rsidR="0003425A" w:rsidRDefault="00186778">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03425A" w14:paraId="6934C79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0A1CB6" w14:textId="77777777" w:rsidR="0003425A" w:rsidRDefault="00186778">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FC3972" w14:textId="77777777" w:rsidR="0003425A" w:rsidRDefault="00186778">
            <w:pPr>
              <w:rPr>
                <w:rFonts w:ascii="Times New Roman" w:hAnsi="Times New Roman" w:cs="Times New Roman"/>
                <w:bCs/>
              </w:rPr>
            </w:pPr>
            <w:r>
              <w:rPr>
                <w:rFonts w:ascii="Times New Roman" w:hAnsi="Times New Roman" w:cs="Times New Roman"/>
                <w:bCs/>
              </w:rPr>
              <w:t>Support down selection and prefer Alt 1.</w:t>
            </w:r>
          </w:p>
        </w:tc>
      </w:tr>
      <w:tr w:rsidR="0003425A" w14:paraId="751482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8DAE652"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0C29D2C" w14:textId="77777777" w:rsidR="0003425A" w:rsidRDefault="00186778">
            <w:pPr>
              <w:rPr>
                <w:rFonts w:ascii="Times New Roman" w:hAnsi="Times New Roman" w:cs="Times New Roman"/>
                <w:bCs/>
              </w:rPr>
            </w:pPr>
            <w:r>
              <w:rPr>
                <w:rFonts w:ascii="Times New Roman" w:hAnsi="Times New Roman" w:cs="Times New Roman"/>
                <w:bCs/>
              </w:rPr>
              <w:t>We support the proposal and prefer alt2.</w:t>
            </w:r>
          </w:p>
        </w:tc>
      </w:tr>
    </w:tbl>
    <w:p w14:paraId="2EDDF536" w14:textId="77777777" w:rsidR="0003425A" w:rsidRDefault="0003425A"/>
    <w:p w14:paraId="1414D457" w14:textId="77777777" w:rsidR="0003425A" w:rsidRDefault="00186778">
      <w:pPr>
        <w:pStyle w:val="3"/>
        <w:spacing w:before="156" w:after="156"/>
        <w:rPr>
          <w:rFonts w:ascii="Arial" w:hAnsi="Arial" w:cs="Arial"/>
        </w:rPr>
      </w:pPr>
      <w:r>
        <w:rPr>
          <w:rFonts w:ascii="Arial" w:hAnsi="Arial" w:cs="Arial"/>
        </w:rPr>
        <w:t>5.1.2 TBoMS (on hold)</w:t>
      </w:r>
    </w:p>
    <w:p w14:paraId="7E22B829" w14:textId="77777777" w:rsidR="0003425A" w:rsidRDefault="00186778">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150003B2" w14:textId="77777777" w:rsidR="0003425A" w:rsidRDefault="00186778">
      <w:pPr>
        <w:pStyle w:val="3"/>
        <w:spacing w:before="156" w:after="156"/>
        <w:rPr>
          <w:rFonts w:ascii="Arial" w:hAnsi="Arial" w:cs="Arial"/>
        </w:rPr>
      </w:pPr>
      <w:r>
        <w:rPr>
          <w:rFonts w:ascii="Arial" w:hAnsi="Arial" w:cs="Arial"/>
        </w:rPr>
        <w:t>5.2.1 Time domain window design</w:t>
      </w:r>
    </w:p>
    <w:p w14:paraId="3C9A6E73"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0B8C00C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1505B0D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65D57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5FD784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7FC603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802D8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5045B44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1D21F185"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3A3B3A1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30FFE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BD59EC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D380C2F"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A38382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9CED1C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E53E16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12FAA87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51D059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56B519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7125AD0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6BAE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7160151"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623D632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6812C4FC"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331BD94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4E6A670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6300791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24338F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69216B4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21CF2D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6B9CBB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76C3D473"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51BA3C8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0B117E0" w14:textId="77777777" w:rsidR="0003425A" w:rsidRDefault="0003425A">
      <w:pPr>
        <w:rPr>
          <w:lang w:val="en-GB"/>
        </w:rPr>
      </w:pPr>
    </w:p>
    <w:p w14:paraId="54EDF0D9"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473D9411" w14:textId="77777777" w:rsidR="0003425A" w:rsidRDefault="00186778">
      <w:pPr>
        <w:jc w:val="center"/>
      </w:pPr>
      <w:r>
        <w:object w:dxaOrig="6830" w:dyaOrig="5560" w14:anchorId="01CC3FC2">
          <v:shape id="_x0000_i1033" type="#_x0000_t75" style="width:341.7pt;height:278pt" o:ole="">
            <v:imagedata r:id="rId39" o:title=""/>
          </v:shape>
          <o:OLEObject Type="Embed" ProgID="Visio.Drawing.11" ShapeID="_x0000_i1033" DrawAspect="Content" ObjectID="_1691394091" r:id="rId40"/>
        </w:object>
      </w:r>
    </w:p>
    <w:p w14:paraId="206624D9" w14:textId="77777777" w:rsidR="0003425A" w:rsidRDefault="00186778">
      <w:pPr>
        <w:jc w:val="center"/>
      </w:pPr>
      <w:r>
        <w:object w:dxaOrig="6870" w:dyaOrig="6280" w14:anchorId="13B6B744">
          <v:shape id="_x0000_i1034" type="#_x0000_t75" style="width:343.35pt;height:314.2pt" o:ole="">
            <v:imagedata r:id="rId41" o:title=""/>
          </v:shape>
          <o:OLEObject Type="Embed" ProgID="Visio.Drawing.11" ShapeID="_x0000_i1034" DrawAspect="Content" ObjectID="_1691394092" r:id="rId42"/>
        </w:object>
      </w:r>
    </w:p>
    <w:p w14:paraId="09A0560D" w14:textId="77777777" w:rsidR="0003425A" w:rsidRDefault="00186778">
      <w:pPr>
        <w:jc w:val="center"/>
      </w:pPr>
      <w:r>
        <w:object w:dxaOrig="6970" w:dyaOrig="5160" w14:anchorId="63A1719D">
          <v:shape id="_x0000_i1035" type="#_x0000_t75" style="width:348.35pt;height:258.05pt" o:ole="">
            <v:imagedata r:id="rId43" o:title=""/>
          </v:shape>
          <o:OLEObject Type="Embed" ProgID="Visio.Drawing.11" ShapeID="_x0000_i1035" DrawAspect="Content" ObjectID="_1691394093" r:id="rId44"/>
        </w:object>
      </w:r>
    </w:p>
    <w:p w14:paraId="6711F38E"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2F6C97FB" w14:textId="77777777">
        <w:tc>
          <w:tcPr>
            <w:tcW w:w="1413" w:type="dxa"/>
          </w:tcPr>
          <w:p w14:paraId="36B98FB0" w14:textId="77777777" w:rsidR="0003425A" w:rsidRDefault="0003425A">
            <w:pPr>
              <w:jc w:val="center"/>
              <w:rPr>
                <w:rFonts w:ascii="Times New Roman" w:hAnsi="Times New Roman" w:cs="Times New Roman"/>
              </w:rPr>
            </w:pPr>
          </w:p>
        </w:tc>
        <w:tc>
          <w:tcPr>
            <w:tcW w:w="3969" w:type="dxa"/>
          </w:tcPr>
          <w:p w14:paraId="07CA2B82"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71F3C229"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5DFB14CB" w14:textId="77777777">
        <w:tc>
          <w:tcPr>
            <w:tcW w:w="1413" w:type="dxa"/>
          </w:tcPr>
          <w:p w14:paraId="740F4009"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0818A0E5" w14:textId="77777777"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33E11BFA" w14:textId="77777777" w:rsidR="0003425A" w:rsidRDefault="0003425A">
            <w:pPr>
              <w:jc w:val="center"/>
              <w:rPr>
                <w:rFonts w:ascii="Times New Roman" w:hAnsi="Times New Roman" w:cs="Times New Roman"/>
                <w:lang w:val="es-US"/>
              </w:rPr>
            </w:pPr>
          </w:p>
        </w:tc>
      </w:tr>
      <w:tr w:rsidR="0003425A" w14:paraId="449C2A3E" w14:textId="77777777">
        <w:tc>
          <w:tcPr>
            <w:tcW w:w="1413" w:type="dxa"/>
          </w:tcPr>
          <w:p w14:paraId="04599AD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7C95336A"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02E27481"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5CE4F0D3" w14:textId="77777777">
        <w:tc>
          <w:tcPr>
            <w:tcW w:w="1413" w:type="dxa"/>
          </w:tcPr>
          <w:p w14:paraId="360D5AE7"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39651A3F"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w:t>
            </w:r>
          </w:p>
        </w:tc>
        <w:tc>
          <w:tcPr>
            <w:tcW w:w="4354" w:type="dxa"/>
          </w:tcPr>
          <w:p w14:paraId="76ACC3EA"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55F7C291" w14:textId="77777777" w:rsidR="0003425A" w:rsidRDefault="0003425A">
      <w:pPr>
        <w:rPr>
          <w:rFonts w:ascii="Times New Roman" w:eastAsia="宋体" w:hAnsi="Times New Roman" w:cs="Times New Roman"/>
          <w:b/>
          <w:kern w:val="0"/>
          <w:szCs w:val="21"/>
          <w:highlight w:val="yellow"/>
          <w:lang w:eastAsia="en-US"/>
        </w:rPr>
      </w:pPr>
    </w:p>
    <w:p w14:paraId="1CF00E71" w14:textId="77777777" w:rsidR="0003425A" w:rsidRDefault="00186778">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宋体"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4066CFC1" w14:textId="77777777" w:rsidR="0003425A" w:rsidRDefault="00186778">
      <w:pPr>
        <w:pStyle w:val="af8"/>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33CFCA0"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15B453FA" w14:textId="77777777" w:rsidR="0003425A" w:rsidRDefault="00186778">
      <w:pPr>
        <w:pStyle w:val="af8"/>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42066D18" w14:textId="77777777" w:rsidR="0003425A" w:rsidRDefault="0003425A">
      <w:pPr>
        <w:rPr>
          <w:rFonts w:ascii="Times New Roman" w:eastAsia="宋体"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90C6D4F" w14:textId="77777777">
        <w:trPr>
          <w:trHeight w:val="409"/>
          <w:jc w:val="center"/>
        </w:trPr>
        <w:tc>
          <w:tcPr>
            <w:tcW w:w="1733" w:type="dxa"/>
            <w:shd w:val="clear" w:color="auto" w:fill="auto"/>
            <w:vAlign w:val="center"/>
          </w:tcPr>
          <w:p w14:paraId="0B94124E"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A8EF2F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47362E2D" w14:textId="77777777">
        <w:trPr>
          <w:trHeight w:val="409"/>
          <w:jc w:val="center"/>
        </w:trPr>
        <w:tc>
          <w:tcPr>
            <w:tcW w:w="1733" w:type="dxa"/>
            <w:shd w:val="clear" w:color="auto" w:fill="auto"/>
            <w:vAlign w:val="center"/>
          </w:tcPr>
          <w:p w14:paraId="1CCA5FA5"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AC3FEA8" w14:textId="77777777" w:rsidR="0003425A" w:rsidRDefault="00186778">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C0D31F8"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5142E71C"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0EA90C4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6495B09" w14:textId="77777777" w:rsidR="0003425A" w:rsidRDefault="00186778">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03425A" w14:paraId="52972D7C" w14:textId="77777777">
        <w:trPr>
          <w:trHeight w:val="419"/>
          <w:jc w:val="center"/>
        </w:trPr>
        <w:tc>
          <w:tcPr>
            <w:tcW w:w="1733" w:type="dxa"/>
            <w:shd w:val="clear" w:color="auto" w:fill="auto"/>
            <w:vAlign w:val="center"/>
          </w:tcPr>
          <w:p w14:paraId="0496604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17F719F2"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7DAB1035"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2699C368" w14:textId="77777777" w:rsidR="0003425A" w:rsidRDefault="00186778">
            <w:pPr>
              <w:pStyle w:val="af8"/>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73EA33E3" w14:textId="77777777" w:rsidR="0003425A" w:rsidRDefault="00186778">
            <w:pPr>
              <w:pStyle w:val="af8"/>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7AD573C3" w14:textId="77777777" w:rsidR="0003425A" w:rsidRDefault="00186778">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69C6FA0C" w14:textId="77777777" w:rsidR="0003425A" w:rsidRDefault="00186778">
            <w:pPr>
              <w:pStyle w:val="af8"/>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11738218" w14:textId="77777777" w:rsidR="0003425A" w:rsidRDefault="00186778">
            <w:pPr>
              <w:pStyle w:val="af8"/>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17527D22" w14:textId="77777777" w:rsidR="0003425A" w:rsidRDefault="00186778">
            <w:pPr>
              <w:pStyle w:val="af8"/>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03425A" w14:paraId="6BA4BC54" w14:textId="77777777">
        <w:trPr>
          <w:trHeight w:val="409"/>
          <w:jc w:val="center"/>
        </w:trPr>
        <w:tc>
          <w:tcPr>
            <w:tcW w:w="1733" w:type="dxa"/>
            <w:shd w:val="clear" w:color="auto" w:fill="auto"/>
            <w:vAlign w:val="center"/>
          </w:tcPr>
          <w:p w14:paraId="0CB8C75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27C5020B" w14:textId="77777777" w:rsidR="0003425A" w:rsidRDefault="00186778">
            <w:pPr>
              <w:rPr>
                <w:rFonts w:ascii="Times New Roman" w:hAnsi="Times New Roman" w:cs="Times New Roman"/>
                <w:bCs/>
              </w:rPr>
            </w:pPr>
            <w:r>
              <w:rPr>
                <w:rFonts w:ascii="Times New Roman" w:hAnsi="Times New Roman" w:cs="Times New Roman"/>
                <w:bCs/>
              </w:rPr>
              <w:t>Many thanks to FL for creating the diagrams which are very helpful!</w:t>
            </w:r>
          </w:p>
          <w:p w14:paraId="4BEC2FDF" w14:textId="77777777" w:rsidR="0003425A" w:rsidRDefault="00186778">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3EF5499D" w14:textId="77777777" w:rsidR="0003425A" w:rsidRDefault="00186778">
            <w:pPr>
              <w:rPr>
                <w:rFonts w:ascii="Times New Roman" w:hAnsi="Times New Roman" w:cs="Times New Roman"/>
                <w:bCs/>
              </w:rPr>
            </w:pPr>
            <w:r>
              <w:rPr>
                <w:noProof/>
                <w:lang w:eastAsia="ko-KR"/>
              </w:rPr>
              <w:drawing>
                <wp:inline distT="0" distB="0" distL="0" distR="0" wp14:anchorId="43907092" wp14:editId="173B7765">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6315F070" w14:textId="77777777" w:rsidR="0003425A" w:rsidRDefault="00186778">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5BB5E1CF" w14:textId="77777777" w:rsidR="0003425A" w:rsidRDefault="00186778">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03425A" w14:paraId="49D0BACA" w14:textId="77777777">
        <w:trPr>
          <w:trHeight w:val="409"/>
          <w:jc w:val="center"/>
        </w:trPr>
        <w:tc>
          <w:tcPr>
            <w:tcW w:w="1733" w:type="dxa"/>
            <w:shd w:val="clear" w:color="auto" w:fill="auto"/>
            <w:vAlign w:val="center"/>
          </w:tcPr>
          <w:p w14:paraId="29D9E59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748B9AE" w14:textId="77777777" w:rsidR="0003425A" w:rsidRDefault="00186778">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2C07FF0F" w14:textId="77777777" w:rsidR="0003425A" w:rsidRDefault="00186778">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03425A" w14:paraId="094A77A2" w14:textId="77777777">
        <w:trPr>
          <w:trHeight w:val="409"/>
          <w:jc w:val="center"/>
        </w:trPr>
        <w:tc>
          <w:tcPr>
            <w:tcW w:w="1733" w:type="dxa"/>
            <w:shd w:val="clear" w:color="auto" w:fill="auto"/>
            <w:vAlign w:val="center"/>
          </w:tcPr>
          <w:p w14:paraId="679AB72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3570BF2A"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416274FE"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792EF9BB" w14:textId="77777777" w:rsidR="0003425A" w:rsidRDefault="00186778">
            <w:pPr>
              <w:pStyle w:val="af8"/>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A2F6363" w14:textId="77777777" w:rsidR="0003425A" w:rsidRDefault="00186778">
            <w:pPr>
              <w:rPr>
                <w:bCs/>
                <w:sz w:val="22"/>
                <w:lang w:val="en-GB"/>
              </w:rPr>
            </w:pPr>
            <w:r>
              <w:rPr>
                <w:bCs/>
                <w:sz w:val="22"/>
                <w:lang w:val="en-GB"/>
              </w:rPr>
              <w:t>@FL/Proponents of 2-B</w:t>
            </w:r>
          </w:p>
          <w:p w14:paraId="27048889" w14:textId="77777777" w:rsidR="0003425A" w:rsidRDefault="00186778">
            <w:pPr>
              <w:pStyle w:val="af8"/>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3F6B2C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5A347EC9"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2AF0DBC8"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752C5DAC"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2127D6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5A61C43D" w14:textId="77777777" w:rsidR="0003425A" w:rsidRDefault="00186778">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73B2409B"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the maximum duration. (agree with Sierra)</w:t>
            </w:r>
          </w:p>
          <w:p w14:paraId="18658275" w14:textId="77777777" w:rsidR="0003425A" w:rsidRDefault="00186778">
            <w:pPr>
              <w:rPr>
                <w:rFonts w:ascii="Times New Roman" w:hAnsi="Times New Roman" w:cs="Times New Roman"/>
                <w:bCs/>
              </w:rPr>
            </w:pPr>
            <w:r>
              <w:rPr>
                <w:rFonts w:ascii="Times New Roman" w:eastAsia="Batang"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Batang" w:hAnsi="Times New Roman" w:cs="Times New Roman"/>
                <w:kern w:val="0"/>
                <w:szCs w:val="21"/>
                <w:lang w:val="en-GB"/>
              </w:rPr>
              <w:t xml:space="preserve"> is when it reaches the maximum duration (TDW length).</w:t>
            </w:r>
          </w:p>
        </w:tc>
      </w:tr>
      <w:tr w:rsidR="0003425A" w14:paraId="02491FBD" w14:textId="77777777">
        <w:trPr>
          <w:trHeight w:val="409"/>
          <w:jc w:val="center"/>
        </w:trPr>
        <w:tc>
          <w:tcPr>
            <w:tcW w:w="1733" w:type="dxa"/>
            <w:shd w:val="clear" w:color="auto" w:fill="auto"/>
            <w:vAlign w:val="center"/>
          </w:tcPr>
          <w:p w14:paraId="08DC2D0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01B7978C" w14:textId="77777777" w:rsidR="0003425A" w:rsidRDefault="00186778">
            <w:pPr>
              <w:rPr>
                <w:rFonts w:ascii="Times New Roman" w:eastAsia="Batang" w:hAnsi="Times New Roman" w:cs="Times New Roman"/>
                <w:kern w:val="0"/>
                <w:szCs w:val="21"/>
                <w:lang w:val="en-GB"/>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e are fine with the proposal. Additionally, it is not decided yet whether or not e</w:t>
            </w:r>
            <w:r>
              <w:rPr>
                <w:rFonts w:ascii="Times New Roman" w:eastAsia="Batang" w:hAnsi="Times New Roman" w:cs="Times New Roman"/>
                <w:kern w:val="0"/>
                <w:szCs w:val="21"/>
                <w:lang w:val="en-GB"/>
              </w:rPr>
              <w:t>ach window consists of at least two adjacent physical slots for UL transmission. Therefore, we propose to add a FFS, which is applied to all alternatives.</w:t>
            </w:r>
          </w:p>
          <w:p w14:paraId="7B3D85F6" w14:textId="77777777" w:rsidR="0003425A" w:rsidRDefault="00186778">
            <w:pPr>
              <w:pStyle w:val="af8"/>
              <w:numPr>
                <w:ilvl w:val="1"/>
                <w:numId w:val="40"/>
              </w:numPr>
              <w:ind w:firstLineChars="0"/>
              <w:rPr>
                <w:b/>
                <w:sz w:val="21"/>
                <w:szCs w:val="21"/>
                <w:highlight w:val="yellow"/>
              </w:rPr>
            </w:pPr>
            <w:r>
              <w:rPr>
                <w:rFonts w:eastAsia="Malgun Gothic"/>
                <w:b/>
                <w:sz w:val="21"/>
                <w:szCs w:val="21"/>
                <w:highlight w:val="yellow"/>
                <w:lang w:eastAsia="ko-KR"/>
              </w:rPr>
              <w:t>FFS: Each window consists of at least two adjacent physical slots for UL transmission.</w:t>
            </w:r>
          </w:p>
        </w:tc>
      </w:tr>
      <w:tr w:rsidR="0003425A" w14:paraId="24C6CD7C" w14:textId="77777777">
        <w:trPr>
          <w:trHeight w:val="409"/>
          <w:jc w:val="center"/>
        </w:trPr>
        <w:tc>
          <w:tcPr>
            <w:tcW w:w="1733" w:type="dxa"/>
            <w:shd w:val="clear" w:color="auto" w:fill="auto"/>
            <w:vAlign w:val="center"/>
          </w:tcPr>
          <w:p w14:paraId="4A535952"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A967974"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79BE3FBD" w14:textId="77777777" w:rsidR="0003425A" w:rsidRDefault="00186778">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12A02562"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03425A" w14:paraId="7DFF6E38" w14:textId="77777777">
        <w:trPr>
          <w:trHeight w:val="409"/>
          <w:jc w:val="center"/>
        </w:trPr>
        <w:tc>
          <w:tcPr>
            <w:tcW w:w="1733" w:type="dxa"/>
            <w:shd w:val="clear" w:color="auto" w:fill="auto"/>
            <w:vAlign w:val="center"/>
          </w:tcPr>
          <w:p w14:paraId="79C5E05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373B6E33"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03425A" w14:paraId="221C40D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B34566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E465A5" w14:textId="77777777" w:rsidR="0003425A" w:rsidRDefault="00186778">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03425A" w14:paraId="26DBF57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0EF252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17249B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f4"/>
              <w:tblW w:w="0" w:type="auto"/>
              <w:tblLook w:val="04A0" w:firstRow="1" w:lastRow="0" w:firstColumn="1" w:lastColumn="0" w:noHBand="0" w:noVBand="1"/>
            </w:tblPr>
            <w:tblGrid>
              <w:gridCol w:w="7518"/>
            </w:tblGrid>
            <w:tr w:rsidR="0003425A" w14:paraId="191A3756" w14:textId="77777777">
              <w:tc>
                <w:tcPr>
                  <w:tcW w:w="7518" w:type="dxa"/>
                </w:tcPr>
                <w:p w14:paraId="788238C2" w14:textId="77777777" w:rsidR="0003425A" w:rsidRDefault="00186778">
                  <w:pPr>
                    <w:rPr>
                      <w:rFonts w:ascii="Times New Roman" w:hAnsi="Times New Roman" w:cs="Times New Roman"/>
                      <w:bCs/>
                    </w:rPr>
                  </w:pPr>
                  <w:r>
                    <w:rPr>
                      <w:rFonts w:ascii="Times New Roman" w:hAnsi="Times New Roman" w:cs="Times New Roman"/>
                      <w:bCs/>
                    </w:rPr>
                    <w:t>Question to Panasonic and Nokia:</w:t>
                  </w:r>
                </w:p>
                <w:p w14:paraId="36C8576C" w14:textId="77777777" w:rsidR="0003425A" w:rsidRDefault="00186778">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3ECEA845" w14:textId="77777777" w:rsidR="0003425A" w:rsidRDefault="00186778">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1DC990AC" w14:textId="77777777" w:rsidR="0003425A" w:rsidRDefault="0003425A">
            <w:pPr>
              <w:widowControl/>
              <w:spacing w:after="0" w:line="240" w:lineRule="auto"/>
              <w:jc w:val="left"/>
              <w:rPr>
                <w:rFonts w:ascii="Times New Roman" w:hAnsi="Times New Roman" w:cs="Times New Roman"/>
                <w:bCs/>
              </w:rPr>
            </w:pPr>
          </w:p>
          <w:p w14:paraId="58BFD353"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521B03DF"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7170715A"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01B986C1"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457353BC" w14:textId="77777777" w:rsidR="0003425A" w:rsidRDefault="00186778">
            <w:pPr>
              <w:pStyle w:val="af8"/>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46020EC"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03425A" w14:paraId="2CB3BF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64E09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C0A2069" w14:textId="77777777" w:rsidR="0003425A" w:rsidRDefault="00186778">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6B8A1E27" w14:textId="77777777" w:rsidR="0003425A" w:rsidRDefault="00186778">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03425A" w14:paraId="2A35E30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07282"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F5890B" w14:textId="77777777" w:rsidR="0003425A" w:rsidRDefault="00186778">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9973E18" w14:textId="77777777" w:rsidR="0003425A" w:rsidRDefault="00186778">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03425A" w14:paraId="33F31C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0545CBC"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F769187"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32B9E45A" w14:textId="77777777" w:rsidR="0003425A" w:rsidRDefault="00186778">
            <w:pPr>
              <w:pStyle w:val="af8"/>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207A115C" w14:textId="77777777" w:rsidR="0003425A" w:rsidRDefault="00186778">
            <w:pPr>
              <w:pStyle w:val="af8"/>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05F8C6E6" w14:textId="77777777" w:rsidR="0003425A" w:rsidRDefault="00186778">
            <w:pPr>
              <w:rPr>
                <w:rFonts w:ascii="Times New Roman" w:hAnsi="Times New Roman" w:cs="Times New Roman"/>
                <w:bCs/>
              </w:rPr>
            </w:pPr>
            <w:r>
              <w:rPr>
                <w:sz w:val="20"/>
                <w:szCs w:val="20"/>
              </w:rPr>
              <w:object w:dxaOrig="6420" w:dyaOrig="2340" w14:anchorId="5F6015D0">
                <v:shape id="_x0000_i1036" type="#_x0000_t75" style="width:320.9pt;height:116.95pt" o:ole="">
                  <v:imagedata r:id="rId46" o:title=""/>
                </v:shape>
                <o:OLEObject Type="Embed" ProgID="Visio.Drawing.15" ShapeID="_x0000_i1036" DrawAspect="Content" ObjectID="_1691394094" r:id="rId47"/>
              </w:object>
            </w:r>
          </w:p>
        </w:tc>
      </w:tr>
      <w:tr w:rsidR="0003425A" w14:paraId="54414BB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8CD426"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B37B91" w14:textId="77777777" w:rsidR="0003425A" w:rsidRDefault="00186778">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51982146" w14:textId="77777777" w:rsidR="0003425A" w:rsidRDefault="00186778">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03425A" w14:paraId="0C91EA4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02FB7B"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5768083" w14:textId="77777777" w:rsidR="0003425A" w:rsidRDefault="00186778">
            <w:pPr>
              <w:pStyle w:val="af8"/>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3E2D11D5" w14:textId="77777777" w:rsidR="0003425A" w:rsidRDefault="0003425A">
            <w:pPr>
              <w:pStyle w:val="af8"/>
              <w:ind w:firstLineChars="0" w:firstLine="0"/>
              <w:rPr>
                <w:bCs/>
                <w:sz w:val="20"/>
                <w:szCs w:val="20"/>
                <w:lang w:eastAsia="zh-CN"/>
              </w:rPr>
            </w:pPr>
          </w:p>
          <w:p w14:paraId="6211F5F6" w14:textId="77777777" w:rsidR="0003425A" w:rsidRDefault="00186778">
            <w:pPr>
              <w:pStyle w:val="af8"/>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6615D98C"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2-C’: All the repetitions are covered by one or multiple </w:t>
            </w:r>
            <w:r>
              <w:rPr>
                <w:rFonts w:ascii="Times New Roman" w:eastAsia="宋体" w:hAnsi="Times New Roman" w:cs="Times New Roman" w:hint="eastAsia"/>
                <w:color w:val="FF0000"/>
                <w:kern w:val="0"/>
                <w:szCs w:val="21"/>
              </w:rPr>
              <w:t xml:space="preserve">configured </w:t>
            </w:r>
            <w:r>
              <w:rPr>
                <w:rFonts w:ascii="Times New Roman" w:eastAsia="Batang" w:hAnsi="Times New Roman" w:cs="Times New Roman"/>
                <w:kern w:val="0"/>
                <w:szCs w:val="21"/>
                <w:lang w:val="en-GB"/>
              </w:rPr>
              <w:t>consecutive/non-consecutive TDWs</w:t>
            </w:r>
          </w:p>
          <w:p w14:paraId="6F47C16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Batang" w:hAnsi="Times New Roman" w:cs="Times New Roman"/>
                <w:kern w:val="0"/>
                <w:szCs w:val="21"/>
                <w:lang w:val="en-GB"/>
              </w:rPr>
              <w:t xml:space="preserve">window length </w:t>
            </w:r>
            <w:r>
              <w:rPr>
                <w:rFonts w:ascii="Times New Roman" w:eastAsia="Batang"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2ED260D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7D9A70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3E923E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32138B38"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宋体" w:hAnsi="Times New Roman" w:cs="Times New Roman" w:hint="eastAsia"/>
                <w:color w:val="FF0000"/>
                <w:kern w:val="0"/>
                <w:szCs w:val="21"/>
              </w:rPr>
              <w:t xml:space="preserve">Within each configured time domain window, Alt 2-B applies. </w:t>
            </w:r>
          </w:p>
          <w:p w14:paraId="32D0BA90" w14:textId="77777777" w:rsidR="0003425A" w:rsidRDefault="0003425A">
            <w:pPr>
              <w:pStyle w:val="af8"/>
              <w:ind w:firstLineChars="0" w:firstLine="0"/>
              <w:rPr>
                <w:bCs/>
                <w:sz w:val="20"/>
                <w:szCs w:val="20"/>
                <w:lang w:val="en-GB" w:eastAsia="ja-JP"/>
              </w:rPr>
            </w:pPr>
          </w:p>
        </w:tc>
      </w:tr>
      <w:tr w:rsidR="0003425A" w14:paraId="563F392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D54F9A"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5BAE6D" w14:textId="77777777" w:rsidR="0003425A" w:rsidRDefault="00186778">
            <w:pPr>
              <w:pStyle w:val="af8"/>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03425A" w14:paraId="0296A7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077CA"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5806C6E"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are deeply appreciated </w:t>
            </w:r>
            <w:r>
              <w:rPr>
                <w:rFonts w:ascii="Times New Roman" w:eastAsia="Malgun Gothic" w:hAnsi="Times New Roman" w:cs="Times New Roman" w:hint="eastAsia"/>
                <w:bCs/>
                <w:sz w:val="22"/>
                <w:lang w:val="en-GB" w:eastAsia="ko-KR"/>
              </w:rPr>
              <w:t>to FL for clarifying three options.</w:t>
            </w:r>
            <w:r>
              <w:rPr>
                <w:rFonts w:ascii="Times New Roman" w:eastAsia="Malgun Gothic" w:hAnsi="Times New Roman" w:cs="Times New Roman"/>
                <w:bCs/>
                <w:sz w:val="22"/>
                <w:lang w:val="en-GB" w:eastAsia="ko-KR"/>
              </w:rPr>
              <w:t xml:space="preserve"> Thank you for the effort as a FL.</w:t>
            </w:r>
            <w:r>
              <w:rPr>
                <w:rFonts w:ascii="Times New Roman" w:eastAsia="Malgun Gothic" w:hAnsi="Times New Roman" w:cs="Times New Roman" w:hint="eastAsia"/>
                <w:bCs/>
                <w:sz w:val="22"/>
                <w:lang w:val="en-GB" w:eastAsia="ko-KR"/>
              </w:rPr>
              <w:t xml:space="preserve"> </w:t>
            </w:r>
            <w:r>
              <w:rPr>
                <w:rFonts w:ascii="Times New Roman" w:eastAsia="Malgun Gothic" w:hAnsi="Times New Roman" w:cs="Times New Roman"/>
                <w:bCs/>
                <w:sz w:val="22"/>
                <w:lang w:val="en-GB" w:eastAsia="ko-KR"/>
              </w:rPr>
              <w:t>Those figures and shortened version seems clear to us.</w:t>
            </w:r>
          </w:p>
          <w:p w14:paraId="4ACC8EF4"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2494FC10" w14:textId="77777777" w:rsidR="0003425A" w:rsidRDefault="00186778">
            <w:pPr>
              <w:pStyle w:val="af8"/>
              <w:ind w:firstLineChars="0" w:firstLine="0"/>
              <w:rPr>
                <w:bCs/>
                <w:sz w:val="20"/>
                <w:szCs w:val="20"/>
              </w:rPr>
            </w:pPr>
            <w:r>
              <w:rPr>
                <w:rFonts w:eastAsia="Malgun Gothic"/>
                <w:bCs/>
                <w:lang w:val="en-GB" w:eastAsia="ko-KR"/>
              </w:rPr>
              <w:t>Regarding the event, we are aligned with Nokia that the notion of “events that break phase continuity and power consistency” is needed in all alternatives.</w:t>
            </w:r>
          </w:p>
        </w:tc>
      </w:tr>
      <w:tr w:rsidR="0003425A" w14:paraId="3EF9A4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8B754E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0DA0A" w14:textId="77777777" w:rsidR="0003425A" w:rsidRDefault="00186778">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03425A" w14:paraId="0D6429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22C7B2" w14:textId="77777777" w:rsidR="0003425A" w:rsidRDefault="00186778">
            <w:pPr>
              <w:jc w:val="center"/>
              <w:rPr>
                <w:rFonts w:ascii="Times New Roman" w:eastAsia="Malgun Gothic"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353B793" w14:textId="77777777" w:rsidR="0003425A" w:rsidRDefault="00186778">
            <w:pPr>
              <w:rPr>
                <w:rFonts w:ascii="Times New Roman" w:hAnsi="Times New Roman" w:cs="Times New Roman"/>
                <w:bCs/>
              </w:rPr>
            </w:pPr>
            <w:r>
              <w:rPr>
                <w:rFonts w:ascii="Times New Roman" w:hAnsi="Times New Roman" w:cs="Times New Roman"/>
                <w:bCs/>
              </w:rPr>
              <w:t>Alt 2-B is preferred.</w:t>
            </w:r>
          </w:p>
          <w:p w14:paraId="6DB68048"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03425A" w14:paraId="5680E89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ABB509"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4D0A37" w14:textId="77777777" w:rsidR="0003425A" w:rsidRDefault="00186778">
            <w:pPr>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Malgun Gothic" w:hAnsi="Times New Roman" w:cs="Times New Roman"/>
                <w:bCs/>
                <w:sz w:val="22"/>
                <w:lang w:val="en-GB" w:eastAsia="ko-KR"/>
              </w:rPr>
              <w:lastRenderedPageBreak/>
              <w:t>between UE and BS is minimized.</w:t>
            </w:r>
          </w:p>
          <w:p w14:paraId="6A8DA1B1" w14:textId="77777777" w:rsidR="0003425A" w:rsidRDefault="00186778">
            <w:pPr>
              <w:rPr>
                <w:rFonts w:ascii="Times New Roman" w:hAnsi="Times New Roman" w:cs="Times New Roman"/>
                <w:bCs/>
              </w:rPr>
            </w:pPr>
            <w:r>
              <w:rPr>
                <w:rFonts w:ascii="Times New Roman" w:eastAsia="Malgun Gothic" w:hAnsi="Times New Roman" w:cs="Times New Roman"/>
                <w:bCs/>
                <w:sz w:val="22"/>
                <w:lang w:val="en-GB" w:eastAsia="ko-KR"/>
              </w:rPr>
              <w:t>Determining Nominal TDW locations using available slots and then reacting to dynamic events is a core principle that’s also reused in other uplink features.</w:t>
            </w:r>
          </w:p>
        </w:tc>
      </w:tr>
      <w:tr w:rsidR="0003425A" w14:paraId="25230C9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A684BF7" w14:textId="77777777" w:rsidR="0003425A" w:rsidRDefault="00186778">
            <w:pPr>
              <w:jc w:val="center"/>
              <w:rPr>
                <w:rFonts w:ascii="Times New Roman" w:eastAsia="Malgun Gothic" w:hAnsi="Times New Roman" w:cs="Times New Roman"/>
                <w:bCs/>
                <w:lang w:eastAsia="ko-KR"/>
              </w:rPr>
            </w:pPr>
            <w:r>
              <w:rPr>
                <w:rFonts w:ascii="Times New Roman" w:eastAsia="Malgun Gothic"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370B68" w14:textId="77777777" w:rsidR="0003425A" w:rsidRDefault="00186778">
            <w:pPr>
              <w:rPr>
                <w:rFonts w:ascii="Times New Roman" w:hAnsi="Times New Roman" w:cs="Times New Roman"/>
                <w:bCs/>
              </w:rPr>
            </w:pPr>
            <w:r>
              <w:rPr>
                <w:rFonts w:ascii="Times New Roman" w:hAnsi="Times New Roman" w:cs="Times New Roman"/>
                <w:bCs/>
              </w:rPr>
              <w:t xml:space="preserve">We prefer </w:t>
            </w:r>
            <w:r>
              <w:rPr>
                <w:rFonts w:ascii="Times New Roman" w:eastAsia="Batang" w:hAnsi="Times New Roman" w:cs="Times New Roman"/>
                <w:kern w:val="0"/>
                <w:szCs w:val="21"/>
                <w:lang w:val="en-GB"/>
              </w:rPr>
              <w:t>Alt 2-B</w:t>
            </w:r>
          </w:p>
          <w:p w14:paraId="20BD9C54" w14:textId="77777777" w:rsidR="0003425A" w:rsidRDefault="00186778">
            <w:pPr>
              <w:rPr>
                <w:rFonts w:ascii="Times New Roman" w:eastAsia="Malgun Gothic"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03425A" w14:paraId="2A968E6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A7FBE3"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772248"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6C6B16CB" w14:textId="77777777" w:rsidR="0003425A" w:rsidRDefault="00186778">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63566680" w14:textId="77777777" w:rsidR="0003425A" w:rsidRDefault="00186778">
            <w:pPr>
              <w:rPr>
                <w:rFonts w:ascii="Times New Roman" w:hAnsi="Times New Roman" w:cs="Times New Roman"/>
                <w:bCs/>
                <w:lang w:val="en-GB"/>
              </w:rPr>
            </w:pPr>
            <w:r>
              <w:rPr>
                <w:rFonts w:ascii="Times New Roman" w:hAnsi="Times New Roman" w:cs="Times New Roman"/>
              </w:rPr>
              <w:t>@</w:t>
            </w:r>
            <w:r>
              <w:rPr>
                <w:rFonts w:ascii="Times New Roman" w:eastAsia="Malgun Gothic"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Batang"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04A726FA" w14:textId="77777777" w:rsidR="0003425A" w:rsidRDefault="00186778">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1B8EFC92" w14:textId="77777777" w:rsidR="0003425A" w:rsidRDefault="00186778">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577C25E9"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highlight w:val="yellow"/>
                <w:lang w:val="en-GB"/>
              </w:rPr>
              <w:t>Revised Alt 2-C’:</w:t>
            </w:r>
            <w:r>
              <w:rPr>
                <w:rFonts w:ascii="Times New Roman" w:eastAsia="Batang" w:hAnsi="Times New Roman" w:cs="Times New Roman"/>
                <w:kern w:val="0"/>
                <w:szCs w:val="21"/>
                <w:lang w:val="en-GB"/>
              </w:rPr>
              <w:t xml:space="preserve"> All the repetitions are covered by one or multiple consecutive/non-consecutive TDWs</w:t>
            </w:r>
          </w:p>
          <w:p w14:paraId="50C7305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049550A5"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6F438CC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D7C8909"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DA1D08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43CA602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45D6A0B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55E148D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3EB3C28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1139D8BC" w14:textId="77777777" w:rsidR="0003425A" w:rsidRDefault="0003425A">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p>
          <w:p w14:paraId="733C6029"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illustrative figures are updated as follows:</w:t>
            </w:r>
          </w:p>
          <w:p w14:paraId="6E420A1D" w14:textId="77777777" w:rsidR="0003425A" w:rsidRDefault="00186778">
            <w:pPr>
              <w:rPr>
                <w:rFonts w:ascii="Times New Roman" w:hAnsi="Times New Roman" w:cs="Times New Roman"/>
                <w:bCs/>
              </w:rPr>
            </w:pPr>
            <w:r>
              <w:rPr>
                <w:rFonts w:ascii="Times New Roman" w:hAnsi="Times New Roman" w:cs="Times New Roman"/>
                <w:bCs/>
              </w:rPr>
              <w:object w:dxaOrig="6850" w:dyaOrig="5900" w14:anchorId="0431A847">
                <v:shape id="_x0000_i1037" type="#_x0000_t75" style="width:342.5pt;height:295.1pt" o:ole="">
                  <v:imagedata r:id="rId48" o:title=""/>
                </v:shape>
                <o:OLEObject Type="Embed" ProgID="Visio.Drawing.11" ShapeID="_x0000_i1037" DrawAspect="Content" ObjectID="_1691394095" r:id="rId49"/>
              </w:object>
            </w:r>
          </w:p>
          <w:p w14:paraId="768AF93C" w14:textId="77777777" w:rsidR="0003425A" w:rsidRDefault="00186778">
            <w:pPr>
              <w:rPr>
                <w:rFonts w:ascii="Times New Roman" w:hAnsi="Times New Roman" w:cs="Times New Roman"/>
                <w:bCs/>
              </w:rPr>
            </w:pPr>
            <w:r>
              <w:rPr>
                <w:rFonts w:ascii="Times New Roman" w:hAnsi="Times New Roman" w:cs="Times New Roman"/>
                <w:bCs/>
              </w:rPr>
              <w:object w:dxaOrig="6850" w:dyaOrig="6680" w14:anchorId="00116BDC">
                <v:shape id="_x0000_i1038" type="#_x0000_t75" style="width:342.5pt;height:333.8pt" o:ole="">
                  <v:imagedata r:id="rId50" o:title=""/>
                </v:shape>
                <o:OLEObject Type="Embed" ProgID="Visio.Drawing.11" ShapeID="_x0000_i1038" DrawAspect="Content" ObjectID="_1691394096" r:id="rId51"/>
              </w:object>
            </w:r>
          </w:p>
          <w:p w14:paraId="4C8878FE"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bCs/>
              </w:rPr>
              <w:object w:dxaOrig="6970" w:dyaOrig="5620" w14:anchorId="37639603">
                <v:shape id="_x0000_i1039" type="#_x0000_t75" style="width:348.35pt;height:280.9pt" o:ole="">
                  <v:imagedata r:id="rId52" o:title=""/>
                </v:shape>
                <o:OLEObject Type="Embed" ProgID="Visio.Drawing.11" ShapeID="_x0000_i1039" DrawAspect="Content" ObjectID="_1691394097" r:id="rId53"/>
              </w:object>
            </w:r>
          </w:p>
        </w:tc>
      </w:tr>
      <w:tr w:rsidR="0003425A" w14:paraId="1F33CE5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E1CEFF" w14:textId="77777777" w:rsidR="0003425A" w:rsidRDefault="0003425A">
            <w:pPr>
              <w:jc w:val="center"/>
              <w:rPr>
                <w:rFonts w:ascii="Times New Roman" w:hAnsi="Times New Roman" w:cs="Times New Roman"/>
                <w:bCs/>
              </w:rPr>
            </w:pPr>
          </w:p>
          <w:p w14:paraId="2DCEF4B7" w14:textId="77777777" w:rsidR="0003425A" w:rsidRDefault="00186778">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8ECF7E" w14:textId="77777777" w:rsidR="0003425A" w:rsidRDefault="00186778">
            <w:pPr>
              <w:rPr>
                <w:rFonts w:ascii="Times New Roman" w:hAnsi="Times New Roman" w:cs="Times New Roman"/>
              </w:rPr>
            </w:pPr>
            <w:r>
              <w:rPr>
                <w:rFonts w:ascii="Times New Roman" w:hAnsi="Times New Roman" w:cs="Times New Roman"/>
              </w:rPr>
              <w:t>Thanks jianchi for your great effort.</w:t>
            </w:r>
          </w:p>
          <w:p w14:paraId="3CBB0BC3" w14:textId="77777777" w:rsidR="0003425A" w:rsidRDefault="00186778">
            <w:pPr>
              <w:rPr>
                <w:rFonts w:ascii="Times New Roman" w:hAnsi="Times New Roman" w:cs="Times New Roman"/>
              </w:rPr>
            </w:pPr>
            <w:r>
              <w:rPr>
                <w:rFonts w:ascii="Times New Roman" w:hAnsi="Times New Roman" w:cs="Times New Roman"/>
              </w:rPr>
              <w:t>We support alt2-B. and we have a proposal to make it clear.</w:t>
            </w:r>
          </w:p>
          <w:p w14:paraId="6EBEFC6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2FE5B69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A9B6BB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77F4A2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4CA6B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CA58212"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47BA51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667A025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color w:val="FF0000"/>
                <w:kern w:val="0"/>
                <w:szCs w:val="21"/>
                <w:u w:val="single"/>
                <w:lang w:val="en-GB"/>
              </w:rPr>
              <w:t xml:space="preserve">a DL slot occur during PUSCH repetition </w:t>
            </w:r>
            <w:r>
              <w:rPr>
                <w:rFonts w:ascii="Times New Roman" w:eastAsia="Batang" w:hAnsi="Times New Roman" w:cs="Times New Roman"/>
                <w:kern w:val="0"/>
                <w:szCs w:val="21"/>
                <w:lang w:val="en-GB"/>
              </w:rPr>
              <w:t xml:space="preserve">based on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u w:val="single"/>
                <w:lang w:val="en-GB"/>
              </w:rPr>
              <w:t>(if supported)</w:t>
            </w:r>
            <w:r>
              <w:rPr>
                <w:rFonts w:ascii="Times New Roman" w:eastAsia="Batang" w:hAnsi="Times New Roman" w:cs="Times New Roman"/>
                <w:kern w:val="0"/>
                <w:szCs w:val="21"/>
                <w:lang w:val="en-GB"/>
              </w:rPr>
              <w:t>, DL reception/monitoring occasion for unpaired spectrum, high priority transmission, frequency hopping.</w:t>
            </w:r>
          </w:p>
          <w:p w14:paraId="71B8449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52BC977"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BDCC30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03425A" w14:paraId="34DED1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7FF324" w14:textId="77777777" w:rsidR="0003425A" w:rsidRDefault="00186778">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49F7881" w14:textId="77777777" w:rsidR="0003425A" w:rsidRDefault="00186778">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30C26F4" w14:textId="77777777" w:rsidR="0003425A" w:rsidRDefault="0003425A"/>
    <w:p w14:paraId="643F5CE5" w14:textId="77777777" w:rsidR="0003425A" w:rsidRDefault="00186778">
      <w:pPr>
        <w:pStyle w:val="3"/>
        <w:spacing w:before="156" w:after="156"/>
        <w:rPr>
          <w:rFonts w:ascii="Arial" w:hAnsi="Arial" w:cs="Arial"/>
        </w:rPr>
      </w:pPr>
      <w:r>
        <w:rPr>
          <w:rFonts w:ascii="Arial" w:hAnsi="Arial" w:cs="Arial"/>
        </w:rPr>
        <w:t>5.2.2 Additional dynamic signaling to enable/disable joint channel estimation</w:t>
      </w:r>
    </w:p>
    <w:p w14:paraId="6DDB9980" w14:textId="77777777" w:rsidR="0003425A" w:rsidRDefault="00186778">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1C9CBB50" w14:textId="77777777" w:rsidR="0003425A" w:rsidRDefault="0003425A">
      <w:pPr>
        <w:rPr>
          <w:rFonts w:ascii="Times New Roman" w:hAnsi="Times New Roman" w:cs="Times New Roman"/>
          <w:b/>
          <w:highlight w:val="yellow"/>
          <w:lang w:val="en-GB"/>
        </w:rPr>
      </w:pPr>
    </w:p>
    <w:p w14:paraId="43CAB09F" w14:textId="77777777" w:rsidR="0003425A" w:rsidRDefault="00186778">
      <w:pPr>
        <w:pStyle w:val="3"/>
        <w:spacing w:before="156" w:after="156"/>
        <w:rPr>
          <w:rFonts w:ascii="Arial" w:hAnsi="Arial" w:cs="Arial"/>
        </w:rPr>
      </w:pPr>
      <w:r>
        <w:rPr>
          <w:rFonts w:ascii="Arial" w:hAnsi="Arial" w:cs="Arial"/>
        </w:rPr>
        <w:t>5.2.3 Coherent transmission indication</w:t>
      </w:r>
    </w:p>
    <w:p w14:paraId="51E6A551" w14:textId="77777777" w:rsidR="0003425A" w:rsidRDefault="00186778">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1861014D" w14:textId="77777777" w:rsidR="0003425A" w:rsidRDefault="00186778">
      <w:pPr>
        <w:pStyle w:val="af8"/>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5C7B9786"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0C70E47F" w14:textId="77777777" w:rsidR="0003425A" w:rsidRDefault="00186778">
      <w:pPr>
        <w:pStyle w:val="af8"/>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61FA966E"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6CC341E" w14:textId="77777777">
        <w:trPr>
          <w:trHeight w:val="409"/>
          <w:jc w:val="center"/>
        </w:trPr>
        <w:tc>
          <w:tcPr>
            <w:tcW w:w="1733" w:type="dxa"/>
            <w:shd w:val="clear" w:color="auto" w:fill="auto"/>
            <w:vAlign w:val="center"/>
          </w:tcPr>
          <w:p w14:paraId="6569DFF0"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29C0DC3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F663DC5" w14:textId="77777777">
        <w:trPr>
          <w:trHeight w:val="409"/>
          <w:jc w:val="center"/>
        </w:trPr>
        <w:tc>
          <w:tcPr>
            <w:tcW w:w="1733" w:type="dxa"/>
            <w:shd w:val="clear" w:color="auto" w:fill="auto"/>
            <w:vAlign w:val="center"/>
          </w:tcPr>
          <w:p w14:paraId="42F84774"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9D9FDD7" w14:textId="77777777" w:rsidR="0003425A" w:rsidRDefault="00186778">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BatangChe" w:eastAsia="BatangChe" w:hAnsi="BatangChe" w:cs="BatangChe"/>
                <w:bCs/>
                <w:lang w:val="en-GB"/>
              </w:rPr>
              <w:t>n</w:t>
            </w:r>
            <w:r>
              <w:rPr>
                <w:rFonts w:ascii="Times New Roman" w:hAnsi="Times New Roman" w:cs="Times New Roman"/>
                <w:bCs/>
                <w:lang w:val="en-GB"/>
              </w:rPr>
              <w:t>ged within time domain window for DMRS bundling.</w:t>
            </w:r>
          </w:p>
          <w:p w14:paraId="4AEBECA2" w14:textId="77777777" w:rsidR="0003425A" w:rsidRDefault="00186778">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7E1E049" w14:textId="77777777" w:rsidR="0003425A" w:rsidRDefault="00186778">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03425A" w14:paraId="044D13EB" w14:textId="77777777">
        <w:trPr>
          <w:trHeight w:val="419"/>
          <w:jc w:val="center"/>
        </w:trPr>
        <w:tc>
          <w:tcPr>
            <w:tcW w:w="1733" w:type="dxa"/>
            <w:shd w:val="clear" w:color="auto" w:fill="auto"/>
            <w:vAlign w:val="center"/>
          </w:tcPr>
          <w:p w14:paraId="605C5B9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232DCCA" w14:textId="77777777" w:rsidR="0003425A" w:rsidRDefault="00186778">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03425A" w14:paraId="0702533D" w14:textId="77777777">
        <w:trPr>
          <w:trHeight w:val="409"/>
          <w:jc w:val="center"/>
        </w:trPr>
        <w:tc>
          <w:tcPr>
            <w:tcW w:w="1733" w:type="dxa"/>
            <w:shd w:val="clear" w:color="auto" w:fill="auto"/>
            <w:vAlign w:val="center"/>
          </w:tcPr>
          <w:p w14:paraId="1C01CC6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C0A6CF3" w14:textId="77777777" w:rsidR="0003425A" w:rsidRDefault="00186778">
            <w:pPr>
              <w:rPr>
                <w:rFonts w:ascii="Times New Roman" w:hAnsi="Times New Roman" w:cs="Times New Roman"/>
                <w:bCs/>
              </w:rPr>
            </w:pPr>
            <w:r>
              <w:rPr>
                <w:rFonts w:ascii="Times New Roman" w:hAnsi="Times New Roman" w:cs="Times New Roman"/>
                <w:bCs/>
              </w:rPr>
              <w:t>Also agree with LG’s obervsations</w:t>
            </w:r>
          </w:p>
        </w:tc>
      </w:tr>
      <w:tr w:rsidR="0003425A" w14:paraId="3B58CAE7" w14:textId="77777777">
        <w:trPr>
          <w:trHeight w:val="409"/>
          <w:jc w:val="center"/>
        </w:trPr>
        <w:tc>
          <w:tcPr>
            <w:tcW w:w="1733" w:type="dxa"/>
            <w:shd w:val="clear" w:color="auto" w:fill="auto"/>
            <w:vAlign w:val="center"/>
          </w:tcPr>
          <w:p w14:paraId="7F3FFE0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50185EC" w14:textId="77777777" w:rsidR="0003425A" w:rsidRDefault="00186778">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367B82E1" w14:textId="77777777" w:rsidR="0003425A" w:rsidRDefault="00186778">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7B4203A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6CDF9A"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3CAEF0F" w14:textId="77777777" w:rsidR="0003425A" w:rsidRDefault="00186778">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03425A" w14:paraId="7D16280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937C3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B10C303" w14:textId="77777777" w:rsidR="0003425A" w:rsidRDefault="00186778">
            <w:pPr>
              <w:rPr>
                <w:rFonts w:ascii="Times New Roman" w:hAnsi="Times New Roman" w:cs="Times New Roman"/>
                <w:bCs/>
              </w:rPr>
            </w:pPr>
            <w:r>
              <w:rPr>
                <w:rFonts w:ascii="Times New Roman" w:hAnsi="Times New Roman" w:cs="Times New Roman" w:hint="eastAsia"/>
                <w:bCs/>
              </w:rPr>
              <w:t>Agree with LG.</w:t>
            </w:r>
          </w:p>
        </w:tc>
      </w:tr>
      <w:tr w:rsidR="0003425A" w14:paraId="6ACCCE0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0B4C2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w:t>
            </w:r>
            <w:r>
              <w:rPr>
                <w:rFonts w:ascii="Times New Roman" w:eastAsia="Malgun Gothic" w:hAnsi="Times New Roman" w:cs="Times New Roman"/>
                <w:bCs/>
                <w:lang w:val="en-GB" w:eastAsia="ko-KR"/>
              </w:rPr>
              <w:t>un</w:t>
            </w:r>
            <w:r>
              <w:rPr>
                <w:rFonts w:ascii="Times New Roman" w:eastAsia="Malgun Gothic"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A75F88C" w14:textId="77777777" w:rsidR="0003425A" w:rsidRDefault="00186778">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03425A" w14:paraId="3BB9700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09B598"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885F35"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03425A" w14:paraId="3AA5D2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40BE5CE"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77BF630"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19A06DED"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03425A" w14:paraId="25F9FB8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8745D8" w14:textId="77777777" w:rsidR="0003425A" w:rsidRDefault="00186778">
            <w:pPr>
              <w:jc w:val="center"/>
              <w:rPr>
                <w:rFonts w:ascii="Times New Roman" w:eastAsia="宋体" w:hAnsi="Times New Roman" w:cs="Times New Roman"/>
                <w:bCs/>
              </w:rPr>
            </w:pPr>
            <w:r>
              <w:rPr>
                <w:rFonts w:ascii="Times New Roman" w:eastAsia="宋体"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E8F2E90"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Similar view as Intel.</w:t>
            </w:r>
          </w:p>
        </w:tc>
      </w:tr>
      <w:tr w:rsidR="0003425A" w14:paraId="24E19A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33C3F0"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F089C2" w14:textId="77777777" w:rsidR="0003425A" w:rsidRDefault="00186778">
            <w:pPr>
              <w:rPr>
                <w:rFonts w:ascii="Times New Roman" w:eastAsia="宋体" w:hAnsi="Times New Roman" w:cs="Times New Roman"/>
                <w:bCs/>
              </w:rPr>
            </w:pPr>
            <w:r>
              <w:rPr>
                <w:rFonts w:ascii="Times New Roman" w:eastAsia="宋体" w:hAnsi="Times New Roman" w:cs="Times New Roman"/>
                <w:bCs/>
              </w:rPr>
              <w:t>Share the similar view as Intel.</w:t>
            </w:r>
          </w:p>
        </w:tc>
      </w:tr>
      <w:tr w:rsidR="0003425A" w14:paraId="236568D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EFA08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CEEE21D" w14:textId="77777777" w:rsidR="0003425A" w:rsidRDefault="00186778">
            <w:pPr>
              <w:rPr>
                <w:rFonts w:ascii="Times New Roman" w:eastAsia="宋体" w:hAnsi="Times New Roman" w:cs="Times New Roman"/>
                <w:bCs/>
              </w:rPr>
            </w:pPr>
            <w:r>
              <w:rPr>
                <w:rFonts w:ascii="Times New Roman" w:eastAsia="宋体"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03425A" w14:paraId="7180306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741F7B" w14:textId="77777777" w:rsidR="0003425A" w:rsidRDefault="00186778">
            <w:pPr>
              <w:jc w:val="center"/>
              <w:rPr>
                <w:rFonts w:ascii="Times New Roman" w:eastAsia="宋体" w:hAnsi="Times New Roman" w:cs="Times New Roman"/>
                <w:bCs/>
              </w:rPr>
            </w:pPr>
            <w:r>
              <w:rPr>
                <w:rFonts w:ascii="Times New Roman" w:eastAsia="宋体"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5E87292" w14:textId="77777777" w:rsidR="0003425A" w:rsidRDefault="00186778">
            <w:pPr>
              <w:rPr>
                <w:rFonts w:ascii="Times New Roman" w:eastAsia="宋体" w:hAnsi="Times New Roman" w:cs="Times New Roman"/>
                <w:bCs/>
              </w:rPr>
            </w:pPr>
            <w:r>
              <w:rPr>
                <w:rFonts w:ascii="Times New Roman" w:eastAsia="宋体" w:hAnsi="Times New Roman" w:cs="Times New Roman"/>
                <w:bCs/>
              </w:rPr>
              <w:t>Agree with Intel’s view</w:t>
            </w:r>
          </w:p>
        </w:tc>
      </w:tr>
    </w:tbl>
    <w:p w14:paraId="5DCE4991" w14:textId="77777777" w:rsidR="0003425A" w:rsidRDefault="0003425A">
      <w:pPr>
        <w:tabs>
          <w:tab w:val="left" w:pos="1701"/>
        </w:tabs>
        <w:spacing w:after="120" w:line="240" w:lineRule="auto"/>
        <w:jc w:val="left"/>
      </w:pPr>
    </w:p>
    <w:p w14:paraId="4DE931A4" w14:textId="77777777" w:rsidR="0003425A" w:rsidRDefault="00186778">
      <w:pPr>
        <w:pStyle w:val="2"/>
        <w:spacing w:before="156" w:after="156"/>
        <w:rPr>
          <w:rFonts w:ascii="Arial" w:hAnsi="Arial" w:cs="Arial"/>
        </w:rPr>
      </w:pPr>
      <w:r>
        <w:rPr>
          <w:rFonts w:ascii="Arial" w:hAnsi="Arial" w:cs="Arial"/>
        </w:rPr>
        <w:t>5.3 Others</w:t>
      </w:r>
    </w:p>
    <w:p w14:paraId="062244FC" w14:textId="77777777" w:rsidR="0003425A" w:rsidRDefault="00186778">
      <w:pPr>
        <w:pStyle w:val="3"/>
        <w:spacing w:before="156" w:after="156"/>
        <w:rPr>
          <w:rFonts w:ascii="Arial" w:hAnsi="Arial" w:cs="Arial"/>
        </w:rPr>
      </w:pPr>
      <w:r>
        <w:rPr>
          <w:rFonts w:ascii="Arial" w:hAnsi="Arial" w:cs="Arial"/>
        </w:rPr>
        <w:t>5.3.1 TPC command</w:t>
      </w:r>
    </w:p>
    <w:p w14:paraId="6BBD3A4E"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5572BC78"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DB5246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19436BD3" w14:textId="77777777" w:rsidR="0003425A" w:rsidRDefault="0003425A">
      <w:pPr>
        <w:tabs>
          <w:tab w:val="left" w:pos="1701"/>
        </w:tabs>
        <w:spacing w:after="120" w:line="240" w:lineRule="auto"/>
        <w:jc w:val="left"/>
      </w:pPr>
    </w:p>
    <w:p w14:paraId="4A8C4BA7"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6B05E106" w14:textId="77777777">
        <w:trPr>
          <w:trHeight w:val="409"/>
          <w:jc w:val="center"/>
        </w:trPr>
        <w:tc>
          <w:tcPr>
            <w:tcW w:w="1733" w:type="dxa"/>
            <w:shd w:val="clear" w:color="auto" w:fill="auto"/>
            <w:vAlign w:val="center"/>
          </w:tcPr>
          <w:p w14:paraId="033F22E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829EA15"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87BE65E" w14:textId="77777777">
        <w:trPr>
          <w:trHeight w:val="409"/>
          <w:jc w:val="center"/>
        </w:trPr>
        <w:tc>
          <w:tcPr>
            <w:tcW w:w="1733" w:type="dxa"/>
            <w:shd w:val="clear" w:color="auto" w:fill="auto"/>
            <w:vAlign w:val="center"/>
          </w:tcPr>
          <w:p w14:paraId="5B9699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B82A9BC" w14:textId="77777777" w:rsidR="0003425A" w:rsidRDefault="00186778">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1EB65795" w14:textId="77777777" w:rsidR="0003425A" w:rsidRDefault="00186778">
            <w:pPr>
              <w:rPr>
                <w:rFonts w:ascii="Times New Roman" w:hAnsi="Times New Roman" w:cs="Times New Roman"/>
                <w:bCs/>
              </w:rPr>
            </w:pPr>
            <w:r>
              <w:rPr>
                <w:rFonts w:ascii="Times New Roman" w:hAnsi="Times New Roman" w:cs="Times New Roman"/>
                <w:bCs/>
              </w:rPr>
              <w:t>Therefore, we would like to clarify Alt 1 as:</w:t>
            </w:r>
          </w:p>
          <w:p w14:paraId="544AB124" w14:textId="77777777" w:rsidR="0003425A" w:rsidRDefault="00186778">
            <w:pPr>
              <w:pStyle w:val="af8"/>
              <w:numPr>
                <w:ilvl w:val="0"/>
                <w:numId w:val="52"/>
              </w:numPr>
              <w:ind w:firstLineChars="0"/>
              <w:rPr>
                <w:bCs/>
              </w:rPr>
            </w:pPr>
            <w:r>
              <w:rPr>
                <w:bCs/>
              </w:rPr>
              <w:t>Alt 1: UE is not expected to receive TPC commands during the current time domain window.</w:t>
            </w:r>
          </w:p>
          <w:p w14:paraId="507A8CE4" w14:textId="77777777" w:rsidR="0003425A" w:rsidRDefault="00186778">
            <w:pPr>
              <w:pStyle w:val="af8"/>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03425A" w14:paraId="4E9E6447" w14:textId="77777777">
        <w:trPr>
          <w:trHeight w:val="409"/>
          <w:jc w:val="center"/>
        </w:trPr>
        <w:tc>
          <w:tcPr>
            <w:tcW w:w="1733" w:type="dxa"/>
            <w:shd w:val="clear" w:color="auto" w:fill="auto"/>
            <w:vAlign w:val="center"/>
          </w:tcPr>
          <w:p w14:paraId="144147F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772A1D4" w14:textId="77777777" w:rsidR="0003425A" w:rsidRDefault="00186778">
            <w:pPr>
              <w:rPr>
                <w:rFonts w:ascii="Times New Roman" w:hAnsi="Times New Roman" w:cs="Times New Roman"/>
                <w:bCs/>
                <w:lang w:val="en-GB"/>
              </w:rPr>
            </w:pPr>
            <w:r>
              <w:rPr>
                <w:rFonts w:ascii="Times New Roman" w:hAnsi="Times New Roman" w:cs="Times New Roman"/>
                <w:bCs/>
                <w:lang w:val="en-GB"/>
              </w:rPr>
              <w:t>We prefer Alt 2.</w:t>
            </w:r>
          </w:p>
          <w:p w14:paraId="73B70659" w14:textId="77777777" w:rsidR="0003425A" w:rsidRDefault="00186778">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4F7B7759" w14:textId="77777777" w:rsidR="0003425A" w:rsidRDefault="00186778">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03425A" w14:paraId="58D6E0CE" w14:textId="77777777">
        <w:trPr>
          <w:trHeight w:val="419"/>
          <w:jc w:val="center"/>
        </w:trPr>
        <w:tc>
          <w:tcPr>
            <w:tcW w:w="1733" w:type="dxa"/>
            <w:shd w:val="clear" w:color="auto" w:fill="auto"/>
            <w:vAlign w:val="center"/>
          </w:tcPr>
          <w:p w14:paraId="2D79D48E"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35DC207B" w14:textId="77777777" w:rsidR="0003425A" w:rsidRDefault="0003425A">
            <w:pPr>
              <w:rPr>
                <w:rFonts w:ascii="Times New Roman" w:hAnsi="Times New Roman" w:cs="Times New Roman"/>
                <w:bCs/>
                <w:lang w:val="en-GB"/>
              </w:rPr>
            </w:pPr>
          </w:p>
        </w:tc>
      </w:tr>
      <w:tr w:rsidR="0003425A" w14:paraId="12C63156" w14:textId="77777777">
        <w:trPr>
          <w:trHeight w:val="409"/>
          <w:jc w:val="center"/>
        </w:trPr>
        <w:tc>
          <w:tcPr>
            <w:tcW w:w="1733" w:type="dxa"/>
            <w:shd w:val="clear" w:color="auto" w:fill="auto"/>
            <w:vAlign w:val="center"/>
          </w:tcPr>
          <w:p w14:paraId="467B1BAC"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BE17158" w14:textId="77777777" w:rsidR="0003425A" w:rsidRDefault="0003425A">
            <w:pPr>
              <w:rPr>
                <w:rFonts w:ascii="Times New Roman" w:hAnsi="Times New Roman" w:cs="Times New Roman"/>
                <w:bCs/>
              </w:rPr>
            </w:pPr>
          </w:p>
        </w:tc>
      </w:tr>
    </w:tbl>
    <w:p w14:paraId="585F672A" w14:textId="77777777" w:rsidR="0003425A" w:rsidRDefault="0003425A">
      <w:pPr>
        <w:tabs>
          <w:tab w:val="left" w:pos="1701"/>
        </w:tabs>
        <w:spacing w:after="120" w:line="240" w:lineRule="auto"/>
        <w:jc w:val="left"/>
      </w:pPr>
    </w:p>
    <w:p w14:paraId="5F059591" w14:textId="77777777" w:rsidR="0003425A" w:rsidRDefault="00186778">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7447B74F" w14:textId="77777777" w:rsidR="0003425A" w:rsidRDefault="00186778">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7E505785"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6B3A730A"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F3C2021" w14:textId="77777777">
        <w:trPr>
          <w:trHeight w:val="409"/>
          <w:jc w:val="center"/>
        </w:trPr>
        <w:tc>
          <w:tcPr>
            <w:tcW w:w="1733" w:type="dxa"/>
            <w:shd w:val="clear" w:color="auto" w:fill="auto"/>
            <w:vAlign w:val="center"/>
          </w:tcPr>
          <w:p w14:paraId="3C5C2BD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70B800C"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3515722C" w14:textId="77777777">
        <w:trPr>
          <w:trHeight w:val="409"/>
          <w:jc w:val="center"/>
        </w:trPr>
        <w:tc>
          <w:tcPr>
            <w:tcW w:w="1733" w:type="dxa"/>
            <w:shd w:val="clear" w:color="auto" w:fill="auto"/>
            <w:vAlign w:val="center"/>
          </w:tcPr>
          <w:p w14:paraId="50A96EA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F07B0C7" w14:textId="77777777" w:rsidR="0003425A" w:rsidRDefault="00186778">
            <w:pPr>
              <w:rPr>
                <w:rFonts w:ascii="Times New Roman" w:hAnsi="Times New Roman" w:cs="Times New Roman"/>
                <w:bCs/>
                <w:lang w:val="en-GB"/>
              </w:rPr>
            </w:pPr>
            <w:r>
              <w:rPr>
                <w:rFonts w:ascii="Times New Roman" w:hAnsi="Times New Roman" w:cs="Times New Roman"/>
                <w:bCs/>
                <w:lang w:val="en-GB"/>
              </w:rPr>
              <w:t>We support the updated proposal.</w:t>
            </w:r>
          </w:p>
        </w:tc>
      </w:tr>
      <w:tr w:rsidR="0003425A" w14:paraId="42701CE0" w14:textId="77777777">
        <w:trPr>
          <w:trHeight w:val="419"/>
          <w:jc w:val="center"/>
        </w:trPr>
        <w:tc>
          <w:tcPr>
            <w:tcW w:w="1733" w:type="dxa"/>
            <w:shd w:val="clear" w:color="auto" w:fill="auto"/>
            <w:vAlign w:val="center"/>
          </w:tcPr>
          <w:p w14:paraId="12C9DE73"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5679AC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 xml:space="preserve">Thanks </w:t>
            </w:r>
            <w:r>
              <w:rPr>
                <w:rFonts w:ascii="Times New Roman" w:eastAsia="Malgun Gothic" w:hAnsi="Times New Roman" w:cs="Times New Roman"/>
                <w:bCs/>
                <w:lang w:val="en-GB" w:eastAsia="ko-KR"/>
              </w:rPr>
              <w:t>FL</w:t>
            </w:r>
            <w:r>
              <w:rPr>
                <w:rFonts w:ascii="Times New Roman" w:eastAsia="Malgun Gothic" w:hAnsi="Times New Roman" w:cs="Times New Roman" w:hint="eastAsia"/>
                <w:bCs/>
                <w:lang w:val="en-GB" w:eastAsia="ko-KR"/>
              </w:rPr>
              <w:t xml:space="preserve"> to address our concern. </w:t>
            </w:r>
            <w:r>
              <w:rPr>
                <w:rFonts w:ascii="Times New Roman" w:eastAsia="Malgun Gothic" w:hAnsi="Times New Roman" w:cs="Times New Roman"/>
                <w:bCs/>
                <w:lang w:val="en-GB" w:eastAsia="ko-KR"/>
              </w:rPr>
              <w:t xml:space="preserve">It is really appreciated. </w:t>
            </w:r>
            <w:r>
              <w:rPr>
                <w:rFonts w:ascii="Times New Roman" w:eastAsia="Malgun Gothic" w:hAnsi="Times New Roman" w:cs="Times New Roman" w:hint="eastAsia"/>
                <w:bCs/>
                <w:lang w:val="en-GB" w:eastAsia="ko-KR"/>
              </w:rPr>
              <w:t>However</w:t>
            </w:r>
            <w:r>
              <w:rPr>
                <w:rFonts w:ascii="Times New Roman" w:eastAsia="Malgun Gothic" w:hAnsi="Times New Roman" w:cs="Times New Roman"/>
                <w:bCs/>
                <w:lang w:val="en-GB" w:eastAsia="ko-KR"/>
              </w:rPr>
              <w:t xml:space="preserve"> I think there was a misunderstanding.</w:t>
            </w:r>
          </w:p>
          <w:p w14:paraId="52AA66B7"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According to the current spec, the received TPC command is accumulated for a certain </w:t>
            </w:r>
            <w:r>
              <w:rPr>
                <w:rFonts w:ascii="Times New Roman" w:eastAsia="Malgun Gothic"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6E3355D1"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03425A" w14:paraId="0386CACF" w14:textId="77777777">
        <w:trPr>
          <w:trHeight w:val="409"/>
          <w:jc w:val="center"/>
        </w:trPr>
        <w:tc>
          <w:tcPr>
            <w:tcW w:w="1733" w:type="dxa"/>
            <w:shd w:val="clear" w:color="auto" w:fill="auto"/>
            <w:vAlign w:val="center"/>
          </w:tcPr>
          <w:p w14:paraId="6210913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309FF500" w14:textId="77777777" w:rsidR="0003425A" w:rsidRDefault="00186778">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03425A" w14:paraId="74316E68" w14:textId="77777777">
        <w:trPr>
          <w:trHeight w:val="409"/>
          <w:jc w:val="center"/>
        </w:trPr>
        <w:tc>
          <w:tcPr>
            <w:tcW w:w="1733" w:type="dxa"/>
            <w:shd w:val="clear" w:color="auto" w:fill="auto"/>
            <w:vAlign w:val="center"/>
          </w:tcPr>
          <w:p w14:paraId="651F177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4D39614" w14:textId="77777777" w:rsidR="0003425A" w:rsidRDefault="00186778">
            <w:pPr>
              <w:rPr>
                <w:rFonts w:ascii="Times New Roman" w:hAnsi="Times New Roman" w:cs="Times New Roman"/>
                <w:bCs/>
              </w:rPr>
            </w:pPr>
            <w:r>
              <w:rPr>
                <w:rFonts w:ascii="Times New Roman" w:hAnsi="Times New Roman" w:cs="Times New Roman"/>
                <w:bCs/>
              </w:rPr>
              <w:t>We support the updated proposal</w:t>
            </w:r>
          </w:p>
        </w:tc>
      </w:tr>
      <w:tr w:rsidR="0003425A" w14:paraId="51CCF6F2" w14:textId="77777777">
        <w:trPr>
          <w:trHeight w:val="409"/>
          <w:jc w:val="center"/>
        </w:trPr>
        <w:tc>
          <w:tcPr>
            <w:tcW w:w="1733" w:type="dxa"/>
            <w:shd w:val="clear" w:color="auto" w:fill="auto"/>
            <w:vAlign w:val="center"/>
          </w:tcPr>
          <w:p w14:paraId="27657069"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99643E2" w14:textId="77777777" w:rsidR="0003425A" w:rsidRDefault="00186778">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14B729D8" w14:textId="77777777" w:rsidR="0003425A" w:rsidRDefault="00186778">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03425A" w14:paraId="71911E53" w14:textId="77777777">
        <w:trPr>
          <w:trHeight w:val="409"/>
          <w:jc w:val="center"/>
        </w:trPr>
        <w:tc>
          <w:tcPr>
            <w:tcW w:w="1733" w:type="dxa"/>
            <w:shd w:val="clear" w:color="auto" w:fill="auto"/>
            <w:vAlign w:val="center"/>
          </w:tcPr>
          <w:p w14:paraId="3F2A7396"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5AA11AE1" w14:textId="77777777" w:rsidR="0003425A" w:rsidRDefault="00186778">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03425A" w14:paraId="793B8725" w14:textId="77777777">
        <w:trPr>
          <w:trHeight w:val="409"/>
          <w:jc w:val="center"/>
        </w:trPr>
        <w:tc>
          <w:tcPr>
            <w:tcW w:w="1733" w:type="dxa"/>
            <w:shd w:val="clear" w:color="auto" w:fill="auto"/>
            <w:vAlign w:val="center"/>
          </w:tcPr>
          <w:p w14:paraId="67454844"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67F24B1E" w14:textId="77777777" w:rsidR="0003425A" w:rsidRDefault="00186778">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538A5C0" w14:textId="77777777" w:rsidR="0003425A" w:rsidRDefault="00186778">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03425A" w14:paraId="5E328D13" w14:textId="77777777">
        <w:trPr>
          <w:trHeight w:val="409"/>
          <w:jc w:val="center"/>
        </w:trPr>
        <w:tc>
          <w:tcPr>
            <w:tcW w:w="1733" w:type="dxa"/>
            <w:shd w:val="clear" w:color="auto" w:fill="auto"/>
            <w:vAlign w:val="center"/>
          </w:tcPr>
          <w:p w14:paraId="7BBC92D2"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C597036" w14:textId="77777777" w:rsidR="0003425A" w:rsidRDefault="00186778">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03425A" w14:paraId="49A793BC" w14:textId="77777777">
        <w:trPr>
          <w:trHeight w:val="409"/>
          <w:jc w:val="center"/>
        </w:trPr>
        <w:tc>
          <w:tcPr>
            <w:tcW w:w="1733" w:type="dxa"/>
            <w:shd w:val="clear" w:color="auto" w:fill="auto"/>
            <w:vAlign w:val="center"/>
          </w:tcPr>
          <w:p w14:paraId="545AFA5A"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143307A" w14:textId="77777777" w:rsidR="0003425A" w:rsidRDefault="00186778">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59B0B2A8" w14:textId="77777777">
        <w:trPr>
          <w:trHeight w:val="409"/>
          <w:jc w:val="center"/>
        </w:trPr>
        <w:tc>
          <w:tcPr>
            <w:tcW w:w="1733" w:type="dxa"/>
            <w:shd w:val="clear" w:color="auto" w:fill="auto"/>
            <w:vAlign w:val="center"/>
          </w:tcPr>
          <w:p w14:paraId="3CDB5DDA" w14:textId="77777777" w:rsidR="0003425A" w:rsidRDefault="00186778">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46AC43C5" w14:textId="77777777" w:rsidR="0003425A" w:rsidRDefault="00186778">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03425A" w14:paraId="37F2617E" w14:textId="77777777">
        <w:trPr>
          <w:trHeight w:val="409"/>
          <w:jc w:val="center"/>
        </w:trPr>
        <w:tc>
          <w:tcPr>
            <w:tcW w:w="1733" w:type="dxa"/>
            <w:shd w:val="clear" w:color="auto" w:fill="auto"/>
            <w:vAlign w:val="center"/>
          </w:tcPr>
          <w:p w14:paraId="6AC2CBEB"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E15DDFF" w14:textId="77777777" w:rsidR="0003425A" w:rsidRDefault="00186778">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03425A" w14:paraId="301859F1" w14:textId="77777777">
        <w:trPr>
          <w:trHeight w:val="409"/>
          <w:jc w:val="center"/>
        </w:trPr>
        <w:tc>
          <w:tcPr>
            <w:tcW w:w="1733" w:type="dxa"/>
            <w:shd w:val="clear" w:color="auto" w:fill="auto"/>
            <w:vAlign w:val="center"/>
          </w:tcPr>
          <w:p w14:paraId="6893012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6AA021F6" w14:textId="77777777" w:rsidR="0003425A" w:rsidRDefault="00186778">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1C43D0AE" w14:textId="77777777" w:rsidR="0003425A" w:rsidRDefault="00186778">
            <w:pPr>
              <w:pStyle w:val="af8"/>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0A975C7" w14:textId="77777777" w:rsidR="0003425A" w:rsidRDefault="0003425A">
            <w:pPr>
              <w:rPr>
                <w:rFonts w:ascii="Times New Roman" w:hAnsi="Times New Roman" w:cs="Times New Roman"/>
                <w:bCs/>
              </w:rPr>
            </w:pPr>
          </w:p>
        </w:tc>
      </w:tr>
      <w:tr w:rsidR="0003425A" w14:paraId="197FD6E8" w14:textId="77777777">
        <w:trPr>
          <w:trHeight w:val="409"/>
          <w:jc w:val="center"/>
        </w:trPr>
        <w:tc>
          <w:tcPr>
            <w:tcW w:w="1733" w:type="dxa"/>
            <w:shd w:val="clear" w:color="auto" w:fill="auto"/>
            <w:vAlign w:val="center"/>
          </w:tcPr>
          <w:p w14:paraId="313F35C3" w14:textId="77777777" w:rsidR="0003425A" w:rsidRDefault="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60FE510E" w14:textId="77777777" w:rsidR="0003425A" w:rsidRDefault="00186778">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17787069" w14:textId="77777777" w:rsidR="0003425A" w:rsidRDefault="00186778">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027D3C52" w14:textId="77777777" w:rsidR="0003425A" w:rsidRDefault="00186778">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03425A" w14:paraId="19A8C722" w14:textId="77777777">
        <w:trPr>
          <w:trHeight w:val="409"/>
          <w:jc w:val="center"/>
        </w:trPr>
        <w:tc>
          <w:tcPr>
            <w:tcW w:w="1733" w:type="dxa"/>
            <w:shd w:val="clear" w:color="auto" w:fill="auto"/>
            <w:vAlign w:val="center"/>
          </w:tcPr>
          <w:p w14:paraId="58642FD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8C265F" w14:textId="77777777" w:rsidR="0003425A" w:rsidRDefault="00186778">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7AEC14CD" w14:textId="77777777" w:rsidR="0003425A" w:rsidRDefault="0003425A">
      <w:pPr>
        <w:tabs>
          <w:tab w:val="left" w:pos="1701"/>
        </w:tabs>
        <w:spacing w:after="120" w:line="240" w:lineRule="auto"/>
        <w:jc w:val="left"/>
      </w:pPr>
    </w:p>
    <w:p w14:paraId="4DE6F82E" w14:textId="77777777" w:rsidR="0003425A" w:rsidRDefault="00186778">
      <w:pPr>
        <w:pStyle w:val="3"/>
        <w:spacing w:before="156" w:after="156"/>
        <w:rPr>
          <w:rFonts w:ascii="Arial" w:hAnsi="Arial" w:cs="Arial"/>
        </w:rPr>
      </w:pPr>
      <w:r>
        <w:rPr>
          <w:rFonts w:ascii="Arial" w:hAnsi="Arial" w:cs="Arial"/>
        </w:rPr>
        <w:t>5.3.2 TA adjustment</w:t>
      </w:r>
    </w:p>
    <w:p w14:paraId="30CBD25B" w14:textId="77777777" w:rsidR="0003425A" w:rsidRDefault="00186778">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1651B824"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5811F0B4" w14:textId="77777777" w:rsidR="0003425A" w:rsidRDefault="00186778">
      <w:pPr>
        <w:pStyle w:val="af8"/>
        <w:numPr>
          <w:ilvl w:val="0"/>
          <w:numId w:val="43"/>
        </w:numPr>
        <w:ind w:firstLineChars="0"/>
      </w:pPr>
      <w:r>
        <w:t>UE should not perform TA adjustment during the time domain window</w:t>
      </w:r>
      <w:r>
        <w:rPr>
          <w:rFonts w:hint="eastAsia"/>
        </w:rPr>
        <w:t>.</w:t>
      </w:r>
    </w:p>
    <w:p w14:paraId="434C0900" w14:textId="77777777" w:rsidR="0003425A" w:rsidRDefault="00186778">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Malgun Gothic"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57021625" w14:textId="77777777" w:rsidR="0003425A" w:rsidRDefault="0003425A">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1F07648" w14:textId="77777777">
        <w:trPr>
          <w:trHeight w:val="409"/>
          <w:jc w:val="center"/>
        </w:trPr>
        <w:tc>
          <w:tcPr>
            <w:tcW w:w="1733" w:type="dxa"/>
            <w:shd w:val="clear" w:color="auto" w:fill="auto"/>
            <w:vAlign w:val="center"/>
          </w:tcPr>
          <w:p w14:paraId="06187EC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C4835D"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7862A979" w14:textId="77777777">
        <w:trPr>
          <w:trHeight w:val="409"/>
          <w:jc w:val="center"/>
        </w:trPr>
        <w:tc>
          <w:tcPr>
            <w:tcW w:w="1733" w:type="dxa"/>
            <w:shd w:val="clear" w:color="auto" w:fill="auto"/>
            <w:vAlign w:val="center"/>
          </w:tcPr>
          <w:p w14:paraId="70F6666B"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lastRenderedPageBreak/>
              <w:t>LG</w:t>
            </w:r>
          </w:p>
        </w:tc>
        <w:tc>
          <w:tcPr>
            <w:tcW w:w="7744" w:type="dxa"/>
            <w:shd w:val="clear" w:color="auto" w:fill="auto"/>
            <w:vAlign w:val="center"/>
          </w:tcPr>
          <w:p w14:paraId="37C414E7" w14:textId="77777777" w:rsidR="0003425A" w:rsidRDefault="00186778">
            <w:pPr>
              <w:rPr>
                <w:rFonts w:ascii="Times New Roman" w:hAnsi="Times New Roman" w:cs="Times New Roman"/>
                <w:bCs/>
                <w:lang w:val="en-GB"/>
              </w:rPr>
            </w:pPr>
            <w:r>
              <w:rPr>
                <w:rFonts w:ascii="Times New Roman" w:eastAsia="Malgun Gothic" w:hAnsi="Times New Roman" w:cs="Times New Roman" w:hint="eastAsia"/>
                <w:bCs/>
                <w:lang w:val="en-GB" w:eastAsia="ko-KR"/>
              </w:rPr>
              <w:t>Support proposal 6.</w:t>
            </w:r>
          </w:p>
        </w:tc>
      </w:tr>
      <w:tr w:rsidR="0003425A" w14:paraId="06F9C4BC" w14:textId="77777777">
        <w:trPr>
          <w:trHeight w:val="419"/>
          <w:jc w:val="center"/>
        </w:trPr>
        <w:tc>
          <w:tcPr>
            <w:tcW w:w="1733" w:type="dxa"/>
            <w:shd w:val="clear" w:color="auto" w:fill="auto"/>
            <w:vAlign w:val="center"/>
          </w:tcPr>
          <w:p w14:paraId="7C0C72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04994507" w14:textId="77777777" w:rsidR="0003425A" w:rsidRDefault="00186778">
            <w:pPr>
              <w:rPr>
                <w:rFonts w:ascii="Times New Roman" w:hAnsi="Times New Roman" w:cs="Times New Roman"/>
                <w:bCs/>
                <w:lang w:val="en-GB"/>
              </w:rPr>
            </w:pPr>
            <w:r>
              <w:rPr>
                <w:rFonts w:ascii="Times New Roman" w:hAnsi="Times New Roman" w:cs="Times New Roman"/>
                <w:bCs/>
                <w:lang w:val="en-GB"/>
              </w:rPr>
              <w:t>Support.</w:t>
            </w:r>
          </w:p>
        </w:tc>
      </w:tr>
      <w:tr w:rsidR="0003425A" w14:paraId="0A95D773" w14:textId="77777777">
        <w:trPr>
          <w:trHeight w:val="409"/>
          <w:jc w:val="center"/>
        </w:trPr>
        <w:tc>
          <w:tcPr>
            <w:tcW w:w="1733" w:type="dxa"/>
            <w:shd w:val="clear" w:color="auto" w:fill="auto"/>
            <w:vAlign w:val="center"/>
          </w:tcPr>
          <w:p w14:paraId="36FD13B3"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E984BC" w14:textId="77777777" w:rsidR="0003425A" w:rsidRDefault="00186778">
            <w:pPr>
              <w:rPr>
                <w:rFonts w:ascii="Times New Roman" w:hAnsi="Times New Roman" w:cs="Times New Roman"/>
                <w:bCs/>
              </w:rPr>
            </w:pPr>
            <w:r>
              <w:rPr>
                <w:rFonts w:ascii="Times New Roman" w:hAnsi="Times New Roman" w:cs="Times New Roman"/>
                <w:bCs/>
              </w:rPr>
              <w:t>Support the proposal 6</w:t>
            </w:r>
          </w:p>
        </w:tc>
      </w:tr>
      <w:tr w:rsidR="0003425A" w14:paraId="0E5A6868" w14:textId="77777777">
        <w:trPr>
          <w:trHeight w:val="409"/>
          <w:jc w:val="center"/>
        </w:trPr>
        <w:tc>
          <w:tcPr>
            <w:tcW w:w="1733" w:type="dxa"/>
            <w:shd w:val="clear" w:color="auto" w:fill="auto"/>
            <w:vAlign w:val="center"/>
          </w:tcPr>
          <w:p w14:paraId="3176FE4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w:t>
            </w:r>
            <w:r>
              <w:rPr>
                <w:rFonts w:ascii="Times New Roman" w:eastAsia="Malgun Gothic" w:hAnsi="Times New Roman" w:cs="Times New Roman"/>
                <w:bCs/>
                <w:lang w:val="en-GB" w:eastAsia="ko-KR"/>
              </w:rPr>
              <w:t>ILUS</w:t>
            </w:r>
          </w:p>
        </w:tc>
        <w:tc>
          <w:tcPr>
            <w:tcW w:w="7744" w:type="dxa"/>
            <w:shd w:val="clear" w:color="auto" w:fill="auto"/>
            <w:vAlign w:val="center"/>
          </w:tcPr>
          <w:p w14:paraId="3D0545F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hint="eastAsia"/>
                <w:bCs/>
                <w:lang w:eastAsia="ko-KR"/>
              </w:rPr>
              <w:t>S</w:t>
            </w:r>
            <w:r>
              <w:rPr>
                <w:rFonts w:ascii="Times New Roman" w:eastAsia="Malgun Gothic" w:hAnsi="Times New Roman" w:cs="Times New Roman"/>
                <w:bCs/>
                <w:lang w:eastAsia="ko-KR"/>
              </w:rPr>
              <w:t>upport the Proposal 6.</w:t>
            </w:r>
          </w:p>
        </w:tc>
      </w:tr>
      <w:tr w:rsidR="0003425A" w14:paraId="4D5C5E26" w14:textId="77777777">
        <w:trPr>
          <w:trHeight w:val="409"/>
          <w:jc w:val="center"/>
        </w:trPr>
        <w:tc>
          <w:tcPr>
            <w:tcW w:w="1733" w:type="dxa"/>
            <w:shd w:val="clear" w:color="auto" w:fill="auto"/>
            <w:vAlign w:val="center"/>
          </w:tcPr>
          <w:p w14:paraId="3D64166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43BD39BA"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Support</w:t>
            </w:r>
          </w:p>
        </w:tc>
      </w:tr>
      <w:tr w:rsidR="0003425A" w14:paraId="05170256" w14:textId="77777777">
        <w:trPr>
          <w:trHeight w:val="409"/>
          <w:jc w:val="center"/>
        </w:trPr>
        <w:tc>
          <w:tcPr>
            <w:tcW w:w="1733" w:type="dxa"/>
            <w:shd w:val="clear" w:color="auto" w:fill="auto"/>
            <w:vAlign w:val="center"/>
          </w:tcPr>
          <w:p w14:paraId="6B94BFE1"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4492000B"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in principle. </w:t>
            </w:r>
          </w:p>
          <w:p w14:paraId="30186FA7" w14:textId="77777777" w:rsidR="0003425A" w:rsidRDefault="00186778">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34802259" w14:textId="77777777" w:rsidR="0003425A" w:rsidRDefault="00186778">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32B29184" w14:textId="77777777" w:rsidR="0003425A" w:rsidRDefault="00186778">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07853EFC" w14:textId="77777777" w:rsidR="0003425A" w:rsidRDefault="00186778">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1DCE0EB5" w14:textId="77777777" w:rsidR="0003425A" w:rsidRDefault="00186778">
            <w:pPr>
              <w:rPr>
                <w:rFonts w:ascii="Times New Roman" w:eastAsia="Malgun Gothic"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03425A" w14:paraId="2653D5AE" w14:textId="77777777">
        <w:trPr>
          <w:trHeight w:val="409"/>
          <w:jc w:val="center"/>
        </w:trPr>
        <w:tc>
          <w:tcPr>
            <w:tcW w:w="1733" w:type="dxa"/>
            <w:shd w:val="clear" w:color="auto" w:fill="auto"/>
            <w:vAlign w:val="center"/>
          </w:tcPr>
          <w:p w14:paraId="5EC142C8"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72BCC92" w14:textId="77777777" w:rsidR="0003425A" w:rsidRDefault="00186778">
            <w:pPr>
              <w:rPr>
                <w:rFonts w:ascii="Times New Roman" w:hAnsi="Times New Roman" w:cs="Times New Roman"/>
                <w:bCs/>
              </w:rPr>
            </w:pPr>
            <w:r>
              <w:rPr>
                <w:rFonts w:ascii="Times New Roman" w:eastAsia="Malgun Gothic" w:hAnsi="Times New Roman" w:cs="Times New Roman" w:hint="eastAsia"/>
                <w:bCs/>
                <w:lang w:eastAsia="ko-KR"/>
              </w:rPr>
              <w:t>Support the FL</w:t>
            </w:r>
            <w:r>
              <w:rPr>
                <w:rFonts w:ascii="Times New Roman" w:eastAsia="Malgun Gothic" w:hAnsi="Times New Roman" w:cs="Times New Roman"/>
                <w:bCs/>
                <w:lang w:eastAsia="ko-KR"/>
              </w:rPr>
              <w:t>’s proposal.</w:t>
            </w:r>
          </w:p>
        </w:tc>
      </w:tr>
      <w:tr w:rsidR="0003425A" w14:paraId="085E32D4" w14:textId="77777777">
        <w:trPr>
          <w:trHeight w:val="409"/>
          <w:jc w:val="center"/>
        </w:trPr>
        <w:tc>
          <w:tcPr>
            <w:tcW w:w="1733" w:type="dxa"/>
            <w:shd w:val="clear" w:color="auto" w:fill="auto"/>
            <w:vAlign w:val="center"/>
          </w:tcPr>
          <w:p w14:paraId="7939497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Intel</w:t>
            </w:r>
          </w:p>
        </w:tc>
        <w:tc>
          <w:tcPr>
            <w:tcW w:w="7744" w:type="dxa"/>
            <w:shd w:val="clear" w:color="auto" w:fill="auto"/>
            <w:vAlign w:val="center"/>
          </w:tcPr>
          <w:p w14:paraId="25C4C249"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We share similar view as CATT that further discussion is needed. Current proposal does not seem to cover all discussions. </w:t>
            </w:r>
          </w:p>
        </w:tc>
      </w:tr>
      <w:tr w:rsidR="0003425A" w14:paraId="497F21F3" w14:textId="77777777">
        <w:trPr>
          <w:trHeight w:val="409"/>
          <w:jc w:val="center"/>
        </w:trPr>
        <w:tc>
          <w:tcPr>
            <w:tcW w:w="1733" w:type="dxa"/>
            <w:shd w:val="clear" w:color="auto" w:fill="auto"/>
            <w:vAlign w:val="center"/>
          </w:tcPr>
          <w:p w14:paraId="20D0AD5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0975AB2"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691E9D4C" w14:textId="77777777">
        <w:trPr>
          <w:trHeight w:val="409"/>
          <w:jc w:val="center"/>
        </w:trPr>
        <w:tc>
          <w:tcPr>
            <w:tcW w:w="1733" w:type="dxa"/>
            <w:shd w:val="clear" w:color="auto" w:fill="auto"/>
            <w:vAlign w:val="center"/>
          </w:tcPr>
          <w:p w14:paraId="2D464577"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E3B188"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03425A" w14:paraId="1CE825CF" w14:textId="77777777">
        <w:trPr>
          <w:trHeight w:val="409"/>
          <w:jc w:val="center"/>
        </w:trPr>
        <w:tc>
          <w:tcPr>
            <w:tcW w:w="1733" w:type="dxa"/>
            <w:shd w:val="clear" w:color="auto" w:fill="auto"/>
            <w:vAlign w:val="center"/>
          </w:tcPr>
          <w:p w14:paraId="56856638" w14:textId="77777777" w:rsidR="0003425A" w:rsidRDefault="00186778">
            <w:pPr>
              <w:jc w:val="center"/>
              <w:rPr>
                <w:rFonts w:ascii="Times New Roman" w:eastAsia="宋体" w:hAnsi="Times New Roman" w:cs="Times New Roman"/>
                <w:bCs/>
                <w:lang w:val="en-GB" w:eastAsia="ja-JP"/>
              </w:rPr>
            </w:pPr>
            <w:r>
              <w:rPr>
                <w:rFonts w:ascii="Times New Roman" w:eastAsia="宋体" w:hAnsi="Times New Roman" w:cs="Times New Roman" w:hint="eastAsia"/>
                <w:bCs/>
              </w:rPr>
              <w:t xml:space="preserve">ZTE </w:t>
            </w:r>
          </w:p>
        </w:tc>
        <w:tc>
          <w:tcPr>
            <w:tcW w:w="7744" w:type="dxa"/>
            <w:shd w:val="clear" w:color="auto" w:fill="auto"/>
            <w:vAlign w:val="center"/>
          </w:tcPr>
          <w:p w14:paraId="56AF449D" w14:textId="77777777" w:rsidR="0003425A" w:rsidRDefault="00186778">
            <w:pPr>
              <w:rPr>
                <w:rFonts w:ascii="Times New Roman" w:eastAsia="宋体" w:hAnsi="Times New Roman" w:cs="Times New Roman"/>
                <w:bCs/>
                <w:lang w:eastAsia="ja-JP"/>
              </w:rPr>
            </w:pPr>
            <w:r>
              <w:rPr>
                <w:rFonts w:ascii="Times New Roman" w:eastAsia="宋体" w:hAnsi="Times New Roman" w:cs="Times New Roman" w:hint="eastAsia"/>
                <w:bCs/>
              </w:rPr>
              <w:t>Support</w:t>
            </w:r>
          </w:p>
        </w:tc>
      </w:tr>
      <w:tr w:rsidR="0003425A" w14:paraId="550371CD" w14:textId="77777777">
        <w:trPr>
          <w:trHeight w:val="409"/>
          <w:jc w:val="center"/>
        </w:trPr>
        <w:tc>
          <w:tcPr>
            <w:tcW w:w="1733" w:type="dxa"/>
            <w:shd w:val="clear" w:color="auto" w:fill="auto"/>
            <w:vAlign w:val="center"/>
          </w:tcPr>
          <w:p w14:paraId="10FF49D3" w14:textId="77777777" w:rsidR="0003425A" w:rsidRDefault="00186778">
            <w:pPr>
              <w:jc w:val="center"/>
              <w:rPr>
                <w:rFonts w:ascii="Times New Roman" w:eastAsia="宋体"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CBFCC0A" w14:textId="77777777" w:rsidR="0003425A" w:rsidRDefault="00186778">
            <w:pPr>
              <w:rPr>
                <w:rFonts w:ascii="Times New Roman" w:eastAsia="宋体"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03425A" w14:paraId="1024B508" w14:textId="77777777">
        <w:trPr>
          <w:trHeight w:val="409"/>
          <w:jc w:val="center"/>
        </w:trPr>
        <w:tc>
          <w:tcPr>
            <w:tcW w:w="1733" w:type="dxa"/>
            <w:shd w:val="clear" w:color="auto" w:fill="auto"/>
            <w:vAlign w:val="center"/>
          </w:tcPr>
          <w:p w14:paraId="00319AF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0A12D93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03425A" w14:paraId="54870349" w14:textId="77777777">
        <w:trPr>
          <w:trHeight w:val="409"/>
          <w:jc w:val="center"/>
        </w:trPr>
        <w:tc>
          <w:tcPr>
            <w:tcW w:w="1733" w:type="dxa"/>
            <w:shd w:val="clear" w:color="auto" w:fill="auto"/>
            <w:vAlign w:val="center"/>
          </w:tcPr>
          <w:p w14:paraId="6B41BAC7"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53A74ECD"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3F8F0E29" w14:textId="77777777">
        <w:trPr>
          <w:trHeight w:val="409"/>
          <w:jc w:val="center"/>
        </w:trPr>
        <w:tc>
          <w:tcPr>
            <w:tcW w:w="1733" w:type="dxa"/>
            <w:shd w:val="clear" w:color="auto" w:fill="auto"/>
            <w:vAlign w:val="center"/>
          </w:tcPr>
          <w:p w14:paraId="5A95E82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43F8EC5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03425A" w14:paraId="107EEFD1" w14:textId="77777777">
        <w:trPr>
          <w:trHeight w:val="409"/>
          <w:jc w:val="center"/>
        </w:trPr>
        <w:tc>
          <w:tcPr>
            <w:tcW w:w="1733" w:type="dxa"/>
            <w:shd w:val="clear" w:color="auto" w:fill="auto"/>
            <w:vAlign w:val="center"/>
          </w:tcPr>
          <w:p w14:paraId="6E1F04D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709DD63"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70C2D806" w14:textId="77777777" w:rsidR="0003425A" w:rsidRDefault="0003425A">
      <w:pPr>
        <w:tabs>
          <w:tab w:val="left" w:pos="1701"/>
        </w:tabs>
        <w:spacing w:after="120" w:line="240" w:lineRule="auto"/>
        <w:jc w:val="left"/>
        <w:rPr>
          <w:lang w:val="en-GB"/>
        </w:rPr>
      </w:pPr>
    </w:p>
    <w:p w14:paraId="7DE659BC"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090D6F5F" w14:textId="77777777" w:rsidR="0003425A" w:rsidRDefault="00186778">
      <w:pPr>
        <w:pStyle w:val="2"/>
        <w:spacing w:before="156" w:after="156"/>
        <w:rPr>
          <w:rFonts w:ascii="Arial" w:hAnsi="Arial" w:cs="Arial"/>
        </w:rPr>
      </w:pPr>
      <w:r>
        <w:rPr>
          <w:rFonts w:ascii="Arial" w:hAnsi="Arial" w:cs="Arial"/>
        </w:rPr>
        <w:t>6.1 Use cases</w:t>
      </w:r>
    </w:p>
    <w:p w14:paraId="63763C8B" w14:textId="77777777" w:rsidR="0003425A" w:rsidRDefault="00186778">
      <w:pPr>
        <w:pStyle w:val="3"/>
        <w:spacing w:before="156" w:after="156"/>
        <w:rPr>
          <w:rFonts w:ascii="Arial" w:hAnsi="Arial" w:cs="Arial"/>
        </w:rPr>
      </w:pPr>
      <w:r>
        <w:rPr>
          <w:rFonts w:ascii="Arial" w:hAnsi="Arial" w:cs="Arial"/>
        </w:rPr>
        <w:t>6.1.1 PUSCH transmission with different TBs</w:t>
      </w:r>
    </w:p>
    <w:p w14:paraId="49FD80B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L comments: It seems no further discussion via email is needed. Let’s discuss during the GTW session.</w:t>
      </w:r>
    </w:p>
    <w:p w14:paraId="1D3F5BEC" w14:textId="77777777" w:rsidR="0003425A" w:rsidRDefault="0003425A"/>
    <w:p w14:paraId="22B6411B" w14:textId="77777777" w:rsidR="0003425A" w:rsidRDefault="00186778">
      <w:pPr>
        <w:pStyle w:val="3"/>
        <w:spacing w:before="156" w:after="156"/>
        <w:rPr>
          <w:rFonts w:ascii="Arial" w:hAnsi="Arial" w:cs="Arial"/>
        </w:rPr>
      </w:pPr>
      <w:r>
        <w:rPr>
          <w:rFonts w:ascii="Arial" w:hAnsi="Arial" w:cs="Arial"/>
        </w:rPr>
        <w:t>6.1.2 TBoMS (on hold)</w:t>
      </w:r>
    </w:p>
    <w:p w14:paraId="44EC7084" w14:textId="77777777" w:rsidR="0003425A" w:rsidRDefault="00186778">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3DA54B46" w14:textId="77777777" w:rsidR="0003425A" w:rsidRDefault="00186778">
      <w:pPr>
        <w:pStyle w:val="3"/>
        <w:spacing w:before="156" w:after="156"/>
        <w:rPr>
          <w:rFonts w:ascii="Arial" w:hAnsi="Arial" w:cs="Arial"/>
        </w:rPr>
      </w:pPr>
      <w:r>
        <w:rPr>
          <w:rFonts w:ascii="Arial" w:hAnsi="Arial" w:cs="Arial"/>
        </w:rPr>
        <w:t>6.2.1 Time domain window design</w:t>
      </w:r>
    </w:p>
    <w:p w14:paraId="094595AC" w14:textId="77777777" w:rsidR="0003425A" w:rsidRDefault="00186778">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4D8BA7C6"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01B02AE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E6B915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5FB3051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71D6BEA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565C3C0B"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B7861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44327DB0"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the TDW exceeds t</w:t>
      </w:r>
      <w:r>
        <w:rPr>
          <w:rFonts w:ascii="Times New Roman" w:eastAsia="Batang" w:hAnsi="Times New Roman" w:cs="Times New Roman" w:hint="eastAsia"/>
          <w:kern w:val="0"/>
          <w:szCs w:val="21"/>
          <w:lang w:val="en-GB"/>
        </w:rPr>
        <w:t>he maximum duration</w:t>
      </w:r>
      <w:r>
        <w:rPr>
          <w:rFonts w:ascii="Times New Roman" w:eastAsia="Batang" w:hAnsi="Times New Roman" w:cs="Times New Roman"/>
          <w:kern w:val="0"/>
          <w:szCs w:val="21"/>
          <w:lang w:val="en-GB"/>
        </w:rPr>
        <w:t>, DL reception/monitoring occasion for unpaired spectrum, high priority transmission, frequency hopping.</w:t>
      </w:r>
    </w:p>
    <w:p w14:paraId="600C8ED8"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CD0E05D"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43C3F34"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518B8E"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21637C0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099462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323F49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656B432F"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EFD50D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lastRenderedPageBreak/>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3713BD9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B5C65F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72C0FCC9"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70AEAA78"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77CEBCBE"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12BCEAA"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18A44386"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70BF37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2C1492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last TDW</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7C20F9D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window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181CC93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608B1E"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49C5B798"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details of sub-windows</w:t>
      </w:r>
    </w:p>
    <w:p w14:paraId="412116D0" w14:textId="77777777" w:rsidR="0003425A" w:rsidRDefault="0003425A">
      <w:pPr>
        <w:rPr>
          <w:lang w:val="en-GB"/>
        </w:rPr>
      </w:pPr>
    </w:p>
    <w:p w14:paraId="2D75062D"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To facilitate the discussion, examples of each alternative w/ and w/o events for both FDD and TDD are illustrated below.</w:t>
      </w:r>
    </w:p>
    <w:p w14:paraId="7D7AB34D"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5900" w14:anchorId="027EC8B0">
          <v:shape id="_x0000_i1040" type="#_x0000_t75" style="width:342.5pt;height:295.1pt" o:ole="">
            <v:imagedata r:id="rId48" o:title=""/>
          </v:shape>
          <o:OLEObject Type="Embed" ProgID="Visio.Drawing.11" ShapeID="_x0000_i1040" DrawAspect="Content" ObjectID="_1691394098" r:id="rId54"/>
        </w:object>
      </w:r>
    </w:p>
    <w:p w14:paraId="673D91B3" w14:textId="77777777" w:rsidR="0003425A" w:rsidRDefault="00186778">
      <w:pPr>
        <w:jc w:val="center"/>
        <w:rPr>
          <w:rFonts w:ascii="Times New Roman" w:hAnsi="Times New Roman" w:cs="Times New Roman"/>
          <w:bCs/>
        </w:rPr>
      </w:pPr>
      <w:r>
        <w:rPr>
          <w:rFonts w:ascii="Times New Roman" w:hAnsi="Times New Roman" w:cs="Times New Roman"/>
          <w:bCs/>
        </w:rPr>
        <w:object w:dxaOrig="6850" w:dyaOrig="6680" w14:anchorId="54E5AFA6">
          <v:shape id="_x0000_i1041" type="#_x0000_t75" style="width:342.5pt;height:333.8pt" o:ole="">
            <v:imagedata r:id="rId50" o:title=""/>
          </v:shape>
          <o:OLEObject Type="Embed" ProgID="Visio.Drawing.11" ShapeID="_x0000_i1041" DrawAspect="Content" ObjectID="_1691394099" r:id="rId55"/>
        </w:object>
      </w:r>
    </w:p>
    <w:p w14:paraId="400B5C44" w14:textId="77777777" w:rsidR="0003425A" w:rsidRDefault="00186778">
      <w:pPr>
        <w:tabs>
          <w:tab w:val="left" w:pos="1701"/>
        </w:tabs>
        <w:spacing w:after="120" w:line="240" w:lineRule="auto"/>
        <w:jc w:val="center"/>
        <w:rPr>
          <w:lang w:val="en-GB"/>
        </w:rPr>
      </w:pPr>
      <w:r>
        <w:rPr>
          <w:rFonts w:ascii="Times New Roman" w:hAnsi="Times New Roman" w:cs="Times New Roman"/>
          <w:bCs/>
        </w:rPr>
        <w:object w:dxaOrig="6970" w:dyaOrig="5620" w14:anchorId="0A90577D">
          <v:shape id="_x0000_i1042" type="#_x0000_t75" style="width:348.35pt;height:280.9pt" o:ole="">
            <v:imagedata r:id="rId52" o:title=""/>
          </v:shape>
          <o:OLEObject Type="Embed" ProgID="Visio.Drawing.11" ShapeID="_x0000_i1042" DrawAspect="Content" ObjectID="_1691394100" r:id="rId56"/>
        </w:object>
      </w:r>
    </w:p>
    <w:p w14:paraId="0EDF672F" w14:textId="77777777" w:rsidR="0003425A" w:rsidRDefault="0003425A">
      <w:pPr>
        <w:tabs>
          <w:tab w:val="left" w:pos="1701"/>
        </w:tabs>
        <w:spacing w:after="120" w:line="240" w:lineRule="auto"/>
        <w:jc w:val="left"/>
        <w:rPr>
          <w:lang w:val="en-GB"/>
        </w:rPr>
      </w:pPr>
    </w:p>
    <w:p w14:paraId="2B863EAE" w14:textId="77777777" w:rsidR="0003425A" w:rsidRDefault="00186778">
      <w:pPr>
        <w:tabs>
          <w:tab w:val="left" w:pos="1701"/>
        </w:tabs>
        <w:spacing w:after="120" w:line="240" w:lineRule="auto"/>
        <w:jc w:val="left"/>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There are following observations based on companies’ comments.</w:t>
      </w:r>
    </w:p>
    <w:tbl>
      <w:tblPr>
        <w:tblStyle w:val="af4"/>
        <w:tblW w:w="9776" w:type="dxa"/>
        <w:tblLook w:val="04A0" w:firstRow="1" w:lastRow="0" w:firstColumn="1" w:lastColumn="0" w:noHBand="0" w:noVBand="1"/>
      </w:tblPr>
      <w:tblGrid>
        <w:gridCol w:w="1102"/>
        <w:gridCol w:w="8674"/>
      </w:tblGrid>
      <w:tr w:rsidR="0003425A" w14:paraId="7D898C88" w14:textId="77777777">
        <w:tc>
          <w:tcPr>
            <w:tcW w:w="1102" w:type="dxa"/>
          </w:tcPr>
          <w:p w14:paraId="581F736C" w14:textId="77777777" w:rsidR="0003425A" w:rsidRDefault="0003425A">
            <w:pPr>
              <w:rPr>
                <w:rFonts w:ascii="Times New Roman" w:hAnsi="Times New Roman" w:cs="Times New Roman"/>
                <w:bCs/>
                <w:szCs w:val="21"/>
                <w:lang w:val="en-GB"/>
              </w:rPr>
            </w:pPr>
          </w:p>
        </w:tc>
        <w:tc>
          <w:tcPr>
            <w:tcW w:w="8674" w:type="dxa"/>
          </w:tcPr>
          <w:p w14:paraId="499BEABF" w14:textId="77777777" w:rsidR="0003425A" w:rsidRDefault="00186778">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03425A" w14:paraId="75DE4BD3" w14:textId="77777777">
        <w:tc>
          <w:tcPr>
            <w:tcW w:w="1102" w:type="dxa"/>
          </w:tcPr>
          <w:p w14:paraId="20E133DF"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7A8FAC3A"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74CF3271"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4BCEFF2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5F20515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03425A" w14:paraId="35E5F128" w14:textId="77777777">
        <w:tc>
          <w:tcPr>
            <w:tcW w:w="1102" w:type="dxa"/>
          </w:tcPr>
          <w:p w14:paraId="6C0FE532"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8D89FA2"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6970D60D"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eastAsia="Malgun Gothic"/>
                <w:bCs/>
                <w:sz w:val="21"/>
                <w:szCs w:val="21"/>
                <w:lang w:val="en-GB" w:eastAsia="ko-KR"/>
              </w:rPr>
              <w:t>The procedure is straightforward and the chance of misalignment between UE and BS is minimized</w:t>
            </w:r>
            <w:r>
              <w:rPr>
                <w:rFonts w:hint="eastAsia"/>
                <w:bCs/>
                <w:sz w:val="21"/>
                <w:szCs w:val="21"/>
                <w:lang w:val="en-GB"/>
              </w:rPr>
              <w:t>.</w:t>
            </w:r>
          </w:p>
          <w:p w14:paraId="28D0A683"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6790B7BE"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03425A" w14:paraId="43A4EF89" w14:textId="77777777">
        <w:tc>
          <w:tcPr>
            <w:tcW w:w="1102" w:type="dxa"/>
          </w:tcPr>
          <w:p w14:paraId="51614C0B" w14:textId="77777777" w:rsidR="0003425A" w:rsidRDefault="00186778">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CAF2AE6"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Batang"/>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070D786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2AD189EC" w14:textId="77777777" w:rsidR="0003425A" w:rsidRDefault="00186778">
            <w:pPr>
              <w:pStyle w:val="af8"/>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29863B94" w14:textId="77777777" w:rsidR="0003425A" w:rsidRDefault="0003425A">
      <w:pPr>
        <w:tabs>
          <w:tab w:val="left" w:pos="1701"/>
        </w:tabs>
        <w:spacing w:after="120" w:line="240" w:lineRule="auto"/>
        <w:jc w:val="left"/>
        <w:rPr>
          <w:lang w:val="en-GB"/>
        </w:rPr>
      </w:pPr>
    </w:p>
    <w:p w14:paraId="1DA86A52"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views on each alternative.</w:t>
      </w:r>
    </w:p>
    <w:tbl>
      <w:tblPr>
        <w:tblStyle w:val="af4"/>
        <w:tblW w:w="0" w:type="auto"/>
        <w:tblLook w:val="04A0" w:firstRow="1" w:lastRow="0" w:firstColumn="1" w:lastColumn="0" w:noHBand="0" w:noVBand="1"/>
      </w:tblPr>
      <w:tblGrid>
        <w:gridCol w:w="1413"/>
        <w:gridCol w:w="3969"/>
        <w:gridCol w:w="4354"/>
      </w:tblGrid>
      <w:tr w:rsidR="0003425A" w14:paraId="086B87BB" w14:textId="77777777">
        <w:tc>
          <w:tcPr>
            <w:tcW w:w="1413" w:type="dxa"/>
          </w:tcPr>
          <w:p w14:paraId="61037F30" w14:textId="77777777" w:rsidR="0003425A" w:rsidRDefault="0003425A">
            <w:pPr>
              <w:jc w:val="center"/>
              <w:rPr>
                <w:rFonts w:ascii="Times New Roman" w:hAnsi="Times New Roman" w:cs="Times New Roman"/>
              </w:rPr>
            </w:pPr>
          </w:p>
        </w:tc>
        <w:tc>
          <w:tcPr>
            <w:tcW w:w="3969" w:type="dxa"/>
          </w:tcPr>
          <w:p w14:paraId="5E334581" w14:textId="77777777" w:rsidR="0003425A" w:rsidRDefault="00186778">
            <w:pPr>
              <w:jc w:val="center"/>
              <w:rPr>
                <w:rFonts w:ascii="Times New Roman" w:hAnsi="Times New Roman" w:cs="Times New Roman"/>
              </w:rPr>
            </w:pPr>
            <w:r>
              <w:rPr>
                <w:rFonts w:ascii="Times New Roman" w:hAnsi="Times New Roman" w:cs="Times New Roman"/>
              </w:rPr>
              <w:t>Support</w:t>
            </w:r>
          </w:p>
        </w:tc>
        <w:tc>
          <w:tcPr>
            <w:tcW w:w="4354" w:type="dxa"/>
          </w:tcPr>
          <w:p w14:paraId="6FFE435F" w14:textId="77777777" w:rsidR="0003425A" w:rsidRDefault="00186778">
            <w:pPr>
              <w:jc w:val="center"/>
              <w:rPr>
                <w:rFonts w:ascii="Times New Roman" w:hAnsi="Times New Roman" w:cs="Times New Roman"/>
              </w:rPr>
            </w:pPr>
            <w:r>
              <w:rPr>
                <w:rFonts w:ascii="Times New Roman" w:hAnsi="Times New Roman" w:cs="Times New Roman"/>
              </w:rPr>
              <w:t>Not support</w:t>
            </w:r>
          </w:p>
        </w:tc>
      </w:tr>
      <w:tr w:rsidR="0003425A" w14:paraId="21BC3D44" w14:textId="77777777">
        <w:tc>
          <w:tcPr>
            <w:tcW w:w="1413" w:type="dxa"/>
          </w:tcPr>
          <w:p w14:paraId="2042B9EC" w14:textId="77777777" w:rsidR="0003425A" w:rsidRDefault="00186778">
            <w:pPr>
              <w:jc w:val="center"/>
              <w:rPr>
                <w:rFonts w:ascii="Times New Roman" w:hAnsi="Times New Roman" w:cs="Times New Roman"/>
              </w:rPr>
            </w:pPr>
            <w:r>
              <w:rPr>
                <w:rFonts w:ascii="Times New Roman" w:hAnsi="Times New Roman" w:cs="Times New Roman"/>
              </w:rPr>
              <w:t>Alt 2-B</w:t>
            </w:r>
          </w:p>
        </w:tc>
        <w:tc>
          <w:tcPr>
            <w:tcW w:w="3969" w:type="dxa"/>
          </w:tcPr>
          <w:p w14:paraId="3AE353EC" w14:textId="0B66D8BD" w:rsidR="0003425A" w:rsidRDefault="00186778">
            <w:pPr>
              <w:jc w:val="center"/>
              <w:rPr>
                <w:rFonts w:ascii="Times New Roman" w:eastAsia="Malgun Gothic" w:hAnsi="Times New Roman" w:cs="Times New Roman"/>
                <w:lang w:val="es-US" w:eastAsia="ko-KR"/>
              </w:rPr>
            </w:pPr>
            <w:r>
              <w:rPr>
                <w:rFonts w:ascii="Times New Roman" w:hAnsi="Times New Roman" w:cs="Times New Roman"/>
                <w:lang w:val="es-US"/>
              </w:rPr>
              <w:t xml:space="preserve">Lenovo, Motorola Mobility, Panasonic, Nokia/NSB, </w:t>
            </w:r>
            <w:r>
              <w:rPr>
                <w:rFonts w:ascii="Times New Roman" w:eastAsia="Malgun Gothic" w:hAnsi="Times New Roman" w:cs="Times New Roman"/>
                <w:lang w:val="es-US" w:eastAsia="ko-KR"/>
              </w:rPr>
              <w:t xml:space="preserve">WILUS, Ericsson, Sharp, </w:t>
            </w:r>
            <w:r>
              <w:rPr>
                <w:rFonts w:ascii="Times New Roman" w:hAnsi="Times New Roman" w:cs="Times New Roman"/>
                <w:bCs/>
                <w:lang w:val="en-GB"/>
              </w:rPr>
              <w:t xml:space="preserve">Sierra Wireless, vivo, TCL, CATT, </w:t>
            </w:r>
            <w:r>
              <w:rPr>
                <w:rFonts w:ascii="Times New Roman" w:eastAsia="Malgun Gothic" w:hAnsi="Times New Roman" w:cs="Times New Roman"/>
                <w:bCs/>
                <w:lang w:val="en-GB" w:eastAsia="ko-KR"/>
              </w:rPr>
              <w:t xml:space="preserve">Samsung, </w:t>
            </w:r>
            <w:r>
              <w:rPr>
                <w:rFonts w:ascii="Times New Roman" w:hAnsi="Times New Roman" w:cs="Times New Roman"/>
                <w:bCs/>
                <w:lang w:val="en-GB"/>
              </w:rPr>
              <w:t>CMCC, LG, Apple, Sony, Xiaomi, Samsung</w:t>
            </w:r>
            <w:r w:rsidR="00A154D8">
              <w:rPr>
                <w:rFonts w:ascii="Times New Roman" w:hAnsi="Times New Roman" w:cs="Times New Roman"/>
                <w:bCs/>
                <w:lang w:val="en-GB"/>
              </w:rPr>
              <w:t>,OPPO</w:t>
            </w:r>
          </w:p>
        </w:tc>
        <w:tc>
          <w:tcPr>
            <w:tcW w:w="4354" w:type="dxa"/>
          </w:tcPr>
          <w:p w14:paraId="3E175F9F" w14:textId="77777777" w:rsidR="0003425A" w:rsidRDefault="0003425A">
            <w:pPr>
              <w:jc w:val="center"/>
              <w:rPr>
                <w:rFonts w:ascii="Times New Roman" w:hAnsi="Times New Roman" w:cs="Times New Roman"/>
                <w:lang w:val="es-US"/>
              </w:rPr>
            </w:pPr>
          </w:p>
        </w:tc>
      </w:tr>
      <w:tr w:rsidR="0003425A" w14:paraId="12F41FCA" w14:textId="77777777">
        <w:tc>
          <w:tcPr>
            <w:tcW w:w="1413" w:type="dxa"/>
          </w:tcPr>
          <w:p w14:paraId="4D871FC3"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53DA4F4F" w14:textId="77777777" w:rsidR="0003425A" w:rsidRDefault="00186778">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ins w:id="11" w:author="Fumihiro Hasegawa" w:date="2021-08-24T17:44:00Z">
              <w:r>
                <w:rPr>
                  <w:rFonts w:ascii="Times New Roman" w:hAnsi="Times New Roman" w:cs="Times New Roman"/>
                  <w:bCs/>
                </w:rPr>
                <w:t>, InterDigital</w:t>
              </w:r>
            </w:ins>
          </w:p>
        </w:tc>
        <w:tc>
          <w:tcPr>
            <w:tcW w:w="4354" w:type="dxa"/>
          </w:tcPr>
          <w:p w14:paraId="792170DF" w14:textId="77777777" w:rsidR="0003425A" w:rsidRDefault="00186778">
            <w:pPr>
              <w:jc w:val="center"/>
              <w:rPr>
                <w:rFonts w:ascii="Times New Roman" w:hAnsi="Times New Roman" w:cs="Times New Roman"/>
              </w:rPr>
            </w:pPr>
            <w:r>
              <w:rPr>
                <w:rFonts w:ascii="Times New Roman" w:hAnsi="Times New Roman" w:cs="Times New Roman"/>
              </w:rPr>
              <w:t>Nokia/NSB</w:t>
            </w:r>
          </w:p>
        </w:tc>
      </w:tr>
      <w:tr w:rsidR="0003425A" w14:paraId="0F44F91D" w14:textId="77777777">
        <w:tc>
          <w:tcPr>
            <w:tcW w:w="1413" w:type="dxa"/>
          </w:tcPr>
          <w:p w14:paraId="3A7436C4" w14:textId="77777777" w:rsidR="0003425A" w:rsidRDefault="00186778">
            <w:pPr>
              <w:jc w:val="center"/>
              <w:rPr>
                <w:rFonts w:ascii="Times New Roman" w:hAnsi="Times New Roman" w:cs="Times New Roman"/>
              </w:rPr>
            </w:pPr>
            <w:r>
              <w:rPr>
                <w:rFonts w:ascii="Times New Roman" w:hAnsi="Times New Roman" w:cs="Times New Roman"/>
              </w:rPr>
              <w:t>Alt 2-C’</w:t>
            </w:r>
          </w:p>
        </w:tc>
        <w:tc>
          <w:tcPr>
            <w:tcW w:w="3969" w:type="dxa"/>
          </w:tcPr>
          <w:p w14:paraId="1765C164" w14:textId="77777777" w:rsidR="0003425A" w:rsidRDefault="00186778">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35B8D80B" w14:textId="77777777" w:rsidR="0003425A" w:rsidRDefault="00186778">
            <w:pPr>
              <w:jc w:val="center"/>
              <w:rPr>
                <w:rFonts w:ascii="Times New Roman" w:hAnsi="Times New Roman" w:cs="Times New Roman"/>
              </w:rPr>
            </w:pPr>
            <w:r>
              <w:rPr>
                <w:rFonts w:ascii="Times New Roman" w:hAnsi="Times New Roman" w:cs="Times New Roman"/>
              </w:rPr>
              <w:t>Nokia/NSB</w:t>
            </w:r>
          </w:p>
        </w:tc>
      </w:tr>
    </w:tbl>
    <w:p w14:paraId="64157C37" w14:textId="77777777" w:rsidR="0003425A" w:rsidRDefault="0003425A">
      <w:pPr>
        <w:rPr>
          <w:rFonts w:ascii="Times New Roman" w:eastAsia="宋体" w:hAnsi="Times New Roman" w:cs="Times New Roman"/>
          <w:b/>
          <w:kern w:val="0"/>
          <w:szCs w:val="21"/>
          <w:highlight w:val="yellow"/>
          <w:lang w:eastAsia="en-US"/>
        </w:rPr>
      </w:pPr>
    </w:p>
    <w:p w14:paraId="274B2A0A" w14:textId="77777777" w:rsidR="0003425A" w:rsidRDefault="00186778">
      <w:pPr>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3E74FF88" w14:textId="77777777">
        <w:trPr>
          <w:trHeight w:val="409"/>
          <w:jc w:val="center"/>
        </w:trPr>
        <w:tc>
          <w:tcPr>
            <w:tcW w:w="1733" w:type="dxa"/>
            <w:shd w:val="clear" w:color="auto" w:fill="auto"/>
            <w:vAlign w:val="center"/>
          </w:tcPr>
          <w:p w14:paraId="0998963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DC80BAF"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6B187492" w14:textId="77777777">
        <w:trPr>
          <w:trHeight w:val="409"/>
          <w:jc w:val="center"/>
        </w:trPr>
        <w:tc>
          <w:tcPr>
            <w:tcW w:w="1733" w:type="dxa"/>
            <w:shd w:val="clear" w:color="auto" w:fill="auto"/>
            <w:vAlign w:val="center"/>
          </w:tcPr>
          <w:p w14:paraId="297BDEC5"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01E07A8"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03425A" w14:paraId="23D8B8E4" w14:textId="77777777">
        <w:trPr>
          <w:trHeight w:val="419"/>
          <w:jc w:val="center"/>
        </w:trPr>
        <w:tc>
          <w:tcPr>
            <w:tcW w:w="1733" w:type="dxa"/>
            <w:shd w:val="clear" w:color="auto" w:fill="auto"/>
            <w:vAlign w:val="center"/>
          </w:tcPr>
          <w:p w14:paraId="243CFC41"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2A5FCCA"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44DFAD8B"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5411975E" w14:textId="77777777" w:rsidR="0003425A" w:rsidRDefault="00186778">
            <w:pPr>
              <w:pStyle w:val="af8"/>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1E8E43D" w14:textId="77777777" w:rsidR="0003425A" w:rsidRDefault="00186778">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E88D200"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01ED1BAD"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004B6EE1"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68E9559A"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5A85D7B2"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5BB0A0AD" w14:textId="77777777" w:rsidR="0003425A" w:rsidRDefault="00186778">
            <w:pPr>
              <w:pStyle w:val="af8"/>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21104F6"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01F80B5E" w14:textId="77777777" w:rsidR="0003425A" w:rsidRDefault="00186778">
            <w:pPr>
              <w:pStyle w:val="af8"/>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03425A" w14:paraId="4DC47D07" w14:textId="77777777">
        <w:trPr>
          <w:trHeight w:val="409"/>
          <w:jc w:val="center"/>
        </w:trPr>
        <w:tc>
          <w:tcPr>
            <w:tcW w:w="1733" w:type="dxa"/>
            <w:shd w:val="clear" w:color="auto" w:fill="auto"/>
            <w:vAlign w:val="center"/>
          </w:tcPr>
          <w:p w14:paraId="4C39CEF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60C56C76" w14:textId="77777777" w:rsidR="0003425A" w:rsidRDefault="00186778">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10DED472" w14:textId="77777777" w:rsidR="0003425A" w:rsidRDefault="00186778">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4F88CA44" w14:textId="77777777" w:rsidR="0003425A" w:rsidRDefault="00186778">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03425A" w14:paraId="6546051A" w14:textId="77777777">
        <w:trPr>
          <w:trHeight w:val="409"/>
          <w:jc w:val="center"/>
        </w:trPr>
        <w:tc>
          <w:tcPr>
            <w:tcW w:w="1733" w:type="dxa"/>
            <w:shd w:val="clear" w:color="auto" w:fill="auto"/>
            <w:vAlign w:val="center"/>
          </w:tcPr>
          <w:p w14:paraId="05FD45B8" w14:textId="77777777" w:rsidR="0003425A" w:rsidRDefault="00186778">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606864F4" w14:textId="77777777" w:rsidR="0003425A" w:rsidRDefault="00186778">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1FF5DEED" w14:textId="77777777" w:rsidR="0003425A" w:rsidRDefault="00186778">
            <w:pPr>
              <w:jc w:val="center"/>
            </w:pPr>
            <w:r>
              <w:object w:dxaOrig="5160" w:dyaOrig="6790" w14:anchorId="5E791B45">
                <v:shape id="_x0000_i1043" type="#_x0000_t75" style="width:258.05pt;height:339.6pt" o:ole="">
                  <v:imagedata r:id="rId57" o:title=""/>
                </v:shape>
                <o:OLEObject Type="Embed" ProgID="Visio.Drawing.11" ShapeID="_x0000_i1043" DrawAspect="Content" ObjectID="_1691394101" r:id="rId58"/>
              </w:object>
            </w:r>
          </w:p>
          <w:p w14:paraId="3675EE5C"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03425A" w14:paraId="101EB7F3" w14:textId="77777777">
        <w:trPr>
          <w:trHeight w:val="409"/>
          <w:jc w:val="center"/>
        </w:trPr>
        <w:tc>
          <w:tcPr>
            <w:tcW w:w="1733" w:type="dxa"/>
            <w:shd w:val="clear" w:color="auto" w:fill="auto"/>
            <w:vAlign w:val="center"/>
          </w:tcPr>
          <w:p w14:paraId="4A3EB3CD" w14:textId="77777777" w:rsidR="0003425A" w:rsidRDefault="00186778">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28494E4" w14:textId="77777777" w:rsidR="0003425A" w:rsidRDefault="00186778">
            <w:pPr>
              <w:rPr>
                <w:rFonts w:ascii="Times New Roman" w:hAnsi="Times New Roman" w:cs="Times New Roman"/>
                <w:bCs/>
              </w:rPr>
            </w:pPr>
            <w:r>
              <w:rPr>
                <w:rFonts w:ascii="Times New Roman" w:hAnsi="Times New Roman" w:cs="Times New Roman"/>
                <w:bCs/>
              </w:rPr>
              <w:t>Alt 2-C remains our preferred choice.</w:t>
            </w:r>
          </w:p>
          <w:p w14:paraId="1350CB5E" w14:textId="77777777" w:rsidR="0003425A" w:rsidRDefault="00186778">
            <w:pPr>
              <w:rPr>
                <w:rFonts w:ascii="Times New Roman" w:hAnsi="Times New Roman" w:cs="Times New Roman"/>
                <w:bCs/>
              </w:rPr>
            </w:pPr>
            <w:r>
              <w:rPr>
                <w:rFonts w:ascii="Times New Roman" w:hAnsi="Times New Roman" w:cs="Times New Roman"/>
                <w:bCs/>
              </w:rPr>
              <w:t>Regarding Alt 2-B, the following is mentioned:</w:t>
            </w:r>
          </w:p>
          <w:p w14:paraId="1D96952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4E43E33"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333063E" w14:textId="77777777" w:rsidR="0003425A" w:rsidRDefault="00186778">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47833896" w14:textId="77777777" w:rsidR="0003425A" w:rsidRDefault="00186778">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03425A" w14:paraId="7490447C" w14:textId="77777777">
        <w:trPr>
          <w:trHeight w:val="409"/>
          <w:jc w:val="center"/>
        </w:trPr>
        <w:tc>
          <w:tcPr>
            <w:tcW w:w="1733" w:type="dxa"/>
            <w:shd w:val="clear" w:color="auto" w:fill="auto"/>
            <w:vAlign w:val="center"/>
          </w:tcPr>
          <w:p w14:paraId="0583968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2431B9AB"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f4"/>
              <w:tblW w:w="0" w:type="auto"/>
              <w:tblLook w:val="04A0" w:firstRow="1" w:lastRow="0" w:firstColumn="1" w:lastColumn="0" w:noHBand="0" w:noVBand="1"/>
            </w:tblPr>
            <w:tblGrid>
              <w:gridCol w:w="7513"/>
            </w:tblGrid>
            <w:tr w:rsidR="0003425A" w14:paraId="51379949" w14:textId="77777777">
              <w:tc>
                <w:tcPr>
                  <w:tcW w:w="7513" w:type="dxa"/>
                </w:tcPr>
                <w:p w14:paraId="22AC90B1"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5D006E31" w14:textId="77777777" w:rsidR="0003425A" w:rsidRDefault="0003425A">
            <w:pPr>
              <w:rPr>
                <w:rFonts w:ascii="Times New Roman" w:hAnsi="Times New Roman" w:cs="Times New Roman"/>
                <w:bCs/>
              </w:rPr>
            </w:pPr>
          </w:p>
        </w:tc>
      </w:tr>
      <w:tr w:rsidR="0003425A" w14:paraId="0DE99FBE" w14:textId="77777777">
        <w:trPr>
          <w:trHeight w:val="409"/>
          <w:jc w:val="center"/>
        </w:trPr>
        <w:tc>
          <w:tcPr>
            <w:tcW w:w="1733" w:type="dxa"/>
            <w:shd w:val="clear" w:color="auto" w:fill="auto"/>
            <w:vAlign w:val="center"/>
          </w:tcPr>
          <w:p w14:paraId="5DA03E75"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6789009E"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03425A" w14:paraId="1725FA19" w14:textId="77777777">
        <w:trPr>
          <w:trHeight w:val="409"/>
          <w:jc w:val="center"/>
        </w:trPr>
        <w:tc>
          <w:tcPr>
            <w:tcW w:w="1733" w:type="dxa"/>
            <w:shd w:val="clear" w:color="auto" w:fill="auto"/>
            <w:vAlign w:val="center"/>
          </w:tcPr>
          <w:p w14:paraId="56A1F68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1E7C0705" w14:textId="77777777" w:rsidR="0003425A" w:rsidRDefault="00186778">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03425A" w14:paraId="5359FA44" w14:textId="77777777">
        <w:trPr>
          <w:trHeight w:val="409"/>
          <w:jc w:val="center"/>
        </w:trPr>
        <w:tc>
          <w:tcPr>
            <w:tcW w:w="1733" w:type="dxa"/>
            <w:shd w:val="clear" w:color="auto" w:fill="auto"/>
            <w:vAlign w:val="center"/>
          </w:tcPr>
          <w:p w14:paraId="26F85C2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20F46AE3" w14:textId="77777777" w:rsidR="0003425A" w:rsidRDefault="00186778">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5BB53FB5" w14:textId="77777777" w:rsidR="0003425A" w:rsidRDefault="00186778">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03425A" w14:paraId="36995ADE" w14:textId="77777777">
        <w:trPr>
          <w:trHeight w:val="409"/>
          <w:jc w:val="center"/>
        </w:trPr>
        <w:tc>
          <w:tcPr>
            <w:tcW w:w="1733" w:type="dxa"/>
            <w:shd w:val="clear" w:color="auto" w:fill="auto"/>
            <w:vAlign w:val="center"/>
          </w:tcPr>
          <w:p w14:paraId="3DE2D1AE"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4192C4EC"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03425A" w14:paraId="1E90BBC4" w14:textId="77777777">
        <w:trPr>
          <w:trHeight w:val="409"/>
          <w:jc w:val="center"/>
        </w:trPr>
        <w:tc>
          <w:tcPr>
            <w:tcW w:w="1733" w:type="dxa"/>
            <w:shd w:val="clear" w:color="auto" w:fill="auto"/>
            <w:vAlign w:val="center"/>
          </w:tcPr>
          <w:p w14:paraId="343FB4EA" w14:textId="77777777" w:rsidR="0003425A" w:rsidRDefault="00186778">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0B0C4CAD"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1E65040"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2BA1AB6D"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743A37F5" w14:textId="77777777" w:rsidR="0003425A" w:rsidRDefault="00186778">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78819727"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03425A" w14:paraId="29FBE4D9" w14:textId="77777777">
        <w:trPr>
          <w:trHeight w:val="409"/>
          <w:jc w:val="center"/>
        </w:trPr>
        <w:tc>
          <w:tcPr>
            <w:tcW w:w="1733" w:type="dxa"/>
            <w:shd w:val="clear" w:color="auto" w:fill="auto"/>
            <w:vAlign w:val="center"/>
          </w:tcPr>
          <w:p w14:paraId="318006C6" w14:textId="77777777" w:rsidR="0003425A" w:rsidRDefault="00186778">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790B917"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2619750F" w14:textId="77777777" w:rsidR="0003425A" w:rsidRDefault="00186778">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39AC81CA"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03425A" w14:paraId="3121AD1C" w14:textId="77777777">
        <w:trPr>
          <w:trHeight w:val="409"/>
          <w:jc w:val="center"/>
        </w:trPr>
        <w:tc>
          <w:tcPr>
            <w:tcW w:w="1733" w:type="dxa"/>
            <w:shd w:val="clear" w:color="auto" w:fill="auto"/>
            <w:vAlign w:val="center"/>
          </w:tcPr>
          <w:p w14:paraId="3F8710B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B999CBE" w14:textId="77777777" w:rsidR="0003425A" w:rsidRDefault="00186778">
            <w:pPr>
              <w:rPr>
                <w:rFonts w:ascii="Times New Roman" w:hAnsi="Times New Roman" w:cs="Times New Roman"/>
                <w:bCs/>
                <w:lang w:val="en-GB"/>
              </w:rPr>
            </w:pPr>
            <w:r>
              <w:rPr>
                <w:rFonts w:ascii="Times New Roman" w:hAnsi="Times New Roman" w:cs="Times New Roman"/>
                <w:bCs/>
                <w:lang w:val="en-GB"/>
              </w:rPr>
              <w:t>We still support Alt 2-B</w:t>
            </w:r>
          </w:p>
          <w:p w14:paraId="0F1EF174" w14:textId="77777777" w:rsidR="0003425A" w:rsidRDefault="00186778">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03425A" w14:paraId="6D630904" w14:textId="77777777">
        <w:trPr>
          <w:trHeight w:val="409"/>
          <w:jc w:val="center"/>
        </w:trPr>
        <w:tc>
          <w:tcPr>
            <w:tcW w:w="1733" w:type="dxa"/>
            <w:shd w:val="clear" w:color="auto" w:fill="auto"/>
            <w:vAlign w:val="center"/>
          </w:tcPr>
          <w:p w14:paraId="73FAC6F6"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6AFC99E" w14:textId="77777777" w:rsidR="0003425A" w:rsidRDefault="00186778">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50D6B526"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57F04B4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2-C’: All the repetitions are covered by one or multiple consecutive/non-consecutive TDWs</w:t>
            </w:r>
          </w:p>
          <w:p w14:paraId="388569F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13E1964"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The start of the first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first PUSCH transmission</w:t>
            </w:r>
          </w:p>
          <w:p w14:paraId="7660FF2C"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022A1FEB"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25172143"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hint="eastAsia"/>
                <w:kern w:val="0"/>
                <w:szCs w:val="21"/>
                <w:lang w:val="en-GB"/>
              </w:rPr>
              <w:t xml:space="preserve">The end of the </w:t>
            </w:r>
            <w:r>
              <w:rPr>
                <w:rFonts w:ascii="Times New Roman" w:eastAsia="Batang" w:hAnsi="Times New Roman" w:cs="Times New Roman"/>
                <w:kern w:val="0"/>
                <w:szCs w:val="21"/>
                <w:lang w:val="en-GB"/>
              </w:rPr>
              <w:t xml:space="preserve">last </w:t>
            </w:r>
            <w:r>
              <w:rPr>
                <w:rFonts w:ascii="Times New Roman" w:eastAsia="Batang" w:hAnsi="Times New Roman" w:cs="Times New Roman"/>
                <w:kern w:val="0"/>
                <w:szCs w:val="21"/>
                <w:highlight w:val="yellow"/>
                <w:lang w:val="en-GB"/>
              </w:rPr>
              <w:t>XXXX</w:t>
            </w:r>
            <w:r>
              <w:rPr>
                <w:rFonts w:ascii="Times New Roman" w:eastAsia="Batang" w:hAnsi="Times New Roman" w:cs="Times New Roman" w:hint="eastAsia"/>
                <w:kern w:val="0"/>
                <w:szCs w:val="21"/>
                <w:lang w:val="en-GB"/>
              </w:rPr>
              <w:t xml:space="preserve"> is the </w:t>
            </w:r>
            <w:r>
              <w:rPr>
                <w:rFonts w:ascii="Times New Roman" w:eastAsia="Batang" w:hAnsi="Times New Roman" w:cs="Times New Roman"/>
                <w:kern w:val="0"/>
                <w:szCs w:val="21"/>
                <w:lang w:val="en-GB"/>
              </w:rPr>
              <w:t>end of the last PUSCH transmission</w:t>
            </w:r>
            <w:r>
              <w:rPr>
                <w:rFonts w:ascii="Times New Roman" w:eastAsia="Batang" w:hAnsi="Times New Roman" w:cs="Times New Roman" w:hint="eastAsia"/>
                <w:kern w:val="0"/>
                <w:szCs w:val="21"/>
                <w:lang w:val="en-GB"/>
              </w:rPr>
              <w:t>.</w:t>
            </w:r>
          </w:p>
          <w:p w14:paraId="0363C53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end of the </w:t>
            </w:r>
            <w:r>
              <w:rPr>
                <w:rFonts w:ascii="Times New Roman" w:eastAsia="Batang" w:hAnsi="Times New Roman" w:cs="Times New Roman"/>
                <w:kern w:val="0"/>
                <w:szCs w:val="21"/>
                <w:highlight w:val="yellow"/>
                <w:lang w:val="en-GB"/>
              </w:rPr>
              <w:t>XXXX</w:t>
            </w:r>
            <w:r>
              <w:rPr>
                <w:rFonts w:ascii="Times New Roman" w:eastAsia="Batang" w:hAnsi="Times New Roman" w:cs="Times New Roman"/>
                <w:kern w:val="0"/>
                <w:szCs w:val="21"/>
                <w:lang w:val="en-GB"/>
              </w:rPr>
              <w:t xml:space="preserve"> is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25925AA0"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Batang" w:hAnsi="Times New Roman" w:cs="Times New Roman"/>
                <w:kern w:val="0"/>
                <w:szCs w:val="21"/>
                <w:lang w:val="en-GB"/>
              </w:rPr>
              <w:t>the power consistency and phase continuity are violated due to an</w:t>
            </w:r>
            <w:r>
              <w:rPr>
                <w:rFonts w:ascii="Times New Roman" w:eastAsia="Batang" w:hAnsi="Times New Roman" w:cs="Times New Roman"/>
                <w:color w:val="FF0000"/>
                <w:kern w:val="0"/>
                <w:szCs w:val="21"/>
                <w:lang w:val="en-GB"/>
              </w:rPr>
              <w:t xml:space="preserve">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Batang" w:hAnsi="Times New Roman" w:cs="Times New Roman"/>
                <w:kern w:val="0"/>
                <w:szCs w:val="21"/>
                <w:lang w:val="en-GB"/>
              </w:rPr>
              <w:t xml:space="preserve">, </w:t>
            </w:r>
            <w:r>
              <w:rPr>
                <w:rFonts w:ascii="Times New Roman" w:eastAsia="Batang"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7AAB7F11"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DL reception/monitoring occasion for unpaired spectrum, high priority transmission, frequency hopping.</w:t>
            </w:r>
          </w:p>
          <w:p w14:paraId="2036B24D"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strike/>
                <w:kern w:val="0"/>
                <w:szCs w:val="21"/>
                <w:highlight w:val="yellow"/>
                <w:lang w:val="en-GB"/>
              </w:rPr>
            </w:pPr>
            <w:r>
              <w:rPr>
                <w:rFonts w:ascii="Times New Roman" w:eastAsia="Batang" w:hAnsi="Times New Roman" w:cs="Times New Roman"/>
                <w:strike/>
                <w:kern w:val="0"/>
                <w:szCs w:val="21"/>
                <w:highlight w:val="yellow"/>
                <w:lang w:val="en-GB"/>
              </w:rPr>
              <w:t>FFS: details of sub-windows</w:t>
            </w:r>
          </w:p>
        </w:tc>
      </w:tr>
      <w:tr w:rsidR="0003425A" w14:paraId="6934CA34" w14:textId="77777777">
        <w:trPr>
          <w:trHeight w:val="409"/>
          <w:jc w:val="center"/>
        </w:trPr>
        <w:tc>
          <w:tcPr>
            <w:tcW w:w="1733" w:type="dxa"/>
            <w:shd w:val="clear" w:color="auto" w:fill="auto"/>
            <w:vAlign w:val="center"/>
          </w:tcPr>
          <w:p w14:paraId="0B5DBE8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lastRenderedPageBreak/>
              <w:t>Samsung</w:t>
            </w:r>
          </w:p>
        </w:tc>
        <w:tc>
          <w:tcPr>
            <w:tcW w:w="7744" w:type="dxa"/>
            <w:shd w:val="clear" w:color="auto" w:fill="auto"/>
            <w:vAlign w:val="center"/>
          </w:tcPr>
          <w:p w14:paraId="26627C56"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hint="eastAsia"/>
                <w:bCs/>
                <w:lang w:val="en-GB" w:eastAsia="ko-KR"/>
              </w:rPr>
              <w:t>We</w:t>
            </w:r>
            <w:r>
              <w:rPr>
                <w:rFonts w:ascii="Times New Roman" w:eastAsia="Malgun Gothic" w:hAnsi="Times New Roman" w:cs="Times New Roman"/>
                <w:bCs/>
                <w:lang w:val="en-GB" w:eastAsia="ko-KR"/>
              </w:rPr>
              <w:t xml:space="preserve"> are fine with Alt 2-B and updated Alt 2-C’, slightly prefer Alt 2-B.</w:t>
            </w:r>
          </w:p>
          <w:p w14:paraId="2B48B36E" w14:textId="77777777" w:rsidR="0003425A" w:rsidRDefault="0003425A">
            <w:pPr>
              <w:spacing w:after="0"/>
              <w:rPr>
                <w:rFonts w:ascii="Times New Roman" w:eastAsia="Malgun Gothic" w:hAnsi="Times New Roman" w:cs="Times New Roman"/>
                <w:bCs/>
                <w:lang w:val="en-GB" w:eastAsia="ko-KR"/>
              </w:rPr>
            </w:pPr>
          </w:p>
          <w:p w14:paraId="1F1841AE" w14:textId="77777777" w:rsidR="0003425A" w:rsidRDefault="00186778">
            <w:pPr>
              <w:spacing w:after="0"/>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009C64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kern w:val="0"/>
                <w:szCs w:val="21"/>
                <w:highlight w:val="yellow"/>
                <w:lang w:val="en-GB"/>
              </w:rPr>
              <w:t>FFS: Whether the window length ‘L’ can be implicitly determined as the maximum duration, or as a fraction of the number of repetitions, etc.</w:t>
            </w:r>
          </w:p>
          <w:p w14:paraId="0ADA066A" w14:textId="77777777" w:rsidR="0003425A" w:rsidRDefault="0003425A">
            <w:pPr>
              <w:rPr>
                <w:rFonts w:ascii="Times New Roman" w:hAnsi="Times New Roman" w:cs="Times New Roman"/>
                <w:bCs/>
                <w:lang w:val="en-GB"/>
              </w:rPr>
            </w:pPr>
          </w:p>
        </w:tc>
      </w:tr>
      <w:tr w:rsidR="0003425A" w14:paraId="64FB4EBA" w14:textId="77777777">
        <w:trPr>
          <w:trHeight w:val="409"/>
          <w:jc w:val="center"/>
        </w:trPr>
        <w:tc>
          <w:tcPr>
            <w:tcW w:w="1733" w:type="dxa"/>
            <w:shd w:val="clear" w:color="auto" w:fill="auto"/>
            <w:vAlign w:val="center"/>
          </w:tcPr>
          <w:p w14:paraId="293E0CFD" w14:textId="77777777" w:rsidR="0003425A" w:rsidRDefault="00186778">
            <w:pPr>
              <w:jc w:val="center"/>
              <w:rPr>
                <w:rFonts w:ascii="Times New Roman" w:eastAsia="Malgun Gothic"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4C850AD8"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26FDDE8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Batang" w:hAnsi="Times New Roman" w:cs="Times New Roman"/>
                <w:color w:val="FF0000"/>
                <w:kern w:val="0"/>
                <w:szCs w:val="21"/>
                <w:lang w:val="en-GB"/>
              </w:rPr>
              <w:t xml:space="preserve">window length </w:t>
            </w:r>
            <w:r>
              <w:rPr>
                <w:rFonts w:ascii="Times New Roman" w:eastAsia="Batang"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744DD320" w14:textId="77777777" w:rsidR="0003425A" w:rsidRDefault="00186778">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8A971C7"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477EC293" w14:textId="77777777" w:rsidR="0003425A" w:rsidRDefault="00186778">
            <w:pPr>
              <w:spacing w:after="0"/>
              <w:rPr>
                <w:rFonts w:ascii="Times New Roman" w:eastAsia="Malgun Gothic" w:hAnsi="Times New Roman" w:cs="Times New Roman"/>
                <w:bCs/>
                <w:lang w:val="en-GB" w:eastAsia="ko-KR"/>
              </w:rPr>
            </w:pPr>
            <w:r>
              <w:object w:dxaOrig="5160" w:dyaOrig="6820" w14:anchorId="6717FD22">
                <v:shape id="_x0000_i1044" type="#_x0000_t75" style="width:258.05pt;height:340.85pt" o:ole="">
                  <v:imagedata r:id="rId57" o:title=""/>
                </v:shape>
                <o:OLEObject Type="Embed" ProgID="Visio.Drawing.11" ShapeID="_x0000_i1044" DrawAspect="Content" ObjectID="_1691394102" r:id="rId59"/>
              </w:object>
            </w:r>
          </w:p>
        </w:tc>
      </w:tr>
      <w:tr w:rsidR="0003425A" w14:paraId="16177A39" w14:textId="77777777">
        <w:trPr>
          <w:trHeight w:val="409"/>
          <w:jc w:val="center"/>
        </w:trPr>
        <w:tc>
          <w:tcPr>
            <w:tcW w:w="1733" w:type="dxa"/>
            <w:shd w:val="clear" w:color="auto" w:fill="auto"/>
            <w:vAlign w:val="center"/>
          </w:tcPr>
          <w:p w14:paraId="180820CC" w14:textId="77777777" w:rsidR="0003425A" w:rsidRDefault="00186778">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0ADEE2D1" w14:textId="77777777" w:rsidR="0003425A" w:rsidRDefault="00186778">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23B021F3" w14:textId="77777777" w:rsidR="0003425A" w:rsidRDefault="00186778">
            <w:pPr>
              <w:spacing w:after="0"/>
              <w:rPr>
                <w:rFonts w:ascii="Times New Roman" w:eastAsia="Malgun Gothic"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37133FB2" w14:textId="77777777" w:rsidR="0003425A" w:rsidRDefault="00186778">
            <w:pPr>
              <w:pStyle w:val="af8"/>
              <w:numPr>
                <w:ilvl w:val="0"/>
                <w:numId w:val="56"/>
              </w:numPr>
              <w:spacing w:after="0"/>
              <w:ind w:firstLineChars="0"/>
              <w:rPr>
                <w:rFonts w:eastAsia="Malgun Gothic"/>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787F5006" w14:textId="77777777" w:rsidR="0003425A" w:rsidRDefault="00186778">
            <w:pPr>
              <w:pStyle w:val="af8"/>
              <w:numPr>
                <w:ilvl w:val="0"/>
                <w:numId w:val="56"/>
              </w:numPr>
              <w:spacing w:after="0"/>
              <w:ind w:firstLineChars="0"/>
              <w:rPr>
                <w:rFonts w:eastAsia="Malgun Gothic"/>
                <w:bCs/>
                <w:lang w:val="en-GB" w:eastAsia="ko-KR"/>
              </w:rPr>
            </w:pPr>
            <w:r>
              <w:rPr>
                <w:rFonts w:eastAsia="Malgun Gothic"/>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472DF781" w14:textId="77777777" w:rsidR="0003425A" w:rsidRDefault="00186778">
            <w:pPr>
              <w:spacing w:after="0"/>
              <w:rPr>
                <w:rFonts w:ascii="Times New Roman" w:eastAsia="Malgun Gothic" w:hAnsi="Times New Roman" w:cs="Times New Roman"/>
                <w:bCs/>
                <w:sz w:val="22"/>
                <w:lang w:val="en-GB" w:eastAsia="ko-KR"/>
              </w:rPr>
            </w:pPr>
            <w:r>
              <w:rPr>
                <w:rFonts w:ascii="Times New Roman" w:eastAsia="Malgun Gothic" w:hAnsi="Times New Roman" w:cs="Times New Roman"/>
                <w:bCs/>
                <w:sz w:val="22"/>
                <w:lang w:val="en-GB" w:eastAsia="ko-KR"/>
              </w:rPr>
              <w:t xml:space="preserve">From the above observations, we would like to slightly modify Alt 2-B as follows (modified parts are highlighted in </w:t>
            </w:r>
            <w:r>
              <w:rPr>
                <w:rFonts w:ascii="Times New Roman" w:eastAsia="Malgun Gothic" w:hAnsi="Times New Roman" w:cs="Times New Roman"/>
                <w:bCs/>
                <w:color w:val="0000FF"/>
                <w:sz w:val="22"/>
                <w:highlight w:val="yellow"/>
                <w:lang w:val="en-GB" w:eastAsia="ko-KR"/>
              </w:rPr>
              <w:t>blue</w:t>
            </w:r>
            <w:r>
              <w:rPr>
                <w:rFonts w:ascii="Times New Roman" w:eastAsia="Malgun Gothic" w:hAnsi="Times New Roman" w:cs="Times New Roman"/>
                <w:bCs/>
                <w:sz w:val="22"/>
                <w:lang w:val="en-GB" w:eastAsia="ko-KR"/>
              </w:rPr>
              <w:t>), if this modification could help to address concern from Alt 2-C’ proponents and making a common design for Alt 2-B and Alt 2-C’:</w:t>
            </w:r>
          </w:p>
          <w:p w14:paraId="497CFD7C" w14:textId="77777777" w:rsidR="0003425A" w:rsidRDefault="0003425A">
            <w:pPr>
              <w:spacing w:after="0"/>
              <w:rPr>
                <w:rFonts w:ascii="Times New Roman" w:eastAsia="Malgun Gothic" w:hAnsi="Times New Roman" w:cs="Times New Roman"/>
                <w:bCs/>
                <w:sz w:val="22"/>
                <w:lang w:val="en-GB" w:eastAsia="ko-KR"/>
              </w:rPr>
            </w:pPr>
          </w:p>
          <w:p w14:paraId="5B154DEB" w14:textId="77777777" w:rsidR="0003425A" w:rsidRDefault="00186778">
            <w:pPr>
              <w:widowControl/>
              <w:numPr>
                <w:ilvl w:val="0"/>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B5B2256"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TDW is the first PUSCH transmission</w:t>
            </w:r>
          </w:p>
          <w:p w14:paraId="524121A5"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first available slot/symbol, or the first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first PUSCH transmission.</w:t>
            </w:r>
          </w:p>
          <w:p w14:paraId="27B4A01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576D7FF2"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Batang" w:hAnsi="Times New Roman" w:cs="Times New Roman"/>
                <w:kern w:val="0"/>
                <w:szCs w:val="21"/>
                <w:lang w:val="en-GB"/>
              </w:rPr>
              <w:t xml:space="preserve"> reaches t</w:t>
            </w:r>
            <w:r>
              <w:rPr>
                <w:rFonts w:ascii="Times New Roman" w:eastAsia="Batang" w:hAnsi="Times New Roman" w:cs="Times New Roman" w:hint="eastAsia"/>
                <w:kern w:val="0"/>
                <w:szCs w:val="21"/>
                <w:lang w:val="en-GB"/>
              </w:rPr>
              <w:t xml:space="preserve">he </w:t>
            </w:r>
            <w:r>
              <w:rPr>
                <w:rFonts w:ascii="Times New Roman" w:eastAsia="Batang" w:hAnsi="Times New Roman" w:cs="Times New Roman"/>
                <w:kern w:val="0"/>
                <w:szCs w:val="21"/>
                <w:lang w:val="en-GB"/>
              </w:rPr>
              <w:t>end of the last PUSCH transmission</w:t>
            </w:r>
          </w:p>
          <w:p w14:paraId="1ED2439A"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Batang" w:hAnsi="Times New Roman" w:cs="Times New Roman"/>
                <w:kern w:val="0"/>
                <w:szCs w:val="21"/>
                <w:lang w:val="en-GB"/>
              </w:rPr>
              <w:t xml:space="preserve"> the last available slot/symbol, or the last </w:t>
            </w:r>
            <w:r>
              <w:rPr>
                <w:rFonts w:ascii="Times New Roman" w:eastAsia="Batang" w:hAnsi="Times New Roman" w:cs="Times New Roman" w:hint="eastAsia"/>
                <w:kern w:val="0"/>
                <w:szCs w:val="21"/>
                <w:lang w:val="en-GB"/>
              </w:rPr>
              <w:t>physical</w:t>
            </w:r>
            <w:r>
              <w:rPr>
                <w:rFonts w:ascii="Times New Roman" w:eastAsia="Batang" w:hAnsi="Times New Roman" w:cs="Times New Roman"/>
                <w:kern w:val="0"/>
                <w:szCs w:val="21"/>
                <w:lang w:val="en-GB"/>
              </w:rPr>
              <w:t xml:space="preserve"> slot/symbol for the last PUSCH transmission.</w:t>
            </w:r>
          </w:p>
          <w:p w14:paraId="037838E0"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Batang" w:hAnsi="Times New Roman" w:cs="Times New Roman"/>
                <w:kern w:val="0"/>
                <w:szCs w:val="21"/>
                <w:lang w:val="en-GB"/>
              </w:rPr>
              <w:t xml:space="preserve"> power consistency and phase continuity are violated due to an </w:t>
            </w:r>
            <w:r>
              <w:rPr>
                <w:rFonts w:ascii="Times New Roman" w:eastAsia="Batang" w:hAnsi="Times New Roman" w:cs="Times New Roman" w:hint="eastAsia"/>
                <w:kern w:val="0"/>
                <w:szCs w:val="21"/>
                <w:lang w:val="en-GB"/>
              </w:rPr>
              <w:t>event</w:t>
            </w:r>
            <w:r>
              <w:rPr>
                <w:rFonts w:ascii="Times New Roman" w:eastAsia="Batang" w:hAnsi="Times New Roman" w:cs="Times New Roman"/>
                <w:kern w:val="0"/>
                <w:szCs w:val="21"/>
                <w:lang w:val="en-GB"/>
              </w:rPr>
              <w:t xml:space="preserve">, </w:t>
            </w:r>
          </w:p>
          <w:p w14:paraId="362A9941"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highlight w:val="yellow"/>
                <w:lang w:val="en-GB"/>
              </w:rPr>
            </w:pPr>
            <w:r>
              <w:rPr>
                <w:rFonts w:ascii="Times New Roman" w:eastAsia="Batang"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Batang" w:hAnsi="Times New Roman" w:cs="Times New Roman"/>
                <w:kern w:val="0"/>
                <w:szCs w:val="21"/>
                <w:highlight w:val="yellow"/>
                <w:lang w:val="en-GB"/>
              </w:rPr>
              <w:t>.</w:t>
            </w:r>
          </w:p>
          <w:p w14:paraId="1B462F14"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The events may include e.g., </w:t>
            </w:r>
            <w:r>
              <w:rPr>
                <w:rFonts w:ascii="Times New Roman" w:eastAsia="Batang" w:hAnsi="Times New Roman" w:cs="Times New Roman" w:hint="eastAsia"/>
                <w:kern w:val="0"/>
                <w:szCs w:val="21"/>
                <w:lang w:val="en-GB"/>
              </w:rPr>
              <w:t xml:space="preserve">DL/UL configuration for </w:t>
            </w:r>
            <w:r>
              <w:rPr>
                <w:rFonts w:ascii="Times New Roman" w:eastAsia="Batang" w:hAnsi="Times New Roman" w:cs="Times New Roman"/>
                <w:kern w:val="0"/>
                <w:szCs w:val="21"/>
                <w:lang w:val="en-GB"/>
              </w:rPr>
              <w:t>unpaired</w:t>
            </w:r>
            <w:r>
              <w:rPr>
                <w:rFonts w:ascii="Times New Roman" w:eastAsia="Batang" w:hAnsi="Times New Roman" w:cs="Times New Roman" w:hint="eastAsia"/>
                <w:kern w:val="0"/>
                <w:szCs w:val="21"/>
                <w:lang w:val="en-GB"/>
              </w:rPr>
              <w:t xml:space="preserve"> spectrum</w:t>
            </w:r>
            <w:r>
              <w:rPr>
                <w:rFonts w:ascii="Times New Roman" w:eastAsia="Batang" w:hAnsi="Times New Roman" w:cs="Times New Roman"/>
                <w:kern w:val="0"/>
                <w:szCs w:val="21"/>
                <w:lang w:val="en-GB"/>
              </w:rPr>
              <w:t xml:space="preserve">, </w:t>
            </w:r>
            <w:r>
              <w:rPr>
                <w:rFonts w:ascii="Times New Roman" w:eastAsia="Batang" w:hAnsi="Times New Roman" w:cs="Times New Roman"/>
                <w:strike/>
                <w:color w:val="0000FF"/>
                <w:kern w:val="0"/>
                <w:szCs w:val="21"/>
                <w:highlight w:val="yellow"/>
                <w:lang w:val="en-GB"/>
              </w:rPr>
              <w:t>the TDW exceeds t</w:t>
            </w:r>
            <w:r>
              <w:rPr>
                <w:rFonts w:ascii="Times New Roman" w:eastAsia="Batang" w:hAnsi="Times New Roman" w:cs="Times New Roman" w:hint="eastAsia"/>
                <w:strike/>
                <w:color w:val="0000FF"/>
                <w:kern w:val="0"/>
                <w:szCs w:val="21"/>
                <w:highlight w:val="yellow"/>
                <w:lang w:val="en-GB"/>
              </w:rPr>
              <w:t>he maximum duration</w:t>
            </w:r>
            <w:r>
              <w:rPr>
                <w:rFonts w:ascii="Times New Roman" w:eastAsia="Batang" w:hAnsi="Times New Roman" w:cs="Times New Roman"/>
                <w:strike/>
                <w:kern w:val="0"/>
                <w:szCs w:val="21"/>
                <w:lang w:val="en-GB"/>
              </w:rPr>
              <w:t>,</w:t>
            </w:r>
            <w:r>
              <w:rPr>
                <w:rFonts w:ascii="Times New Roman" w:eastAsia="Batang" w:hAnsi="Times New Roman" w:cs="Times New Roman"/>
                <w:kern w:val="0"/>
                <w:szCs w:val="21"/>
                <w:lang w:val="en-GB"/>
              </w:rPr>
              <w:t xml:space="preserve"> DL reception/monitoring occasion for unpaired spectrum, high priority transmission, frequency hopping.</w:t>
            </w:r>
          </w:p>
          <w:p w14:paraId="6E88CB49" w14:textId="77777777" w:rsidR="0003425A" w:rsidRDefault="00186778">
            <w:pPr>
              <w:widowControl/>
              <w:numPr>
                <w:ilvl w:val="3"/>
                <w:numId w:val="18"/>
              </w:numPr>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0EB9221" w14:textId="77777777" w:rsidR="0003425A" w:rsidRDefault="00186778">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Batang" w:hAnsi="Times New Roman" w:cs="Times New Roman"/>
                <w:color w:val="FF0000"/>
                <w:kern w:val="0"/>
                <w:szCs w:val="21"/>
                <w:lang w:val="en-GB"/>
              </w:rPr>
              <w:t xml:space="preserve"> power consistency and phase continuity are violated due to an </w:t>
            </w:r>
            <w:r>
              <w:rPr>
                <w:rFonts w:ascii="Times New Roman" w:eastAsia="Batang" w:hAnsi="Times New Roman" w:cs="Times New Roman" w:hint="eastAsia"/>
                <w:color w:val="FF0000"/>
                <w:kern w:val="0"/>
                <w:szCs w:val="21"/>
                <w:lang w:val="en-GB"/>
              </w:rPr>
              <w:t>event</w:t>
            </w:r>
            <w:r>
              <w:rPr>
                <w:rFonts w:ascii="Times New Roman" w:eastAsia="Batang"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851B0F7" w14:textId="77777777" w:rsidR="0003425A" w:rsidRDefault="00186778">
            <w:pPr>
              <w:widowControl/>
              <w:numPr>
                <w:ilvl w:val="2"/>
                <w:numId w:val="18"/>
              </w:numPr>
              <w:autoSpaceDE w:val="0"/>
              <w:autoSpaceDN w:val="0"/>
              <w:adjustRightInd w:val="0"/>
              <w:snapToGrid w:val="0"/>
              <w:spacing w:after="120" w:line="256" w:lineRule="auto"/>
              <w:rPr>
                <w:rFonts w:ascii="Times New Roman" w:eastAsia="Batang" w:hAnsi="Times New Roman" w:cs="Times New Roman"/>
                <w:color w:val="FF0000"/>
                <w:kern w:val="0"/>
                <w:szCs w:val="21"/>
                <w:lang w:val="en-GB"/>
              </w:rPr>
            </w:pPr>
            <w:r>
              <w:rPr>
                <w:rFonts w:ascii="Times New Roman" w:eastAsia="Batang"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Malgun Gothic"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30FEB751" w14:textId="77777777" w:rsidR="0003425A" w:rsidRDefault="00186778">
            <w:pPr>
              <w:widowControl/>
              <w:autoSpaceDE w:val="0"/>
              <w:autoSpaceDN w:val="0"/>
              <w:adjustRightInd w:val="0"/>
              <w:snapToGrid w:val="0"/>
              <w:spacing w:after="120" w:line="256"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36CB721F" w14:textId="77777777" w:rsidR="0003425A" w:rsidRDefault="00186778">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35E5E4FB" w14:textId="77777777" w:rsidR="0003425A" w:rsidRDefault="00186778">
            <w:pPr>
              <w:pStyle w:val="af8"/>
              <w:numPr>
                <w:ilvl w:val="0"/>
                <w:numId w:val="58"/>
              </w:numPr>
              <w:spacing w:after="0"/>
              <w:ind w:firstLineChars="0"/>
              <w:rPr>
                <w:rFonts w:eastAsia="Malgun Gothic"/>
                <w:bCs/>
                <w:lang w:val="en-GB" w:eastAsia="ko-KR"/>
              </w:rPr>
            </w:pPr>
            <w:r>
              <w:rPr>
                <w:bCs/>
                <w:lang w:val="en-GB"/>
              </w:rPr>
              <w:t>If the event happens in the last slot of the “nominal TDW” in Alt. 2-C, the next TDW is the next “nominal TDW” as well. How the timeline is satisfied by Alt. 2-C in this case?</w:t>
            </w:r>
          </w:p>
          <w:p w14:paraId="4F8E433B"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rPr>
              <w:t>If the required timeline is practically small, stopping entirely the JCE after the event is an overkill.</w:t>
            </w:r>
          </w:p>
          <w:p w14:paraId="1FB6044E"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In TDD, it is most likely that the timeline will be satisfied since the gap between the two non-consecutive U slots will give enough time for such preparation time.</w:t>
            </w:r>
          </w:p>
          <w:p w14:paraId="24CFDDF5" w14:textId="77777777" w:rsidR="0003425A" w:rsidRDefault="00186778">
            <w:pPr>
              <w:pStyle w:val="af8"/>
              <w:numPr>
                <w:ilvl w:val="0"/>
                <w:numId w:val="58"/>
              </w:numPr>
              <w:spacing w:after="0"/>
              <w:ind w:firstLineChars="0"/>
              <w:rPr>
                <w:rFonts w:eastAsia="Malgun Gothic"/>
                <w:bCs/>
                <w:lang w:val="en-GB" w:eastAsia="ko-KR"/>
              </w:rPr>
            </w:pPr>
            <w:r>
              <w:rPr>
                <w:rFonts w:eastAsia="Malgun Gothic"/>
                <w:bCs/>
                <w:lang w:val="en-GB" w:eastAsia="ko-KR"/>
              </w:rPr>
              <w:t>Would adding the timeline as part of the event duration in Alt. 2-B work for you?</w:t>
            </w:r>
          </w:p>
          <w:p w14:paraId="5582CDA1"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tc>
      </w:tr>
      <w:tr w:rsidR="0003425A" w14:paraId="04EF23BD" w14:textId="77777777">
        <w:trPr>
          <w:trHeight w:val="409"/>
          <w:jc w:val="center"/>
        </w:trPr>
        <w:tc>
          <w:tcPr>
            <w:tcW w:w="1733" w:type="dxa"/>
            <w:shd w:val="clear" w:color="auto" w:fill="auto"/>
            <w:vAlign w:val="center"/>
          </w:tcPr>
          <w:p w14:paraId="1DB8A3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4F5D2BC4" w14:textId="77777777" w:rsidR="0003425A" w:rsidRDefault="00186778">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4464EEE5"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Batang" w:hAnsi="Times New Roman" w:cs="Times New Roman"/>
                <w:kern w:val="0"/>
                <w:szCs w:val="21"/>
                <w:lang w:val="en-GB"/>
              </w:rPr>
              <w:t>.</w:t>
            </w:r>
          </w:p>
          <w:p w14:paraId="6F2DA839" w14:textId="77777777" w:rsidR="0003425A" w:rsidRDefault="00C97964">
            <w:pPr>
              <w:widowControl/>
              <w:spacing w:after="0" w:line="240" w:lineRule="auto"/>
              <w:jc w:val="left"/>
              <w:rPr>
                <w:rFonts w:ascii="Times New Roman" w:eastAsia="Batang" w:hAnsi="Times New Roman" w:cs="Times New Roman"/>
                <w:kern w:val="0"/>
                <w:szCs w:val="21"/>
                <w:lang w:val="en-GB"/>
              </w:rPr>
            </w:pPr>
            <w:r>
              <w:pict w14:anchorId="1E56DDBE">
                <v:shape id="_x0000_i1045" type="#_x0000_t75" style="width:313.4pt;height:88.25pt">
                  <v:imagedata r:id="rId60" o:title=""/>
                </v:shape>
              </w:pict>
            </w:r>
            <w:r w:rsidR="00186778">
              <w:rPr>
                <w:rFonts w:ascii="Times New Roman" w:eastAsia="Batang" w:hAnsi="Times New Roman" w:cs="Times New Roman"/>
                <w:kern w:val="0"/>
                <w:szCs w:val="21"/>
                <w:lang w:val="en-GB"/>
              </w:rPr>
              <w:t xml:space="preserve"> </w:t>
            </w:r>
          </w:p>
          <w:p w14:paraId="459B752A" w14:textId="77777777" w:rsidR="0003425A" w:rsidRDefault="00186778">
            <w:pPr>
              <w:widowControl/>
              <w:spacing w:after="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77EA99CE" w14:textId="77777777" w:rsidR="0003425A" w:rsidRDefault="0003425A">
            <w:pPr>
              <w:widowControl/>
              <w:spacing w:after="0" w:line="240" w:lineRule="auto"/>
              <w:jc w:val="left"/>
              <w:rPr>
                <w:rFonts w:ascii="Times New Roman" w:hAnsi="Times New Roman" w:cs="Times New Roman"/>
                <w:kern w:val="0"/>
                <w:szCs w:val="21"/>
                <w:lang w:val="en-GB"/>
              </w:rPr>
            </w:pPr>
          </w:p>
          <w:p w14:paraId="7E1B73F6" w14:textId="77777777" w:rsidR="0003425A" w:rsidRDefault="00186778">
            <w:pPr>
              <w:widowControl/>
              <w:spacing w:after="0" w:line="240" w:lineRule="auto"/>
              <w:jc w:val="left"/>
              <w:rPr>
                <w:rFonts w:ascii="Times New Roman" w:hAnsi="Times New Roman" w:cs="Times New Roman"/>
                <w:kern w:val="0"/>
                <w:szCs w:val="21"/>
                <w:lang w:val="en-GB"/>
              </w:rPr>
            </w:pPr>
            <w:r>
              <w:rPr>
                <w:rFonts w:ascii="Times New Roman" w:eastAsia="Batang"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f4"/>
              <w:tblW w:w="0" w:type="auto"/>
              <w:tblLook w:val="04A0" w:firstRow="1" w:lastRow="0" w:firstColumn="1" w:lastColumn="0" w:noHBand="0" w:noVBand="1"/>
            </w:tblPr>
            <w:tblGrid>
              <w:gridCol w:w="7513"/>
            </w:tblGrid>
            <w:tr w:rsidR="0003425A" w14:paraId="754360A6" w14:textId="77777777">
              <w:tc>
                <w:tcPr>
                  <w:tcW w:w="7513" w:type="dxa"/>
                </w:tcPr>
                <w:p w14:paraId="7E3C9595" w14:textId="77777777" w:rsidR="0003425A" w:rsidRDefault="00186778">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34DFB352" w14:textId="77777777" w:rsidR="0003425A" w:rsidRDefault="0003425A">
            <w:pPr>
              <w:rPr>
                <w:rFonts w:ascii="Times New Roman" w:hAnsi="Times New Roman" w:cs="Times New Roman"/>
                <w:bCs/>
                <w:sz w:val="22"/>
                <w:lang w:val="en-GB"/>
              </w:rPr>
            </w:pPr>
          </w:p>
        </w:tc>
      </w:tr>
      <w:tr w:rsidR="0003425A" w14:paraId="67C29CA9" w14:textId="77777777">
        <w:trPr>
          <w:trHeight w:val="409"/>
          <w:jc w:val="center"/>
        </w:trPr>
        <w:tc>
          <w:tcPr>
            <w:tcW w:w="1733" w:type="dxa"/>
            <w:shd w:val="clear" w:color="auto" w:fill="auto"/>
            <w:vAlign w:val="center"/>
          </w:tcPr>
          <w:p w14:paraId="653AC00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9E6D458"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476D0617" w14:textId="77777777" w:rsidR="0003425A" w:rsidRDefault="0003425A">
            <w:pPr>
              <w:widowControl/>
              <w:spacing w:after="0" w:line="240" w:lineRule="auto"/>
              <w:jc w:val="left"/>
              <w:rPr>
                <w:rFonts w:ascii="Times New Roman" w:hAnsi="Times New Roman" w:cs="Times New Roman"/>
                <w:kern w:val="0"/>
                <w:szCs w:val="21"/>
              </w:rPr>
            </w:pPr>
          </w:p>
          <w:p w14:paraId="3C8F7D31" w14:textId="5243C356"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For Alt 2-B, we also think configured TDW duration is needed. Different U</w:t>
            </w:r>
            <w:r w:rsidR="00A154D8">
              <w:rPr>
                <w:rFonts w:ascii="Times New Roman" w:hAnsi="Times New Roman" w:cs="Times New Roman"/>
                <w:kern w:val="0"/>
                <w:szCs w:val="21"/>
              </w:rPr>
              <w:t>e</w:t>
            </w:r>
            <w:r>
              <w:rPr>
                <w:rFonts w:ascii="Times New Roman" w:hAnsi="Times New Roman" w:cs="Times New Roman"/>
                <w:kern w:val="0"/>
                <w:szCs w:val="21"/>
              </w:rPr>
              <w:t xml:space="preserv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03425A" w14:paraId="6402D647" w14:textId="77777777">
        <w:trPr>
          <w:trHeight w:val="409"/>
          <w:jc w:val="center"/>
        </w:trPr>
        <w:tc>
          <w:tcPr>
            <w:tcW w:w="1733" w:type="dxa"/>
            <w:shd w:val="clear" w:color="auto" w:fill="auto"/>
            <w:vAlign w:val="center"/>
          </w:tcPr>
          <w:p w14:paraId="3000F3C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2F9436B0" w14:textId="77777777" w:rsidR="0003425A" w:rsidRDefault="00186778">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03425A" w14:paraId="50F500D4" w14:textId="77777777">
        <w:trPr>
          <w:trHeight w:val="409"/>
          <w:jc w:val="center"/>
        </w:trPr>
        <w:tc>
          <w:tcPr>
            <w:tcW w:w="1733" w:type="dxa"/>
            <w:shd w:val="clear" w:color="auto" w:fill="auto"/>
            <w:vAlign w:val="center"/>
          </w:tcPr>
          <w:p w14:paraId="5BE3418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8569D4F" w14:textId="77777777" w:rsidR="0003425A" w:rsidRDefault="00186778">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6DDDA66E" w14:textId="77777777" w:rsidR="0003425A" w:rsidRDefault="0003425A">
            <w:pPr>
              <w:widowControl/>
              <w:spacing w:after="0" w:line="240" w:lineRule="auto"/>
              <w:jc w:val="left"/>
              <w:rPr>
                <w:rFonts w:ascii="Times New Roman" w:eastAsia="MS Mincho" w:hAnsi="Times New Roman" w:cs="Times New Roman"/>
                <w:kern w:val="0"/>
                <w:szCs w:val="21"/>
                <w:lang w:eastAsia="ja-JP"/>
              </w:rPr>
            </w:pPr>
          </w:p>
          <w:p w14:paraId="6B46B5C8" w14:textId="77777777" w:rsidR="0003425A" w:rsidRDefault="00186778">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12B8A22F" w14:textId="77777777" w:rsidR="0003425A" w:rsidRDefault="00186778">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032A789" w14:textId="77777777" w:rsidR="0003425A" w:rsidRDefault="00186778">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42521108"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616426B6" w14:textId="77777777" w:rsidR="0003425A" w:rsidRDefault="00186778">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5A2E06E8" w14:textId="77777777" w:rsidR="0003425A" w:rsidRDefault="0003425A">
            <w:pPr>
              <w:pStyle w:val="a"/>
              <w:numPr>
                <w:ilvl w:val="0"/>
                <w:numId w:val="0"/>
              </w:numPr>
              <w:ind w:left="360" w:hanging="360"/>
              <w:rPr>
                <w:rFonts w:ascii="Times New Roman" w:eastAsia="MS Mincho" w:hAnsi="Times New Roman" w:cs="Times New Roman"/>
                <w:kern w:val="0"/>
                <w:szCs w:val="21"/>
                <w:lang w:eastAsia="ja-JP"/>
              </w:rPr>
            </w:pPr>
          </w:p>
          <w:p w14:paraId="32CBD69D" w14:textId="77777777" w:rsidR="0003425A" w:rsidRDefault="00186778">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03425A" w14:paraId="5F04F79D" w14:textId="77777777">
        <w:trPr>
          <w:trHeight w:val="409"/>
          <w:jc w:val="center"/>
        </w:trPr>
        <w:tc>
          <w:tcPr>
            <w:tcW w:w="1733" w:type="dxa"/>
            <w:shd w:val="clear" w:color="auto" w:fill="auto"/>
            <w:vAlign w:val="center"/>
          </w:tcPr>
          <w:p w14:paraId="622D9CE8"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0AE94C99" w14:textId="77777777" w:rsidR="0003425A" w:rsidRDefault="00186778">
            <w:pPr>
              <w:widowControl/>
              <w:spacing w:after="0" w:line="240" w:lineRule="auto"/>
              <w:jc w:val="left"/>
              <w:rPr>
                <w:rFonts w:ascii="Times New Roman" w:eastAsia="宋体"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宋体" w:hAnsi="Times New Roman" w:cs="Times New Roman"/>
                <w:bCs/>
              </w:rPr>
              <w:t>’</w:t>
            </w:r>
            <w:r>
              <w:rPr>
                <w:rFonts w:ascii="Times New Roman" w:eastAsia="宋体" w:hAnsi="Times New Roman" w:cs="Times New Roman" w:hint="eastAsia"/>
                <w:bCs/>
              </w:rPr>
              <w:t xml:space="preserve">s revisions, while more preferably to change </w:t>
            </w:r>
            <w:r>
              <w:rPr>
                <w:rFonts w:ascii="Times New Roman" w:eastAsia="宋体" w:hAnsi="Times New Roman" w:cs="Times New Roman"/>
                <w:bCs/>
              </w:rPr>
              <w:t>‘</w:t>
            </w:r>
            <w:r>
              <w:rPr>
                <w:rFonts w:ascii="Times New Roman" w:eastAsia="宋体" w:hAnsi="Times New Roman" w:cs="Times New Roman" w:hint="eastAsia"/>
                <w:bCs/>
              </w:rPr>
              <w:t>XXXX</w:t>
            </w:r>
            <w:r>
              <w:rPr>
                <w:rFonts w:ascii="Times New Roman" w:eastAsia="宋体" w:hAnsi="Times New Roman" w:cs="Times New Roman"/>
                <w:bCs/>
              </w:rPr>
              <w:t>’</w:t>
            </w:r>
            <w:r>
              <w:rPr>
                <w:rFonts w:ascii="Times New Roman" w:eastAsia="宋体" w:hAnsi="Times New Roman" w:cs="Times New Roman" w:hint="eastAsia"/>
                <w:bCs/>
              </w:rPr>
              <w:t xml:space="preserve"> to </w:t>
            </w:r>
            <w:r>
              <w:rPr>
                <w:rFonts w:ascii="Times New Roman" w:eastAsia="宋体" w:hAnsi="Times New Roman" w:cs="Times New Roman"/>
                <w:bCs/>
              </w:rPr>
              <w:t>‘</w:t>
            </w:r>
            <w:r>
              <w:rPr>
                <w:rFonts w:ascii="Times New Roman" w:eastAsia="宋体" w:hAnsi="Times New Roman" w:cs="Times New Roman" w:hint="eastAsia"/>
                <w:bCs/>
              </w:rPr>
              <w:t>nominal TDW</w:t>
            </w:r>
            <w:r>
              <w:rPr>
                <w:rFonts w:ascii="Times New Roman" w:eastAsia="宋体" w:hAnsi="Times New Roman" w:cs="Times New Roman"/>
                <w:bCs/>
              </w:rPr>
              <w:t>’</w:t>
            </w:r>
            <w:r>
              <w:rPr>
                <w:rFonts w:ascii="Times New Roman" w:eastAsia="宋体" w:hAnsi="Times New Roman" w:cs="Times New Roman" w:hint="eastAsia"/>
                <w:bCs/>
              </w:rPr>
              <w:t>.</w:t>
            </w:r>
          </w:p>
          <w:p w14:paraId="332C34AB" w14:textId="77777777" w:rsidR="0003425A" w:rsidRDefault="0003425A">
            <w:pPr>
              <w:widowControl/>
              <w:spacing w:after="0" w:line="240" w:lineRule="auto"/>
              <w:jc w:val="left"/>
              <w:rPr>
                <w:rFonts w:ascii="Times New Roman" w:eastAsia="宋体" w:hAnsi="Times New Roman" w:cs="Times New Roman"/>
                <w:bCs/>
              </w:rPr>
            </w:pPr>
          </w:p>
          <w:p w14:paraId="41ED489B" w14:textId="77777777" w:rsidR="0003425A" w:rsidRDefault="00186778">
            <w:pPr>
              <w:widowControl/>
              <w:spacing w:after="0" w:line="240" w:lineRule="auto"/>
              <w:jc w:val="left"/>
              <w:rPr>
                <w:rFonts w:ascii="Times New Roman" w:eastAsia="宋体" w:hAnsi="Times New Roman" w:cs="Times New Roman"/>
                <w:bCs/>
              </w:rPr>
            </w:pPr>
            <w:r>
              <w:rPr>
                <w:rFonts w:ascii="Times New Roman" w:eastAsia="宋体" w:hAnsi="Times New Roman" w:cs="Times New Roman" w:hint="eastAsia"/>
                <w:bCs/>
              </w:rPr>
              <w:t>The TDW for Alt 2-C</w:t>
            </w:r>
            <w:r>
              <w:rPr>
                <w:rFonts w:ascii="Times New Roman" w:eastAsia="宋体" w:hAnsi="Times New Roman" w:cs="Times New Roman"/>
                <w:bCs/>
              </w:rPr>
              <w:t>’</w:t>
            </w:r>
            <w:r>
              <w:rPr>
                <w:rFonts w:ascii="Times New Roman" w:eastAsia="宋体" w:hAnsi="Times New Roman" w:cs="Times New Roman" w:hint="eastAsia"/>
                <w:bCs/>
              </w:rPr>
              <w:t xml:space="preserve"> in the figures shared by FL is non-consecutive. In our view, it is just one example. The TDW could be also consecutive (preferred), and the sub-window could be non-consecutive.</w:t>
            </w:r>
          </w:p>
          <w:p w14:paraId="47073CE6" w14:textId="77777777" w:rsidR="0003425A" w:rsidRDefault="0003425A">
            <w:pPr>
              <w:widowControl/>
              <w:spacing w:after="0" w:line="240" w:lineRule="auto"/>
              <w:jc w:val="left"/>
              <w:rPr>
                <w:rFonts w:ascii="Times New Roman" w:eastAsia="宋体" w:hAnsi="Times New Roman" w:cs="Times New Roman"/>
                <w:bCs/>
              </w:rPr>
            </w:pPr>
          </w:p>
          <w:p w14:paraId="7BB80E2E" w14:textId="77777777" w:rsidR="0003425A" w:rsidRDefault="00186778">
            <w:pPr>
              <w:widowControl/>
              <w:spacing w:after="0" w:line="240" w:lineRule="auto"/>
              <w:jc w:val="left"/>
              <w:rPr>
                <w:rFonts w:ascii="Times New Roman" w:hAnsi="Times New Roman" w:cs="Times New Roman"/>
                <w:kern w:val="0"/>
                <w:szCs w:val="21"/>
              </w:rPr>
            </w:pPr>
            <w:r>
              <w:rPr>
                <w:rFonts w:ascii="Times New Roman" w:eastAsia="宋体"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186778" w14:paraId="1D852195" w14:textId="77777777">
        <w:trPr>
          <w:trHeight w:val="409"/>
          <w:jc w:val="center"/>
        </w:trPr>
        <w:tc>
          <w:tcPr>
            <w:tcW w:w="1733" w:type="dxa"/>
            <w:shd w:val="clear" w:color="auto" w:fill="auto"/>
            <w:vAlign w:val="center"/>
          </w:tcPr>
          <w:p w14:paraId="14E1DF38" w14:textId="2B386644" w:rsidR="00186778" w:rsidRDefault="00186778" w:rsidP="00186778">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DB7FAF2"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0622F141" w14:textId="77777777" w:rsidR="00186778" w:rsidRDefault="00186778" w:rsidP="00186778">
            <w:pPr>
              <w:widowControl/>
              <w:spacing w:after="0" w:line="240" w:lineRule="auto"/>
              <w:jc w:val="left"/>
              <w:rPr>
                <w:rFonts w:ascii="Times New Roman" w:hAnsi="Times New Roman" w:cs="Times New Roman"/>
                <w:bCs/>
                <w:sz w:val="22"/>
                <w:lang w:val="en-GB"/>
              </w:rPr>
            </w:pPr>
          </w:p>
          <w:p w14:paraId="058E0E34"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35C38E39" w14:textId="77777777" w:rsidR="00186778" w:rsidRDefault="00186778" w:rsidP="00186778">
            <w:pPr>
              <w:widowControl/>
              <w:spacing w:after="0" w:line="240" w:lineRule="auto"/>
              <w:jc w:val="left"/>
              <w:rPr>
                <w:rFonts w:ascii="Times New Roman" w:hAnsi="Times New Roman" w:cs="Times New Roman"/>
                <w:bCs/>
                <w:sz w:val="22"/>
                <w:lang w:val="en-GB"/>
              </w:rPr>
            </w:pPr>
          </w:p>
          <w:p w14:paraId="2A33F66D"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268185A5" w14:textId="77777777" w:rsidR="00186778" w:rsidRDefault="00186778" w:rsidP="00186778">
            <w:pPr>
              <w:widowControl/>
              <w:spacing w:after="0" w:line="240" w:lineRule="auto"/>
              <w:jc w:val="left"/>
              <w:rPr>
                <w:rFonts w:ascii="Times New Roman" w:hAnsi="Times New Roman" w:cs="Times New Roman"/>
                <w:bCs/>
                <w:sz w:val="22"/>
                <w:lang w:val="en-GB"/>
              </w:rPr>
            </w:pPr>
          </w:p>
          <w:p w14:paraId="51F0E0CF" w14:textId="7E89FC81"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20ED452F" w14:textId="77777777" w:rsidR="00186778" w:rsidRDefault="00186778" w:rsidP="00186778">
            <w:pPr>
              <w:widowControl/>
              <w:spacing w:after="0" w:line="240" w:lineRule="auto"/>
              <w:jc w:val="left"/>
              <w:rPr>
                <w:rFonts w:ascii="Times New Roman" w:hAnsi="Times New Roman" w:cs="Times New Roman"/>
                <w:bCs/>
                <w:sz w:val="22"/>
                <w:lang w:val="en-GB"/>
              </w:rPr>
            </w:pPr>
          </w:p>
          <w:p w14:paraId="4983E9B3"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64A958C2" w14:textId="77777777" w:rsidR="00186778" w:rsidRDefault="00186778" w:rsidP="00186778">
            <w:pPr>
              <w:widowControl/>
              <w:spacing w:after="0" w:line="240" w:lineRule="auto"/>
              <w:jc w:val="left"/>
              <w:rPr>
                <w:rFonts w:ascii="Times New Roman" w:hAnsi="Times New Roman" w:cs="Times New Roman"/>
                <w:bCs/>
                <w:sz w:val="22"/>
                <w:lang w:val="en-GB"/>
              </w:rPr>
            </w:pPr>
          </w:p>
          <w:p w14:paraId="4FBEF76C" w14:textId="77777777" w:rsidR="00186778" w:rsidRDefault="00186778" w:rsidP="00186778">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6C26C81E" w14:textId="77777777" w:rsidR="00186778" w:rsidRDefault="00186778" w:rsidP="00186778">
            <w:pPr>
              <w:widowControl/>
              <w:spacing w:after="0" w:line="240" w:lineRule="auto"/>
              <w:jc w:val="left"/>
              <w:rPr>
                <w:rFonts w:ascii="Times New Roman" w:hAnsi="Times New Roman" w:cs="Times New Roman"/>
                <w:bCs/>
                <w:sz w:val="22"/>
                <w:lang w:val="en-GB"/>
              </w:rPr>
            </w:pPr>
          </w:p>
          <w:p w14:paraId="26D81798" w14:textId="77777777" w:rsidR="00186778" w:rsidRDefault="00186778" w:rsidP="00186778">
            <w:pPr>
              <w:widowControl/>
              <w:spacing w:after="0" w:line="240" w:lineRule="auto"/>
              <w:jc w:val="left"/>
              <w:rPr>
                <w:rFonts w:ascii="Times New Roman" w:hAnsi="Times New Roman" w:cs="Times New Roman"/>
                <w:kern w:val="0"/>
                <w:szCs w:val="21"/>
              </w:rPr>
            </w:pPr>
            <w:r w:rsidRPr="00C24A1F">
              <w:rPr>
                <w:rFonts w:ascii="Times New Roman" w:hAnsi="Times New Roman" w:cs="Times New Roman"/>
                <w:bCs/>
                <w:sz w:val="22"/>
                <w:highlight w:val="yellow"/>
                <w:lang w:val="en-GB"/>
              </w:rPr>
              <w:t xml:space="preserve">A UE may resume bundling K symbols after an event subject to UE capability. </w:t>
            </w:r>
            <w:r>
              <w:rPr>
                <w:rFonts w:ascii="Times New Roman" w:hAnsi="Times New Roman" w:cs="Times New Roman"/>
                <w:bCs/>
                <w:sz w:val="22"/>
                <w:highlight w:val="yellow"/>
                <w:lang w:val="en-GB"/>
              </w:rPr>
              <w:t>A</w:t>
            </w:r>
            <w:r w:rsidRPr="00C24A1F">
              <w:rPr>
                <w:rFonts w:ascii="Times New Roman" w:hAnsi="Times New Roman" w:cs="Times New Roman"/>
                <w:bCs/>
                <w:sz w:val="22"/>
                <w:highlight w:val="yellow"/>
                <w:lang w:val="en-GB"/>
              </w:rPr>
              <w:t xml:space="preserve">llowed values of K </w:t>
            </w:r>
            <w:r>
              <w:rPr>
                <w:rFonts w:ascii="Times New Roman" w:hAnsi="Times New Roman" w:cs="Times New Roman"/>
                <w:bCs/>
                <w:sz w:val="22"/>
                <w:highlight w:val="yellow"/>
                <w:lang w:val="en-GB"/>
              </w:rPr>
              <w:t xml:space="preserve">are determined </w:t>
            </w:r>
            <w:r w:rsidRPr="00C24A1F">
              <w:rPr>
                <w:rFonts w:ascii="Times New Roman" w:hAnsi="Times New Roman" w:cs="Times New Roman"/>
                <w:bCs/>
                <w:sz w:val="22"/>
                <w:highlight w:val="yellow"/>
                <w:lang w:val="en-GB"/>
              </w:rPr>
              <w:t>based on RAN4 guidance.</w:t>
            </w:r>
            <w:r>
              <w:rPr>
                <w:rFonts w:ascii="Times New Roman" w:hAnsi="Times New Roman" w:cs="Times New Roman"/>
                <w:bCs/>
                <w:sz w:val="22"/>
                <w:lang w:val="en-GB"/>
              </w:rPr>
              <w:t xml:space="preserve"> </w:t>
            </w:r>
          </w:p>
          <w:p w14:paraId="383D2A1B" w14:textId="77777777" w:rsidR="00186778" w:rsidRDefault="00186778" w:rsidP="00186778">
            <w:pPr>
              <w:widowControl/>
              <w:spacing w:after="0" w:line="240" w:lineRule="auto"/>
              <w:jc w:val="left"/>
              <w:rPr>
                <w:rFonts w:ascii="Times New Roman" w:hAnsi="Times New Roman" w:cs="Times New Roman"/>
                <w:kern w:val="0"/>
                <w:szCs w:val="21"/>
              </w:rPr>
            </w:pPr>
          </w:p>
        </w:tc>
      </w:tr>
    </w:tbl>
    <w:p w14:paraId="5C9C3A72" w14:textId="77777777" w:rsidR="0003425A" w:rsidRDefault="0003425A">
      <w:pPr>
        <w:tabs>
          <w:tab w:val="left" w:pos="1701"/>
        </w:tabs>
        <w:spacing w:after="120" w:line="240" w:lineRule="auto"/>
        <w:jc w:val="left"/>
        <w:rPr>
          <w:lang w:val="en-GB"/>
        </w:rPr>
      </w:pPr>
    </w:p>
    <w:p w14:paraId="707AFD47" w14:textId="77777777" w:rsidR="0003425A" w:rsidRDefault="00186778">
      <w:pPr>
        <w:pStyle w:val="3"/>
        <w:spacing w:before="156" w:after="156"/>
        <w:rPr>
          <w:rFonts w:ascii="Arial" w:hAnsi="Arial" w:cs="Arial"/>
        </w:rPr>
      </w:pPr>
      <w:r>
        <w:rPr>
          <w:rFonts w:ascii="Arial" w:hAnsi="Arial" w:cs="Arial"/>
        </w:rPr>
        <w:t>6.2.2 Coherent transmission indication</w:t>
      </w:r>
    </w:p>
    <w:p w14:paraId="39539324"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564099C7" w14:textId="77777777" w:rsidR="0003425A" w:rsidRDefault="00186778">
      <w:pPr>
        <w:pStyle w:val="af8"/>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07584EFF" w14:textId="77777777" w:rsidR="0003425A" w:rsidRDefault="00186778">
      <w:pPr>
        <w:pStyle w:val="af8"/>
        <w:numPr>
          <w:ilvl w:val="1"/>
          <w:numId w:val="43"/>
        </w:numPr>
        <w:ind w:firstLineChars="0"/>
        <w:rPr>
          <w:sz w:val="21"/>
          <w:szCs w:val="21"/>
        </w:rPr>
      </w:pPr>
      <w:r>
        <w:rPr>
          <w:bCs/>
          <w:sz w:val="21"/>
          <w:szCs w:val="21"/>
          <w:lang w:val="en-GB"/>
        </w:rPr>
        <w:t>transmission power drop due to dynamic power sharing of DC</w:t>
      </w:r>
    </w:p>
    <w:p w14:paraId="61DB4F19" w14:textId="77777777" w:rsidR="0003425A" w:rsidRDefault="00186778">
      <w:pPr>
        <w:pStyle w:val="af8"/>
        <w:numPr>
          <w:ilvl w:val="1"/>
          <w:numId w:val="43"/>
        </w:numPr>
        <w:ind w:firstLineChars="0"/>
        <w:rPr>
          <w:sz w:val="21"/>
          <w:szCs w:val="21"/>
        </w:rPr>
      </w:pPr>
      <w:r>
        <w:rPr>
          <w:bCs/>
          <w:sz w:val="21"/>
          <w:szCs w:val="21"/>
          <w:lang w:val="en-GB"/>
        </w:rPr>
        <w:t>transmission is dropped due to uplink collision of CA/DC</w:t>
      </w:r>
    </w:p>
    <w:p w14:paraId="35765058" w14:textId="77777777" w:rsidR="0003425A" w:rsidRDefault="00186778">
      <w:pPr>
        <w:pStyle w:val="af8"/>
        <w:numPr>
          <w:ilvl w:val="1"/>
          <w:numId w:val="43"/>
        </w:numPr>
        <w:ind w:firstLineChars="0"/>
        <w:rPr>
          <w:sz w:val="21"/>
          <w:szCs w:val="21"/>
        </w:rPr>
      </w:pPr>
      <w:r>
        <w:rPr>
          <w:bCs/>
          <w:sz w:val="21"/>
          <w:szCs w:val="21"/>
          <w:lang w:val="en-GB"/>
        </w:rPr>
        <w:t>UE operates fine timing tracking to adjust FFT boundary when UE receive DL signal</w:t>
      </w:r>
    </w:p>
    <w:p w14:paraId="16F506C7" w14:textId="77777777" w:rsidR="0003425A" w:rsidRDefault="00186778">
      <w:pPr>
        <w:pStyle w:val="af8"/>
        <w:numPr>
          <w:ilvl w:val="1"/>
          <w:numId w:val="43"/>
        </w:numPr>
        <w:ind w:firstLineChars="0"/>
        <w:rPr>
          <w:sz w:val="21"/>
          <w:szCs w:val="21"/>
        </w:rPr>
      </w:pPr>
      <w:r>
        <w:rPr>
          <w:bCs/>
          <w:sz w:val="21"/>
          <w:szCs w:val="21"/>
        </w:rPr>
        <w:t>autonomous timing adjustment</w:t>
      </w:r>
    </w:p>
    <w:p w14:paraId="5111CCB8" w14:textId="77777777" w:rsidR="0003425A" w:rsidRDefault="00186778">
      <w:pPr>
        <w:pStyle w:val="af8"/>
        <w:numPr>
          <w:ilvl w:val="1"/>
          <w:numId w:val="43"/>
        </w:numPr>
        <w:ind w:firstLineChars="0"/>
        <w:rPr>
          <w:sz w:val="21"/>
          <w:szCs w:val="21"/>
        </w:rPr>
      </w:pPr>
      <w:r>
        <w:rPr>
          <w:bCs/>
          <w:sz w:val="21"/>
          <w:szCs w:val="21"/>
        </w:rPr>
        <w:t>open loop power control</w:t>
      </w:r>
    </w:p>
    <w:p w14:paraId="32E7932D" w14:textId="77777777" w:rsidR="0003425A" w:rsidRDefault="00186778">
      <w:pPr>
        <w:pStyle w:val="af8"/>
        <w:numPr>
          <w:ilvl w:val="1"/>
          <w:numId w:val="43"/>
        </w:numPr>
        <w:ind w:firstLineChars="0"/>
        <w:rPr>
          <w:sz w:val="21"/>
          <w:szCs w:val="21"/>
        </w:rPr>
      </w:pPr>
      <w:r>
        <w:rPr>
          <w:bCs/>
          <w:sz w:val="21"/>
          <w:szCs w:val="21"/>
          <w:lang w:val="en-GB"/>
        </w:rPr>
        <w:t>large temperature variations</w:t>
      </w:r>
    </w:p>
    <w:p w14:paraId="7905E123" w14:textId="77777777" w:rsidR="0003425A" w:rsidRDefault="0003425A">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4CB1F62C" w14:textId="77777777">
        <w:trPr>
          <w:trHeight w:val="409"/>
          <w:jc w:val="center"/>
        </w:trPr>
        <w:tc>
          <w:tcPr>
            <w:tcW w:w="1733" w:type="dxa"/>
            <w:shd w:val="clear" w:color="auto" w:fill="auto"/>
            <w:vAlign w:val="center"/>
          </w:tcPr>
          <w:p w14:paraId="719AF9F7"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747B7B"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24A7289B" w14:textId="77777777">
        <w:trPr>
          <w:trHeight w:val="409"/>
          <w:jc w:val="center"/>
        </w:trPr>
        <w:tc>
          <w:tcPr>
            <w:tcW w:w="1733" w:type="dxa"/>
            <w:shd w:val="clear" w:color="auto" w:fill="auto"/>
            <w:vAlign w:val="center"/>
          </w:tcPr>
          <w:p w14:paraId="623DE3AD"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B54610D"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6F1C1D91"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w:t>
            </w:r>
            <w:r>
              <w:rPr>
                <w:rFonts w:ascii="Times New Roman" w:eastAsia="MS Mincho" w:hAnsi="Times New Roman" w:cs="Times New Roman"/>
                <w:bCs/>
                <w:lang w:val="en-GB" w:eastAsia="ja-JP"/>
              </w:rPr>
              <w:lastRenderedPageBreak/>
              <w:t xml:space="preserve">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03425A" w14:paraId="746C5646" w14:textId="77777777">
        <w:trPr>
          <w:trHeight w:val="419"/>
          <w:jc w:val="center"/>
        </w:trPr>
        <w:tc>
          <w:tcPr>
            <w:tcW w:w="1733" w:type="dxa"/>
            <w:shd w:val="clear" w:color="auto" w:fill="auto"/>
            <w:vAlign w:val="center"/>
          </w:tcPr>
          <w:p w14:paraId="3BCD8F8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58094534"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6B0B713" w14:textId="7404418B" w:rsidR="0003425A" w:rsidRDefault="00186778">
            <w:pPr>
              <w:rPr>
                <w:bCs/>
                <w:sz w:val="20"/>
                <w:szCs w:val="20"/>
                <w:lang w:val="en-GB"/>
              </w:rPr>
            </w:pPr>
            <w:r>
              <w:rPr>
                <w:rFonts w:ascii="Times New Roman" w:eastAsia="MS Mincho" w:hAnsi="Times New Roman" w:cs="Times New Roman"/>
                <w:bCs/>
                <w:lang w:val="en-GB" w:eastAsia="ja-JP"/>
              </w:rPr>
              <w:t xml:space="preserve">Regarding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UE operates fine timing tracking to adjust FFT boundary when UE receive DL signal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autonomous timing adjustment</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and </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open loop power control</w:t>
            </w:r>
            <w:r w:rsidR="00A154D8">
              <w:rPr>
                <w:rFonts w:ascii="Times New Roman" w:eastAsia="MS Mincho" w:hAnsi="Times New Roman" w:cs="Times New Roman"/>
                <w:bCs/>
                <w:lang w:val="en-GB" w:eastAsia="ja-JP"/>
              </w:rPr>
              <w:t>”</w:t>
            </w:r>
            <w:r>
              <w:rPr>
                <w:rFonts w:ascii="Times New Roman" w:eastAsia="MS Mincho" w:hAnsi="Times New Roman" w:cs="Times New Roman"/>
                <w:bCs/>
                <w:lang w:val="en-GB" w:eastAsia="ja-JP"/>
              </w:rPr>
              <w:t xml:space="preserve"> in above observation, they should be removed from the list as we think they would not be prevented in a TDW. The UE can accumulate them without taking effect during the current TDW.</w:t>
            </w:r>
          </w:p>
        </w:tc>
      </w:tr>
      <w:tr w:rsidR="0003425A" w14:paraId="2E5184D3" w14:textId="77777777">
        <w:trPr>
          <w:trHeight w:val="409"/>
          <w:jc w:val="center"/>
        </w:trPr>
        <w:tc>
          <w:tcPr>
            <w:tcW w:w="1733" w:type="dxa"/>
            <w:shd w:val="clear" w:color="auto" w:fill="auto"/>
            <w:vAlign w:val="center"/>
          </w:tcPr>
          <w:p w14:paraId="7B36BDB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E1983F9" w14:textId="77777777" w:rsidR="0003425A" w:rsidRDefault="00186778">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3E8EDF4"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09FD8548" w14:textId="77777777" w:rsidR="0003425A" w:rsidRDefault="00186778">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5DEED440" w14:textId="77777777" w:rsidR="0003425A" w:rsidRDefault="00186778">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03425A" w14:paraId="2BCD47A2" w14:textId="77777777">
        <w:trPr>
          <w:trHeight w:val="409"/>
          <w:jc w:val="center"/>
        </w:trPr>
        <w:tc>
          <w:tcPr>
            <w:tcW w:w="1733" w:type="dxa"/>
            <w:shd w:val="clear" w:color="auto" w:fill="auto"/>
            <w:vAlign w:val="center"/>
          </w:tcPr>
          <w:p w14:paraId="086169DF"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C2753F9" w14:textId="77777777" w:rsidR="0003425A" w:rsidRDefault="00186778">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03425A" w14:paraId="00E2C7EF" w14:textId="77777777">
        <w:trPr>
          <w:trHeight w:val="409"/>
          <w:jc w:val="center"/>
        </w:trPr>
        <w:tc>
          <w:tcPr>
            <w:tcW w:w="1733" w:type="dxa"/>
            <w:shd w:val="clear" w:color="auto" w:fill="auto"/>
            <w:vAlign w:val="center"/>
          </w:tcPr>
          <w:p w14:paraId="7D41D2F6"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14721A6"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hint="eastAsia"/>
                <w:bCs/>
                <w:lang w:eastAsia="ko-KR"/>
              </w:rPr>
              <w:t xml:space="preserve">From our understanding, </w:t>
            </w:r>
            <w:r>
              <w:rPr>
                <w:rFonts w:ascii="Times New Roman" w:eastAsia="Malgun Gothic" w:hAnsi="Times New Roman" w:cs="Times New Roman"/>
                <w:bCs/>
                <w:lang w:eastAsia="ko-KR"/>
              </w:rPr>
              <w:t>DC under uplink shortage is feasible scenario. Considering DC is configured and coverage mismatch between DL and UL may occur in each carrier, therefore UL coverage enhancement can be performed in each carrier.</w:t>
            </w:r>
            <w:r>
              <w:rPr>
                <w:rFonts w:ascii="Times New Roman" w:eastAsia="Malgun Gothic" w:hAnsi="Times New Roman" w:cs="Times New Roman" w:hint="eastAsia"/>
                <w:bCs/>
                <w:lang w:eastAsia="ko-KR"/>
              </w:rPr>
              <w:t xml:space="preserve"> </w:t>
            </w:r>
            <w:r>
              <w:rPr>
                <w:rFonts w:ascii="Times New Roman" w:eastAsia="Malgun Gothic"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03425A" w14:paraId="0BF4F03F" w14:textId="77777777">
        <w:trPr>
          <w:trHeight w:val="409"/>
          <w:jc w:val="center"/>
        </w:trPr>
        <w:tc>
          <w:tcPr>
            <w:tcW w:w="1733" w:type="dxa"/>
            <w:shd w:val="clear" w:color="auto" w:fill="auto"/>
            <w:vAlign w:val="center"/>
          </w:tcPr>
          <w:p w14:paraId="171CBB2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Lenovo, Motorola Mobility</w:t>
            </w:r>
          </w:p>
        </w:tc>
        <w:tc>
          <w:tcPr>
            <w:tcW w:w="7744" w:type="dxa"/>
            <w:shd w:val="clear" w:color="auto" w:fill="auto"/>
            <w:vAlign w:val="center"/>
          </w:tcPr>
          <w:p w14:paraId="4444516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similar views as Panasonic</w:t>
            </w:r>
          </w:p>
        </w:tc>
      </w:tr>
      <w:tr w:rsidR="0003425A" w14:paraId="4E44FFA3" w14:textId="77777777">
        <w:trPr>
          <w:trHeight w:val="409"/>
          <w:jc w:val="center"/>
        </w:trPr>
        <w:tc>
          <w:tcPr>
            <w:tcW w:w="1733" w:type="dxa"/>
            <w:shd w:val="clear" w:color="auto" w:fill="auto"/>
            <w:vAlign w:val="center"/>
          </w:tcPr>
          <w:p w14:paraId="4EB165A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6964796"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Share the views of Panasonic and Lenovo/Motorola Mobility</w:t>
            </w:r>
          </w:p>
        </w:tc>
      </w:tr>
      <w:tr w:rsidR="0003425A" w14:paraId="39F7BA7E" w14:textId="77777777">
        <w:trPr>
          <w:trHeight w:val="409"/>
          <w:jc w:val="center"/>
        </w:trPr>
        <w:tc>
          <w:tcPr>
            <w:tcW w:w="1733" w:type="dxa"/>
            <w:shd w:val="clear" w:color="auto" w:fill="auto"/>
            <w:vAlign w:val="center"/>
          </w:tcPr>
          <w:p w14:paraId="480FE841"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254DEFDD"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We agree with the observation from the FL.</w:t>
            </w:r>
          </w:p>
        </w:tc>
      </w:tr>
      <w:tr w:rsidR="0003425A" w14:paraId="5646E64A" w14:textId="77777777">
        <w:trPr>
          <w:trHeight w:val="409"/>
          <w:jc w:val="center"/>
        </w:trPr>
        <w:tc>
          <w:tcPr>
            <w:tcW w:w="1733" w:type="dxa"/>
            <w:shd w:val="clear" w:color="auto" w:fill="auto"/>
            <w:vAlign w:val="center"/>
          </w:tcPr>
          <w:p w14:paraId="6FBA3901" w14:textId="3551FC61" w:rsidR="0003425A" w:rsidRDefault="00A154D8">
            <w:pPr>
              <w:jc w:val="center"/>
              <w:rPr>
                <w:rFonts w:ascii="Times New Roman" w:eastAsia="Malgun Gothic" w:hAnsi="Times New Roman" w:cs="Times New Roman"/>
                <w:bCs/>
                <w:lang w:val="en-GB" w:eastAsia="ko-KR"/>
              </w:rPr>
            </w:pPr>
            <w:r>
              <w:rPr>
                <w:rFonts w:ascii="Times New Roman" w:hAnsi="Times New Roman" w:cs="Times New Roman"/>
                <w:bCs/>
                <w:lang w:val="en-GB"/>
              </w:rPr>
              <w:lastRenderedPageBreak/>
              <w:t>V</w:t>
            </w:r>
            <w:r w:rsidR="00186778">
              <w:rPr>
                <w:rFonts w:ascii="Times New Roman" w:hAnsi="Times New Roman" w:cs="Times New Roman"/>
                <w:bCs/>
                <w:lang w:val="en-GB"/>
              </w:rPr>
              <w:t>ivo</w:t>
            </w:r>
          </w:p>
        </w:tc>
        <w:tc>
          <w:tcPr>
            <w:tcW w:w="7744" w:type="dxa"/>
            <w:shd w:val="clear" w:color="auto" w:fill="auto"/>
            <w:vAlign w:val="center"/>
          </w:tcPr>
          <w:p w14:paraId="5629D545" w14:textId="77777777" w:rsidR="0003425A" w:rsidRDefault="00186778">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1DE7A64A" w14:textId="6D00055C" w:rsidR="0003425A" w:rsidRDefault="00186778">
            <w:pPr>
              <w:rPr>
                <w:rFonts w:ascii="Times New Roman" w:hAnsi="Times New Roman" w:cs="Times New Roman"/>
                <w:bCs/>
              </w:rPr>
            </w:pPr>
            <w:r>
              <w:rPr>
                <w:rFonts w:ascii="Times New Roman" w:hAnsi="Times New Roman" w:cs="Times New Roman"/>
                <w:bCs/>
              </w:rPr>
              <w:t>It is unclear why NW would configure CA/DC for poor coverage U</w:t>
            </w:r>
            <w:r w:rsidR="00A154D8">
              <w:rPr>
                <w:rFonts w:ascii="Times New Roman" w:hAnsi="Times New Roman" w:cs="Times New Roman"/>
                <w:bCs/>
              </w:rPr>
              <w:t>e</w:t>
            </w:r>
            <w:r>
              <w:rPr>
                <w:rFonts w:ascii="Times New Roman" w:hAnsi="Times New Roman" w:cs="Times New Roman"/>
                <w:bCs/>
              </w:rPr>
              <w:t xml:space="preserve">s. </w:t>
            </w:r>
          </w:p>
          <w:p w14:paraId="5AE31FC6" w14:textId="77777777" w:rsidR="0003425A" w:rsidRDefault="00186778">
            <w:pPr>
              <w:rPr>
                <w:rFonts w:ascii="Times New Roman" w:eastAsia="Malgun Gothic"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03425A" w14:paraId="58D22F92" w14:textId="77777777">
        <w:trPr>
          <w:trHeight w:val="409"/>
          <w:jc w:val="center"/>
        </w:trPr>
        <w:tc>
          <w:tcPr>
            <w:tcW w:w="1733" w:type="dxa"/>
            <w:shd w:val="clear" w:color="auto" w:fill="auto"/>
            <w:vAlign w:val="center"/>
          </w:tcPr>
          <w:p w14:paraId="78FD8C4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1FB9979" w14:textId="77777777" w:rsidR="0003425A" w:rsidRDefault="00186778">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C3B7F6A" w14:textId="77777777" w:rsidR="0003425A" w:rsidRDefault="00186778">
            <w:pPr>
              <w:pStyle w:val="af8"/>
              <w:numPr>
                <w:ilvl w:val="1"/>
                <w:numId w:val="59"/>
              </w:numPr>
              <w:ind w:firstLineChars="0"/>
              <w:rPr>
                <w:sz w:val="21"/>
                <w:szCs w:val="21"/>
              </w:rPr>
            </w:pPr>
            <w:r>
              <w:rPr>
                <w:bCs/>
                <w:sz w:val="21"/>
                <w:szCs w:val="21"/>
                <w:lang w:val="en-GB"/>
              </w:rPr>
              <w:t>transmission power drop due to dynamic power sharing of DC</w:t>
            </w:r>
          </w:p>
          <w:p w14:paraId="3193D1C9" w14:textId="77777777" w:rsidR="0003425A" w:rsidRDefault="00186778">
            <w:pPr>
              <w:pStyle w:val="af8"/>
              <w:numPr>
                <w:ilvl w:val="1"/>
                <w:numId w:val="59"/>
              </w:numPr>
              <w:ind w:firstLineChars="0"/>
              <w:rPr>
                <w:sz w:val="21"/>
                <w:szCs w:val="21"/>
              </w:rPr>
            </w:pPr>
            <w:r>
              <w:rPr>
                <w:bCs/>
                <w:sz w:val="21"/>
                <w:szCs w:val="21"/>
                <w:lang w:val="en-GB"/>
              </w:rPr>
              <w:t>transmission is dropped due to uplink collision of CA/DC</w:t>
            </w:r>
          </w:p>
          <w:p w14:paraId="0EE3E26A" w14:textId="77777777" w:rsidR="0003425A" w:rsidRDefault="00186778">
            <w:pPr>
              <w:pStyle w:val="af8"/>
              <w:numPr>
                <w:ilvl w:val="1"/>
                <w:numId w:val="59"/>
              </w:numPr>
              <w:ind w:firstLineChars="0"/>
              <w:rPr>
                <w:sz w:val="21"/>
                <w:szCs w:val="21"/>
              </w:rPr>
            </w:pPr>
            <w:r>
              <w:rPr>
                <w:bCs/>
                <w:sz w:val="21"/>
                <w:szCs w:val="21"/>
                <w:lang w:val="en-GB"/>
              </w:rPr>
              <w:t>UE operates fine timing tracking to adjust FFT boundary when UE receive DL signal</w:t>
            </w:r>
          </w:p>
          <w:p w14:paraId="5771C08B" w14:textId="77777777" w:rsidR="0003425A" w:rsidRDefault="00186778">
            <w:pPr>
              <w:pStyle w:val="af8"/>
              <w:numPr>
                <w:ilvl w:val="1"/>
                <w:numId w:val="59"/>
              </w:numPr>
              <w:ind w:firstLineChars="0"/>
              <w:rPr>
                <w:sz w:val="21"/>
                <w:szCs w:val="21"/>
              </w:rPr>
            </w:pPr>
            <w:r>
              <w:rPr>
                <w:bCs/>
                <w:sz w:val="21"/>
                <w:szCs w:val="21"/>
              </w:rPr>
              <w:t>open loop power control</w:t>
            </w:r>
          </w:p>
          <w:p w14:paraId="41F46BA3" w14:textId="77777777" w:rsidR="0003425A" w:rsidRDefault="00186778">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03425A" w14:paraId="421AA915" w14:textId="77777777">
        <w:trPr>
          <w:trHeight w:val="409"/>
          <w:jc w:val="center"/>
        </w:trPr>
        <w:tc>
          <w:tcPr>
            <w:tcW w:w="1733" w:type="dxa"/>
            <w:shd w:val="clear" w:color="auto" w:fill="auto"/>
            <w:vAlign w:val="center"/>
          </w:tcPr>
          <w:p w14:paraId="1277C856"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84D4BFC"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Similar views as Panasonic, although perhaps not the same.</w:t>
            </w:r>
          </w:p>
          <w:p w14:paraId="6868B39F" w14:textId="77777777"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account.  Therefore, we think that listing cases with occasional losses does not really help the discussion.</w:t>
            </w:r>
          </w:p>
          <w:p w14:paraId="13BFD9FE" w14:textId="456AE4F9" w:rsidR="0003425A" w:rsidRDefault="00186778">
            <w:pPr>
              <w:rPr>
                <w:rFonts w:ascii="Times New Roman" w:eastAsia="Malgun Gothic" w:hAnsi="Times New Roman" w:cs="Times New Roman"/>
                <w:bCs/>
                <w:lang w:eastAsia="ko-KR"/>
              </w:rPr>
            </w:pPr>
            <w:r>
              <w:rPr>
                <w:rFonts w:ascii="Times New Roman" w:eastAsia="Malgun Gothic" w:hAnsi="Times New Roman" w:cs="Times New Roman"/>
                <w:bCs/>
                <w:lang w:eastAsia="ko-KR"/>
              </w:rPr>
              <w:t xml:space="preserve">Regarding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UE operates fine timing tracking to adjust FFT boundary when UE receive DL signal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autonomous timing adjustment</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xml:space="preserve"> and </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open loop power control</w:t>
            </w:r>
            <w:r w:rsidR="00A154D8">
              <w:rPr>
                <w:rFonts w:ascii="Times New Roman" w:eastAsia="Malgun Gothic" w:hAnsi="Times New Roman" w:cs="Times New Roman"/>
                <w:bCs/>
                <w:lang w:eastAsia="ko-KR"/>
              </w:rPr>
              <w:t>”</w:t>
            </w:r>
            <w:r>
              <w:rPr>
                <w:rFonts w:ascii="Times New Roman" w:eastAsia="Malgun Gothic" w:hAnsi="Times New Roman" w:cs="Times New Roman"/>
                <w:bCs/>
                <w:lang w:eastAsia="ko-KR"/>
              </w:rPr>
              <w:t>, we think these should not be done in a TDW, and agree with Panasonic that they should not be listed here.  They might be addressed in the TPC and TA discussions.</w:t>
            </w:r>
          </w:p>
        </w:tc>
      </w:tr>
      <w:tr w:rsidR="0003425A" w14:paraId="1D44838E" w14:textId="77777777">
        <w:trPr>
          <w:trHeight w:val="409"/>
          <w:jc w:val="center"/>
        </w:trPr>
        <w:tc>
          <w:tcPr>
            <w:tcW w:w="1733" w:type="dxa"/>
            <w:shd w:val="clear" w:color="auto" w:fill="auto"/>
            <w:vAlign w:val="center"/>
          </w:tcPr>
          <w:p w14:paraId="13D5733B" w14:textId="77777777" w:rsidR="0003425A" w:rsidRDefault="0003425A">
            <w:pPr>
              <w:jc w:val="center"/>
              <w:rPr>
                <w:rFonts w:ascii="Times New Roman" w:hAnsi="Times New Roman" w:cs="Times New Roman"/>
                <w:bCs/>
                <w:lang w:val="en-GB"/>
              </w:rPr>
            </w:pPr>
          </w:p>
        </w:tc>
        <w:tc>
          <w:tcPr>
            <w:tcW w:w="7744" w:type="dxa"/>
            <w:shd w:val="clear" w:color="auto" w:fill="auto"/>
            <w:vAlign w:val="center"/>
          </w:tcPr>
          <w:p w14:paraId="7EB267C9" w14:textId="77777777" w:rsidR="0003425A" w:rsidRDefault="0003425A">
            <w:pPr>
              <w:spacing w:after="0"/>
              <w:rPr>
                <w:rFonts w:ascii="Times New Roman" w:hAnsi="Times New Roman" w:cs="Times New Roman"/>
                <w:bCs/>
                <w:lang w:val="en-GB"/>
              </w:rPr>
            </w:pPr>
          </w:p>
        </w:tc>
      </w:tr>
    </w:tbl>
    <w:p w14:paraId="6877AA09" w14:textId="77777777" w:rsidR="0003425A" w:rsidRDefault="0003425A">
      <w:pPr>
        <w:tabs>
          <w:tab w:val="left" w:pos="1701"/>
        </w:tabs>
        <w:spacing w:after="120" w:line="240" w:lineRule="auto"/>
        <w:jc w:val="left"/>
        <w:rPr>
          <w:lang w:val="en-GB"/>
        </w:rPr>
      </w:pPr>
    </w:p>
    <w:p w14:paraId="51C31819" w14:textId="77777777" w:rsidR="0003425A" w:rsidRDefault="00186778">
      <w:pPr>
        <w:pStyle w:val="2"/>
        <w:spacing w:before="156" w:after="156"/>
        <w:rPr>
          <w:rFonts w:ascii="Arial" w:hAnsi="Arial" w:cs="Arial"/>
        </w:rPr>
      </w:pPr>
      <w:r>
        <w:rPr>
          <w:rFonts w:ascii="Arial" w:hAnsi="Arial" w:cs="Arial"/>
        </w:rPr>
        <w:lastRenderedPageBreak/>
        <w:t>6.3 Others</w:t>
      </w:r>
    </w:p>
    <w:p w14:paraId="44806873" w14:textId="77777777" w:rsidR="0003425A" w:rsidRDefault="00186778">
      <w:pPr>
        <w:pStyle w:val="3"/>
        <w:spacing w:before="156" w:after="156"/>
        <w:rPr>
          <w:rFonts w:ascii="Arial" w:hAnsi="Arial" w:cs="Arial"/>
        </w:rPr>
      </w:pPr>
      <w:r>
        <w:rPr>
          <w:rFonts w:ascii="Arial" w:hAnsi="Arial" w:cs="Arial"/>
        </w:rPr>
        <w:t>6.3.1 TPC command</w:t>
      </w:r>
    </w:p>
    <w:p w14:paraId="0D33D6C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hint="eastAsia"/>
          <w:b/>
          <w:kern w:val="0"/>
          <w:szCs w:val="21"/>
          <w:highlight w:val="yellow"/>
          <w:lang w:eastAsia="en-US"/>
        </w:rPr>
        <w:t>F</w:t>
      </w:r>
      <w:r>
        <w:rPr>
          <w:rFonts w:ascii="Times New Roman" w:eastAsia="宋体" w:hAnsi="Times New Roman" w:cs="Times New Roman"/>
          <w:b/>
          <w:kern w:val="0"/>
          <w:szCs w:val="21"/>
          <w:highlight w:val="yellow"/>
          <w:lang w:eastAsia="en-US"/>
        </w:rPr>
        <w:t xml:space="preserve">L comments: As commented by Intel there are two issues we need to resolve. </w:t>
      </w:r>
    </w:p>
    <w:p w14:paraId="18C433D7"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1) When TPC command is received before the start of TDW</w:t>
      </w:r>
    </w:p>
    <w:p w14:paraId="3A058FE1"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2) When TPC command is received during the TDW.</w:t>
      </w:r>
    </w:p>
    <w:p w14:paraId="026D7D3D"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2), we have agreed to make down selection between the following two alternatives:</w:t>
      </w:r>
    </w:p>
    <w:p w14:paraId="3D6A401D"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02A5FCC"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4A9D5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62751DA9"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宋体" w:hAnsi="Times New Roman" w:cs="Times New Roman" w:hint="eastAsia"/>
          <w:b/>
          <w:kern w:val="0"/>
          <w:szCs w:val="21"/>
          <w:highlight w:val="yellow"/>
          <w:lang w:eastAsia="en-US"/>
        </w:rPr>
        <w:t>windo</w:t>
      </w:r>
      <w:r>
        <w:rPr>
          <w:rFonts w:ascii="Times New Roman" w:eastAsia="宋体" w:hAnsi="Times New Roman" w:cs="Times New Roman"/>
          <w:b/>
          <w:kern w:val="0"/>
          <w:szCs w:val="21"/>
          <w:highlight w:val="yellow"/>
          <w:lang w:eastAsia="en-US"/>
        </w:rPr>
        <w:t>w.</w:t>
      </w:r>
    </w:p>
    <w:p w14:paraId="41FFC19F" w14:textId="77777777" w:rsidR="0003425A" w:rsidRDefault="00186778">
      <w:pPr>
        <w:tabs>
          <w:tab w:val="left" w:pos="1701"/>
        </w:tabs>
        <w:spacing w:after="120" w:line="240" w:lineRule="auto"/>
        <w:rPr>
          <w:rFonts w:ascii="Times New Roman" w:eastAsia="宋体" w:hAnsi="Times New Roman" w:cs="Times New Roman"/>
          <w:b/>
          <w:kern w:val="0"/>
          <w:szCs w:val="21"/>
          <w:highlight w:val="yellow"/>
          <w:lang w:eastAsia="en-US"/>
        </w:rPr>
      </w:pPr>
      <w:r>
        <w:rPr>
          <w:rFonts w:ascii="Times New Roman" w:eastAsia="宋体" w:hAnsi="Times New Roman" w:cs="Times New Roman"/>
          <w:b/>
          <w:kern w:val="0"/>
          <w:szCs w:val="21"/>
          <w:highlight w:val="yellow"/>
          <w:lang w:eastAsia="en-US"/>
        </w:rPr>
        <w:t>For the case UE receives TPC commands within K symbols before the start of one TDW, there also can be two alternatives</w:t>
      </w:r>
    </w:p>
    <w:p w14:paraId="0BB3D9D1" w14:textId="77777777" w:rsidR="0003425A" w:rsidRDefault="00186778">
      <w:pPr>
        <w:pStyle w:val="af8"/>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0DB7CD5E"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5F4E4997" w14:textId="77777777" w:rsidR="0003425A" w:rsidRDefault="0003425A">
      <w:pPr>
        <w:tabs>
          <w:tab w:val="left" w:pos="1701"/>
        </w:tabs>
        <w:spacing w:after="120" w:line="240" w:lineRule="auto"/>
        <w:rPr>
          <w:rFonts w:ascii="Times New Roman" w:eastAsia="宋体" w:hAnsi="Times New Roman" w:cs="Times New Roman"/>
          <w:b/>
          <w:kern w:val="0"/>
          <w:szCs w:val="21"/>
          <w:highlight w:val="yellow"/>
          <w:lang w:eastAsia="en-US"/>
        </w:rPr>
      </w:pPr>
    </w:p>
    <w:p w14:paraId="596A19C5" w14:textId="77777777" w:rsidR="0003425A" w:rsidRDefault="00186778">
      <w:pPr>
        <w:tabs>
          <w:tab w:val="left" w:pos="1701"/>
        </w:tabs>
        <w:spacing w:after="120" w:line="240" w:lineRule="auto"/>
        <w:jc w:val="left"/>
        <w:rPr>
          <w:rFonts w:ascii="Times New Roman" w:eastAsia="宋体" w:hAnsi="Times New Roman" w:cs="Times New Roman"/>
          <w:b/>
          <w:kern w:val="0"/>
          <w:szCs w:val="21"/>
          <w:highlight w:val="yellow"/>
        </w:rPr>
      </w:pPr>
      <w:r>
        <w:rPr>
          <w:rFonts w:ascii="Times New Roman" w:eastAsia="宋体" w:hAnsi="Times New Roman" w:cs="Times New Roman" w:hint="eastAsia"/>
          <w:b/>
          <w:kern w:val="0"/>
          <w:szCs w:val="21"/>
          <w:highlight w:val="yellow"/>
        </w:rPr>
        <w:t>P</w:t>
      </w:r>
      <w:r>
        <w:rPr>
          <w:rFonts w:ascii="Times New Roman" w:eastAsia="宋体" w:hAnsi="Times New Roman" w:cs="Times New Roman"/>
          <w:b/>
          <w:kern w:val="0"/>
          <w:szCs w:val="21"/>
          <w:highlight w:val="yellow"/>
        </w:rPr>
        <w:t xml:space="preserve">roposal: </w:t>
      </w:r>
    </w:p>
    <w:p w14:paraId="566B7454"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bCs/>
          <w:sz w:val="21"/>
          <w:szCs w:val="21"/>
          <w:lang w:val="en-GB" w:eastAsia="ko-KR"/>
        </w:rPr>
        <w:t xml:space="preserve">If UE receives TPC commands larger than K symbols before the start of one time domain window, TPC commands takes effect at the beginning of the time domain </w:t>
      </w:r>
      <w:r>
        <w:rPr>
          <w:rFonts w:eastAsia="Malgun Gothic" w:hint="eastAsia"/>
          <w:bCs/>
          <w:sz w:val="21"/>
          <w:szCs w:val="21"/>
          <w:lang w:val="en-GB" w:eastAsia="ko-KR"/>
        </w:rPr>
        <w:t>windo</w:t>
      </w:r>
      <w:r>
        <w:rPr>
          <w:rFonts w:eastAsia="Malgun Gothic"/>
          <w:bCs/>
          <w:sz w:val="21"/>
          <w:szCs w:val="21"/>
          <w:lang w:val="en-GB" w:eastAsia="ko-KR"/>
        </w:rPr>
        <w:t>w.</w:t>
      </w:r>
    </w:p>
    <w:p w14:paraId="735AAB94" w14:textId="77777777" w:rsidR="0003425A" w:rsidRDefault="00186778">
      <w:pPr>
        <w:pStyle w:val="af8"/>
        <w:numPr>
          <w:ilvl w:val="0"/>
          <w:numId w:val="60"/>
        </w:numPr>
        <w:ind w:firstLineChars="0"/>
        <w:rPr>
          <w:lang w:val="en-GB"/>
        </w:rPr>
      </w:pPr>
      <w:r>
        <w:rPr>
          <w:rFonts w:hint="eastAsia"/>
          <w:lang w:val="en-GB"/>
        </w:rPr>
        <w:t>Make down-selection between the following two alternatives:</w:t>
      </w:r>
    </w:p>
    <w:p w14:paraId="787550A3" w14:textId="77777777" w:rsidR="0003425A" w:rsidRDefault="00186778">
      <w:pPr>
        <w:pStyle w:val="af8"/>
        <w:numPr>
          <w:ilvl w:val="1"/>
          <w:numId w:val="60"/>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47A3716E" w14:textId="77777777" w:rsidR="0003425A" w:rsidRDefault="00186778">
      <w:pPr>
        <w:pStyle w:val="af8"/>
        <w:numPr>
          <w:ilvl w:val="1"/>
          <w:numId w:val="60"/>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443584F" w14:textId="77777777" w:rsidR="0003425A" w:rsidRDefault="00186778">
      <w:pPr>
        <w:pStyle w:val="af8"/>
        <w:numPr>
          <w:ilvl w:val="0"/>
          <w:numId w:val="60"/>
        </w:numPr>
        <w:tabs>
          <w:tab w:val="left" w:pos="1701"/>
        </w:tabs>
        <w:spacing w:line="240" w:lineRule="auto"/>
        <w:ind w:firstLineChars="0"/>
        <w:rPr>
          <w:rFonts w:eastAsia="Malgun Gothic"/>
          <w:bCs/>
          <w:sz w:val="21"/>
          <w:szCs w:val="21"/>
          <w:lang w:val="en-GB" w:eastAsia="ko-KR"/>
        </w:rPr>
      </w:pPr>
      <w:r>
        <w:rPr>
          <w:rFonts w:eastAsia="Malgun Gothic" w:hint="eastAsia"/>
          <w:bCs/>
          <w:sz w:val="21"/>
          <w:szCs w:val="21"/>
          <w:lang w:val="en-GB" w:eastAsia="ko-KR"/>
        </w:rPr>
        <w:t>F</w:t>
      </w:r>
      <w:r>
        <w:rPr>
          <w:rFonts w:eastAsia="Malgun Gothic"/>
          <w:bCs/>
          <w:sz w:val="21"/>
          <w:szCs w:val="21"/>
          <w:lang w:val="en-GB" w:eastAsia="ko-KR"/>
        </w:rPr>
        <w:t>FS: K</w:t>
      </w:r>
    </w:p>
    <w:p w14:paraId="069FB641" w14:textId="77777777" w:rsidR="0003425A" w:rsidRDefault="0003425A">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7042AB66" w14:textId="77777777">
        <w:trPr>
          <w:trHeight w:val="409"/>
          <w:jc w:val="center"/>
        </w:trPr>
        <w:tc>
          <w:tcPr>
            <w:tcW w:w="1733" w:type="dxa"/>
            <w:shd w:val="clear" w:color="auto" w:fill="auto"/>
            <w:vAlign w:val="center"/>
          </w:tcPr>
          <w:p w14:paraId="381F9024"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E97538"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DE7B9BC" w14:textId="77777777">
        <w:trPr>
          <w:trHeight w:val="409"/>
          <w:jc w:val="center"/>
        </w:trPr>
        <w:tc>
          <w:tcPr>
            <w:tcW w:w="1733" w:type="dxa"/>
            <w:shd w:val="clear" w:color="auto" w:fill="auto"/>
            <w:vAlign w:val="center"/>
          </w:tcPr>
          <w:p w14:paraId="48B661E3"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7D628CB"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03425A" w14:paraId="44F469CC" w14:textId="77777777">
        <w:trPr>
          <w:trHeight w:val="419"/>
          <w:jc w:val="center"/>
        </w:trPr>
        <w:tc>
          <w:tcPr>
            <w:tcW w:w="1733" w:type="dxa"/>
            <w:shd w:val="clear" w:color="auto" w:fill="auto"/>
            <w:vAlign w:val="center"/>
          </w:tcPr>
          <w:p w14:paraId="0DCD0770"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DA318A0"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03425A" w14:paraId="242E33F6" w14:textId="77777777">
        <w:trPr>
          <w:trHeight w:val="409"/>
          <w:jc w:val="center"/>
        </w:trPr>
        <w:tc>
          <w:tcPr>
            <w:tcW w:w="1733" w:type="dxa"/>
            <w:shd w:val="clear" w:color="auto" w:fill="auto"/>
            <w:vAlign w:val="center"/>
          </w:tcPr>
          <w:p w14:paraId="6F8B8F5F"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8082EAA" w14:textId="77777777" w:rsidR="0003425A" w:rsidRDefault="00186778">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4CF3130A" w14:textId="77777777" w:rsidR="0003425A" w:rsidRDefault="00186778">
            <w:pPr>
              <w:rPr>
                <w:rFonts w:ascii="Times New Roman" w:hAnsi="Times New Roman" w:cs="Times New Roman"/>
                <w:bCs/>
              </w:rPr>
            </w:pPr>
            <w:r>
              <w:rPr>
                <w:rFonts w:ascii="Times New Roman" w:hAnsi="Times New Roman" w:cs="Times New Roman" w:hint="eastAsia"/>
                <w:bCs/>
              </w:rPr>
              <w:lastRenderedPageBreak/>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03425A" w14:paraId="2411BB85" w14:textId="77777777">
        <w:trPr>
          <w:trHeight w:val="409"/>
          <w:jc w:val="center"/>
        </w:trPr>
        <w:tc>
          <w:tcPr>
            <w:tcW w:w="1733" w:type="dxa"/>
            <w:shd w:val="clear" w:color="auto" w:fill="auto"/>
            <w:vAlign w:val="center"/>
          </w:tcPr>
          <w:p w14:paraId="1B8C293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6B166D22" w14:textId="77777777" w:rsidR="0003425A" w:rsidRDefault="00186778">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5665B41A" w14:textId="77777777" w:rsidR="0003425A" w:rsidRDefault="00186778">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16BB21F0" w14:textId="77777777" w:rsidR="0003425A" w:rsidRDefault="0003425A">
            <w:pPr>
              <w:rPr>
                <w:rFonts w:ascii="Times New Roman" w:hAnsi="Times New Roman" w:cs="Times New Roman"/>
                <w:bCs/>
              </w:rPr>
            </w:pPr>
          </w:p>
        </w:tc>
      </w:tr>
      <w:tr w:rsidR="0003425A" w14:paraId="689F57A7" w14:textId="77777777">
        <w:trPr>
          <w:trHeight w:val="409"/>
          <w:jc w:val="center"/>
        </w:trPr>
        <w:tc>
          <w:tcPr>
            <w:tcW w:w="1733" w:type="dxa"/>
            <w:shd w:val="clear" w:color="auto" w:fill="auto"/>
            <w:vAlign w:val="center"/>
          </w:tcPr>
          <w:p w14:paraId="5753B428"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41335060" w14:textId="77777777" w:rsidR="0003425A" w:rsidRDefault="00186778">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03425A" w14:paraId="059370C8" w14:textId="77777777">
        <w:trPr>
          <w:trHeight w:val="409"/>
          <w:jc w:val="center"/>
        </w:trPr>
        <w:tc>
          <w:tcPr>
            <w:tcW w:w="1733" w:type="dxa"/>
            <w:shd w:val="clear" w:color="auto" w:fill="auto"/>
            <w:vAlign w:val="center"/>
          </w:tcPr>
          <w:p w14:paraId="43F28745"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4A3C4798" w14:textId="77777777" w:rsidR="0003425A" w:rsidRDefault="00186778">
            <w:pPr>
              <w:rPr>
                <w:rFonts w:ascii="Times New Roman" w:hAnsi="Times New Roman" w:cs="Times New Roman"/>
                <w:bCs/>
              </w:rPr>
            </w:pPr>
            <w:r>
              <w:rPr>
                <w:rFonts w:ascii="Times New Roman" w:eastAsia="Malgun Gothic"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Malgun Gothic" w:hAnsi="Times New Roman" w:cs="Times New Roman"/>
                <w:bCs/>
                <w:szCs w:val="21"/>
                <w:lang w:eastAsia="ko-KR"/>
              </w:rPr>
              <w:t xml:space="preserve"> is enabled or absent” because that is the condition when UE accumulates the TPC command.</w:t>
            </w:r>
            <w:r>
              <w:rPr>
                <w:rFonts w:ascii="Times New Roman" w:eastAsia="Malgun Gothic" w:hAnsi="Times New Roman" w:cs="Times New Roman"/>
                <w:bCs/>
                <w:lang w:eastAsia="ko-KR"/>
              </w:rPr>
              <w:t xml:space="preserve"> Since the current single/multiple time domain window design in 6.2.1 is the most important, so it would be ok to revisit after this is decided.</w:t>
            </w:r>
          </w:p>
        </w:tc>
      </w:tr>
      <w:tr w:rsidR="0003425A" w14:paraId="329ECCAB" w14:textId="77777777">
        <w:trPr>
          <w:trHeight w:val="409"/>
          <w:jc w:val="center"/>
        </w:trPr>
        <w:tc>
          <w:tcPr>
            <w:tcW w:w="1733" w:type="dxa"/>
            <w:shd w:val="clear" w:color="auto" w:fill="auto"/>
            <w:vAlign w:val="center"/>
          </w:tcPr>
          <w:p w14:paraId="045A64F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AE086C4" w14:textId="77777777" w:rsidR="0003425A" w:rsidRDefault="00186778">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03425A" w14:paraId="34BC39CB" w14:textId="77777777">
        <w:trPr>
          <w:trHeight w:val="409"/>
          <w:jc w:val="center"/>
        </w:trPr>
        <w:tc>
          <w:tcPr>
            <w:tcW w:w="1733" w:type="dxa"/>
            <w:shd w:val="clear" w:color="auto" w:fill="auto"/>
            <w:vAlign w:val="center"/>
          </w:tcPr>
          <w:p w14:paraId="111E9032"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C8E79FF" w14:textId="77777777" w:rsidR="0003425A" w:rsidRDefault="00186778">
            <w:pPr>
              <w:rPr>
                <w:rFonts w:ascii="Times New Roman" w:hAnsi="Times New Roman" w:cs="Times New Roman"/>
                <w:bCs/>
              </w:rPr>
            </w:pPr>
            <w:r>
              <w:rPr>
                <w:rFonts w:ascii="Times New Roman" w:hAnsi="Times New Roman" w:cs="Times New Roman"/>
                <w:bCs/>
              </w:rPr>
              <w:t>Support the Alt 2. And do not support to introduce the new defined K.</w:t>
            </w:r>
          </w:p>
          <w:p w14:paraId="60EB0F71" w14:textId="77777777" w:rsidR="0003425A" w:rsidRDefault="00186778">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03425A" w14:paraId="1D37C161" w14:textId="77777777">
        <w:trPr>
          <w:trHeight w:val="409"/>
          <w:jc w:val="center"/>
        </w:trPr>
        <w:tc>
          <w:tcPr>
            <w:tcW w:w="1733" w:type="dxa"/>
            <w:shd w:val="clear" w:color="auto" w:fill="auto"/>
            <w:vAlign w:val="center"/>
          </w:tcPr>
          <w:p w14:paraId="3401EF1F"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93F51F3" w14:textId="77777777" w:rsidR="0003425A" w:rsidRDefault="00186778">
            <w:pPr>
              <w:rPr>
                <w:rFonts w:ascii="Times New Roman" w:hAnsi="Times New Roman" w:cs="Times New Roman"/>
                <w:bCs/>
              </w:rPr>
            </w:pPr>
            <w:r>
              <w:rPr>
                <w:rFonts w:ascii="Times New Roman" w:hAnsi="Times New Roman" w:cs="Times New Roman"/>
                <w:bCs/>
              </w:rPr>
              <w:t>Support the proposal and prefer Alt 2</w:t>
            </w:r>
          </w:p>
        </w:tc>
      </w:tr>
      <w:tr w:rsidR="0003425A" w14:paraId="1A0D1D57" w14:textId="77777777">
        <w:trPr>
          <w:trHeight w:val="409"/>
          <w:jc w:val="center"/>
        </w:trPr>
        <w:tc>
          <w:tcPr>
            <w:tcW w:w="1733" w:type="dxa"/>
            <w:shd w:val="clear" w:color="auto" w:fill="auto"/>
            <w:vAlign w:val="center"/>
          </w:tcPr>
          <w:p w14:paraId="7F026181"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w:t>
            </w:r>
            <w:r>
              <w:rPr>
                <w:rFonts w:ascii="Times New Roman" w:eastAsia="Malgun Gothic" w:hAnsi="Times New Roman" w:cs="Times New Roman"/>
                <w:bCs/>
                <w:lang w:val="en-GB" w:eastAsia="ko-KR"/>
              </w:rPr>
              <w:t>amsung</w:t>
            </w:r>
          </w:p>
        </w:tc>
        <w:tc>
          <w:tcPr>
            <w:tcW w:w="7744" w:type="dxa"/>
            <w:shd w:val="clear" w:color="auto" w:fill="auto"/>
            <w:vAlign w:val="center"/>
          </w:tcPr>
          <w:p w14:paraId="196385B5"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Support the FL’s proposal.</w:t>
            </w:r>
          </w:p>
        </w:tc>
      </w:tr>
      <w:tr w:rsidR="0003425A" w14:paraId="0DF1361A" w14:textId="77777777">
        <w:trPr>
          <w:trHeight w:val="409"/>
          <w:jc w:val="center"/>
        </w:trPr>
        <w:tc>
          <w:tcPr>
            <w:tcW w:w="1733" w:type="dxa"/>
            <w:shd w:val="clear" w:color="auto" w:fill="auto"/>
            <w:vAlign w:val="center"/>
          </w:tcPr>
          <w:p w14:paraId="042B490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0B9C8043"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 the proposal and prefer Alt 2</w:t>
            </w:r>
          </w:p>
        </w:tc>
      </w:tr>
      <w:tr w:rsidR="0003425A" w14:paraId="2215F610" w14:textId="77777777">
        <w:trPr>
          <w:trHeight w:val="409"/>
          <w:jc w:val="center"/>
        </w:trPr>
        <w:tc>
          <w:tcPr>
            <w:tcW w:w="1733" w:type="dxa"/>
            <w:shd w:val="clear" w:color="auto" w:fill="auto"/>
            <w:vAlign w:val="center"/>
          </w:tcPr>
          <w:p w14:paraId="79B539EA"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387BC83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7FBD73F2"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From the two alternatives described in the agreement, we prefer Alt. 2.</w:t>
            </w:r>
          </w:p>
        </w:tc>
      </w:tr>
      <w:tr w:rsidR="0003425A" w14:paraId="08CDADFE" w14:textId="77777777">
        <w:trPr>
          <w:trHeight w:val="409"/>
          <w:jc w:val="center"/>
        </w:trPr>
        <w:tc>
          <w:tcPr>
            <w:tcW w:w="1733" w:type="dxa"/>
            <w:shd w:val="clear" w:color="auto" w:fill="auto"/>
            <w:vAlign w:val="center"/>
          </w:tcPr>
          <w:p w14:paraId="3F8D9410" w14:textId="77777777" w:rsidR="0003425A" w:rsidRDefault="00186778">
            <w:pPr>
              <w:jc w:val="center"/>
              <w:rPr>
                <w:rFonts w:ascii="Times New Roman" w:eastAsia="Malgun Gothic"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3575F1E5" w14:textId="77777777" w:rsidR="0003425A" w:rsidRDefault="00186778">
            <w:pPr>
              <w:rPr>
                <w:rFonts w:ascii="Times New Roman" w:eastAsia="Malgun Gothic"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03425A" w14:paraId="622209C8" w14:textId="77777777">
        <w:trPr>
          <w:trHeight w:val="409"/>
          <w:jc w:val="center"/>
        </w:trPr>
        <w:tc>
          <w:tcPr>
            <w:tcW w:w="1733" w:type="dxa"/>
            <w:shd w:val="clear" w:color="auto" w:fill="auto"/>
            <w:vAlign w:val="center"/>
          </w:tcPr>
          <w:p w14:paraId="5598ADE8"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D5485CE"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We support Alt. 1. </w:t>
            </w:r>
          </w:p>
          <w:p w14:paraId="0E9E1897" w14:textId="77777777" w:rsidR="0003425A" w:rsidRDefault="00186778">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03425A" w14:paraId="10663A5F" w14:textId="77777777">
        <w:trPr>
          <w:trHeight w:val="409"/>
          <w:jc w:val="center"/>
        </w:trPr>
        <w:tc>
          <w:tcPr>
            <w:tcW w:w="1733" w:type="dxa"/>
            <w:shd w:val="clear" w:color="auto" w:fill="auto"/>
            <w:vAlign w:val="center"/>
          </w:tcPr>
          <w:p w14:paraId="4EDE2EF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3CBBEC55" w14:textId="77777777" w:rsidR="0003425A" w:rsidRDefault="00186778">
            <w:pPr>
              <w:rPr>
                <w:rFonts w:ascii="Times New Roman" w:hAnsi="Times New Roman" w:cs="Times New Roman"/>
                <w:bCs/>
                <w:szCs w:val="21"/>
              </w:rPr>
            </w:pPr>
            <w:r>
              <w:rPr>
                <w:rFonts w:ascii="Times New Roman" w:eastAsia="Malgun Gothic" w:hAnsi="Times New Roman" w:cs="Times New Roman"/>
                <w:bCs/>
                <w:lang w:val="en-GB" w:eastAsia="ko-KR"/>
              </w:rPr>
              <w:t>We support Alt 2 without introducing k. We have same understanding as QC and CMCC, the TPC command application timeline is defined in current spec already.</w:t>
            </w:r>
          </w:p>
        </w:tc>
      </w:tr>
      <w:tr w:rsidR="0003425A" w14:paraId="30384DDA" w14:textId="77777777">
        <w:trPr>
          <w:trHeight w:val="409"/>
          <w:jc w:val="center"/>
        </w:trPr>
        <w:tc>
          <w:tcPr>
            <w:tcW w:w="1733" w:type="dxa"/>
            <w:shd w:val="clear" w:color="auto" w:fill="auto"/>
            <w:vAlign w:val="center"/>
          </w:tcPr>
          <w:p w14:paraId="3CD9F88C"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1120E8E1"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share Qualcomm and CMCC’s concern with changing TPC timing.  It  seems sufficient to discuss Alt 1 vs. Alt 2 without referring to timing.</w:t>
            </w:r>
          </w:p>
          <w:p w14:paraId="3692C74C"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 xml:space="preserve">While we are OK with Alt 1 in principle, can the FL clarify if Alt 1 will be specified, or if this is an error case?  </w:t>
            </w:r>
          </w:p>
          <w:p w14:paraId="37F473F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3812B8C2" w14:textId="77777777" w:rsidR="0003425A" w:rsidRDefault="00186778">
            <w:pPr>
              <w:pStyle w:val="af8"/>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146AA04" w14:textId="77777777" w:rsidR="0003425A" w:rsidRDefault="00186778">
            <w:pPr>
              <w:pStyle w:val="af8"/>
              <w:numPr>
                <w:ilvl w:val="0"/>
                <w:numId w:val="16"/>
              </w:numPr>
              <w:ind w:left="1140" w:firstLineChars="0"/>
              <w:rPr>
                <w:bCs/>
                <w:u w:val="single"/>
              </w:rPr>
            </w:pPr>
            <w:r>
              <w:rPr>
                <w:bCs/>
                <w:color w:val="FF0000"/>
                <w:u w:val="single"/>
              </w:rPr>
              <w:t>Such TPC commands constitute events for TDW determination</w:t>
            </w:r>
          </w:p>
          <w:p w14:paraId="4EF5367E"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03425A" w14:paraId="7FE373D4" w14:textId="77777777">
        <w:trPr>
          <w:trHeight w:val="409"/>
          <w:jc w:val="center"/>
        </w:trPr>
        <w:tc>
          <w:tcPr>
            <w:tcW w:w="1733" w:type="dxa"/>
            <w:shd w:val="clear" w:color="auto" w:fill="auto"/>
            <w:vAlign w:val="center"/>
          </w:tcPr>
          <w:p w14:paraId="7B0F6202"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82FE150"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support the proposal and slightly prefer Alt. 1.</w:t>
            </w:r>
          </w:p>
        </w:tc>
      </w:tr>
      <w:tr w:rsidR="0003425A" w14:paraId="79A6C123" w14:textId="77777777">
        <w:trPr>
          <w:trHeight w:val="409"/>
          <w:jc w:val="center"/>
        </w:trPr>
        <w:tc>
          <w:tcPr>
            <w:tcW w:w="1733" w:type="dxa"/>
            <w:shd w:val="clear" w:color="auto" w:fill="auto"/>
            <w:vAlign w:val="center"/>
          </w:tcPr>
          <w:p w14:paraId="53DF8DF1"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2552F3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Support the proposal and prefer Alt 2. </w:t>
            </w:r>
          </w:p>
          <w:p w14:paraId="59004011" w14:textId="77777777" w:rsidR="0003425A" w:rsidRDefault="00186778">
            <w:pPr>
              <w:rPr>
                <w:rFonts w:ascii="Times New Roman" w:eastAsia="宋体" w:hAnsi="Times New Roman" w:cs="Times New Roman"/>
                <w:bCs/>
              </w:rPr>
            </w:pPr>
            <w:r>
              <w:rPr>
                <w:rFonts w:ascii="Times New Roman" w:eastAsia="宋体" w:hAnsi="Times New Roman" w:cs="Times New Roman" w:hint="eastAsia"/>
                <w:bCs/>
              </w:rPr>
              <w:t xml:space="preserve">We also share with other companies that we do not need to specify a new timeline here. </w:t>
            </w:r>
          </w:p>
        </w:tc>
      </w:tr>
      <w:tr w:rsidR="00A154D8" w14:paraId="5CEFAACE" w14:textId="77777777">
        <w:trPr>
          <w:trHeight w:val="409"/>
          <w:jc w:val="center"/>
        </w:trPr>
        <w:tc>
          <w:tcPr>
            <w:tcW w:w="1733" w:type="dxa"/>
            <w:shd w:val="clear" w:color="auto" w:fill="auto"/>
            <w:vAlign w:val="center"/>
          </w:tcPr>
          <w:p w14:paraId="38224829" w14:textId="0A401B15" w:rsidR="00A154D8" w:rsidRDefault="00A154D8">
            <w:pPr>
              <w:jc w:val="center"/>
              <w:rPr>
                <w:rFonts w:ascii="Times New Roman" w:hAnsi="Times New Roman" w:cs="Times New Roman" w:hint="eastAsia"/>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55297EB" w14:textId="77777777" w:rsidR="00A154D8" w:rsidRDefault="00A154D8">
            <w:pPr>
              <w:rPr>
                <w:rFonts w:ascii="Times New Roman" w:eastAsia="宋体" w:hAnsi="Times New Roman" w:cs="Times New Roman"/>
                <w:bCs/>
              </w:rPr>
            </w:pPr>
            <w:r>
              <w:rPr>
                <w:rFonts w:ascii="Times New Roman" w:eastAsia="宋体" w:hAnsi="Times New Roman" w:cs="Times New Roman"/>
                <w:bCs/>
              </w:rPr>
              <w:t xml:space="preserve">We prefer Alt 2. </w:t>
            </w:r>
          </w:p>
          <w:p w14:paraId="16372769" w14:textId="4E46986E" w:rsidR="00A154D8" w:rsidRDefault="00A154D8">
            <w:pPr>
              <w:rPr>
                <w:rFonts w:ascii="Times New Roman" w:eastAsia="宋体" w:hAnsi="Times New Roman" w:cs="Times New Roman" w:hint="eastAsia"/>
                <w:bCs/>
              </w:rPr>
            </w:pPr>
            <w:r>
              <w:rPr>
                <w:rFonts w:ascii="Times New Roman" w:eastAsia="宋体" w:hAnsi="Times New Roman" w:cs="Times New Roman" w:hint="eastAsia"/>
                <w:bCs/>
              </w:rPr>
              <w:t>A</w:t>
            </w:r>
            <w:r>
              <w:rPr>
                <w:rFonts w:ascii="Times New Roman" w:eastAsia="宋体" w:hAnsi="Times New Roman" w:cs="Times New Roman"/>
                <w:bCs/>
              </w:rPr>
              <w:t xml:space="preserve">gree with Qualcomm, Ericssion, ZTE,CMCC that K is not needed.  </w:t>
            </w:r>
          </w:p>
        </w:tc>
      </w:tr>
    </w:tbl>
    <w:p w14:paraId="0D4C4A50" w14:textId="77777777" w:rsidR="0003425A" w:rsidRDefault="0003425A">
      <w:pPr>
        <w:tabs>
          <w:tab w:val="left" w:pos="1701"/>
        </w:tabs>
        <w:spacing w:after="120" w:line="240" w:lineRule="auto"/>
        <w:jc w:val="left"/>
        <w:rPr>
          <w:lang w:val="en-GB"/>
        </w:rPr>
      </w:pPr>
    </w:p>
    <w:p w14:paraId="42CB966F" w14:textId="77777777" w:rsidR="0003425A" w:rsidRDefault="00186778">
      <w:pPr>
        <w:pStyle w:val="3"/>
        <w:spacing w:before="156" w:after="156"/>
        <w:rPr>
          <w:rFonts w:ascii="Arial" w:hAnsi="Arial" w:cs="Arial"/>
        </w:rPr>
      </w:pPr>
      <w:r>
        <w:rPr>
          <w:rFonts w:ascii="Arial" w:hAnsi="Arial" w:cs="Arial"/>
        </w:rPr>
        <w:t>6.3.2 TA adjustment</w:t>
      </w:r>
    </w:p>
    <w:p w14:paraId="17570315" w14:textId="77777777" w:rsidR="0003425A" w:rsidRDefault="00186778">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001DFF8B" w14:textId="77777777" w:rsidR="0003425A" w:rsidRDefault="00186778">
      <w:pPr>
        <w:rPr>
          <w:rFonts w:ascii="Times New Roman" w:hAnsi="Times New Roman" w:cs="Times New Roman"/>
          <w:lang w:val="en-GB"/>
        </w:rPr>
      </w:pPr>
      <w:r>
        <w:rPr>
          <w:rFonts w:ascii="Times New Roman" w:hAnsi="Times New Roman" w:cs="Times New Roman" w:hint="eastAsia"/>
          <w:b/>
          <w:highlight w:val="yellow"/>
          <w:lang w:val="en-GB"/>
        </w:rPr>
        <w:t>Proposal 6:</w:t>
      </w:r>
    </w:p>
    <w:p w14:paraId="19E132D8" w14:textId="77777777" w:rsidR="0003425A" w:rsidRDefault="00186778">
      <w:pPr>
        <w:pStyle w:val="af8"/>
        <w:numPr>
          <w:ilvl w:val="0"/>
          <w:numId w:val="43"/>
        </w:numPr>
        <w:ind w:firstLineChars="0"/>
      </w:pPr>
      <w:r>
        <w:t>UE should not perform TA adjustment during the time domain window</w:t>
      </w:r>
      <w:r>
        <w:rPr>
          <w:rFonts w:hint="eastAsia"/>
        </w:rPr>
        <w:t>.</w:t>
      </w:r>
    </w:p>
    <w:p w14:paraId="6F68368C" w14:textId="77777777" w:rsidR="0003425A" w:rsidRDefault="00186778">
      <w:pPr>
        <w:pStyle w:val="af8"/>
        <w:numPr>
          <w:ilvl w:val="1"/>
          <w:numId w:val="61"/>
        </w:numPr>
        <w:ind w:firstLineChars="0"/>
      </w:pPr>
      <w:r>
        <w:lastRenderedPageBreak/>
        <w:t xml:space="preserve">FFS: </w:t>
      </w:r>
      <w:r>
        <w:rPr>
          <w:rFonts w:hint="eastAsia"/>
        </w:rPr>
        <w:t>UE does not expect to receive TA command to indicate TA adjustment during the TDW.</w:t>
      </w:r>
    </w:p>
    <w:p w14:paraId="0C019C45" w14:textId="77777777" w:rsidR="0003425A" w:rsidRDefault="00186778">
      <w:pPr>
        <w:pStyle w:val="af8"/>
        <w:numPr>
          <w:ilvl w:val="1"/>
          <w:numId w:val="61"/>
        </w:numPr>
        <w:ind w:firstLineChars="0"/>
      </w:pPr>
      <w:r>
        <w:t xml:space="preserve">FFS: </w:t>
      </w:r>
      <w:r>
        <w:rPr>
          <w:rFonts w:hint="eastAsia"/>
        </w:rPr>
        <w:t>UE ignores any TA command which indicates TA adjustment during the TDW.</w:t>
      </w:r>
    </w:p>
    <w:p w14:paraId="34D4AF0D" w14:textId="77777777" w:rsidR="0003425A" w:rsidRDefault="00186778">
      <w:pPr>
        <w:pStyle w:val="af8"/>
        <w:numPr>
          <w:ilvl w:val="1"/>
          <w:numId w:val="61"/>
        </w:numPr>
        <w:ind w:firstLineChars="0"/>
      </w:pPr>
      <w:r>
        <w:t xml:space="preserve">FFS: </w:t>
      </w:r>
      <w:r>
        <w:rPr>
          <w:rFonts w:hint="eastAsia"/>
        </w:rPr>
        <w:t>UE performs TA adjustment after the TDW if it receives any TA command indicating TA adjustment during the TDW.</w:t>
      </w:r>
    </w:p>
    <w:p w14:paraId="5E4C5119" w14:textId="77777777" w:rsidR="0003425A" w:rsidRDefault="0003425A">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03425A" w14:paraId="5F7B2247" w14:textId="77777777">
        <w:trPr>
          <w:trHeight w:val="409"/>
          <w:jc w:val="center"/>
        </w:trPr>
        <w:tc>
          <w:tcPr>
            <w:tcW w:w="1733" w:type="dxa"/>
            <w:shd w:val="clear" w:color="auto" w:fill="auto"/>
            <w:vAlign w:val="center"/>
          </w:tcPr>
          <w:p w14:paraId="30D021F2"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BB3100A" w14:textId="77777777" w:rsidR="0003425A" w:rsidRDefault="00186778">
            <w:pPr>
              <w:jc w:val="center"/>
              <w:rPr>
                <w:rFonts w:ascii="Times New Roman" w:hAnsi="Times New Roman" w:cs="Times New Roman"/>
                <w:b/>
                <w:lang w:val="en-GB"/>
              </w:rPr>
            </w:pPr>
            <w:r>
              <w:rPr>
                <w:rFonts w:ascii="Times New Roman" w:hAnsi="Times New Roman" w:cs="Times New Roman"/>
                <w:b/>
                <w:lang w:val="en-GB"/>
              </w:rPr>
              <w:t>Comments</w:t>
            </w:r>
          </w:p>
        </w:tc>
      </w:tr>
      <w:tr w:rsidR="0003425A" w14:paraId="0A187F80" w14:textId="77777777">
        <w:trPr>
          <w:trHeight w:val="409"/>
          <w:jc w:val="center"/>
        </w:trPr>
        <w:tc>
          <w:tcPr>
            <w:tcW w:w="1733" w:type="dxa"/>
            <w:shd w:val="clear" w:color="auto" w:fill="auto"/>
            <w:vAlign w:val="center"/>
          </w:tcPr>
          <w:p w14:paraId="11DEE50C"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F05BC60" w14:textId="77777777" w:rsidR="0003425A" w:rsidRDefault="00186778">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03425A" w14:paraId="60A1563C" w14:textId="77777777">
        <w:trPr>
          <w:trHeight w:val="419"/>
          <w:jc w:val="center"/>
        </w:trPr>
        <w:tc>
          <w:tcPr>
            <w:tcW w:w="1733" w:type="dxa"/>
            <w:shd w:val="clear" w:color="auto" w:fill="auto"/>
            <w:vAlign w:val="center"/>
          </w:tcPr>
          <w:p w14:paraId="68E0160F" w14:textId="77777777" w:rsidR="0003425A" w:rsidRDefault="00186778">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77BB1F01" w14:textId="77777777" w:rsidR="0003425A" w:rsidRDefault="00186778">
            <w:pPr>
              <w:rPr>
                <w:bCs/>
                <w:sz w:val="20"/>
                <w:szCs w:val="20"/>
                <w:lang w:val="en-GB"/>
              </w:rPr>
            </w:pPr>
            <w:r>
              <w:rPr>
                <w:rFonts w:ascii="Times New Roman" w:eastAsia="MS Mincho" w:hAnsi="Times New Roman" w:cs="Times New Roman"/>
                <w:bCs/>
                <w:lang w:val="en-GB" w:eastAsia="ja-JP"/>
              </w:rPr>
              <w:t>We agree with the proposal.</w:t>
            </w:r>
          </w:p>
        </w:tc>
      </w:tr>
      <w:tr w:rsidR="0003425A" w14:paraId="3DAE2902" w14:textId="77777777">
        <w:trPr>
          <w:trHeight w:val="409"/>
          <w:jc w:val="center"/>
        </w:trPr>
        <w:tc>
          <w:tcPr>
            <w:tcW w:w="1733" w:type="dxa"/>
            <w:shd w:val="clear" w:color="auto" w:fill="auto"/>
            <w:vAlign w:val="center"/>
          </w:tcPr>
          <w:p w14:paraId="287612CA"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4BBA4CD" w14:textId="77777777" w:rsidR="0003425A" w:rsidRDefault="00186778">
            <w:pPr>
              <w:rPr>
                <w:rFonts w:ascii="Times New Roman" w:hAnsi="Times New Roman" w:cs="Times New Roman"/>
                <w:bCs/>
              </w:rPr>
            </w:pPr>
            <w:r>
              <w:rPr>
                <w:rFonts w:ascii="Times New Roman" w:hAnsi="Times New Roman" w:cs="Times New Roman" w:hint="eastAsia"/>
                <w:bCs/>
              </w:rPr>
              <w:t>We support the proposal.</w:t>
            </w:r>
          </w:p>
        </w:tc>
      </w:tr>
      <w:tr w:rsidR="0003425A" w14:paraId="632DC276" w14:textId="77777777">
        <w:trPr>
          <w:trHeight w:val="409"/>
          <w:jc w:val="center"/>
        </w:trPr>
        <w:tc>
          <w:tcPr>
            <w:tcW w:w="1733" w:type="dxa"/>
            <w:shd w:val="clear" w:color="auto" w:fill="auto"/>
            <w:vAlign w:val="center"/>
          </w:tcPr>
          <w:p w14:paraId="5D681814" w14:textId="77777777" w:rsidR="0003425A" w:rsidRDefault="00186778">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D7095BF" w14:textId="77777777" w:rsidR="0003425A" w:rsidRDefault="00186778">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03425A" w14:paraId="2770CBC5" w14:textId="77777777">
        <w:trPr>
          <w:trHeight w:val="409"/>
          <w:jc w:val="center"/>
        </w:trPr>
        <w:tc>
          <w:tcPr>
            <w:tcW w:w="1733" w:type="dxa"/>
            <w:shd w:val="clear" w:color="auto" w:fill="auto"/>
            <w:vAlign w:val="center"/>
          </w:tcPr>
          <w:p w14:paraId="6D8A0F4B" w14:textId="77777777" w:rsidR="0003425A" w:rsidRDefault="00186778">
            <w:pPr>
              <w:jc w:val="center"/>
              <w:rPr>
                <w:rFonts w:ascii="Times New Roman" w:eastAsia="MS Mincho" w:hAnsi="Times New Roman" w:cs="Times New Roman"/>
                <w:bCs/>
                <w:lang w:val="en-GB" w:eastAsia="ja-JP"/>
              </w:rPr>
            </w:pPr>
            <w:r>
              <w:rPr>
                <w:rFonts w:ascii="Times New Roman" w:eastAsia="Malgun Gothic" w:hAnsi="Times New Roman" w:cs="Times New Roman" w:hint="eastAsia"/>
                <w:bCs/>
                <w:lang w:val="en-GB" w:eastAsia="ko-KR"/>
              </w:rPr>
              <w:t>LG</w:t>
            </w:r>
          </w:p>
        </w:tc>
        <w:tc>
          <w:tcPr>
            <w:tcW w:w="7744" w:type="dxa"/>
            <w:shd w:val="clear" w:color="auto" w:fill="auto"/>
            <w:vAlign w:val="center"/>
          </w:tcPr>
          <w:p w14:paraId="647995B2" w14:textId="77777777" w:rsidR="0003425A" w:rsidRDefault="00186778">
            <w:pPr>
              <w:rPr>
                <w:rFonts w:ascii="Times New Roman" w:eastAsia="MS Mincho" w:hAnsi="Times New Roman" w:cs="Times New Roman"/>
                <w:bCs/>
                <w:lang w:eastAsia="ja-JP"/>
              </w:rPr>
            </w:pPr>
            <w:r>
              <w:rPr>
                <w:rFonts w:ascii="Times New Roman" w:eastAsia="Malgun Gothic" w:hAnsi="Times New Roman" w:cs="Times New Roman"/>
                <w:bCs/>
                <w:lang w:eastAsia="ko-KR"/>
              </w:rPr>
              <w:t>Support the proposal.</w:t>
            </w:r>
          </w:p>
        </w:tc>
      </w:tr>
      <w:tr w:rsidR="0003425A" w14:paraId="75D7EB41" w14:textId="77777777">
        <w:trPr>
          <w:trHeight w:val="409"/>
          <w:jc w:val="center"/>
        </w:trPr>
        <w:tc>
          <w:tcPr>
            <w:tcW w:w="1733" w:type="dxa"/>
            <w:shd w:val="clear" w:color="auto" w:fill="auto"/>
            <w:vAlign w:val="center"/>
          </w:tcPr>
          <w:p w14:paraId="2D4612F1"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451813D" w14:textId="77777777" w:rsidR="0003425A" w:rsidRDefault="00186778">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03425A" w14:paraId="132F5E8D" w14:textId="77777777">
        <w:trPr>
          <w:trHeight w:val="409"/>
          <w:jc w:val="center"/>
        </w:trPr>
        <w:tc>
          <w:tcPr>
            <w:tcW w:w="1733" w:type="dxa"/>
            <w:shd w:val="clear" w:color="auto" w:fill="auto"/>
            <w:vAlign w:val="center"/>
          </w:tcPr>
          <w:p w14:paraId="7769249B" w14:textId="77777777" w:rsidR="0003425A" w:rsidRDefault="00186778">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7AE423A" w14:textId="77777777" w:rsidR="0003425A" w:rsidRDefault="00186778">
            <w:pPr>
              <w:rPr>
                <w:rFonts w:ascii="Times New Roman" w:hAnsi="Times New Roman" w:cs="Times New Roman"/>
                <w:bCs/>
              </w:rPr>
            </w:pPr>
            <w:r>
              <w:rPr>
                <w:rFonts w:ascii="Times New Roman" w:hAnsi="Times New Roman" w:cs="Times New Roman"/>
                <w:bCs/>
              </w:rPr>
              <w:t>Support the main bullet.</w:t>
            </w:r>
          </w:p>
        </w:tc>
      </w:tr>
      <w:tr w:rsidR="0003425A" w14:paraId="355B7456" w14:textId="77777777">
        <w:trPr>
          <w:trHeight w:val="409"/>
          <w:jc w:val="center"/>
        </w:trPr>
        <w:tc>
          <w:tcPr>
            <w:tcW w:w="1733" w:type="dxa"/>
            <w:shd w:val="clear" w:color="auto" w:fill="auto"/>
            <w:vAlign w:val="center"/>
          </w:tcPr>
          <w:p w14:paraId="1B4AF289"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254724CC" w14:textId="77777777" w:rsidR="0003425A" w:rsidRDefault="00186778">
            <w:pPr>
              <w:rPr>
                <w:rFonts w:ascii="Times New Roman" w:hAnsi="Times New Roman" w:cs="Times New Roman"/>
                <w:bCs/>
              </w:rPr>
            </w:pPr>
            <w:r>
              <w:rPr>
                <w:rFonts w:ascii="Times New Roman" w:hAnsi="Times New Roman" w:cs="Times New Roman"/>
                <w:bCs/>
              </w:rPr>
              <w:t>Support the proposal</w:t>
            </w:r>
          </w:p>
        </w:tc>
      </w:tr>
      <w:tr w:rsidR="0003425A" w14:paraId="370103EB" w14:textId="77777777">
        <w:trPr>
          <w:trHeight w:val="409"/>
          <w:jc w:val="center"/>
        </w:trPr>
        <w:tc>
          <w:tcPr>
            <w:tcW w:w="1733" w:type="dxa"/>
            <w:shd w:val="clear" w:color="auto" w:fill="auto"/>
            <w:vAlign w:val="center"/>
          </w:tcPr>
          <w:p w14:paraId="108AD2FF" w14:textId="77777777" w:rsidR="0003425A" w:rsidRDefault="00186778">
            <w:pPr>
              <w:jc w:val="center"/>
              <w:rPr>
                <w:rFonts w:ascii="Times New Roman" w:hAnsi="Times New Roman" w:cs="Times New Roman"/>
                <w:bCs/>
                <w:lang w:val="en-GB"/>
              </w:rPr>
            </w:pPr>
            <w:r>
              <w:rPr>
                <w:rFonts w:ascii="Times New Roman" w:eastAsia="Malgun Gothic" w:hAnsi="Times New Roman" w:cs="Times New Roman" w:hint="eastAsia"/>
                <w:bCs/>
                <w:lang w:val="en-GB" w:eastAsia="ko-KR"/>
              </w:rPr>
              <w:t>Samsung</w:t>
            </w:r>
          </w:p>
        </w:tc>
        <w:tc>
          <w:tcPr>
            <w:tcW w:w="7744" w:type="dxa"/>
            <w:shd w:val="clear" w:color="auto" w:fill="auto"/>
            <w:vAlign w:val="center"/>
          </w:tcPr>
          <w:p w14:paraId="38CD4C9D" w14:textId="77777777" w:rsidR="0003425A" w:rsidRDefault="00186778">
            <w:pPr>
              <w:rPr>
                <w:rFonts w:ascii="Times New Roman" w:hAnsi="Times New Roman" w:cs="Times New Roman"/>
                <w:bCs/>
              </w:rPr>
            </w:pPr>
            <w:r>
              <w:rPr>
                <w:rFonts w:ascii="Times New Roman" w:eastAsia="Malgun Gothic" w:hAnsi="Times New Roman" w:cs="Times New Roman"/>
                <w:bCs/>
                <w:lang w:val="en-GB" w:eastAsia="ko-KR"/>
              </w:rPr>
              <w:t>W</w:t>
            </w:r>
            <w:r>
              <w:rPr>
                <w:rFonts w:ascii="Times New Roman" w:eastAsia="Malgun Gothic" w:hAnsi="Times New Roman" w:cs="Times New Roman" w:hint="eastAsia"/>
                <w:bCs/>
                <w:lang w:val="en-GB" w:eastAsia="ko-KR"/>
              </w:rPr>
              <w:t>e</w:t>
            </w:r>
            <w:r>
              <w:rPr>
                <w:rFonts w:ascii="Times New Roman" w:eastAsia="Malgun Gothic" w:hAnsi="Times New Roman" w:cs="Times New Roman"/>
                <w:bCs/>
                <w:lang w:val="en-GB" w:eastAsia="ko-KR"/>
              </w:rPr>
              <w:t xml:space="preserve"> are generally fine with the proposal.</w:t>
            </w:r>
          </w:p>
        </w:tc>
      </w:tr>
      <w:tr w:rsidR="0003425A" w14:paraId="51669F09" w14:textId="77777777">
        <w:trPr>
          <w:trHeight w:val="409"/>
          <w:jc w:val="center"/>
        </w:trPr>
        <w:tc>
          <w:tcPr>
            <w:tcW w:w="1733" w:type="dxa"/>
            <w:shd w:val="clear" w:color="auto" w:fill="auto"/>
            <w:vAlign w:val="center"/>
          </w:tcPr>
          <w:p w14:paraId="3D0022E4"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Sony</w:t>
            </w:r>
          </w:p>
        </w:tc>
        <w:tc>
          <w:tcPr>
            <w:tcW w:w="7744" w:type="dxa"/>
            <w:shd w:val="clear" w:color="auto" w:fill="auto"/>
            <w:vAlign w:val="center"/>
          </w:tcPr>
          <w:p w14:paraId="49475A79"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A6048A3" w14:textId="77777777">
        <w:trPr>
          <w:trHeight w:val="409"/>
          <w:jc w:val="center"/>
        </w:trPr>
        <w:tc>
          <w:tcPr>
            <w:tcW w:w="1733" w:type="dxa"/>
            <w:shd w:val="clear" w:color="auto" w:fill="auto"/>
            <w:vAlign w:val="center"/>
          </w:tcPr>
          <w:p w14:paraId="68EFF642"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Nokia/NSB</w:t>
            </w:r>
          </w:p>
        </w:tc>
        <w:tc>
          <w:tcPr>
            <w:tcW w:w="7744" w:type="dxa"/>
            <w:shd w:val="clear" w:color="auto" w:fill="auto"/>
            <w:vAlign w:val="center"/>
          </w:tcPr>
          <w:p w14:paraId="58C72195"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We are fine with the proposal.</w:t>
            </w:r>
          </w:p>
        </w:tc>
      </w:tr>
      <w:tr w:rsidR="0003425A" w14:paraId="3013E2BE" w14:textId="77777777">
        <w:trPr>
          <w:trHeight w:val="409"/>
          <w:jc w:val="center"/>
        </w:trPr>
        <w:tc>
          <w:tcPr>
            <w:tcW w:w="1733" w:type="dxa"/>
            <w:shd w:val="clear" w:color="auto" w:fill="auto"/>
            <w:vAlign w:val="center"/>
          </w:tcPr>
          <w:p w14:paraId="0ACF8A8E"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7032E4B" w14:textId="77777777" w:rsidR="0003425A" w:rsidRDefault="00186778">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03425A" w14:paraId="0911F7A2" w14:textId="77777777">
        <w:trPr>
          <w:trHeight w:val="409"/>
          <w:jc w:val="center"/>
        </w:trPr>
        <w:tc>
          <w:tcPr>
            <w:tcW w:w="1733" w:type="dxa"/>
            <w:shd w:val="clear" w:color="auto" w:fill="auto"/>
            <w:vAlign w:val="center"/>
          </w:tcPr>
          <w:p w14:paraId="05EE514B"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2B15B8D" w14:textId="77777777" w:rsidR="0003425A" w:rsidRDefault="00186778">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03425A" w14:paraId="7B3EDC07" w14:textId="77777777">
        <w:trPr>
          <w:trHeight w:val="409"/>
          <w:jc w:val="center"/>
        </w:trPr>
        <w:tc>
          <w:tcPr>
            <w:tcW w:w="1733" w:type="dxa"/>
            <w:shd w:val="clear" w:color="auto" w:fill="auto"/>
            <w:vAlign w:val="center"/>
          </w:tcPr>
          <w:p w14:paraId="1155B94D" w14:textId="77777777" w:rsidR="0003425A" w:rsidRDefault="00186778">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0B28256" w14:textId="77777777" w:rsidR="0003425A" w:rsidRDefault="00186778">
            <w:pPr>
              <w:rPr>
                <w:rFonts w:ascii="Times New Roman" w:hAnsi="Times New Roman" w:cs="Times New Roman"/>
                <w:bCs/>
                <w:lang w:val="en-GB"/>
              </w:rPr>
            </w:pPr>
            <w:r>
              <w:rPr>
                <w:rFonts w:ascii="Times New Roman" w:hAnsi="Times New Roman" w:cs="Times New Roman"/>
                <w:bCs/>
                <w:lang w:val="en-GB"/>
              </w:rPr>
              <w:t>Suport</w:t>
            </w:r>
          </w:p>
        </w:tc>
      </w:tr>
      <w:tr w:rsidR="0003425A" w14:paraId="6B253DAE" w14:textId="77777777">
        <w:trPr>
          <w:trHeight w:val="409"/>
          <w:jc w:val="center"/>
        </w:trPr>
        <w:tc>
          <w:tcPr>
            <w:tcW w:w="1733" w:type="dxa"/>
            <w:shd w:val="clear" w:color="auto" w:fill="auto"/>
            <w:vAlign w:val="center"/>
          </w:tcPr>
          <w:p w14:paraId="358C00FD" w14:textId="77777777" w:rsidR="0003425A" w:rsidRDefault="00186778">
            <w:pPr>
              <w:jc w:val="cente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Ericsson</w:t>
            </w:r>
          </w:p>
        </w:tc>
        <w:tc>
          <w:tcPr>
            <w:tcW w:w="7744" w:type="dxa"/>
            <w:shd w:val="clear" w:color="auto" w:fill="auto"/>
            <w:vAlign w:val="center"/>
          </w:tcPr>
          <w:p w14:paraId="570EBAE8" w14:textId="77777777" w:rsidR="0003425A" w:rsidRDefault="00186778">
            <w:pPr>
              <w:rPr>
                <w:rFonts w:ascii="Times New Roman" w:eastAsia="Malgun Gothic" w:hAnsi="Times New Roman" w:cs="Times New Roman"/>
                <w:bCs/>
                <w:lang w:val="en-GB" w:eastAsia="ko-KR"/>
              </w:rPr>
            </w:pPr>
            <w:r>
              <w:rPr>
                <w:rFonts w:ascii="Times New Roman" w:eastAsia="Malgun Gothic" w:hAnsi="Times New Roman" w:cs="Times New Roman"/>
                <w:bCs/>
                <w:lang w:val="en-GB" w:eastAsia="ko-KR"/>
              </w:rPr>
              <w:t>Support</w:t>
            </w:r>
          </w:p>
        </w:tc>
      </w:tr>
      <w:tr w:rsidR="0003425A" w14:paraId="6E03F8C6" w14:textId="77777777">
        <w:trPr>
          <w:trHeight w:val="409"/>
          <w:jc w:val="center"/>
        </w:trPr>
        <w:tc>
          <w:tcPr>
            <w:tcW w:w="1733" w:type="dxa"/>
            <w:shd w:val="clear" w:color="auto" w:fill="auto"/>
            <w:vAlign w:val="center"/>
          </w:tcPr>
          <w:p w14:paraId="0EBC2F87" w14:textId="77777777" w:rsidR="0003425A" w:rsidRDefault="00186778">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478167F" w14:textId="77777777" w:rsidR="0003425A" w:rsidRDefault="00186778">
            <w:pPr>
              <w:rPr>
                <w:rFonts w:ascii="Times New Roman" w:hAnsi="Times New Roman" w:cs="Times New Roman"/>
                <w:bCs/>
                <w:lang w:val="en-GB"/>
              </w:rPr>
            </w:pPr>
            <w:r>
              <w:rPr>
                <w:rFonts w:ascii="Times New Roman" w:eastAsia="Malgun Gothic" w:hAnsi="Times New Roman" w:cs="Times New Roman"/>
                <w:bCs/>
                <w:lang w:val="en-GB" w:eastAsia="ko-KR"/>
              </w:rPr>
              <w:t>Support</w:t>
            </w:r>
          </w:p>
        </w:tc>
      </w:tr>
      <w:tr w:rsidR="00A154D8" w14:paraId="072F102A" w14:textId="77777777">
        <w:trPr>
          <w:trHeight w:val="409"/>
          <w:jc w:val="center"/>
        </w:trPr>
        <w:tc>
          <w:tcPr>
            <w:tcW w:w="1733" w:type="dxa"/>
            <w:shd w:val="clear" w:color="auto" w:fill="auto"/>
            <w:vAlign w:val="center"/>
          </w:tcPr>
          <w:p w14:paraId="28C773FB" w14:textId="4B171DF4" w:rsidR="00A154D8" w:rsidRDefault="00A154D8">
            <w:pPr>
              <w:jc w:val="center"/>
              <w:rPr>
                <w:rFonts w:ascii="Times New Roman" w:hAnsi="Times New Roman" w:cs="Times New Roman" w:hint="eastAsia"/>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06B920E1" w14:textId="5A8AB199" w:rsidR="00A154D8" w:rsidRPr="00A154D8" w:rsidRDefault="00A154D8">
            <w:pPr>
              <w:rPr>
                <w:rFonts w:ascii="Times New Roman" w:hAnsi="Times New Roman" w:cs="Times New Roman" w:hint="eastAsia"/>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296BC0B0" w14:textId="77777777" w:rsidR="0003425A" w:rsidRDefault="0003425A">
      <w:pPr>
        <w:tabs>
          <w:tab w:val="left" w:pos="1701"/>
        </w:tabs>
        <w:spacing w:after="120" w:line="240" w:lineRule="auto"/>
        <w:jc w:val="left"/>
        <w:rPr>
          <w:lang w:val="en-GB"/>
        </w:rPr>
      </w:pPr>
    </w:p>
    <w:p w14:paraId="25CBE40D"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19F87E79"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14:paraId="6D18A0D3" w14:textId="77777777" w:rsidR="0003425A" w:rsidRDefault="00186778">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lastRenderedPageBreak/>
        <w:t>Working assumption:</w:t>
      </w:r>
    </w:p>
    <w:p w14:paraId="64DEB9AF" w14:textId="77777777" w:rsidR="0003425A" w:rsidRDefault="00186778">
      <w:pPr>
        <w:widowControl/>
        <w:numPr>
          <w:ilvl w:val="0"/>
          <w:numId w:val="28"/>
        </w:numPr>
        <w:tabs>
          <w:tab w:val="left" w:pos="360"/>
        </w:tabs>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4F86524E"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6F104B1B"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F1E43AB"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2716D083"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3149FFD1" w14:textId="77777777" w:rsidR="0003425A" w:rsidRDefault="00186778">
      <w:pPr>
        <w:widowControl/>
        <w:numPr>
          <w:ilvl w:val="2"/>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7EE7C0A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1BD79F31"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3A02D578"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19C43F0D" w14:textId="77777777" w:rsidR="0003425A" w:rsidRDefault="00186778">
      <w:pPr>
        <w:widowControl/>
        <w:numPr>
          <w:ilvl w:val="1"/>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18B3A320" w14:textId="77777777" w:rsidR="0003425A" w:rsidRDefault="00186778">
      <w:pPr>
        <w:widowControl/>
        <w:numPr>
          <w:ilvl w:val="0"/>
          <w:numId w:val="28"/>
        </w:numPr>
        <w:autoSpaceDE w:val="0"/>
        <w:autoSpaceDN w:val="0"/>
        <w:snapToGrid w:val="0"/>
        <w:spacing w:after="120" w:line="252" w:lineRule="auto"/>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3E85CE74" w14:textId="77777777" w:rsidR="0003425A" w:rsidRDefault="0003425A">
      <w:pPr>
        <w:tabs>
          <w:tab w:val="left" w:pos="1701"/>
        </w:tabs>
        <w:spacing w:after="120" w:line="240" w:lineRule="auto"/>
        <w:jc w:val="left"/>
        <w:rPr>
          <w:lang w:val="en-GB"/>
        </w:rPr>
      </w:pPr>
    </w:p>
    <w:p w14:paraId="2E4E0B16"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030C27C2" w14:textId="77777777" w:rsidR="0003425A" w:rsidRDefault="00186778">
      <w:pPr>
        <w:pStyle w:val="af8"/>
        <w:numPr>
          <w:ilvl w:val="0"/>
          <w:numId w:val="18"/>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14:paraId="045DEC03" w14:textId="77777777" w:rsidR="0003425A" w:rsidRDefault="00186778">
      <w:pPr>
        <w:pStyle w:val="af8"/>
        <w:numPr>
          <w:ilvl w:val="1"/>
          <w:numId w:val="18"/>
        </w:numPr>
        <w:spacing w:line="256" w:lineRule="auto"/>
        <w:ind w:firstLineChars="0"/>
        <w:rPr>
          <w:rFonts w:eastAsia="Batang"/>
          <w:sz w:val="21"/>
          <w:szCs w:val="21"/>
          <w:lang w:val="en-GB"/>
        </w:rPr>
      </w:pPr>
      <w:r>
        <w:rPr>
          <w:rFonts w:eastAsia="Batang"/>
          <w:sz w:val="21"/>
          <w:szCs w:val="21"/>
          <w:lang w:val="en-GB"/>
        </w:rPr>
        <w:t>Note: Enabling/disabling of joint channel estimation for PUSCH transmissions means enabling/disabling of DMRS bundling for PUSCH transmissions under the condition of power consistency and phase continuity.</w:t>
      </w:r>
    </w:p>
    <w:p w14:paraId="2233DADA" w14:textId="77777777" w:rsidR="0003425A" w:rsidRDefault="0003425A">
      <w:pPr>
        <w:tabs>
          <w:tab w:val="left" w:pos="1701"/>
        </w:tabs>
        <w:spacing w:after="120" w:line="240" w:lineRule="auto"/>
        <w:jc w:val="left"/>
      </w:pPr>
    </w:p>
    <w:p w14:paraId="3A5FAAAA" w14:textId="77777777" w:rsidR="0003425A" w:rsidRDefault="00186778">
      <w:pPr>
        <w:widowControl/>
        <w:autoSpaceDE w:val="0"/>
        <w:autoSpaceDN w:val="0"/>
        <w:snapToGrid w:val="0"/>
        <w:spacing w:after="120" w:line="252" w:lineRule="auto"/>
        <w:jc w:val="left"/>
        <w:rPr>
          <w:rFonts w:ascii="Times New Roman" w:eastAsia="宋体" w:hAnsi="Times New Roman" w:cs="Times New Roman"/>
          <w:b/>
          <w:kern w:val="0"/>
          <w:szCs w:val="21"/>
          <w:highlight w:val="green"/>
          <w:lang w:eastAsia="en-US"/>
        </w:rPr>
      </w:pPr>
      <w:r>
        <w:rPr>
          <w:rFonts w:ascii="Times New Roman" w:eastAsia="宋体" w:hAnsi="Times New Roman" w:cs="Times New Roman"/>
          <w:b/>
          <w:kern w:val="0"/>
          <w:szCs w:val="21"/>
          <w:highlight w:val="green"/>
          <w:lang w:eastAsia="en-US"/>
        </w:rPr>
        <w:t>Conclusion:</w:t>
      </w:r>
    </w:p>
    <w:p w14:paraId="0322FF4F" w14:textId="77777777" w:rsidR="0003425A" w:rsidRDefault="00186778">
      <w:pPr>
        <w:widowControl/>
        <w:numPr>
          <w:ilvl w:val="0"/>
          <w:numId w:val="38"/>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location in time domain for PUSCH is not considered for joint channel estimation in Rel-17.</w:t>
      </w:r>
    </w:p>
    <w:p w14:paraId="70A936B0" w14:textId="77777777" w:rsidR="0003425A" w:rsidRDefault="0003425A">
      <w:pPr>
        <w:tabs>
          <w:tab w:val="left" w:pos="1701"/>
        </w:tabs>
        <w:spacing w:after="120" w:line="240" w:lineRule="auto"/>
        <w:jc w:val="left"/>
        <w:rPr>
          <w:lang w:val="en-GB"/>
        </w:rPr>
      </w:pPr>
    </w:p>
    <w:p w14:paraId="26A3F899" w14:textId="77777777" w:rsidR="0003425A" w:rsidRDefault="00186778">
      <w:pPr>
        <w:rPr>
          <w:b/>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14:paraId="7B84DD52" w14:textId="77777777" w:rsidR="0003425A" w:rsidRDefault="00186778">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332B8787" w14:textId="77777777" w:rsidR="0003425A" w:rsidRDefault="00186778">
      <w:pPr>
        <w:pStyle w:val="af8"/>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27FB1FE2" w14:textId="77777777" w:rsidR="0003425A" w:rsidRDefault="00186778">
      <w:pPr>
        <w:pStyle w:val="af8"/>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6802F2C5"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54286F51" w14:textId="77777777" w:rsidR="0003425A" w:rsidRDefault="00186778">
      <w:pPr>
        <w:widowControl/>
        <w:tabs>
          <w:tab w:val="left" w:pos="1701"/>
        </w:tabs>
        <w:spacing w:after="18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Cs/>
          <w:kern w:val="0"/>
          <w:szCs w:val="21"/>
          <w:highlight w:val="green"/>
          <w:lang w:val="en-GB" w:eastAsia="en-US"/>
        </w:rPr>
        <w:t>:</w:t>
      </w:r>
    </w:p>
    <w:p w14:paraId="2E436B04"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14:paraId="6B6D4434"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59DE713B" w14:textId="77777777" w:rsidR="0003425A" w:rsidRDefault="00186778">
      <w:pPr>
        <w:widowControl/>
        <w:spacing w:after="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5AAC57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14:paraId="436648B0"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whether or not such a definition is necessary for RAN1 specifications.</w:t>
      </w:r>
    </w:p>
    <w:p w14:paraId="45FF5557" w14:textId="77777777" w:rsidR="0003425A" w:rsidRDefault="00186778">
      <w:pPr>
        <w:widowControl/>
        <w:numPr>
          <w:ilvl w:val="1"/>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14:paraId="6F79B66E"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14:paraId="2B589345" w14:textId="77777777" w:rsidR="0003425A" w:rsidRDefault="00186778">
      <w:pPr>
        <w:widowControl/>
        <w:numPr>
          <w:ilvl w:val="0"/>
          <w:numId w:val="62"/>
        </w:numPr>
        <w:spacing w:after="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maximum duration is no less than the time domain window duration</w:t>
      </w:r>
    </w:p>
    <w:p w14:paraId="00169AE8" w14:textId="77777777" w:rsidR="0003425A" w:rsidRDefault="0003425A">
      <w:pPr>
        <w:widowControl/>
        <w:spacing w:after="0" w:line="240" w:lineRule="auto"/>
        <w:jc w:val="left"/>
        <w:rPr>
          <w:rFonts w:ascii="Times New Roman" w:eastAsia="Times New Roman" w:hAnsi="Times New Roman" w:cs="Times New Roman"/>
          <w:b/>
          <w:szCs w:val="21"/>
          <w:highlight w:val="yellow"/>
          <w:lang w:val="en-GB"/>
        </w:rPr>
      </w:pPr>
    </w:p>
    <w:p w14:paraId="7E416BC7" w14:textId="77777777" w:rsidR="0003425A" w:rsidRDefault="00186778">
      <w:pPr>
        <w:widowControl/>
        <w:spacing w:after="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14:paraId="2ED0A5A9"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157008F5"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14:paraId="06145A3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14:paraId="55D51D09"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Whether the maximum duration is dependent on the modulation order of transmission, e.g., QPSK, 16QAM, 64QAM? </w:t>
      </w:r>
    </w:p>
    <w:p w14:paraId="6BC7B92F"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14:paraId="681834E3"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14:paraId="03B1C934"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5680701C" w14:textId="77777777" w:rsidR="0003425A" w:rsidRDefault="0003425A">
      <w:pPr>
        <w:widowControl/>
        <w:spacing w:after="0" w:line="240" w:lineRule="auto"/>
        <w:jc w:val="left"/>
        <w:rPr>
          <w:rFonts w:ascii="Times New Roman" w:eastAsia="Batang" w:hAnsi="Times New Roman" w:cs="Times New Roman"/>
          <w:b/>
          <w:kern w:val="0"/>
          <w:szCs w:val="21"/>
          <w:highlight w:val="yellow"/>
          <w:lang w:val="en-GB" w:eastAsia="en-US"/>
        </w:rPr>
      </w:pPr>
    </w:p>
    <w:p w14:paraId="1859C00F"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14:paraId="4629C9C7"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Optimization of DMRS granularity in time domain for PUSCH is not considered for joint channel estimation in Rel-17.</w:t>
      </w:r>
    </w:p>
    <w:p w14:paraId="4C2EB853" w14:textId="77777777" w:rsidR="0003425A" w:rsidRDefault="0003425A">
      <w:pPr>
        <w:widowControl/>
        <w:spacing w:after="0" w:line="240" w:lineRule="auto"/>
        <w:jc w:val="left"/>
        <w:rPr>
          <w:rFonts w:ascii="Times New Roman" w:eastAsia="Batang" w:hAnsi="Times New Roman" w:cs="Times New Roman"/>
          <w:kern w:val="0"/>
          <w:szCs w:val="21"/>
          <w:lang w:val="en-GB"/>
        </w:rPr>
      </w:pPr>
    </w:p>
    <w:p w14:paraId="37622A9C"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4C097013"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14:paraId="211D54BB" w14:textId="77777777" w:rsidR="0003425A" w:rsidRDefault="00186778">
      <w:pPr>
        <w:widowControl/>
        <w:numPr>
          <w:ilvl w:val="1"/>
          <w:numId w:val="21"/>
        </w:numPr>
        <w:autoSpaceDE w:val="0"/>
        <w:autoSpaceDN w:val="0"/>
        <w:snapToGrid w:val="0"/>
        <w:spacing w:after="120" w:line="252"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7D485CE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C200080"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52C0038B" w14:textId="77777777" w:rsidR="0003425A" w:rsidRDefault="00186778">
      <w:pPr>
        <w:widowControl/>
        <w:numPr>
          <w:ilvl w:val="2"/>
          <w:numId w:val="23"/>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2B54CB8E" w14:textId="77777777" w:rsidR="0003425A" w:rsidRDefault="00186778">
      <w:pPr>
        <w:widowControl/>
        <w:numPr>
          <w:ilvl w:val="0"/>
          <w:numId w:val="21"/>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supported.</w:t>
      </w:r>
    </w:p>
    <w:p w14:paraId="6F11DB2D" w14:textId="77777777" w:rsidR="0003425A" w:rsidRDefault="0003425A">
      <w:pPr>
        <w:widowControl/>
        <w:autoSpaceDE w:val="0"/>
        <w:autoSpaceDN w:val="0"/>
        <w:snapToGrid w:val="0"/>
        <w:spacing w:after="120" w:line="252" w:lineRule="auto"/>
        <w:jc w:val="left"/>
        <w:rPr>
          <w:rFonts w:ascii="Times New Roman" w:eastAsia="Batang" w:hAnsi="Times New Roman" w:cs="Times New Roman"/>
          <w:kern w:val="0"/>
          <w:szCs w:val="21"/>
          <w:lang w:val="en-GB"/>
        </w:rPr>
      </w:pPr>
    </w:p>
    <w:p w14:paraId="1B125053" w14:textId="77777777" w:rsidR="0003425A" w:rsidRDefault="00186778">
      <w:pPr>
        <w:widowControl/>
        <w:tabs>
          <w:tab w:val="left" w:pos="1701"/>
        </w:tabs>
        <w:spacing w:after="18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14:paraId="28A0471C" w14:textId="77777777" w:rsidR="0003425A" w:rsidRDefault="00186778">
      <w:pPr>
        <w:widowControl/>
        <w:numPr>
          <w:ilvl w:val="0"/>
          <w:numId w:val="28"/>
        </w:numPr>
        <w:tabs>
          <w:tab w:val="left" w:pos="360"/>
        </w:tabs>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27D4D78A"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14:paraId="2B5D7EDC"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3CD87A77"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additional specification enhancements on top of that defined to support repetition Type A</w:t>
      </w:r>
    </w:p>
    <w:p w14:paraId="57DEF814"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14:paraId="1FDFF0BB" w14:textId="77777777" w:rsidR="0003425A" w:rsidRDefault="00186778">
      <w:pPr>
        <w:widowControl/>
        <w:numPr>
          <w:ilvl w:val="2"/>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14:paraId="6D230B20"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14:paraId="746EB89E"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Over non-back-to-back PUSCH transmissions for TBoMS </w:t>
      </w:r>
    </w:p>
    <w:p w14:paraId="56AD781D"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14:paraId="57E5CDF8" w14:textId="77777777" w:rsidR="0003425A" w:rsidRDefault="00186778">
      <w:pPr>
        <w:widowControl/>
        <w:numPr>
          <w:ilvl w:val="1"/>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 with details FFS (e.g., separate vs. joint capability for type A &amp; type B, w.r.t. OFF power requirements, etc.)</w:t>
      </w:r>
    </w:p>
    <w:p w14:paraId="261B9057" w14:textId="77777777" w:rsidR="0003425A" w:rsidRDefault="00186778">
      <w:pPr>
        <w:widowControl/>
        <w:numPr>
          <w:ilvl w:val="0"/>
          <w:numId w:val="28"/>
        </w:numPr>
        <w:autoSpaceDE w:val="0"/>
        <w:autoSpaceDN w:val="0"/>
        <w:snapToGrid w:val="0"/>
        <w:spacing w:after="120" w:line="252"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A7D2D0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rPr>
      </w:pPr>
    </w:p>
    <w:p w14:paraId="7F343934" w14:textId="77777777" w:rsidR="0003425A" w:rsidRDefault="00186778">
      <w:pPr>
        <w:widowControl/>
        <w:tabs>
          <w:tab w:val="left" w:pos="1701"/>
        </w:tabs>
        <w:spacing w:after="18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14:paraId="118388C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estimation for PUSCH transmissions is enabled or disabled via RRC configuration for a UE</w:t>
      </w:r>
    </w:p>
    <w:p w14:paraId="7E235B76"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14:paraId="2D78B2E8"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certain prerequisites</w:t>
      </w:r>
    </w:p>
    <w:p w14:paraId="0A743DA2" w14:textId="77777777" w:rsidR="0003425A" w:rsidRDefault="00186778">
      <w:pPr>
        <w:widowControl/>
        <w:numPr>
          <w:ilvl w:val="1"/>
          <w:numId w:val="17"/>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14:paraId="286D310A" w14:textId="77777777" w:rsidR="0003425A" w:rsidRDefault="00186778">
      <w:pPr>
        <w:widowControl/>
        <w:numPr>
          <w:ilvl w:val="0"/>
          <w:numId w:val="17"/>
        </w:numPr>
        <w:autoSpaceDE w:val="0"/>
        <w:autoSpaceDN w:val="0"/>
        <w:adjustRightInd w:val="0"/>
        <w:snapToGrid w:val="0"/>
        <w:spacing w:after="120" w:line="256"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14:paraId="7FFF2784" w14:textId="77777777" w:rsidR="0003425A" w:rsidRDefault="00186778">
      <w:pPr>
        <w:widowControl/>
        <w:spacing w:after="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7A9BFFD1" w14:textId="77777777" w:rsidR="0003425A" w:rsidRDefault="0003425A">
      <w:pPr>
        <w:widowControl/>
        <w:spacing w:after="0" w:line="240" w:lineRule="auto"/>
        <w:jc w:val="left"/>
        <w:rPr>
          <w:rFonts w:ascii="Times New Roman" w:eastAsia="Batang" w:hAnsi="Times New Roman" w:cs="Times New Roman"/>
          <w:b/>
          <w:bCs/>
          <w:kern w:val="0"/>
          <w:szCs w:val="21"/>
          <w:highlight w:val="yellow"/>
          <w:lang w:val="en-GB" w:eastAsia="en-US"/>
        </w:rPr>
      </w:pPr>
    </w:p>
    <w:p w14:paraId="4DB1E159" w14:textId="77777777" w:rsidR="0003425A" w:rsidRDefault="00186778">
      <w:pPr>
        <w:widowControl/>
        <w:spacing w:after="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14:paraId="3C1EE6E1" w14:textId="77777777" w:rsidR="0003425A" w:rsidRDefault="00186778">
      <w:pPr>
        <w:widowControl/>
        <w:spacing w:after="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088C0D86"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14:paraId="7FEF819A"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14:paraId="224BEC6E"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lastRenderedPageBreak/>
        <w:t>FFS: how to handle non-consecutive physical slots for UL transmission, e.g., due to DL/UL configuration for unpaired spectrum</w:t>
      </w:r>
    </w:p>
    <w:p w14:paraId="55B9F8A0"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5A83E299"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14:paraId="1098E492"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start of each window,</w:t>
      </w:r>
    </w:p>
    <w:p w14:paraId="54857879"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14:paraId="1F6BA615"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7FCF2B39"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14:paraId="49BA215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14:paraId="049EF023"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14:paraId="606F3226"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length of each window</w:t>
      </w:r>
    </w:p>
    <w:p w14:paraId="24E3C7EE" w14:textId="77777777" w:rsidR="0003425A" w:rsidRDefault="00186778">
      <w:pPr>
        <w:widowControl/>
        <w:numPr>
          <w:ilvl w:val="2"/>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14:paraId="5179AD0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14:paraId="43F0E9BF" w14:textId="77777777" w:rsidR="0003425A" w:rsidRDefault="00186778">
      <w:pPr>
        <w:widowControl/>
        <w:numPr>
          <w:ilvl w:val="1"/>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14:paraId="0C44214D" w14:textId="77777777" w:rsidR="0003425A" w:rsidRDefault="00186778">
      <w:pPr>
        <w:widowControl/>
        <w:numPr>
          <w:ilvl w:val="0"/>
          <w:numId w:val="18"/>
        </w:numPr>
        <w:autoSpaceDE w:val="0"/>
        <w:autoSpaceDN w:val="0"/>
        <w:adjustRightInd w:val="0"/>
        <w:snapToGrid w:val="0"/>
        <w:spacing w:after="120" w:line="256"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14:paraId="2CBE4371"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1A2E0FEF" w14:textId="77777777" w:rsidR="0003425A" w:rsidRDefault="00186778">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7425FB0B" w14:textId="77777777" w:rsidR="0003425A" w:rsidRDefault="00186778">
      <w:pPr>
        <w:pStyle w:val="af8"/>
        <w:numPr>
          <w:ilvl w:val="0"/>
          <w:numId w:val="63"/>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701CD02D"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1C6B3FDE"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the units the time domain window (e.g. repetitions, slots, and/or symbols)</w:t>
      </w:r>
    </w:p>
    <w:p w14:paraId="597DE251" w14:textId="77777777" w:rsidR="0003425A" w:rsidRDefault="00186778">
      <w:pPr>
        <w:pStyle w:val="af8"/>
        <w:numPr>
          <w:ilvl w:val="2"/>
          <w:numId w:val="64"/>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4D601FE2" w14:textId="77777777" w:rsidR="0003425A" w:rsidRDefault="00186778">
      <w:pPr>
        <w:pStyle w:val="af8"/>
        <w:numPr>
          <w:ilvl w:val="1"/>
          <w:numId w:val="64"/>
        </w:numPr>
        <w:adjustRightInd/>
        <w:spacing w:line="252" w:lineRule="auto"/>
        <w:ind w:left="780" w:firstLineChars="0"/>
        <w:jc w:val="left"/>
        <w:rPr>
          <w:sz w:val="21"/>
          <w:szCs w:val="21"/>
        </w:rPr>
      </w:pPr>
      <w:r>
        <w:rPr>
          <w:sz w:val="21"/>
          <w:szCs w:val="21"/>
        </w:rPr>
        <w:t>FFS: single or multiple time domain windows</w:t>
      </w:r>
    </w:p>
    <w:p w14:paraId="7BB3EE80" w14:textId="77777777" w:rsidR="0003425A" w:rsidRDefault="00186778">
      <w:pPr>
        <w:pStyle w:val="af8"/>
        <w:numPr>
          <w:ilvl w:val="0"/>
          <w:numId w:val="65"/>
        </w:numPr>
        <w:adjustRightInd/>
        <w:spacing w:line="252" w:lineRule="auto"/>
        <w:ind w:left="780" w:firstLineChars="0"/>
        <w:jc w:val="left"/>
        <w:rPr>
          <w:sz w:val="21"/>
          <w:szCs w:val="21"/>
        </w:rPr>
      </w:pPr>
      <w:r>
        <w:rPr>
          <w:sz w:val="21"/>
          <w:szCs w:val="21"/>
        </w:rPr>
        <w:t>FFS: relation with UE capability</w:t>
      </w:r>
    </w:p>
    <w:p w14:paraId="40D196B1"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438ED73F" w14:textId="77777777" w:rsidR="0003425A" w:rsidRDefault="00186778">
      <w:pPr>
        <w:pStyle w:val="af8"/>
        <w:numPr>
          <w:ilvl w:val="0"/>
          <w:numId w:val="65"/>
        </w:numPr>
        <w:spacing w:line="254" w:lineRule="auto"/>
        <w:ind w:left="780" w:firstLineChars="0"/>
        <w:jc w:val="left"/>
        <w:rPr>
          <w:sz w:val="21"/>
          <w:szCs w:val="21"/>
        </w:rPr>
      </w:pPr>
      <w:r>
        <w:rPr>
          <w:sz w:val="21"/>
          <w:szCs w:val="21"/>
        </w:rPr>
        <w:t>FFS whether or not to further consider impacting of timing advance</w:t>
      </w:r>
    </w:p>
    <w:p w14:paraId="59E468A6" w14:textId="77777777" w:rsidR="0003425A" w:rsidRDefault="0003425A">
      <w:pPr>
        <w:rPr>
          <w:rFonts w:ascii="Times New Roman" w:hAnsi="Times New Roman" w:cs="Times New Roman"/>
          <w:color w:val="002060"/>
          <w:szCs w:val="21"/>
        </w:rPr>
      </w:pPr>
    </w:p>
    <w:p w14:paraId="2A8F7D33"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5DC2DFA6"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180AC025" w14:textId="77777777" w:rsidR="0003425A" w:rsidRDefault="0003425A">
      <w:pPr>
        <w:rPr>
          <w:rFonts w:ascii="Times New Roman" w:eastAsia="等线" w:hAnsi="Times New Roman" w:cs="Times New Roman"/>
          <w:szCs w:val="21"/>
        </w:rPr>
      </w:pPr>
    </w:p>
    <w:p w14:paraId="6F7A00F0"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lastRenderedPageBreak/>
        <w:t>Agreements:</w:t>
      </w:r>
    </w:p>
    <w:p w14:paraId="3682EB8D"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57935D82"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4B772389" w14:textId="77777777" w:rsidR="0003425A" w:rsidRDefault="00186778">
      <w:pPr>
        <w:widowControl/>
        <w:numPr>
          <w:ilvl w:val="1"/>
          <w:numId w:val="66"/>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349B1A68"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3D50E73E"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63C3F8BB" w14:textId="77777777" w:rsidR="0003425A" w:rsidRDefault="00186778">
      <w:pPr>
        <w:widowControl/>
        <w:numPr>
          <w:ilvl w:val="2"/>
          <w:numId w:val="66"/>
        </w:numPr>
        <w:spacing w:after="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14:paraId="702A1B83" w14:textId="77777777" w:rsidR="0003425A" w:rsidRDefault="0003425A">
      <w:pPr>
        <w:rPr>
          <w:rFonts w:ascii="Times New Roman" w:eastAsia="等线" w:hAnsi="Times New Roman" w:cs="Times New Roman"/>
          <w:szCs w:val="21"/>
        </w:rPr>
      </w:pPr>
    </w:p>
    <w:p w14:paraId="1A6E5AEA" w14:textId="77777777" w:rsidR="0003425A" w:rsidRDefault="00186778">
      <w:pPr>
        <w:rPr>
          <w:rFonts w:ascii="Times New Roman" w:hAnsi="Times New Roman" w:cs="Times New Roman"/>
          <w:b/>
          <w:bCs/>
          <w:u w:val="single"/>
        </w:rPr>
      </w:pPr>
      <w:r>
        <w:rPr>
          <w:rFonts w:ascii="Times New Roman" w:hAnsi="Times New Roman" w:cs="Times New Roman"/>
          <w:b/>
          <w:bCs/>
          <w:u w:val="single"/>
        </w:rPr>
        <w:t>Conclusion:</w:t>
      </w:r>
    </w:p>
    <w:p w14:paraId="16A29342" w14:textId="77777777" w:rsidR="0003425A" w:rsidRDefault="00186778">
      <w:pPr>
        <w:widowControl/>
        <w:numPr>
          <w:ilvl w:val="0"/>
          <w:numId w:val="66"/>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75F8130E" w14:textId="77777777" w:rsidR="0003425A" w:rsidRDefault="0003425A">
      <w:pPr>
        <w:rPr>
          <w:rFonts w:ascii="Times New Roman" w:hAnsi="Times New Roman" w:cs="Times New Roman"/>
          <w:color w:val="002060"/>
          <w:szCs w:val="21"/>
        </w:rPr>
      </w:pPr>
    </w:p>
    <w:p w14:paraId="48FFF63F" w14:textId="77777777" w:rsidR="0003425A" w:rsidRDefault="00186778">
      <w:pPr>
        <w:rPr>
          <w:rFonts w:ascii="Times New Roman" w:hAnsi="Times New Roman" w:cs="Times New Roman"/>
          <w:b/>
          <w:highlight w:val="green"/>
        </w:rPr>
      </w:pPr>
      <w:r>
        <w:rPr>
          <w:rFonts w:ascii="Times New Roman" w:hAnsi="Times New Roman" w:cs="Times New Roman"/>
          <w:b/>
          <w:highlight w:val="green"/>
        </w:rPr>
        <w:t>Agreements:</w:t>
      </w:r>
    </w:p>
    <w:p w14:paraId="1E96B9F6" w14:textId="77777777" w:rsidR="0003425A" w:rsidRDefault="00186778">
      <w:pPr>
        <w:widowControl/>
        <w:numPr>
          <w:ilvl w:val="0"/>
          <w:numId w:val="67"/>
        </w:numPr>
        <w:autoSpaceDE w:val="0"/>
        <w:autoSpaceDN w:val="0"/>
        <w:adjustRightInd w:val="0"/>
        <w:snapToGrid w:val="0"/>
        <w:spacing w:after="120" w:line="256"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14:paraId="1768DB8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CB97BC4"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62CDE5DE"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0FF8636C"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0ADDAE"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06E745F0" w14:textId="77777777" w:rsidR="0003425A" w:rsidRDefault="00186778">
      <w:pPr>
        <w:pStyle w:val="af8"/>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7172C6FA"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A</w:t>
      </w:r>
    </w:p>
    <w:p w14:paraId="5B4846E6" w14:textId="77777777" w:rsidR="0003425A" w:rsidRDefault="00186778">
      <w:pPr>
        <w:pStyle w:val="af8"/>
        <w:numPr>
          <w:ilvl w:val="2"/>
          <w:numId w:val="23"/>
        </w:numPr>
        <w:adjustRightInd/>
        <w:spacing w:line="252" w:lineRule="auto"/>
        <w:ind w:firstLineChars="0"/>
        <w:rPr>
          <w:sz w:val="21"/>
          <w:szCs w:val="21"/>
        </w:rPr>
      </w:pPr>
      <w:r>
        <w:rPr>
          <w:sz w:val="21"/>
          <w:szCs w:val="21"/>
        </w:rPr>
        <w:t>PUSCH repetition type B, if agreed</w:t>
      </w:r>
    </w:p>
    <w:p w14:paraId="7ED4DCE9" w14:textId="77777777" w:rsidR="0003425A" w:rsidRDefault="00186778">
      <w:pPr>
        <w:pStyle w:val="af8"/>
        <w:numPr>
          <w:ilvl w:val="2"/>
          <w:numId w:val="23"/>
        </w:numPr>
        <w:adjustRightInd/>
        <w:spacing w:line="252" w:lineRule="auto"/>
        <w:ind w:firstLineChars="0"/>
        <w:rPr>
          <w:sz w:val="21"/>
          <w:szCs w:val="21"/>
        </w:rPr>
      </w:pPr>
      <w:r>
        <w:rPr>
          <w:sz w:val="21"/>
          <w:szCs w:val="21"/>
        </w:rPr>
        <w:t>TBoMS, if agreed</w:t>
      </w:r>
    </w:p>
    <w:p w14:paraId="472BE469" w14:textId="77777777" w:rsidR="0003425A" w:rsidRDefault="00186778">
      <w:pPr>
        <w:pStyle w:val="af8"/>
        <w:numPr>
          <w:ilvl w:val="2"/>
          <w:numId w:val="23"/>
        </w:numPr>
        <w:adjustRightInd/>
        <w:spacing w:line="252" w:lineRule="auto"/>
        <w:ind w:firstLineChars="0"/>
        <w:rPr>
          <w:sz w:val="21"/>
          <w:szCs w:val="21"/>
        </w:rPr>
      </w:pPr>
      <w:r>
        <w:rPr>
          <w:sz w:val="21"/>
          <w:szCs w:val="21"/>
        </w:rPr>
        <w:t>Different TB, if agreed</w:t>
      </w:r>
    </w:p>
    <w:p w14:paraId="79E65D18" w14:textId="77777777" w:rsidR="0003425A" w:rsidRDefault="0003425A">
      <w:pPr>
        <w:rPr>
          <w:rFonts w:ascii="Times New Roman" w:hAnsi="Times New Roman" w:cs="Times New Roman"/>
          <w:color w:val="002060"/>
          <w:szCs w:val="21"/>
        </w:rPr>
      </w:pPr>
    </w:p>
    <w:p w14:paraId="158E5077" w14:textId="77777777" w:rsidR="0003425A" w:rsidRDefault="00186778">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0FB1AAB1" w14:textId="77777777" w:rsidR="0003425A" w:rsidRDefault="00186778">
      <w:pPr>
        <w:pStyle w:val="af8"/>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DEE0A64" w14:textId="77777777" w:rsidR="0003425A" w:rsidRDefault="00186778">
      <w:pPr>
        <w:pStyle w:val="af8"/>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201159C0" w14:textId="77777777" w:rsidR="0003425A" w:rsidRDefault="00186778">
      <w:pPr>
        <w:pStyle w:val="af8"/>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54ACCFCC" w14:textId="77777777" w:rsidR="0003425A" w:rsidRDefault="00186778">
      <w:pPr>
        <w:pStyle w:val="af8"/>
        <w:numPr>
          <w:ilvl w:val="2"/>
          <w:numId w:val="23"/>
        </w:numPr>
        <w:adjustRightInd/>
        <w:spacing w:line="252" w:lineRule="auto"/>
        <w:ind w:firstLineChars="0"/>
        <w:rPr>
          <w:sz w:val="21"/>
          <w:szCs w:val="21"/>
        </w:rPr>
      </w:pPr>
      <w:r>
        <w:rPr>
          <w:sz w:val="21"/>
          <w:szCs w:val="21"/>
        </w:rPr>
        <w:t>Only for single layer transmissions</w:t>
      </w:r>
    </w:p>
    <w:p w14:paraId="04ACB608" w14:textId="77777777" w:rsidR="0003425A" w:rsidRDefault="00186778">
      <w:pPr>
        <w:pStyle w:val="af8"/>
        <w:numPr>
          <w:ilvl w:val="2"/>
          <w:numId w:val="23"/>
        </w:numPr>
        <w:adjustRightInd/>
        <w:spacing w:line="252" w:lineRule="auto"/>
        <w:ind w:firstLineChars="0"/>
        <w:rPr>
          <w:sz w:val="21"/>
          <w:szCs w:val="21"/>
        </w:rPr>
      </w:pPr>
      <w:r>
        <w:rPr>
          <w:sz w:val="21"/>
          <w:szCs w:val="21"/>
        </w:rPr>
        <w:t>Subject to UE capability</w:t>
      </w:r>
    </w:p>
    <w:p w14:paraId="70CFFA1D" w14:textId="77777777" w:rsidR="0003425A" w:rsidRDefault="00186778">
      <w:pPr>
        <w:pStyle w:val="af8"/>
        <w:numPr>
          <w:ilvl w:val="1"/>
          <w:numId w:val="21"/>
        </w:numPr>
        <w:adjustRightInd/>
        <w:spacing w:line="252" w:lineRule="auto"/>
        <w:ind w:left="780" w:firstLineChars="0"/>
        <w:rPr>
          <w:sz w:val="21"/>
          <w:szCs w:val="21"/>
        </w:rPr>
      </w:pPr>
      <w:r>
        <w:rPr>
          <w:sz w:val="21"/>
          <w:szCs w:val="21"/>
        </w:rPr>
        <w:lastRenderedPageBreak/>
        <w:t>FFS: Over back-to-back PUSCH transmissions with different TBs</w:t>
      </w:r>
    </w:p>
    <w:p w14:paraId="75BB26FD" w14:textId="77777777" w:rsidR="0003425A" w:rsidRDefault="0003425A">
      <w:pPr>
        <w:rPr>
          <w:rFonts w:ascii="Times New Roman" w:hAnsi="Times New Roman" w:cs="Times New Roman"/>
          <w:color w:val="002060"/>
          <w:szCs w:val="21"/>
        </w:rPr>
      </w:pPr>
    </w:p>
    <w:p w14:paraId="27D3ACE0"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7E9BD5AD" w14:textId="77777777" w:rsidR="0003425A" w:rsidRDefault="00186778">
      <w:pPr>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3B6158EA" w14:textId="77777777" w:rsidR="0003425A" w:rsidRDefault="00186778">
      <w:pPr>
        <w:pStyle w:val="af8"/>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209CE7A5"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E6F683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2: non-back-to-back PUSCH transmissions within one slot.</w:t>
      </w:r>
    </w:p>
    <w:p w14:paraId="52FE5741"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02663ED2"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2784A87A" w14:textId="77777777" w:rsidR="0003425A" w:rsidRDefault="00186778">
      <w:pPr>
        <w:pStyle w:val="af8"/>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27400DEA" w14:textId="77777777" w:rsidR="0003425A" w:rsidRDefault="00186778">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5F62A053" w14:textId="77777777" w:rsidR="0003425A" w:rsidRDefault="0003425A">
      <w:pPr>
        <w:rPr>
          <w:rFonts w:ascii="Times New Roman" w:eastAsia="宋体" w:hAnsi="Times New Roman" w:cs="Times New Roman"/>
          <w:color w:val="002060"/>
          <w:szCs w:val="21"/>
        </w:rPr>
      </w:pPr>
    </w:p>
    <w:p w14:paraId="65AD7395" w14:textId="77777777" w:rsidR="0003425A" w:rsidRDefault="00186778">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4A37F664" w14:textId="77777777" w:rsidR="0003425A" w:rsidRDefault="00186778">
      <w:pPr>
        <w:pStyle w:val="af8"/>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5FF43D4F" w14:textId="77777777" w:rsidR="0003425A" w:rsidRDefault="00186778">
      <w:pPr>
        <w:pStyle w:val="af8"/>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37E0D784" w14:textId="77777777" w:rsidR="0003425A" w:rsidRDefault="00186778">
      <w:pPr>
        <w:pStyle w:val="af8"/>
        <w:numPr>
          <w:ilvl w:val="1"/>
          <w:numId w:val="21"/>
        </w:numPr>
        <w:adjustRightInd/>
        <w:spacing w:line="252" w:lineRule="auto"/>
        <w:ind w:firstLineChars="0"/>
        <w:rPr>
          <w:sz w:val="21"/>
          <w:szCs w:val="21"/>
        </w:rPr>
      </w:pPr>
      <w:r>
        <w:rPr>
          <w:sz w:val="21"/>
          <w:szCs w:val="21"/>
        </w:rPr>
        <w:t>FFS details (including possible other cases)</w:t>
      </w:r>
    </w:p>
    <w:p w14:paraId="47B8B84C" w14:textId="77777777" w:rsidR="0003425A" w:rsidRDefault="0003425A">
      <w:pPr>
        <w:spacing w:line="252" w:lineRule="auto"/>
        <w:rPr>
          <w:rFonts w:ascii="Times New Roman" w:hAnsi="Times New Roman" w:cs="Times New Roman"/>
          <w:szCs w:val="21"/>
        </w:rPr>
      </w:pPr>
    </w:p>
    <w:p w14:paraId="1483112E"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0336D5D3" w14:textId="77777777" w:rsidR="0003425A" w:rsidRDefault="00186778">
      <w:pPr>
        <w:pStyle w:val="af8"/>
        <w:numPr>
          <w:ilvl w:val="0"/>
          <w:numId w:val="68"/>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69B5B766" w14:textId="77777777" w:rsidR="0003425A" w:rsidRDefault="00186778">
      <w:pPr>
        <w:pStyle w:val="af8"/>
        <w:numPr>
          <w:ilvl w:val="1"/>
          <w:numId w:val="64"/>
        </w:numPr>
        <w:adjustRightInd/>
        <w:spacing w:line="252" w:lineRule="auto"/>
        <w:ind w:left="780" w:firstLineChars="0"/>
        <w:rPr>
          <w:color w:val="FF0000"/>
          <w:sz w:val="21"/>
          <w:szCs w:val="21"/>
        </w:rPr>
      </w:pPr>
      <w:r>
        <w:rPr>
          <w:color w:val="FF0000"/>
          <w:sz w:val="21"/>
          <w:szCs w:val="21"/>
        </w:rPr>
        <w:t>FFS: whether the window should be specified</w:t>
      </w:r>
    </w:p>
    <w:p w14:paraId="7B49A34A" w14:textId="77777777" w:rsidR="0003425A" w:rsidRDefault="00186778">
      <w:pPr>
        <w:pStyle w:val="af8"/>
        <w:numPr>
          <w:ilvl w:val="1"/>
          <w:numId w:val="64"/>
        </w:numPr>
        <w:adjustRightInd/>
        <w:spacing w:line="252" w:lineRule="auto"/>
        <w:ind w:left="780" w:firstLineChars="0"/>
        <w:rPr>
          <w:sz w:val="21"/>
          <w:szCs w:val="21"/>
        </w:rPr>
      </w:pPr>
      <w:r>
        <w:rPr>
          <w:sz w:val="21"/>
          <w:szCs w:val="21"/>
        </w:rPr>
        <w:t>FFS: the length of the time domain window is defined by a set of repetitions/slots/symbols</w:t>
      </w:r>
    </w:p>
    <w:p w14:paraId="530A398E" w14:textId="77777777" w:rsidR="0003425A" w:rsidRDefault="00186778">
      <w:pPr>
        <w:pStyle w:val="af8"/>
        <w:numPr>
          <w:ilvl w:val="1"/>
          <w:numId w:val="64"/>
        </w:numPr>
        <w:adjustRightInd/>
        <w:spacing w:line="252" w:lineRule="auto"/>
        <w:ind w:left="780" w:firstLineChars="0"/>
        <w:rPr>
          <w:sz w:val="21"/>
          <w:szCs w:val="21"/>
        </w:rPr>
      </w:pPr>
      <w:r>
        <w:rPr>
          <w:sz w:val="21"/>
          <w:szCs w:val="21"/>
        </w:rPr>
        <w:t>FFS: single or multiple time domain windows</w:t>
      </w:r>
    </w:p>
    <w:p w14:paraId="4A4ED72D" w14:textId="77777777" w:rsidR="0003425A" w:rsidRDefault="00186778">
      <w:pPr>
        <w:pStyle w:val="af8"/>
        <w:numPr>
          <w:ilvl w:val="0"/>
          <w:numId w:val="65"/>
        </w:numPr>
        <w:adjustRightInd/>
        <w:spacing w:line="252" w:lineRule="auto"/>
        <w:ind w:left="780" w:firstLineChars="0"/>
        <w:rPr>
          <w:sz w:val="21"/>
          <w:szCs w:val="21"/>
        </w:rPr>
      </w:pPr>
      <w:r>
        <w:rPr>
          <w:sz w:val="21"/>
          <w:szCs w:val="21"/>
        </w:rPr>
        <w:t>FFS: relation with UE capability</w:t>
      </w:r>
    </w:p>
    <w:p w14:paraId="4DA1A3FA" w14:textId="77777777" w:rsidR="0003425A" w:rsidRDefault="00186778">
      <w:pPr>
        <w:pStyle w:val="af8"/>
        <w:numPr>
          <w:ilvl w:val="0"/>
          <w:numId w:val="65"/>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4D1C845D"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5A0EB5C1" w14:textId="77777777" w:rsidR="0003425A" w:rsidRDefault="00186778">
      <w:pPr>
        <w:pStyle w:val="af8"/>
        <w:numPr>
          <w:ilvl w:val="0"/>
          <w:numId w:val="65"/>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015FA261" w14:textId="77777777" w:rsidR="0003425A" w:rsidRDefault="0003425A">
      <w:pPr>
        <w:rPr>
          <w:rFonts w:ascii="Times New Roman" w:hAnsi="Times New Roman" w:cs="Times New Roman"/>
          <w:color w:val="0070C0"/>
          <w:szCs w:val="21"/>
        </w:rPr>
      </w:pPr>
    </w:p>
    <w:p w14:paraId="4CE520FB" w14:textId="77777777" w:rsidR="0003425A" w:rsidRDefault="00186778">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0D2F0A70" w14:textId="77777777" w:rsidR="0003425A" w:rsidRDefault="00186778">
      <w:pPr>
        <w:pStyle w:val="af8"/>
        <w:numPr>
          <w:ilvl w:val="0"/>
          <w:numId w:val="69"/>
        </w:numPr>
        <w:adjustRightInd/>
        <w:spacing w:line="252" w:lineRule="auto"/>
        <w:ind w:firstLineChars="0"/>
        <w:rPr>
          <w:sz w:val="21"/>
          <w:szCs w:val="21"/>
        </w:rPr>
      </w:pPr>
      <w:r>
        <w:rPr>
          <w:sz w:val="21"/>
          <w:szCs w:val="21"/>
          <w:lang w:eastAsia="zh-CN"/>
        </w:rPr>
        <w:lastRenderedPageBreak/>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0340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62C95D2A"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620805EC"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68D81DA0" w14:textId="77777777" w:rsidR="0003425A" w:rsidRDefault="00186778">
      <w:pPr>
        <w:pStyle w:val="af8"/>
        <w:numPr>
          <w:ilvl w:val="2"/>
          <w:numId w:val="10"/>
        </w:numPr>
        <w:adjustRightInd/>
        <w:spacing w:line="252" w:lineRule="auto"/>
        <w:ind w:firstLineChars="0"/>
        <w:rPr>
          <w:sz w:val="21"/>
          <w:szCs w:val="21"/>
        </w:rPr>
      </w:pPr>
      <w:r>
        <w:rPr>
          <w:sz w:val="21"/>
          <w:szCs w:val="21"/>
        </w:rPr>
        <w:t>Different DMRS density for different PUSCH transmissions</w:t>
      </w:r>
    </w:p>
    <w:p w14:paraId="45F57CBC" w14:textId="77777777" w:rsidR="0003425A" w:rsidRDefault="00186778">
      <w:pPr>
        <w:pStyle w:val="af8"/>
        <w:numPr>
          <w:ilvl w:val="2"/>
          <w:numId w:val="10"/>
        </w:numPr>
        <w:adjustRightInd/>
        <w:spacing w:line="252" w:lineRule="auto"/>
        <w:ind w:firstLineChars="0"/>
        <w:rPr>
          <w:sz w:val="21"/>
          <w:szCs w:val="21"/>
        </w:rPr>
      </w:pPr>
      <w:r>
        <w:rPr>
          <w:sz w:val="21"/>
          <w:szCs w:val="21"/>
        </w:rPr>
        <w:t>No DMRS for some PUSCH transmissions</w:t>
      </w:r>
    </w:p>
    <w:p w14:paraId="75BF0A91"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3D054773" w14:textId="77777777" w:rsidR="0003425A" w:rsidRDefault="00186778">
      <w:pPr>
        <w:pStyle w:val="af8"/>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0E92DA7A" w14:textId="77777777" w:rsidR="0003425A" w:rsidRDefault="00186778">
      <w:pPr>
        <w:pStyle w:val="af8"/>
        <w:numPr>
          <w:ilvl w:val="1"/>
          <w:numId w:val="10"/>
        </w:numPr>
        <w:adjustRightInd/>
        <w:spacing w:line="252" w:lineRule="auto"/>
        <w:ind w:firstLineChars="0"/>
        <w:rPr>
          <w:sz w:val="21"/>
          <w:szCs w:val="21"/>
        </w:rPr>
      </w:pPr>
      <w:r>
        <w:rPr>
          <w:sz w:val="21"/>
          <w:szCs w:val="21"/>
        </w:rPr>
        <w:t>Use cases</w:t>
      </w:r>
    </w:p>
    <w:p w14:paraId="32D429AD" w14:textId="77777777" w:rsidR="0003425A" w:rsidRDefault="00186778">
      <w:pPr>
        <w:pStyle w:val="af8"/>
        <w:numPr>
          <w:ilvl w:val="1"/>
          <w:numId w:val="10"/>
        </w:numPr>
        <w:adjustRightInd/>
        <w:spacing w:line="252" w:lineRule="auto"/>
        <w:ind w:firstLineChars="0"/>
        <w:rPr>
          <w:sz w:val="21"/>
          <w:szCs w:val="21"/>
        </w:rPr>
      </w:pPr>
      <w:r>
        <w:rPr>
          <w:sz w:val="21"/>
          <w:szCs w:val="21"/>
        </w:rPr>
        <w:t>Simulations results</w:t>
      </w:r>
    </w:p>
    <w:p w14:paraId="104FA3E6" w14:textId="77777777" w:rsidR="0003425A" w:rsidRDefault="00186778">
      <w:pPr>
        <w:pStyle w:val="af8"/>
        <w:numPr>
          <w:ilvl w:val="1"/>
          <w:numId w:val="10"/>
        </w:numPr>
        <w:adjustRightInd/>
        <w:spacing w:line="252" w:lineRule="auto"/>
        <w:ind w:firstLineChars="0"/>
        <w:rPr>
          <w:sz w:val="21"/>
          <w:szCs w:val="21"/>
        </w:rPr>
      </w:pPr>
      <w:r>
        <w:rPr>
          <w:sz w:val="21"/>
          <w:szCs w:val="21"/>
        </w:rPr>
        <w:t>Enhanced schemes, e.g.,</w:t>
      </w:r>
    </w:p>
    <w:p w14:paraId="5A4F5E0F" w14:textId="77777777" w:rsidR="0003425A" w:rsidRDefault="00186778">
      <w:pPr>
        <w:pStyle w:val="af8"/>
        <w:numPr>
          <w:ilvl w:val="2"/>
          <w:numId w:val="10"/>
        </w:numPr>
        <w:adjustRightInd/>
        <w:spacing w:line="252" w:lineRule="auto"/>
        <w:ind w:firstLineChars="0"/>
        <w:rPr>
          <w:sz w:val="21"/>
          <w:szCs w:val="21"/>
        </w:rPr>
      </w:pPr>
      <w:r>
        <w:rPr>
          <w:sz w:val="21"/>
          <w:szCs w:val="21"/>
        </w:rPr>
        <w:t>DMRS equally spaced among PUSCH transmissions</w:t>
      </w:r>
    </w:p>
    <w:p w14:paraId="31D8456F" w14:textId="77777777" w:rsidR="0003425A" w:rsidRDefault="00186778">
      <w:pPr>
        <w:pStyle w:val="af8"/>
        <w:numPr>
          <w:ilvl w:val="2"/>
          <w:numId w:val="10"/>
        </w:numPr>
        <w:adjustRightInd/>
        <w:spacing w:line="252" w:lineRule="auto"/>
        <w:ind w:firstLineChars="0"/>
        <w:rPr>
          <w:sz w:val="21"/>
          <w:szCs w:val="21"/>
        </w:rPr>
      </w:pPr>
      <w:r>
        <w:rPr>
          <w:sz w:val="21"/>
          <w:szCs w:val="21"/>
        </w:rPr>
        <w:t>DMRS located in special slots</w:t>
      </w:r>
    </w:p>
    <w:p w14:paraId="50EC80F3" w14:textId="77777777" w:rsidR="0003425A" w:rsidRDefault="00186778">
      <w:pPr>
        <w:pStyle w:val="af8"/>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1C1BCB03" w14:textId="77777777" w:rsidR="0003425A" w:rsidRDefault="00186778">
      <w:pPr>
        <w:pStyle w:val="af8"/>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7147F8AB" w14:textId="77777777" w:rsidR="0003425A" w:rsidRDefault="00186778">
      <w:pPr>
        <w:pStyle w:val="af8"/>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11BBC5E" w14:textId="77777777" w:rsidR="0003425A" w:rsidRDefault="00186778">
      <w:pPr>
        <w:pStyle w:val="af8"/>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501652EA" w14:textId="77777777" w:rsidR="0003425A" w:rsidRDefault="0003425A">
      <w:pPr>
        <w:rPr>
          <w:rFonts w:ascii="Times New Roman" w:hAnsi="Times New Roman" w:cs="Times New Roman"/>
          <w:color w:val="002060"/>
          <w:szCs w:val="21"/>
        </w:rPr>
      </w:pPr>
    </w:p>
    <w:p w14:paraId="0377C316" w14:textId="77777777" w:rsidR="0003425A" w:rsidRDefault="00186778">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2483E1EF" w14:textId="77777777" w:rsidR="0003425A" w:rsidRDefault="00186778">
      <w:pPr>
        <w:pStyle w:val="af8"/>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727F577A" w14:textId="77777777" w:rsidR="0003425A" w:rsidRDefault="00186778">
      <w:pPr>
        <w:pStyle w:val="af8"/>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1A4BD25E" w14:textId="77777777" w:rsidR="0003425A" w:rsidRDefault="00186778">
      <w:pPr>
        <w:pStyle w:val="af8"/>
        <w:numPr>
          <w:ilvl w:val="2"/>
          <w:numId w:val="15"/>
        </w:numPr>
        <w:adjustRightInd/>
        <w:spacing w:line="252" w:lineRule="auto"/>
        <w:ind w:firstLineChars="0"/>
        <w:rPr>
          <w:sz w:val="21"/>
          <w:szCs w:val="21"/>
          <w:lang w:eastAsia="zh-CN"/>
        </w:rPr>
      </w:pPr>
      <w:r>
        <w:rPr>
          <w:sz w:val="21"/>
          <w:szCs w:val="21"/>
        </w:rPr>
        <w:t>It’s subject to UE capability</w:t>
      </w:r>
    </w:p>
    <w:p w14:paraId="69D21B1D" w14:textId="77777777" w:rsidR="0003425A" w:rsidRDefault="0003425A">
      <w:pPr>
        <w:spacing w:line="252" w:lineRule="auto"/>
        <w:rPr>
          <w:rFonts w:ascii="Times New Roman" w:hAnsi="Times New Roman" w:cs="Times New Roman"/>
          <w:szCs w:val="21"/>
        </w:rPr>
      </w:pPr>
    </w:p>
    <w:p w14:paraId="3C6725DD" w14:textId="77777777" w:rsidR="0003425A" w:rsidRDefault="00186778">
      <w:pPr>
        <w:rPr>
          <w:rFonts w:ascii="Times New Roman" w:hAnsi="Times New Roman" w:cs="Times New Roman"/>
          <w:szCs w:val="21"/>
        </w:rPr>
      </w:pPr>
      <w:r>
        <w:rPr>
          <w:rFonts w:ascii="Times New Roman" w:hAnsi="Times New Roman" w:cs="Times New Roman"/>
          <w:szCs w:val="21"/>
          <w:highlight w:val="green"/>
        </w:rPr>
        <w:t>Agreements:</w:t>
      </w:r>
    </w:p>
    <w:p w14:paraId="5C247290" w14:textId="77777777" w:rsidR="0003425A" w:rsidRDefault="00186778">
      <w:pPr>
        <w:widowControl/>
        <w:numPr>
          <w:ilvl w:val="0"/>
          <w:numId w:val="70"/>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7D4BF200"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658FD538" w14:textId="77777777" w:rsidR="0003425A" w:rsidRDefault="00186778">
      <w:pPr>
        <w:widowControl/>
        <w:numPr>
          <w:ilvl w:val="1"/>
          <w:numId w:val="71"/>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59F3C2D9" w14:textId="77777777" w:rsidR="0003425A" w:rsidRDefault="0003425A">
      <w:pPr>
        <w:spacing w:line="252" w:lineRule="auto"/>
        <w:rPr>
          <w:rFonts w:ascii="Times New Roman" w:hAnsi="Times New Roman" w:cs="Times New Roman"/>
          <w:szCs w:val="21"/>
        </w:rPr>
      </w:pPr>
    </w:p>
    <w:p w14:paraId="7786E22F" w14:textId="77777777" w:rsidR="0003425A" w:rsidRDefault="00186778">
      <w:pPr>
        <w:pStyle w:val="af8"/>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lastRenderedPageBreak/>
        <w:t>Reference</w:t>
      </w:r>
    </w:p>
    <w:p w14:paraId="0CA01FBC"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2" w:name="_Ref58743353"/>
      <w:r>
        <w:rPr>
          <w:rStyle w:val="af6"/>
          <w:rFonts w:ascii="Times New Roman" w:eastAsia="宋体" w:hAnsi="Times New Roman" w:cs="Times New Roman"/>
          <w:color w:val="auto"/>
          <w:kern w:val="0"/>
          <w:sz w:val="20"/>
          <w:szCs w:val="20"/>
          <w:u w:val="none"/>
          <w:lang w:eastAsia="en-US"/>
        </w:rPr>
        <w:t>3GPP RP-202928, “New WID on NR coverage enhancements”, China Telecom, RAN#90e, December 7th – 11th, 2020.</w:t>
      </w:r>
      <w:bookmarkEnd w:id="12"/>
    </w:p>
    <w:p w14:paraId="75EE301B"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3" w:name="_Ref76651243"/>
      <w:bookmarkStart w:id="14" w:name="_Ref61271833"/>
      <w:r>
        <w:rPr>
          <w:rStyle w:val="af6"/>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3"/>
    </w:p>
    <w:p w14:paraId="4DB88095"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3GPP R1-2009784, “LS on PUCCH and PUSCH repetition”, Qualcomm, RAN1#103-e, October 26th – November 13th, 2020.</w:t>
      </w:r>
      <w:bookmarkEnd w:id="14"/>
    </w:p>
    <w:p w14:paraId="3A29A8E0"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5" w:name="_Ref65746764"/>
      <w:r>
        <w:rPr>
          <w:rStyle w:val="af6"/>
          <w:rFonts w:ascii="Times New Roman" w:eastAsia="宋体" w:hAnsi="Times New Roman" w:cs="Times New Roman"/>
          <w:color w:val="auto"/>
          <w:kern w:val="0"/>
          <w:sz w:val="20"/>
          <w:szCs w:val="20"/>
          <w:u w:val="none"/>
          <w:lang w:eastAsia="en-US"/>
        </w:rPr>
        <w:t>3GPP R4-2103393, “Reply on LS on PUCCH and PUSCH repetition”, Qualcomm, RAN4#98-e, January 25th – February 5th, 2021.</w:t>
      </w:r>
      <w:bookmarkEnd w:id="15"/>
    </w:p>
    <w:p w14:paraId="6B405D8F"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hAnsi="Times New Roman" w:cs="Times New Roman"/>
          <w:color w:val="auto"/>
          <w:szCs w:val="21"/>
          <w:u w:val="none"/>
          <w:lang w:val="en-US"/>
        </w:rPr>
      </w:pPr>
      <w:bookmarkStart w:id="16" w:name="_Ref70436752"/>
      <w:r>
        <w:rPr>
          <w:rStyle w:val="af6"/>
          <w:rFonts w:ascii="Times New Roman" w:eastAsia="宋体" w:hAnsi="Times New Roman" w:cs="Times New Roman"/>
          <w:color w:val="auto"/>
          <w:kern w:val="0"/>
          <w:sz w:val="20"/>
          <w:szCs w:val="20"/>
          <w:u w:val="none"/>
          <w:lang w:eastAsia="en-US"/>
        </w:rPr>
        <w:t>3GPP R4-2105417, “Reply LS on PUCCH and PUSCH repetition”, Qualcomm, RAN4#98b-e, April 12th – 20th April, 2021.</w:t>
      </w:r>
      <w:bookmarkEnd w:id="16"/>
    </w:p>
    <w:p w14:paraId="1F521C08" w14:textId="77777777" w:rsidR="0003425A" w:rsidRDefault="00186778">
      <w:pPr>
        <w:widowControl/>
        <w:numPr>
          <w:ilvl w:val="0"/>
          <w:numId w:val="72"/>
        </w:numPr>
        <w:autoSpaceDE w:val="0"/>
        <w:autoSpaceDN w:val="0"/>
        <w:adjustRightInd w:val="0"/>
        <w:snapToGrid w:val="0"/>
        <w:spacing w:after="120" w:line="312" w:lineRule="auto"/>
        <w:ind w:left="400" w:hangingChars="200" w:hanging="400"/>
        <w:contextualSpacing/>
        <w:rPr>
          <w:rStyle w:val="af6"/>
          <w:rFonts w:ascii="Times New Roman" w:eastAsia="宋体" w:hAnsi="Times New Roman" w:cs="Times New Roman"/>
          <w:color w:val="auto"/>
          <w:kern w:val="0"/>
          <w:sz w:val="20"/>
          <w:szCs w:val="20"/>
          <w:u w:val="none"/>
          <w:lang w:eastAsia="en-US"/>
        </w:rPr>
      </w:pPr>
      <w:bookmarkStart w:id="17" w:name="_Ref79658027"/>
      <w:r>
        <w:rPr>
          <w:rStyle w:val="af6"/>
          <w:rFonts w:ascii="Times New Roman" w:eastAsia="宋体" w:hAnsi="Times New Roman" w:cs="Times New Roman"/>
          <w:color w:val="auto"/>
          <w:kern w:val="0"/>
          <w:sz w:val="20"/>
          <w:szCs w:val="20"/>
          <w:u w:val="none"/>
          <w:lang w:eastAsia="en-US"/>
        </w:rPr>
        <w:t>3GPP R1-2104119, “Reply LS on PUCCH and PUSCH repetition”, Qualcomm, RAN1#104bis-e, April 12th – April 20th, 2021.</w:t>
      </w:r>
      <w:bookmarkEnd w:id="17"/>
    </w:p>
    <w:p w14:paraId="2C0A13B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hAnsi="Times New Roman" w:cs="Times New Roman"/>
          <w:color w:val="auto"/>
          <w:szCs w:val="21"/>
          <w:u w:val="none"/>
          <w:lang w:val="en-US"/>
        </w:rPr>
      </w:pPr>
      <w:bookmarkStart w:id="18" w:name="_Ref79670386"/>
      <w:r>
        <w:rPr>
          <w:rStyle w:val="af6"/>
          <w:rFonts w:ascii="Times New Roman" w:eastAsia="宋体" w:hAnsi="Times New Roman" w:cs="Times New Roman"/>
          <w:color w:val="auto"/>
          <w:kern w:val="0"/>
          <w:sz w:val="20"/>
          <w:szCs w:val="20"/>
          <w:u w:val="none"/>
          <w:lang w:eastAsia="en-US"/>
        </w:rPr>
        <w:t xml:space="preserve">3GPP </w:t>
      </w:r>
      <w:r>
        <w:rPr>
          <w:rStyle w:val="af6"/>
          <w:rFonts w:ascii="Times New Roman" w:hAnsi="Times New Roman" w:cs="Times New Roman"/>
          <w:color w:val="auto"/>
          <w:szCs w:val="21"/>
          <w:u w:val="none"/>
          <w:lang w:val="en-US"/>
        </w:rPr>
        <w:t>R4-2107880</w:t>
      </w:r>
      <w:r>
        <w:rPr>
          <w:rStyle w:val="af6"/>
          <w:rFonts w:ascii="Times New Roman" w:hAnsi="Times New Roman" w:cs="Times New Roman" w:hint="eastAsia"/>
          <w:color w:val="auto"/>
          <w:szCs w:val="21"/>
          <w:u w:val="none"/>
          <w:lang w:val="en-US"/>
        </w:rPr>
        <w:t>,</w:t>
      </w:r>
      <w:r>
        <w:rPr>
          <w:rStyle w:val="af6"/>
          <w:rFonts w:ascii="Times New Roman" w:hAnsi="Times New Roman" w:cs="Times New Roman"/>
          <w:color w:val="auto"/>
          <w:szCs w:val="21"/>
          <w:u w:val="none"/>
          <w:lang w:val="en-US"/>
        </w:rPr>
        <w:t xml:space="preserve"> “Reply LS on PUCCH and PUSCH repetition”, Qualcomm</w:t>
      </w:r>
      <w:r>
        <w:rPr>
          <w:rStyle w:val="af6"/>
          <w:rFonts w:ascii="Times New Roman" w:eastAsia="宋体" w:hAnsi="Times New Roman" w:cs="Times New Roman"/>
          <w:color w:val="auto"/>
          <w:kern w:val="0"/>
          <w:sz w:val="20"/>
          <w:szCs w:val="20"/>
          <w:u w:val="none"/>
          <w:lang w:eastAsia="en-US"/>
        </w:rPr>
        <w:t>, RAN4#9</w:t>
      </w:r>
      <w:r>
        <w:rPr>
          <w:rStyle w:val="af6"/>
          <w:rFonts w:ascii="Times New Roman" w:eastAsia="宋体" w:hAnsi="Times New Roman" w:cs="Times New Roman" w:hint="eastAsia"/>
          <w:color w:val="auto"/>
          <w:kern w:val="0"/>
          <w:sz w:val="20"/>
          <w:szCs w:val="20"/>
          <w:u w:val="none"/>
        </w:rPr>
        <w:t>9</w:t>
      </w:r>
      <w:r>
        <w:rPr>
          <w:rStyle w:val="af6"/>
          <w:rFonts w:ascii="Times New Roman" w:eastAsia="宋体" w:hAnsi="Times New Roman" w:cs="Times New Roman"/>
          <w:color w:val="auto"/>
          <w:kern w:val="0"/>
          <w:sz w:val="20"/>
          <w:szCs w:val="20"/>
          <w:u w:val="none"/>
          <w:lang w:eastAsia="en-US"/>
        </w:rPr>
        <w:t>-e</w:t>
      </w:r>
      <w:r>
        <w:rPr>
          <w:rStyle w:val="af6"/>
          <w:rFonts w:ascii="Times New Roman" w:hAnsi="Times New Roman" w:cs="Times New Roman"/>
          <w:color w:val="auto"/>
          <w:szCs w:val="21"/>
          <w:u w:val="none"/>
          <w:lang w:val="en-US"/>
        </w:rPr>
        <w:t>, May 2021.</w:t>
      </w:r>
      <w:bookmarkEnd w:id="18"/>
    </w:p>
    <w:p w14:paraId="19A3C8F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R1-2106497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Huawei, HiSilicon</w:t>
      </w:r>
    </w:p>
    <w:p w14:paraId="3B60C7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R1-2106613</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vivo</w:t>
      </w:r>
    </w:p>
    <w:p w14:paraId="0ADFCB2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R1-2106657</w:t>
      </w:r>
      <w:r>
        <w:rPr>
          <w:rStyle w:val="af6"/>
          <w:rFonts w:ascii="Times New Roman" w:eastAsia="宋体" w:hAnsi="Times New Roman" w:cs="Times New Roman"/>
          <w:color w:val="auto"/>
          <w:kern w:val="0"/>
          <w:sz w:val="20"/>
          <w:szCs w:val="20"/>
          <w:u w:val="none"/>
          <w:lang w:eastAsia="en-US"/>
        </w:rPr>
        <w:tab/>
        <w:t>Joint channel estimation for PUSCH coverage enhancements</w:t>
      </w:r>
      <w:r>
        <w:rPr>
          <w:rStyle w:val="af6"/>
          <w:rFonts w:ascii="Times New Roman" w:eastAsia="宋体" w:hAnsi="Times New Roman" w:cs="Times New Roman"/>
          <w:color w:val="auto"/>
          <w:kern w:val="0"/>
          <w:sz w:val="20"/>
          <w:szCs w:val="20"/>
          <w:u w:val="none"/>
          <w:lang w:eastAsia="en-US"/>
        </w:rPr>
        <w:tab/>
        <w:t>Nokia, Nokia Shanghai Bell</w:t>
      </w:r>
    </w:p>
    <w:p w14:paraId="4681E35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R1-2106711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Spreadtrum Communications</w:t>
      </w:r>
    </w:p>
    <w:p w14:paraId="7FFBA60B"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R1-2106741</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ZTE</w:t>
      </w:r>
    </w:p>
    <w:p w14:paraId="741DF69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R1-2106817</w:t>
      </w:r>
      <w:r>
        <w:rPr>
          <w:rStyle w:val="af6"/>
          <w:rFonts w:ascii="Times New Roman" w:eastAsia="宋体" w:hAnsi="Times New Roman" w:cs="Times New Roman"/>
          <w:color w:val="auto"/>
          <w:kern w:val="0"/>
          <w:sz w:val="20"/>
          <w:szCs w:val="20"/>
          <w:u w:val="none"/>
          <w:lang w:eastAsia="en-US"/>
        </w:rPr>
        <w:tab/>
        <w:t>On joint channel estimation for PUSCH</w:t>
      </w:r>
      <w:r>
        <w:rPr>
          <w:rStyle w:val="af6"/>
          <w:rFonts w:ascii="Times New Roman" w:eastAsia="宋体" w:hAnsi="Times New Roman" w:cs="Times New Roman"/>
          <w:color w:val="auto"/>
          <w:kern w:val="0"/>
          <w:sz w:val="20"/>
          <w:szCs w:val="20"/>
          <w:u w:val="none"/>
          <w:lang w:eastAsia="en-US"/>
        </w:rPr>
        <w:tab/>
        <w:t>Sony</w:t>
      </w:r>
    </w:p>
    <w:p w14:paraId="3C8A162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R1-2106904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Samsung</w:t>
      </w:r>
    </w:p>
    <w:p w14:paraId="18800C5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R1-2106990</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CATT</w:t>
      </w:r>
    </w:p>
    <w:p w14:paraId="036728D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R1-2107125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China Telecom</w:t>
      </w:r>
    </w:p>
    <w:p w14:paraId="2796D73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R1-2107192</w:t>
      </w:r>
      <w:r>
        <w:rPr>
          <w:rStyle w:val="af6"/>
          <w:rFonts w:ascii="Times New Roman" w:eastAsia="宋体" w:hAnsi="Times New Roman" w:cs="Times New Roman"/>
          <w:color w:val="auto"/>
          <w:kern w:val="0"/>
          <w:sz w:val="20"/>
          <w:szCs w:val="20"/>
          <w:u w:val="none"/>
          <w:lang w:eastAsia="en-US"/>
        </w:rPr>
        <w:tab/>
        <w:t>Enhancements for joint channel estimation for multiple PUSCH</w:t>
      </w:r>
      <w:r>
        <w:rPr>
          <w:rStyle w:val="af6"/>
          <w:rFonts w:ascii="Times New Roman" w:eastAsia="宋体" w:hAnsi="Times New Roman" w:cs="Times New Roman"/>
          <w:color w:val="auto"/>
          <w:kern w:val="0"/>
          <w:sz w:val="20"/>
          <w:szCs w:val="20"/>
          <w:u w:val="none"/>
          <w:lang w:eastAsia="en-US"/>
        </w:rPr>
        <w:tab/>
        <w:t>Lenovo, Motorola Mobility</w:t>
      </w:r>
    </w:p>
    <w:p w14:paraId="60CC00C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R1-2107199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TCL Communication Ltd.</w:t>
      </w:r>
    </w:p>
    <w:p w14:paraId="0D477073"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R1-2107258</w:t>
      </w:r>
      <w:r>
        <w:rPr>
          <w:rStyle w:val="af6"/>
          <w:rFonts w:ascii="Times New Roman" w:eastAsia="宋体" w:hAnsi="Times New Roman" w:cs="Times New Roman"/>
          <w:color w:val="auto"/>
          <w:kern w:val="0"/>
          <w:sz w:val="20"/>
          <w:szCs w:val="20"/>
          <w:u w:val="none"/>
          <w:lang w:eastAsia="en-US"/>
        </w:rPr>
        <w:tab/>
        <w:t>Consideration on Joint channel estimation for PUSCH</w:t>
      </w:r>
      <w:r>
        <w:rPr>
          <w:rStyle w:val="af6"/>
          <w:rFonts w:ascii="Times New Roman" w:eastAsia="宋体" w:hAnsi="Times New Roman" w:cs="Times New Roman"/>
          <w:color w:val="auto"/>
          <w:kern w:val="0"/>
          <w:sz w:val="20"/>
          <w:szCs w:val="20"/>
          <w:u w:val="none"/>
          <w:lang w:eastAsia="en-US"/>
        </w:rPr>
        <w:tab/>
        <w:t>OPPO</w:t>
      </w:r>
    </w:p>
    <w:p w14:paraId="08B19331"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R1-2107361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Qualcomm Incorporated</w:t>
      </w:r>
    </w:p>
    <w:p w14:paraId="1F6887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R1-2107419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CMCC</w:t>
      </w:r>
    </w:p>
    <w:p w14:paraId="0813FB8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R1-2107524</w:t>
      </w:r>
      <w:r>
        <w:rPr>
          <w:rStyle w:val="af6"/>
          <w:rFonts w:ascii="Times New Roman" w:eastAsia="宋体" w:hAnsi="Times New Roman" w:cs="Times New Roman"/>
          <w:color w:val="auto"/>
          <w:kern w:val="0"/>
          <w:sz w:val="20"/>
          <w:szCs w:val="20"/>
          <w:u w:val="none"/>
          <w:lang w:eastAsia="en-US"/>
        </w:rPr>
        <w:tab/>
        <w:t>Discussion on Joint channel estimation over multi-slot PUSCH</w:t>
      </w:r>
      <w:r>
        <w:rPr>
          <w:rStyle w:val="af6"/>
          <w:rFonts w:ascii="Times New Roman" w:eastAsia="宋体" w:hAnsi="Times New Roman" w:cs="Times New Roman"/>
          <w:color w:val="auto"/>
          <w:kern w:val="0"/>
          <w:sz w:val="20"/>
          <w:szCs w:val="20"/>
          <w:u w:val="none"/>
          <w:lang w:eastAsia="en-US"/>
        </w:rPr>
        <w:tab/>
        <w:t>MediaTek Inc.</w:t>
      </w:r>
    </w:p>
    <w:p w14:paraId="01A4AF3A"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R1-2107550</w:t>
      </w:r>
      <w:r>
        <w:rPr>
          <w:rStyle w:val="af6"/>
          <w:rFonts w:ascii="Times New Roman" w:eastAsia="宋体" w:hAnsi="Times New Roman" w:cs="Times New Roman"/>
          <w:color w:val="auto"/>
          <w:kern w:val="0"/>
          <w:sz w:val="20"/>
          <w:szCs w:val="20"/>
          <w:u w:val="none"/>
          <w:lang w:eastAsia="en-US"/>
        </w:rPr>
        <w:tab/>
        <w:t>Discussions on joint channel estimation for PUSCH</w:t>
      </w:r>
      <w:r>
        <w:rPr>
          <w:rStyle w:val="af6"/>
          <w:rFonts w:ascii="Times New Roman" w:eastAsia="宋体" w:hAnsi="Times New Roman" w:cs="Times New Roman"/>
          <w:color w:val="auto"/>
          <w:kern w:val="0"/>
          <w:sz w:val="20"/>
          <w:szCs w:val="20"/>
          <w:u w:val="none"/>
          <w:lang w:eastAsia="en-US"/>
        </w:rPr>
        <w:tab/>
        <w:t>LG Electronics</w:t>
      </w:r>
    </w:p>
    <w:p w14:paraId="25E3075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R1-2107561</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Ericsson</w:t>
      </w:r>
    </w:p>
    <w:p w14:paraId="119E0C3F"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R1-2107604</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Intel Corporation</w:t>
      </w:r>
    </w:p>
    <w:p w14:paraId="77489839"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R1-2107633</w:t>
      </w:r>
      <w:r>
        <w:rPr>
          <w:rStyle w:val="af6"/>
          <w:rFonts w:ascii="Times New Roman" w:eastAsia="宋体" w:hAnsi="Times New Roman" w:cs="Times New Roman"/>
          <w:color w:val="auto"/>
          <w:kern w:val="0"/>
          <w:sz w:val="20"/>
          <w:szCs w:val="20"/>
          <w:u w:val="none"/>
          <w:lang w:eastAsia="en-US"/>
        </w:rPr>
        <w:tab/>
        <w:t>Design Considerations for Joint channel estimation for PUSCH</w:t>
      </w:r>
      <w:r>
        <w:rPr>
          <w:rStyle w:val="af6"/>
          <w:rFonts w:ascii="Times New Roman" w:eastAsia="宋体" w:hAnsi="Times New Roman" w:cs="Times New Roman"/>
          <w:color w:val="auto"/>
          <w:kern w:val="0"/>
          <w:sz w:val="20"/>
          <w:szCs w:val="20"/>
          <w:u w:val="none"/>
          <w:lang w:eastAsia="en-US"/>
        </w:rPr>
        <w:tab/>
        <w:t>Sierra Wireless, S.A.</w:t>
      </w:r>
    </w:p>
    <w:p w14:paraId="3704C845"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R1-2107652</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InterDigital, Inc.</w:t>
      </w:r>
    </w:p>
    <w:p w14:paraId="4D83BD2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R1-2107755</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Apple</w:t>
      </w:r>
    </w:p>
    <w:p w14:paraId="51FD7DCE"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R1-2107801</w:t>
      </w:r>
      <w:r>
        <w:rPr>
          <w:rStyle w:val="af6"/>
          <w:rFonts w:ascii="Times New Roman" w:eastAsia="宋体" w:hAnsi="Times New Roman" w:cs="Times New Roman"/>
          <w:color w:val="auto"/>
          <w:kern w:val="0"/>
          <w:sz w:val="20"/>
          <w:szCs w:val="20"/>
          <w:u w:val="none"/>
          <w:lang w:eastAsia="en-US"/>
        </w:rPr>
        <w:tab/>
        <w:t>Joint channel estimation for multiple PUSCH transmission</w:t>
      </w:r>
      <w:r>
        <w:rPr>
          <w:rStyle w:val="af6"/>
          <w:rFonts w:ascii="Times New Roman" w:eastAsia="宋体" w:hAnsi="Times New Roman" w:cs="Times New Roman"/>
          <w:color w:val="auto"/>
          <w:kern w:val="0"/>
          <w:sz w:val="20"/>
          <w:szCs w:val="20"/>
          <w:u w:val="none"/>
          <w:lang w:eastAsia="en-US"/>
        </w:rPr>
        <w:tab/>
        <w:t>Sharp</w:t>
      </w:r>
    </w:p>
    <w:p w14:paraId="04D0177D"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R1-2107832</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Panasonic Corporation</w:t>
      </w:r>
    </w:p>
    <w:p w14:paraId="3E21CD1C"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R1-2107874</w:t>
      </w:r>
      <w:r>
        <w:rPr>
          <w:rStyle w:val="af6"/>
          <w:rFonts w:ascii="Times New Roman" w:eastAsia="宋体" w:hAnsi="Times New Roman" w:cs="Times New Roman"/>
          <w:color w:val="auto"/>
          <w:kern w:val="0"/>
          <w:sz w:val="20"/>
          <w:szCs w:val="20"/>
          <w:u w:val="none"/>
          <w:lang w:eastAsia="en-US"/>
        </w:rPr>
        <w:tab/>
        <w:t>Joint channel estimation for PUSCH</w:t>
      </w:r>
      <w:r>
        <w:rPr>
          <w:rStyle w:val="af6"/>
          <w:rFonts w:ascii="Times New Roman" w:eastAsia="宋体" w:hAnsi="Times New Roman" w:cs="Times New Roman"/>
          <w:color w:val="auto"/>
          <w:kern w:val="0"/>
          <w:sz w:val="20"/>
          <w:szCs w:val="20"/>
          <w:u w:val="none"/>
          <w:lang w:eastAsia="en-US"/>
        </w:rPr>
        <w:tab/>
        <w:t>NTT DOCOMO, INC.</w:t>
      </w:r>
    </w:p>
    <w:p w14:paraId="31C67594"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R1-2107937</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Xiaomi</w:t>
      </w:r>
    </w:p>
    <w:p w14:paraId="25997068" w14:textId="77777777" w:rsidR="0003425A" w:rsidRDefault="00186778">
      <w:pPr>
        <w:widowControl/>
        <w:numPr>
          <w:ilvl w:val="0"/>
          <w:numId w:val="72"/>
        </w:numPr>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r>
        <w:rPr>
          <w:rStyle w:val="af6"/>
          <w:rFonts w:ascii="Times New Roman" w:eastAsia="宋体" w:hAnsi="Times New Roman" w:cs="Times New Roman"/>
          <w:color w:val="auto"/>
          <w:kern w:val="0"/>
          <w:sz w:val="20"/>
          <w:szCs w:val="20"/>
          <w:u w:val="none"/>
          <w:lang w:eastAsia="en-US"/>
        </w:rPr>
        <w:t>R1-2108159</w:t>
      </w:r>
      <w:r>
        <w:rPr>
          <w:rStyle w:val="af6"/>
          <w:rFonts w:ascii="Times New Roman" w:eastAsia="宋体" w:hAnsi="Times New Roman" w:cs="Times New Roman"/>
          <w:color w:val="auto"/>
          <w:kern w:val="0"/>
          <w:sz w:val="20"/>
          <w:szCs w:val="20"/>
          <w:u w:val="none"/>
          <w:lang w:eastAsia="en-US"/>
        </w:rPr>
        <w:tab/>
        <w:t>Discussion on joint channel estimation for PUSCH</w:t>
      </w:r>
      <w:r>
        <w:rPr>
          <w:rStyle w:val="af6"/>
          <w:rFonts w:ascii="Times New Roman" w:eastAsia="宋体" w:hAnsi="Times New Roman" w:cs="Times New Roman"/>
          <w:color w:val="auto"/>
          <w:kern w:val="0"/>
          <w:sz w:val="20"/>
          <w:szCs w:val="20"/>
          <w:u w:val="none"/>
          <w:lang w:eastAsia="en-US"/>
        </w:rPr>
        <w:tab/>
        <w:t>WILUS Inc.</w:t>
      </w:r>
    </w:p>
    <w:p w14:paraId="0A79FDC2" w14:textId="77777777" w:rsidR="0003425A" w:rsidRDefault="0003425A">
      <w:pPr>
        <w:widowControl/>
        <w:autoSpaceDE w:val="0"/>
        <w:autoSpaceDN w:val="0"/>
        <w:adjustRightInd w:val="0"/>
        <w:snapToGrid w:val="0"/>
        <w:spacing w:after="120" w:line="312" w:lineRule="auto"/>
        <w:contextualSpacing/>
        <w:rPr>
          <w:rStyle w:val="af6"/>
          <w:rFonts w:ascii="Times New Roman" w:eastAsia="宋体" w:hAnsi="Times New Roman" w:cs="Times New Roman"/>
          <w:color w:val="auto"/>
          <w:kern w:val="0"/>
          <w:sz w:val="20"/>
          <w:szCs w:val="20"/>
          <w:u w:val="none"/>
          <w:lang w:eastAsia="en-US"/>
        </w:rPr>
      </w:pPr>
    </w:p>
    <w:sectPr w:rsidR="0003425A">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AAE8F94" w14:textId="77777777" w:rsidR="00B646AD" w:rsidRDefault="00B646AD" w:rsidP="00186778">
      <w:pPr>
        <w:spacing w:after="0" w:line="240" w:lineRule="auto"/>
      </w:pPr>
      <w:r>
        <w:separator/>
      </w:r>
    </w:p>
  </w:endnote>
  <w:endnote w:type="continuationSeparator" w:id="0">
    <w:p w14:paraId="5D0A63AB" w14:textId="77777777" w:rsidR="00B646AD" w:rsidRDefault="00B646AD" w:rsidP="001867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altName w:val="Times New Roman"/>
    <w:panose1 w:val="02020603050405020304"/>
    <w:charset w:val="00"/>
    <w:family w:val="roman"/>
    <w:pitch w:val="default"/>
    <w:sig w:usb0="00000000" w:usb1="00000000"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Batang"/>
    <w:panose1 w:val="02030600000101010101"/>
    <w:charset w:val="81"/>
    <w:family w:val="roman"/>
    <w:pitch w:val="variable"/>
    <w:sig w:usb0="B00002AF" w:usb1="69D77CFB" w:usb2="00000030" w:usb3="00000000" w:csb0="0008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Yu Mincho">
    <w:altName w:val="Yu Gothic UI Semilight"/>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BatangChe">
    <w:altName w:val="Malgun Gothic"/>
    <w:charset w:val="81"/>
    <w:family w:val="modern"/>
    <w:pitch w:val="fixed"/>
    <w:sig w:usb0="B00002AF" w:usb1="69D77CFB" w:usb2="00000030" w:usb3="00000000" w:csb0="0008009F" w:csb1="00000000"/>
  </w:font>
  <w:font w:name="n">
    <w:altName w:val="Cambria"/>
    <w:charset w:val="00"/>
    <w:family w:val="roman"/>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78445" w14:textId="77777777" w:rsidR="00B646AD" w:rsidRDefault="00B646AD" w:rsidP="00186778">
      <w:pPr>
        <w:spacing w:after="0" w:line="240" w:lineRule="auto"/>
      </w:pPr>
      <w:r>
        <w:separator/>
      </w:r>
    </w:p>
  </w:footnote>
  <w:footnote w:type="continuationSeparator" w:id="0">
    <w:p w14:paraId="6297FFE1" w14:textId="77777777" w:rsidR="00B646AD" w:rsidRDefault="00B646AD" w:rsidP="001867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0E377A51"/>
    <w:lvl w:ilvl="0">
      <w:start w:val="4"/>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宋体"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1"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5"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5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5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6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6"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1"/>
  </w:num>
  <w:num w:numId="4">
    <w:abstractNumId w:val="65"/>
  </w:num>
  <w:num w:numId="5">
    <w:abstractNumId w:val="40"/>
  </w:num>
  <w:num w:numId="6">
    <w:abstractNumId w:val="36"/>
  </w:num>
  <w:num w:numId="7">
    <w:abstractNumId w:val="27"/>
  </w:num>
  <w:num w:numId="8">
    <w:abstractNumId w:val="69"/>
  </w:num>
  <w:num w:numId="9">
    <w:abstractNumId w:val="17"/>
  </w:num>
  <w:num w:numId="10">
    <w:abstractNumId w:val="58"/>
  </w:num>
  <w:num w:numId="11">
    <w:abstractNumId w:val="61"/>
  </w:num>
  <w:num w:numId="12">
    <w:abstractNumId w:val="67"/>
  </w:num>
  <w:num w:numId="13">
    <w:abstractNumId w:val="46"/>
  </w:num>
  <w:num w:numId="14">
    <w:abstractNumId w:val="68"/>
  </w:num>
  <w:num w:numId="15">
    <w:abstractNumId w:val="48"/>
  </w:num>
  <w:num w:numId="16">
    <w:abstractNumId w:val="64"/>
  </w:num>
  <w:num w:numId="17">
    <w:abstractNumId w:val="7"/>
  </w:num>
  <w:num w:numId="18">
    <w:abstractNumId w:val="53"/>
  </w:num>
  <w:num w:numId="19">
    <w:abstractNumId w:val="33"/>
  </w:num>
  <w:num w:numId="20">
    <w:abstractNumId w:val="13"/>
  </w:num>
  <w:num w:numId="21">
    <w:abstractNumId w:val="37"/>
  </w:num>
  <w:num w:numId="22">
    <w:abstractNumId w:val="20"/>
  </w:num>
  <w:num w:numId="23">
    <w:abstractNumId w:val="32"/>
  </w:num>
  <w:num w:numId="24">
    <w:abstractNumId w:val="23"/>
  </w:num>
  <w:num w:numId="25">
    <w:abstractNumId w:val="62"/>
  </w:num>
  <w:num w:numId="26">
    <w:abstractNumId w:val="14"/>
  </w:num>
  <w:num w:numId="27">
    <w:abstractNumId w:val="56"/>
  </w:num>
  <w:num w:numId="28">
    <w:abstractNumId w:val="31"/>
  </w:num>
  <w:num w:numId="29">
    <w:abstractNumId w:val="0"/>
  </w:num>
  <w:num w:numId="30">
    <w:abstractNumId w:val="3"/>
  </w:num>
  <w:num w:numId="31">
    <w:abstractNumId w:val="43"/>
  </w:num>
  <w:num w:numId="32">
    <w:abstractNumId w:val="29"/>
  </w:num>
  <w:num w:numId="33">
    <w:abstractNumId w:val="2"/>
  </w:num>
  <w:num w:numId="34">
    <w:abstractNumId w:val="60"/>
  </w:num>
  <w:num w:numId="35">
    <w:abstractNumId w:val="55"/>
  </w:num>
  <w:num w:numId="36">
    <w:abstractNumId w:val="49"/>
  </w:num>
  <w:num w:numId="37">
    <w:abstractNumId w:val="10"/>
  </w:num>
  <w:num w:numId="38">
    <w:abstractNumId w:val="34"/>
  </w:num>
  <w:num w:numId="39">
    <w:abstractNumId w:val="11"/>
  </w:num>
  <w:num w:numId="40">
    <w:abstractNumId w:val="21"/>
  </w:num>
  <w:num w:numId="41">
    <w:abstractNumId w:val="71"/>
  </w:num>
  <w:num w:numId="42">
    <w:abstractNumId w:val="28"/>
  </w:num>
  <w:num w:numId="43">
    <w:abstractNumId w:val="12"/>
  </w:num>
  <w:num w:numId="44">
    <w:abstractNumId w:val="54"/>
  </w:num>
  <w:num w:numId="45">
    <w:abstractNumId w:val="25"/>
  </w:num>
  <w:num w:numId="46">
    <w:abstractNumId w:val="52"/>
  </w:num>
  <w:num w:numId="47">
    <w:abstractNumId w:val="24"/>
  </w:num>
  <w:num w:numId="48">
    <w:abstractNumId w:val="45"/>
  </w:num>
  <w:num w:numId="49">
    <w:abstractNumId w:val="66"/>
  </w:num>
  <w:num w:numId="50">
    <w:abstractNumId w:val="70"/>
  </w:num>
  <w:num w:numId="51">
    <w:abstractNumId w:val="57"/>
  </w:num>
  <w:num w:numId="52">
    <w:abstractNumId w:val="4"/>
  </w:num>
  <w:num w:numId="53">
    <w:abstractNumId w:val="5"/>
  </w:num>
  <w:num w:numId="54">
    <w:abstractNumId w:val="6"/>
  </w:num>
  <w:num w:numId="55">
    <w:abstractNumId w:val="26"/>
  </w:num>
  <w:num w:numId="56">
    <w:abstractNumId w:val="59"/>
  </w:num>
  <w:num w:numId="57">
    <w:abstractNumId w:val="18"/>
  </w:num>
  <w:num w:numId="58">
    <w:abstractNumId w:val="19"/>
  </w:num>
  <w:num w:numId="59">
    <w:abstractNumId w:val="63"/>
  </w:num>
  <w:num w:numId="60">
    <w:abstractNumId w:val="50"/>
  </w:num>
  <w:num w:numId="61">
    <w:abstractNumId w:val="8"/>
  </w:num>
  <w:num w:numId="62">
    <w:abstractNumId w:val="41"/>
  </w:num>
  <w:num w:numId="63">
    <w:abstractNumId w:val="35"/>
  </w:num>
  <w:num w:numId="64">
    <w:abstractNumId w:val="47"/>
  </w:num>
  <w:num w:numId="65">
    <w:abstractNumId w:val="39"/>
  </w:num>
  <w:num w:numId="66">
    <w:abstractNumId w:val="15"/>
  </w:num>
  <w:num w:numId="67">
    <w:abstractNumId w:val="42"/>
  </w:num>
  <w:num w:numId="68">
    <w:abstractNumId w:val="38"/>
  </w:num>
  <w:num w:numId="69">
    <w:abstractNumId w:val="44"/>
  </w:num>
  <w:num w:numId="70">
    <w:abstractNumId w:val="9"/>
  </w:num>
  <w:num w:numId="71">
    <w:abstractNumId w:val="22"/>
  </w:num>
  <w:num w:numId="72">
    <w:abstractNumId w:val="16"/>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umihiro Hasegawa">
    <w15:presenceInfo w15:providerId="AD" w15:userId="S::fumihiro.hasegawa@InterDigital.com::03f3338b-81c1-47e7-8acc-8b5f9075d24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65F8"/>
    <w:rsid w:val="00056746"/>
    <w:rsid w:val="000574F8"/>
    <w:rsid w:val="00057753"/>
    <w:rsid w:val="0005795C"/>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A65"/>
    <w:rsid w:val="00096BE9"/>
    <w:rsid w:val="000972EE"/>
    <w:rsid w:val="000975DF"/>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113"/>
    <w:rsid w:val="000B616C"/>
    <w:rsid w:val="000B6267"/>
    <w:rsid w:val="000B6341"/>
    <w:rsid w:val="000B68C8"/>
    <w:rsid w:val="000B7BC6"/>
    <w:rsid w:val="000B7C60"/>
    <w:rsid w:val="000B7C61"/>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E7"/>
    <w:rsid w:val="000C5CA9"/>
    <w:rsid w:val="000C6834"/>
    <w:rsid w:val="000C7F61"/>
    <w:rsid w:val="000D0824"/>
    <w:rsid w:val="000D0A71"/>
    <w:rsid w:val="000D0B95"/>
    <w:rsid w:val="000D0C37"/>
    <w:rsid w:val="000D0FF4"/>
    <w:rsid w:val="000D1458"/>
    <w:rsid w:val="000D1746"/>
    <w:rsid w:val="000D1BED"/>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D46"/>
    <w:rsid w:val="000F0D54"/>
    <w:rsid w:val="000F15C3"/>
    <w:rsid w:val="000F1831"/>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A1C"/>
    <w:rsid w:val="00110A99"/>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930"/>
    <w:rsid w:val="00131BC5"/>
    <w:rsid w:val="00131DB9"/>
    <w:rsid w:val="00132175"/>
    <w:rsid w:val="001323CA"/>
    <w:rsid w:val="001324CF"/>
    <w:rsid w:val="001324D5"/>
    <w:rsid w:val="00132668"/>
    <w:rsid w:val="0013326A"/>
    <w:rsid w:val="001335D2"/>
    <w:rsid w:val="001338A3"/>
    <w:rsid w:val="00133AC7"/>
    <w:rsid w:val="00134520"/>
    <w:rsid w:val="00134A4C"/>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DD5"/>
    <w:rsid w:val="001610A6"/>
    <w:rsid w:val="0016122C"/>
    <w:rsid w:val="00161959"/>
    <w:rsid w:val="00161B94"/>
    <w:rsid w:val="0016229F"/>
    <w:rsid w:val="001631D6"/>
    <w:rsid w:val="001634B2"/>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516"/>
    <w:rsid w:val="00191D66"/>
    <w:rsid w:val="001921F6"/>
    <w:rsid w:val="0019351F"/>
    <w:rsid w:val="001937D0"/>
    <w:rsid w:val="00193E0E"/>
    <w:rsid w:val="00193E72"/>
    <w:rsid w:val="0019410E"/>
    <w:rsid w:val="00194721"/>
    <w:rsid w:val="00194AAD"/>
    <w:rsid w:val="00194B2B"/>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738"/>
    <w:rsid w:val="001A18E8"/>
    <w:rsid w:val="001A1A51"/>
    <w:rsid w:val="001A219E"/>
    <w:rsid w:val="001A2367"/>
    <w:rsid w:val="001A2593"/>
    <w:rsid w:val="001A280A"/>
    <w:rsid w:val="001A2B4A"/>
    <w:rsid w:val="001A2D11"/>
    <w:rsid w:val="001A32B4"/>
    <w:rsid w:val="001A3390"/>
    <w:rsid w:val="001A33CF"/>
    <w:rsid w:val="001A3893"/>
    <w:rsid w:val="001A40FE"/>
    <w:rsid w:val="001A41F7"/>
    <w:rsid w:val="001A45CF"/>
    <w:rsid w:val="001A461F"/>
    <w:rsid w:val="001A479E"/>
    <w:rsid w:val="001A47CB"/>
    <w:rsid w:val="001A492B"/>
    <w:rsid w:val="001A496D"/>
    <w:rsid w:val="001A4FE7"/>
    <w:rsid w:val="001A55DB"/>
    <w:rsid w:val="001A5F20"/>
    <w:rsid w:val="001A638E"/>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D6A"/>
    <w:rsid w:val="001C04DD"/>
    <w:rsid w:val="001C0919"/>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BF8"/>
    <w:rsid w:val="00203D1D"/>
    <w:rsid w:val="00203DA6"/>
    <w:rsid w:val="00204D20"/>
    <w:rsid w:val="00204FA4"/>
    <w:rsid w:val="00205245"/>
    <w:rsid w:val="00205395"/>
    <w:rsid w:val="00205F2A"/>
    <w:rsid w:val="0020603C"/>
    <w:rsid w:val="00206247"/>
    <w:rsid w:val="0020631C"/>
    <w:rsid w:val="00206581"/>
    <w:rsid w:val="002068D5"/>
    <w:rsid w:val="00206B7E"/>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963"/>
    <w:rsid w:val="00230995"/>
    <w:rsid w:val="002309FE"/>
    <w:rsid w:val="00230EF4"/>
    <w:rsid w:val="00231446"/>
    <w:rsid w:val="002314D0"/>
    <w:rsid w:val="00231700"/>
    <w:rsid w:val="002317CF"/>
    <w:rsid w:val="00231D3F"/>
    <w:rsid w:val="00231FFB"/>
    <w:rsid w:val="00232029"/>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9A8"/>
    <w:rsid w:val="00242AFD"/>
    <w:rsid w:val="00242F4C"/>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71CE"/>
    <w:rsid w:val="00267263"/>
    <w:rsid w:val="00267548"/>
    <w:rsid w:val="00267583"/>
    <w:rsid w:val="00267C9E"/>
    <w:rsid w:val="0027031F"/>
    <w:rsid w:val="00270B58"/>
    <w:rsid w:val="00270B8B"/>
    <w:rsid w:val="00270E02"/>
    <w:rsid w:val="00271E4C"/>
    <w:rsid w:val="00271E53"/>
    <w:rsid w:val="00273548"/>
    <w:rsid w:val="0027381C"/>
    <w:rsid w:val="002738C9"/>
    <w:rsid w:val="00273CF2"/>
    <w:rsid w:val="00273D75"/>
    <w:rsid w:val="00274395"/>
    <w:rsid w:val="00274405"/>
    <w:rsid w:val="002751A0"/>
    <w:rsid w:val="0027551B"/>
    <w:rsid w:val="0027586A"/>
    <w:rsid w:val="00275902"/>
    <w:rsid w:val="0027602C"/>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FD9"/>
    <w:rsid w:val="00292139"/>
    <w:rsid w:val="00292475"/>
    <w:rsid w:val="002931C9"/>
    <w:rsid w:val="002939C4"/>
    <w:rsid w:val="002939F0"/>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B6A"/>
    <w:rsid w:val="002A148A"/>
    <w:rsid w:val="002A17CB"/>
    <w:rsid w:val="002A1A74"/>
    <w:rsid w:val="002A1F02"/>
    <w:rsid w:val="002A21E7"/>
    <w:rsid w:val="002A291B"/>
    <w:rsid w:val="002A296C"/>
    <w:rsid w:val="002A2BC9"/>
    <w:rsid w:val="002A2E87"/>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757"/>
    <w:rsid w:val="002D487F"/>
    <w:rsid w:val="002D4ACD"/>
    <w:rsid w:val="002D4FF2"/>
    <w:rsid w:val="002D51BE"/>
    <w:rsid w:val="002D525A"/>
    <w:rsid w:val="002D5714"/>
    <w:rsid w:val="002D574A"/>
    <w:rsid w:val="002D57D8"/>
    <w:rsid w:val="002D5931"/>
    <w:rsid w:val="002D608B"/>
    <w:rsid w:val="002D68B8"/>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5B1"/>
    <w:rsid w:val="003013D6"/>
    <w:rsid w:val="003018A6"/>
    <w:rsid w:val="00301E2E"/>
    <w:rsid w:val="00301F32"/>
    <w:rsid w:val="0030278B"/>
    <w:rsid w:val="00302819"/>
    <w:rsid w:val="00302C7F"/>
    <w:rsid w:val="003031D6"/>
    <w:rsid w:val="003036B6"/>
    <w:rsid w:val="00303881"/>
    <w:rsid w:val="003038D4"/>
    <w:rsid w:val="00303951"/>
    <w:rsid w:val="00304310"/>
    <w:rsid w:val="00304660"/>
    <w:rsid w:val="003048B8"/>
    <w:rsid w:val="00304AD9"/>
    <w:rsid w:val="00305284"/>
    <w:rsid w:val="0030541F"/>
    <w:rsid w:val="00305435"/>
    <w:rsid w:val="003059D3"/>
    <w:rsid w:val="00306426"/>
    <w:rsid w:val="00306470"/>
    <w:rsid w:val="00306D08"/>
    <w:rsid w:val="0030782F"/>
    <w:rsid w:val="00307E6A"/>
    <w:rsid w:val="003104A9"/>
    <w:rsid w:val="003104DE"/>
    <w:rsid w:val="003108DC"/>
    <w:rsid w:val="00310DE3"/>
    <w:rsid w:val="00310E6A"/>
    <w:rsid w:val="003113C3"/>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34C9"/>
    <w:rsid w:val="003342D2"/>
    <w:rsid w:val="0033459A"/>
    <w:rsid w:val="003345F4"/>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C0"/>
    <w:rsid w:val="00342642"/>
    <w:rsid w:val="003427F4"/>
    <w:rsid w:val="0034285B"/>
    <w:rsid w:val="00342918"/>
    <w:rsid w:val="00343336"/>
    <w:rsid w:val="0034334B"/>
    <w:rsid w:val="003436A8"/>
    <w:rsid w:val="00343A71"/>
    <w:rsid w:val="00343BFA"/>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71C"/>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B56"/>
    <w:rsid w:val="003C0BE3"/>
    <w:rsid w:val="003C1BA8"/>
    <w:rsid w:val="003C1D06"/>
    <w:rsid w:val="003C1EE5"/>
    <w:rsid w:val="003C24C5"/>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4B7"/>
    <w:rsid w:val="003D54C7"/>
    <w:rsid w:val="003D577C"/>
    <w:rsid w:val="003D58C7"/>
    <w:rsid w:val="003D5B05"/>
    <w:rsid w:val="003D60CB"/>
    <w:rsid w:val="003D61B0"/>
    <w:rsid w:val="003D770E"/>
    <w:rsid w:val="003D7CAF"/>
    <w:rsid w:val="003E040E"/>
    <w:rsid w:val="003E05AA"/>
    <w:rsid w:val="003E0646"/>
    <w:rsid w:val="003E064E"/>
    <w:rsid w:val="003E08CB"/>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3A9"/>
    <w:rsid w:val="003F5601"/>
    <w:rsid w:val="003F58B8"/>
    <w:rsid w:val="003F5A5F"/>
    <w:rsid w:val="003F5B6E"/>
    <w:rsid w:val="003F6524"/>
    <w:rsid w:val="003F65EA"/>
    <w:rsid w:val="003F6DEF"/>
    <w:rsid w:val="003F7B6B"/>
    <w:rsid w:val="00400A5F"/>
    <w:rsid w:val="00400C98"/>
    <w:rsid w:val="00401125"/>
    <w:rsid w:val="004013EC"/>
    <w:rsid w:val="00401478"/>
    <w:rsid w:val="0040168A"/>
    <w:rsid w:val="00401A54"/>
    <w:rsid w:val="00401DF4"/>
    <w:rsid w:val="004023D7"/>
    <w:rsid w:val="00402505"/>
    <w:rsid w:val="0040254D"/>
    <w:rsid w:val="00402A4C"/>
    <w:rsid w:val="00402B65"/>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8EA"/>
    <w:rsid w:val="00423E51"/>
    <w:rsid w:val="00423F95"/>
    <w:rsid w:val="00424550"/>
    <w:rsid w:val="0042458C"/>
    <w:rsid w:val="004246EC"/>
    <w:rsid w:val="004248C9"/>
    <w:rsid w:val="00424F7B"/>
    <w:rsid w:val="00425440"/>
    <w:rsid w:val="00425D1B"/>
    <w:rsid w:val="00425F23"/>
    <w:rsid w:val="00426430"/>
    <w:rsid w:val="00426695"/>
    <w:rsid w:val="00426802"/>
    <w:rsid w:val="00430215"/>
    <w:rsid w:val="0043055E"/>
    <w:rsid w:val="0043124F"/>
    <w:rsid w:val="004315DA"/>
    <w:rsid w:val="004319BE"/>
    <w:rsid w:val="00431FA3"/>
    <w:rsid w:val="00431FD9"/>
    <w:rsid w:val="004322FA"/>
    <w:rsid w:val="004322FB"/>
    <w:rsid w:val="0043280B"/>
    <w:rsid w:val="004328AA"/>
    <w:rsid w:val="00432922"/>
    <w:rsid w:val="00432CE4"/>
    <w:rsid w:val="004330CD"/>
    <w:rsid w:val="004332A2"/>
    <w:rsid w:val="0043388E"/>
    <w:rsid w:val="00433F16"/>
    <w:rsid w:val="00433F85"/>
    <w:rsid w:val="00435744"/>
    <w:rsid w:val="00435903"/>
    <w:rsid w:val="00435A95"/>
    <w:rsid w:val="00436200"/>
    <w:rsid w:val="004365CF"/>
    <w:rsid w:val="00436636"/>
    <w:rsid w:val="0043682C"/>
    <w:rsid w:val="00436BA0"/>
    <w:rsid w:val="00436E62"/>
    <w:rsid w:val="00437056"/>
    <w:rsid w:val="00437152"/>
    <w:rsid w:val="00437AB7"/>
    <w:rsid w:val="00437D63"/>
    <w:rsid w:val="00437E49"/>
    <w:rsid w:val="00437F37"/>
    <w:rsid w:val="00440227"/>
    <w:rsid w:val="0044029B"/>
    <w:rsid w:val="00440684"/>
    <w:rsid w:val="00440803"/>
    <w:rsid w:val="00440B60"/>
    <w:rsid w:val="00440FB8"/>
    <w:rsid w:val="004416AE"/>
    <w:rsid w:val="004417DF"/>
    <w:rsid w:val="00441F63"/>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5060"/>
    <w:rsid w:val="004551AB"/>
    <w:rsid w:val="004555E4"/>
    <w:rsid w:val="0045560B"/>
    <w:rsid w:val="0045563C"/>
    <w:rsid w:val="004557AA"/>
    <w:rsid w:val="00455D7D"/>
    <w:rsid w:val="00455D88"/>
    <w:rsid w:val="00455D8A"/>
    <w:rsid w:val="00456505"/>
    <w:rsid w:val="00456ADA"/>
    <w:rsid w:val="00456F5A"/>
    <w:rsid w:val="004570F9"/>
    <w:rsid w:val="004572BD"/>
    <w:rsid w:val="004573FE"/>
    <w:rsid w:val="00457676"/>
    <w:rsid w:val="004576CD"/>
    <w:rsid w:val="00457780"/>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88"/>
    <w:rsid w:val="00486FCF"/>
    <w:rsid w:val="004872B0"/>
    <w:rsid w:val="004872B3"/>
    <w:rsid w:val="004878CF"/>
    <w:rsid w:val="00487AD7"/>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48E"/>
    <w:rsid w:val="004C59DF"/>
    <w:rsid w:val="004C5C6C"/>
    <w:rsid w:val="004C5D22"/>
    <w:rsid w:val="004C6509"/>
    <w:rsid w:val="004C698D"/>
    <w:rsid w:val="004C6DB9"/>
    <w:rsid w:val="004C6F3D"/>
    <w:rsid w:val="004C7197"/>
    <w:rsid w:val="004C7225"/>
    <w:rsid w:val="004C751B"/>
    <w:rsid w:val="004C79BE"/>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A1"/>
    <w:rsid w:val="004F5BFE"/>
    <w:rsid w:val="004F5E65"/>
    <w:rsid w:val="004F5FA1"/>
    <w:rsid w:val="004F612F"/>
    <w:rsid w:val="004F6336"/>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BF"/>
    <w:rsid w:val="00516987"/>
    <w:rsid w:val="00516BAA"/>
    <w:rsid w:val="00516BAB"/>
    <w:rsid w:val="00516E5B"/>
    <w:rsid w:val="00516FD4"/>
    <w:rsid w:val="0051732C"/>
    <w:rsid w:val="00517435"/>
    <w:rsid w:val="005174B0"/>
    <w:rsid w:val="005176E6"/>
    <w:rsid w:val="0051778B"/>
    <w:rsid w:val="00517B2A"/>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C23"/>
    <w:rsid w:val="00543069"/>
    <w:rsid w:val="00543F19"/>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1254"/>
    <w:rsid w:val="00561A07"/>
    <w:rsid w:val="00561C48"/>
    <w:rsid w:val="0056238D"/>
    <w:rsid w:val="00562AC8"/>
    <w:rsid w:val="00562DD1"/>
    <w:rsid w:val="00562EB0"/>
    <w:rsid w:val="0056332C"/>
    <w:rsid w:val="00563394"/>
    <w:rsid w:val="00563BF4"/>
    <w:rsid w:val="0056491F"/>
    <w:rsid w:val="00564B46"/>
    <w:rsid w:val="00564BC5"/>
    <w:rsid w:val="00565776"/>
    <w:rsid w:val="005657CD"/>
    <w:rsid w:val="00565A9D"/>
    <w:rsid w:val="00565C7E"/>
    <w:rsid w:val="0056628D"/>
    <w:rsid w:val="005666AF"/>
    <w:rsid w:val="00566815"/>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410"/>
    <w:rsid w:val="005744BB"/>
    <w:rsid w:val="005751C4"/>
    <w:rsid w:val="0057546C"/>
    <w:rsid w:val="00576735"/>
    <w:rsid w:val="005772E4"/>
    <w:rsid w:val="00577D05"/>
    <w:rsid w:val="0058014B"/>
    <w:rsid w:val="0058090F"/>
    <w:rsid w:val="00580A6F"/>
    <w:rsid w:val="00580CFE"/>
    <w:rsid w:val="0058103D"/>
    <w:rsid w:val="0058106B"/>
    <w:rsid w:val="005813BE"/>
    <w:rsid w:val="00581EBB"/>
    <w:rsid w:val="00582110"/>
    <w:rsid w:val="005824EA"/>
    <w:rsid w:val="00582B05"/>
    <w:rsid w:val="00582C1A"/>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315B"/>
    <w:rsid w:val="005A3521"/>
    <w:rsid w:val="005A369B"/>
    <w:rsid w:val="005A369E"/>
    <w:rsid w:val="005A37A6"/>
    <w:rsid w:val="005A3BC0"/>
    <w:rsid w:val="005A3EE0"/>
    <w:rsid w:val="005A47A7"/>
    <w:rsid w:val="005A49F5"/>
    <w:rsid w:val="005A4B0E"/>
    <w:rsid w:val="005A51D4"/>
    <w:rsid w:val="005A5335"/>
    <w:rsid w:val="005A55AF"/>
    <w:rsid w:val="005A5686"/>
    <w:rsid w:val="005A59F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B90"/>
    <w:rsid w:val="005E2A4F"/>
    <w:rsid w:val="005E2A85"/>
    <w:rsid w:val="005E32DB"/>
    <w:rsid w:val="005E32E9"/>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6BA"/>
    <w:rsid w:val="0061487D"/>
    <w:rsid w:val="00615393"/>
    <w:rsid w:val="006167C5"/>
    <w:rsid w:val="00616DED"/>
    <w:rsid w:val="00616ECB"/>
    <w:rsid w:val="006170A8"/>
    <w:rsid w:val="00617500"/>
    <w:rsid w:val="00617788"/>
    <w:rsid w:val="00617CF3"/>
    <w:rsid w:val="00617F07"/>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BCF"/>
    <w:rsid w:val="00627FA0"/>
    <w:rsid w:val="006306BA"/>
    <w:rsid w:val="00630BEE"/>
    <w:rsid w:val="006311FD"/>
    <w:rsid w:val="006317FD"/>
    <w:rsid w:val="00631C69"/>
    <w:rsid w:val="00631D91"/>
    <w:rsid w:val="00632D30"/>
    <w:rsid w:val="00632F61"/>
    <w:rsid w:val="0063326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E17"/>
    <w:rsid w:val="00652125"/>
    <w:rsid w:val="00652C4B"/>
    <w:rsid w:val="00652F9D"/>
    <w:rsid w:val="0065301B"/>
    <w:rsid w:val="00654319"/>
    <w:rsid w:val="00654485"/>
    <w:rsid w:val="00654658"/>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78D"/>
    <w:rsid w:val="006807F6"/>
    <w:rsid w:val="006809E5"/>
    <w:rsid w:val="00680ED7"/>
    <w:rsid w:val="006819BD"/>
    <w:rsid w:val="00681B68"/>
    <w:rsid w:val="00681E4F"/>
    <w:rsid w:val="00681F23"/>
    <w:rsid w:val="00682416"/>
    <w:rsid w:val="00682C01"/>
    <w:rsid w:val="00682FB9"/>
    <w:rsid w:val="0068313D"/>
    <w:rsid w:val="0068316C"/>
    <w:rsid w:val="0068331D"/>
    <w:rsid w:val="006836D3"/>
    <w:rsid w:val="0068393E"/>
    <w:rsid w:val="00683BD0"/>
    <w:rsid w:val="0068493C"/>
    <w:rsid w:val="00685148"/>
    <w:rsid w:val="00685455"/>
    <w:rsid w:val="006857F6"/>
    <w:rsid w:val="00685DC3"/>
    <w:rsid w:val="0068601F"/>
    <w:rsid w:val="006864B5"/>
    <w:rsid w:val="00686BE7"/>
    <w:rsid w:val="00686E87"/>
    <w:rsid w:val="00687136"/>
    <w:rsid w:val="006871EE"/>
    <w:rsid w:val="00687363"/>
    <w:rsid w:val="00687B24"/>
    <w:rsid w:val="00687B72"/>
    <w:rsid w:val="00687C9C"/>
    <w:rsid w:val="00687D0B"/>
    <w:rsid w:val="006901FA"/>
    <w:rsid w:val="0069021F"/>
    <w:rsid w:val="00690369"/>
    <w:rsid w:val="006905BB"/>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A"/>
    <w:rsid w:val="006A48EE"/>
    <w:rsid w:val="006A53B7"/>
    <w:rsid w:val="006A5609"/>
    <w:rsid w:val="006A5A49"/>
    <w:rsid w:val="006A5F5B"/>
    <w:rsid w:val="006A5FB2"/>
    <w:rsid w:val="006A63AD"/>
    <w:rsid w:val="006A6653"/>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63B"/>
    <w:rsid w:val="006B5EAC"/>
    <w:rsid w:val="006B5F62"/>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72B3"/>
    <w:rsid w:val="00727B51"/>
    <w:rsid w:val="00727BF3"/>
    <w:rsid w:val="00727C62"/>
    <w:rsid w:val="00727DB8"/>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64D1"/>
    <w:rsid w:val="00736CBD"/>
    <w:rsid w:val="00736EFD"/>
    <w:rsid w:val="00736FFB"/>
    <w:rsid w:val="00737106"/>
    <w:rsid w:val="007374FC"/>
    <w:rsid w:val="00737544"/>
    <w:rsid w:val="00737E0B"/>
    <w:rsid w:val="00737EF5"/>
    <w:rsid w:val="0074013A"/>
    <w:rsid w:val="0074015F"/>
    <w:rsid w:val="00740213"/>
    <w:rsid w:val="007405B1"/>
    <w:rsid w:val="00740662"/>
    <w:rsid w:val="00740A1D"/>
    <w:rsid w:val="00740DEA"/>
    <w:rsid w:val="00741025"/>
    <w:rsid w:val="0074106B"/>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ACF"/>
    <w:rsid w:val="00775F06"/>
    <w:rsid w:val="0077678E"/>
    <w:rsid w:val="00776AE8"/>
    <w:rsid w:val="00776D00"/>
    <w:rsid w:val="00777204"/>
    <w:rsid w:val="0077731A"/>
    <w:rsid w:val="0077741E"/>
    <w:rsid w:val="00777550"/>
    <w:rsid w:val="00777A59"/>
    <w:rsid w:val="00777C02"/>
    <w:rsid w:val="007811F8"/>
    <w:rsid w:val="007812A8"/>
    <w:rsid w:val="007816B7"/>
    <w:rsid w:val="0078190A"/>
    <w:rsid w:val="0078191F"/>
    <w:rsid w:val="00781AE7"/>
    <w:rsid w:val="00781D36"/>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15"/>
    <w:rsid w:val="00787DF1"/>
    <w:rsid w:val="00787F1E"/>
    <w:rsid w:val="00790973"/>
    <w:rsid w:val="00791518"/>
    <w:rsid w:val="00791A1C"/>
    <w:rsid w:val="00791AA7"/>
    <w:rsid w:val="00791FEB"/>
    <w:rsid w:val="0079205A"/>
    <w:rsid w:val="007928DE"/>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E41"/>
    <w:rsid w:val="007E2002"/>
    <w:rsid w:val="007E207D"/>
    <w:rsid w:val="007E21AD"/>
    <w:rsid w:val="007E26E1"/>
    <w:rsid w:val="007E27E6"/>
    <w:rsid w:val="007E2F26"/>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4652"/>
    <w:rsid w:val="008247A1"/>
    <w:rsid w:val="008248E4"/>
    <w:rsid w:val="00824D12"/>
    <w:rsid w:val="00824F18"/>
    <w:rsid w:val="00825041"/>
    <w:rsid w:val="008261F8"/>
    <w:rsid w:val="00826234"/>
    <w:rsid w:val="00826361"/>
    <w:rsid w:val="00826815"/>
    <w:rsid w:val="0082683C"/>
    <w:rsid w:val="00826A62"/>
    <w:rsid w:val="00826E90"/>
    <w:rsid w:val="00827ED8"/>
    <w:rsid w:val="008301A9"/>
    <w:rsid w:val="008306BF"/>
    <w:rsid w:val="00830EF4"/>
    <w:rsid w:val="00830F1D"/>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7147"/>
    <w:rsid w:val="00847160"/>
    <w:rsid w:val="008475FA"/>
    <w:rsid w:val="008476DF"/>
    <w:rsid w:val="00847813"/>
    <w:rsid w:val="00847A31"/>
    <w:rsid w:val="00847C3E"/>
    <w:rsid w:val="00847C95"/>
    <w:rsid w:val="00850007"/>
    <w:rsid w:val="008503F5"/>
    <w:rsid w:val="00850E81"/>
    <w:rsid w:val="0085147C"/>
    <w:rsid w:val="00852B6D"/>
    <w:rsid w:val="00852BCD"/>
    <w:rsid w:val="00852ED1"/>
    <w:rsid w:val="008534D2"/>
    <w:rsid w:val="008539B5"/>
    <w:rsid w:val="00853A20"/>
    <w:rsid w:val="00853A26"/>
    <w:rsid w:val="00853E98"/>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CC1"/>
    <w:rsid w:val="008901DC"/>
    <w:rsid w:val="008904EE"/>
    <w:rsid w:val="0089079D"/>
    <w:rsid w:val="008908EC"/>
    <w:rsid w:val="00890FC9"/>
    <w:rsid w:val="0089119D"/>
    <w:rsid w:val="00891304"/>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917"/>
    <w:rsid w:val="008A2FB9"/>
    <w:rsid w:val="008A33E2"/>
    <w:rsid w:val="008A36AB"/>
    <w:rsid w:val="008A37DA"/>
    <w:rsid w:val="008A3C1C"/>
    <w:rsid w:val="008A3CE6"/>
    <w:rsid w:val="008A4548"/>
    <w:rsid w:val="008A47D8"/>
    <w:rsid w:val="008A48B1"/>
    <w:rsid w:val="008A4BF4"/>
    <w:rsid w:val="008A4DBC"/>
    <w:rsid w:val="008A4F91"/>
    <w:rsid w:val="008A5007"/>
    <w:rsid w:val="008A5A9F"/>
    <w:rsid w:val="008A5F9C"/>
    <w:rsid w:val="008A6018"/>
    <w:rsid w:val="008A603D"/>
    <w:rsid w:val="008A638D"/>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7148"/>
    <w:rsid w:val="008D739F"/>
    <w:rsid w:val="008D7890"/>
    <w:rsid w:val="008D78F0"/>
    <w:rsid w:val="008E02AF"/>
    <w:rsid w:val="008E084E"/>
    <w:rsid w:val="008E0CF7"/>
    <w:rsid w:val="008E0D05"/>
    <w:rsid w:val="008E0E80"/>
    <w:rsid w:val="008E1140"/>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3C"/>
    <w:rsid w:val="008E74B2"/>
    <w:rsid w:val="008E78F4"/>
    <w:rsid w:val="008E79F0"/>
    <w:rsid w:val="008E7B85"/>
    <w:rsid w:val="008E7C60"/>
    <w:rsid w:val="008E7D99"/>
    <w:rsid w:val="008F00EE"/>
    <w:rsid w:val="008F06CC"/>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66C"/>
    <w:rsid w:val="00901E3D"/>
    <w:rsid w:val="009022FA"/>
    <w:rsid w:val="009026E6"/>
    <w:rsid w:val="0090360C"/>
    <w:rsid w:val="009036F5"/>
    <w:rsid w:val="00904C3C"/>
    <w:rsid w:val="00904D5E"/>
    <w:rsid w:val="00904E38"/>
    <w:rsid w:val="00904F63"/>
    <w:rsid w:val="009052A4"/>
    <w:rsid w:val="00905CEC"/>
    <w:rsid w:val="009062B7"/>
    <w:rsid w:val="00906418"/>
    <w:rsid w:val="0090672A"/>
    <w:rsid w:val="00906A79"/>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6F5"/>
    <w:rsid w:val="00944069"/>
    <w:rsid w:val="009443C4"/>
    <w:rsid w:val="009443D3"/>
    <w:rsid w:val="00944ACC"/>
    <w:rsid w:val="00944D4B"/>
    <w:rsid w:val="0094629E"/>
    <w:rsid w:val="009464A0"/>
    <w:rsid w:val="0094656B"/>
    <w:rsid w:val="0094782A"/>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C63"/>
    <w:rsid w:val="00955D58"/>
    <w:rsid w:val="00955D6B"/>
    <w:rsid w:val="009560E7"/>
    <w:rsid w:val="009562CE"/>
    <w:rsid w:val="00956417"/>
    <w:rsid w:val="00956730"/>
    <w:rsid w:val="009567D5"/>
    <w:rsid w:val="00956DAD"/>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29D1"/>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108E"/>
    <w:rsid w:val="00A0132A"/>
    <w:rsid w:val="00A01FD8"/>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739"/>
    <w:rsid w:val="00A15C79"/>
    <w:rsid w:val="00A15D05"/>
    <w:rsid w:val="00A15E2D"/>
    <w:rsid w:val="00A162B5"/>
    <w:rsid w:val="00A163F1"/>
    <w:rsid w:val="00A1643C"/>
    <w:rsid w:val="00A164C8"/>
    <w:rsid w:val="00A176B9"/>
    <w:rsid w:val="00A17DE7"/>
    <w:rsid w:val="00A20001"/>
    <w:rsid w:val="00A20702"/>
    <w:rsid w:val="00A212B1"/>
    <w:rsid w:val="00A21304"/>
    <w:rsid w:val="00A2137D"/>
    <w:rsid w:val="00A21632"/>
    <w:rsid w:val="00A216A6"/>
    <w:rsid w:val="00A21A51"/>
    <w:rsid w:val="00A21E20"/>
    <w:rsid w:val="00A221CB"/>
    <w:rsid w:val="00A223A3"/>
    <w:rsid w:val="00A22F6A"/>
    <w:rsid w:val="00A22F7A"/>
    <w:rsid w:val="00A22FE9"/>
    <w:rsid w:val="00A23000"/>
    <w:rsid w:val="00A23102"/>
    <w:rsid w:val="00A23231"/>
    <w:rsid w:val="00A23D1E"/>
    <w:rsid w:val="00A24324"/>
    <w:rsid w:val="00A244E0"/>
    <w:rsid w:val="00A244E8"/>
    <w:rsid w:val="00A24B17"/>
    <w:rsid w:val="00A251FB"/>
    <w:rsid w:val="00A252CF"/>
    <w:rsid w:val="00A254B4"/>
    <w:rsid w:val="00A256FF"/>
    <w:rsid w:val="00A25C13"/>
    <w:rsid w:val="00A25DA2"/>
    <w:rsid w:val="00A26658"/>
    <w:rsid w:val="00A26D8D"/>
    <w:rsid w:val="00A26EAE"/>
    <w:rsid w:val="00A2700B"/>
    <w:rsid w:val="00A27125"/>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90E"/>
    <w:rsid w:val="00A46968"/>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476"/>
    <w:rsid w:val="00A834C6"/>
    <w:rsid w:val="00A83D61"/>
    <w:rsid w:val="00A83DB1"/>
    <w:rsid w:val="00A83FDF"/>
    <w:rsid w:val="00A84750"/>
    <w:rsid w:val="00A84DFB"/>
    <w:rsid w:val="00A85034"/>
    <w:rsid w:val="00A85719"/>
    <w:rsid w:val="00A85AF6"/>
    <w:rsid w:val="00A85CB9"/>
    <w:rsid w:val="00A85E07"/>
    <w:rsid w:val="00A86176"/>
    <w:rsid w:val="00A866A8"/>
    <w:rsid w:val="00A8688A"/>
    <w:rsid w:val="00A86E42"/>
    <w:rsid w:val="00A871D3"/>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20AB"/>
    <w:rsid w:val="00AA21D0"/>
    <w:rsid w:val="00AA2560"/>
    <w:rsid w:val="00AA2878"/>
    <w:rsid w:val="00AA3D2E"/>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8A9"/>
    <w:rsid w:val="00AC4A43"/>
    <w:rsid w:val="00AC4A8C"/>
    <w:rsid w:val="00AC4D20"/>
    <w:rsid w:val="00AC5423"/>
    <w:rsid w:val="00AC5AB3"/>
    <w:rsid w:val="00AC6039"/>
    <w:rsid w:val="00AC615B"/>
    <w:rsid w:val="00AC6524"/>
    <w:rsid w:val="00AC6561"/>
    <w:rsid w:val="00AC66A8"/>
    <w:rsid w:val="00AC675B"/>
    <w:rsid w:val="00AC678F"/>
    <w:rsid w:val="00AC76A1"/>
    <w:rsid w:val="00AC7C00"/>
    <w:rsid w:val="00AD0402"/>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C10"/>
    <w:rsid w:val="00B03393"/>
    <w:rsid w:val="00B033B4"/>
    <w:rsid w:val="00B0347C"/>
    <w:rsid w:val="00B03A56"/>
    <w:rsid w:val="00B04166"/>
    <w:rsid w:val="00B0499D"/>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32C"/>
    <w:rsid w:val="00B163C5"/>
    <w:rsid w:val="00B1648F"/>
    <w:rsid w:val="00B16571"/>
    <w:rsid w:val="00B167AA"/>
    <w:rsid w:val="00B16B51"/>
    <w:rsid w:val="00B16FC9"/>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C02"/>
    <w:rsid w:val="00C44164"/>
    <w:rsid w:val="00C4468C"/>
    <w:rsid w:val="00C44694"/>
    <w:rsid w:val="00C44871"/>
    <w:rsid w:val="00C44F16"/>
    <w:rsid w:val="00C44F78"/>
    <w:rsid w:val="00C4534E"/>
    <w:rsid w:val="00C453EA"/>
    <w:rsid w:val="00C456B9"/>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F4C"/>
    <w:rsid w:val="00C5471C"/>
    <w:rsid w:val="00C5489B"/>
    <w:rsid w:val="00C54B8B"/>
    <w:rsid w:val="00C55227"/>
    <w:rsid w:val="00C555F3"/>
    <w:rsid w:val="00C55820"/>
    <w:rsid w:val="00C55B4C"/>
    <w:rsid w:val="00C55BC2"/>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E1B"/>
    <w:rsid w:val="00C77ED4"/>
    <w:rsid w:val="00C80331"/>
    <w:rsid w:val="00C8066E"/>
    <w:rsid w:val="00C81296"/>
    <w:rsid w:val="00C81F88"/>
    <w:rsid w:val="00C82F25"/>
    <w:rsid w:val="00C8303D"/>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C1F"/>
    <w:rsid w:val="00C8702A"/>
    <w:rsid w:val="00C87353"/>
    <w:rsid w:val="00C8756F"/>
    <w:rsid w:val="00C90137"/>
    <w:rsid w:val="00C9050D"/>
    <w:rsid w:val="00C9058B"/>
    <w:rsid w:val="00C90982"/>
    <w:rsid w:val="00C90A5A"/>
    <w:rsid w:val="00C9102C"/>
    <w:rsid w:val="00C9139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C7"/>
    <w:rsid w:val="00C95E09"/>
    <w:rsid w:val="00C95FEF"/>
    <w:rsid w:val="00C96365"/>
    <w:rsid w:val="00C965B3"/>
    <w:rsid w:val="00C96992"/>
    <w:rsid w:val="00C96E29"/>
    <w:rsid w:val="00C96F16"/>
    <w:rsid w:val="00C974FC"/>
    <w:rsid w:val="00C97964"/>
    <w:rsid w:val="00C9796B"/>
    <w:rsid w:val="00C97A0D"/>
    <w:rsid w:val="00CA028F"/>
    <w:rsid w:val="00CA05C1"/>
    <w:rsid w:val="00CA10CA"/>
    <w:rsid w:val="00CA110B"/>
    <w:rsid w:val="00CA15DD"/>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63B8"/>
    <w:rsid w:val="00CB6CD7"/>
    <w:rsid w:val="00CB7083"/>
    <w:rsid w:val="00CB7569"/>
    <w:rsid w:val="00CB79DA"/>
    <w:rsid w:val="00CB7B1C"/>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4543"/>
    <w:rsid w:val="00CD45BE"/>
    <w:rsid w:val="00CD4668"/>
    <w:rsid w:val="00CD4A1C"/>
    <w:rsid w:val="00CD4B3F"/>
    <w:rsid w:val="00CD4CD9"/>
    <w:rsid w:val="00CD511A"/>
    <w:rsid w:val="00CD5193"/>
    <w:rsid w:val="00CD5DD3"/>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43BE"/>
    <w:rsid w:val="00CE43EE"/>
    <w:rsid w:val="00CE4719"/>
    <w:rsid w:val="00CE4A78"/>
    <w:rsid w:val="00CE4AB8"/>
    <w:rsid w:val="00CE4C4E"/>
    <w:rsid w:val="00CE51BE"/>
    <w:rsid w:val="00CE53CC"/>
    <w:rsid w:val="00CE5535"/>
    <w:rsid w:val="00CE63FF"/>
    <w:rsid w:val="00CE729E"/>
    <w:rsid w:val="00CE757B"/>
    <w:rsid w:val="00CF0221"/>
    <w:rsid w:val="00CF0878"/>
    <w:rsid w:val="00CF0D95"/>
    <w:rsid w:val="00CF12D0"/>
    <w:rsid w:val="00CF1367"/>
    <w:rsid w:val="00CF16D1"/>
    <w:rsid w:val="00CF1AF3"/>
    <w:rsid w:val="00CF1B67"/>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83E"/>
    <w:rsid w:val="00D10087"/>
    <w:rsid w:val="00D10403"/>
    <w:rsid w:val="00D10721"/>
    <w:rsid w:val="00D1072C"/>
    <w:rsid w:val="00D10763"/>
    <w:rsid w:val="00D109A3"/>
    <w:rsid w:val="00D109E6"/>
    <w:rsid w:val="00D11351"/>
    <w:rsid w:val="00D11489"/>
    <w:rsid w:val="00D11CE6"/>
    <w:rsid w:val="00D11D4B"/>
    <w:rsid w:val="00D11ECB"/>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ABF"/>
    <w:rsid w:val="00D25ADE"/>
    <w:rsid w:val="00D25D2B"/>
    <w:rsid w:val="00D25DC3"/>
    <w:rsid w:val="00D26622"/>
    <w:rsid w:val="00D27380"/>
    <w:rsid w:val="00D273B8"/>
    <w:rsid w:val="00D273EB"/>
    <w:rsid w:val="00D27BC8"/>
    <w:rsid w:val="00D27E93"/>
    <w:rsid w:val="00D3079F"/>
    <w:rsid w:val="00D30A0B"/>
    <w:rsid w:val="00D30B26"/>
    <w:rsid w:val="00D3170E"/>
    <w:rsid w:val="00D32823"/>
    <w:rsid w:val="00D3286D"/>
    <w:rsid w:val="00D32A18"/>
    <w:rsid w:val="00D32B42"/>
    <w:rsid w:val="00D32EF1"/>
    <w:rsid w:val="00D3316A"/>
    <w:rsid w:val="00D33298"/>
    <w:rsid w:val="00D332B9"/>
    <w:rsid w:val="00D33313"/>
    <w:rsid w:val="00D33494"/>
    <w:rsid w:val="00D34162"/>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921"/>
    <w:rsid w:val="00D7369B"/>
    <w:rsid w:val="00D7458E"/>
    <w:rsid w:val="00D747F8"/>
    <w:rsid w:val="00D74996"/>
    <w:rsid w:val="00D74E39"/>
    <w:rsid w:val="00D754CE"/>
    <w:rsid w:val="00D75555"/>
    <w:rsid w:val="00D7599A"/>
    <w:rsid w:val="00D76782"/>
    <w:rsid w:val="00D76F72"/>
    <w:rsid w:val="00D7748E"/>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846"/>
    <w:rsid w:val="00DA595C"/>
    <w:rsid w:val="00DA5D25"/>
    <w:rsid w:val="00DA5E17"/>
    <w:rsid w:val="00DA5FED"/>
    <w:rsid w:val="00DA5FF0"/>
    <w:rsid w:val="00DA60FE"/>
    <w:rsid w:val="00DA63EE"/>
    <w:rsid w:val="00DA68B7"/>
    <w:rsid w:val="00DA7011"/>
    <w:rsid w:val="00DA7C68"/>
    <w:rsid w:val="00DA7D75"/>
    <w:rsid w:val="00DA7DCA"/>
    <w:rsid w:val="00DA7E37"/>
    <w:rsid w:val="00DB0298"/>
    <w:rsid w:val="00DB0661"/>
    <w:rsid w:val="00DB079D"/>
    <w:rsid w:val="00DB0811"/>
    <w:rsid w:val="00DB0F36"/>
    <w:rsid w:val="00DB10D7"/>
    <w:rsid w:val="00DB14FE"/>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767"/>
    <w:rsid w:val="00DC0B43"/>
    <w:rsid w:val="00DC0D69"/>
    <w:rsid w:val="00DC1851"/>
    <w:rsid w:val="00DC1CD9"/>
    <w:rsid w:val="00DC1D87"/>
    <w:rsid w:val="00DC2332"/>
    <w:rsid w:val="00DC283C"/>
    <w:rsid w:val="00DC2C55"/>
    <w:rsid w:val="00DC2DC2"/>
    <w:rsid w:val="00DC37C1"/>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D0AAE"/>
    <w:rsid w:val="00DD0BF3"/>
    <w:rsid w:val="00DD0ECE"/>
    <w:rsid w:val="00DD10CC"/>
    <w:rsid w:val="00DD1459"/>
    <w:rsid w:val="00DD153F"/>
    <w:rsid w:val="00DD1633"/>
    <w:rsid w:val="00DD17B5"/>
    <w:rsid w:val="00DD1E63"/>
    <w:rsid w:val="00DD27B2"/>
    <w:rsid w:val="00DD29E4"/>
    <w:rsid w:val="00DD2D75"/>
    <w:rsid w:val="00DD3035"/>
    <w:rsid w:val="00DD3138"/>
    <w:rsid w:val="00DD37A1"/>
    <w:rsid w:val="00DD3A40"/>
    <w:rsid w:val="00DD424D"/>
    <w:rsid w:val="00DD4778"/>
    <w:rsid w:val="00DD49BA"/>
    <w:rsid w:val="00DD4AF5"/>
    <w:rsid w:val="00DD4E5A"/>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1D3"/>
    <w:rsid w:val="00DE3709"/>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5E"/>
    <w:rsid w:val="00DF7901"/>
    <w:rsid w:val="00DF79F0"/>
    <w:rsid w:val="00DF7B93"/>
    <w:rsid w:val="00DF7FF4"/>
    <w:rsid w:val="00E0053A"/>
    <w:rsid w:val="00E00B3C"/>
    <w:rsid w:val="00E00BD7"/>
    <w:rsid w:val="00E00D4D"/>
    <w:rsid w:val="00E01016"/>
    <w:rsid w:val="00E0103E"/>
    <w:rsid w:val="00E01199"/>
    <w:rsid w:val="00E0229B"/>
    <w:rsid w:val="00E023E6"/>
    <w:rsid w:val="00E0317B"/>
    <w:rsid w:val="00E03856"/>
    <w:rsid w:val="00E03972"/>
    <w:rsid w:val="00E03B09"/>
    <w:rsid w:val="00E03BF2"/>
    <w:rsid w:val="00E03CE8"/>
    <w:rsid w:val="00E03DC2"/>
    <w:rsid w:val="00E041E1"/>
    <w:rsid w:val="00E042CC"/>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94C"/>
    <w:rsid w:val="00E10E85"/>
    <w:rsid w:val="00E1178C"/>
    <w:rsid w:val="00E117A1"/>
    <w:rsid w:val="00E11950"/>
    <w:rsid w:val="00E11B70"/>
    <w:rsid w:val="00E11C6B"/>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D25"/>
    <w:rsid w:val="00E33DF0"/>
    <w:rsid w:val="00E34D00"/>
    <w:rsid w:val="00E353CC"/>
    <w:rsid w:val="00E36A2F"/>
    <w:rsid w:val="00E36F00"/>
    <w:rsid w:val="00E37154"/>
    <w:rsid w:val="00E37193"/>
    <w:rsid w:val="00E37368"/>
    <w:rsid w:val="00E377B5"/>
    <w:rsid w:val="00E379B8"/>
    <w:rsid w:val="00E404BD"/>
    <w:rsid w:val="00E40D2C"/>
    <w:rsid w:val="00E40E89"/>
    <w:rsid w:val="00E40F5C"/>
    <w:rsid w:val="00E40F64"/>
    <w:rsid w:val="00E412AF"/>
    <w:rsid w:val="00E41380"/>
    <w:rsid w:val="00E417FA"/>
    <w:rsid w:val="00E41DE6"/>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2658"/>
    <w:rsid w:val="00E5301D"/>
    <w:rsid w:val="00E53306"/>
    <w:rsid w:val="00E534C3"/>
    <w:rsid w:val="00E53CDA"/>
    <w:rsid w:val="00E54216"/>
    <w:rsid w:val="00E544BA"/>
    <w:rsid w:val="00E54A7F"/>
    <w:rsid w:val="00E54F77"/>
    <w:rsid w:val="00E55AC6"/>
    <w:rsid w:val="00E5600E"/>
    <w:rsid w:val="00E5696A"/>
    <w:rsid w:val="00E56C40"/>
    <w:rsid w:val="00E56EFE"/>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647"/>
    <w:rsid w:val="00E62C12"/>
    <w:rsid w:val="00E63302"/>
    <w:rsid w:val="00E633B7"/>
    <w:rsid w:val="00E647C5"/>
    <w:rsid w:val="00E6505A"/>
    <w:rsid w:val="00E652D4"/>
    <w:rsid w:val="00E654F3"/>
    <w:rsid w:val="00E6570C"/>
    <w:rsid w:val="00E65C5A"/>
    <w:rsid w:val="00E66357"/>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30C"/>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41CF"/>
    <w:rsid w:val="00EF469C"/>
    <w:rsid w:val="00EF46D0"/>
    <w:rsid w:val="00EF48B2"/>
    <w:rsid w:val="00EF4D16"/>
    <w:rsid w:val="00EF58EF"/>
    <w:rsid w:val="00EF5CA7"/>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D0A"/>
    <w:rsid w:val="00F452E6"/>
    <w:rsid w:val="00F455B2"/>
    <w:rsid w:val="00F460CF"/>
    <w:rsid w:val="00F4644C"/>
    <w:rsid w:val="00F4676D"/>
    <w:rsid w:val="00F4688B"/>
    <w:rsid w:val="00F46CBC"/>
    <w:rsid w:val="00F46FF8"/>
    <w:rsid w:val="00F47063"/>
    <w:rsid w:val="00F47127"/>
    <w:rsid w:val="00F47586"/>
    <w:rsid w:val="00F47762"/>
    <w:rsid w:val="00F47947"/>
    <w:rsid w:val="00F47D5D"/>
    <w:rsid w:val="00F47DAC"/>
    <w:rsid w:val="00F501D3"/>
    <w:rsid w:val="00F50A83"/>
    <w:rsid w:val="00F50BD0"/>
    <w:rsid w:val="00F50EA9"/>
    <w:rsid w:val="00F516D6"/>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AF6"/>
    <w:rsid w:val="00F60D28"/>
    <w:rsid w:val="00F60D49"/>
    <w:rsid w:val="00F61570"/>
    <w:rsid w:val="00F617EB"/>
    <w:rsid w:val="00F61CC2"/>
    <w:rsid w:val="00F61DA3"/>
    <w:rsid w:val="00F61E68"/>
    <w:rsid w:val="00F61F45"/>
    <w:rsid w:val="00F62242"/>
    <w:rsid w:val="00F623B8"/>
    <w:rsid w:val="00F625D4"/>
    <w:rsid w:val="00F62CC9"/>
    <w:rsid w:val="00F63310"/>
    <w:rsid w:val="00F63D10"/>
    <w:rsid w:val="00F645C4"/>
    <w:rsid w:val="00F64657"/>
    <w:rsid w:val="00F6494D"/>
    <w:rsid w:val="00F651B4"/>
    <w:rsid w:val="00F6571F"/>
    <w:rsid w:val="00F659AE"/>
    <w:rsid w:val="00F65C81"/>
    <w:rsid w:val="00F66AD2"/>
    <w:rsid w:val="00F66B01"/>
    <w:rsid w:val="00F66DDA"/>
    <w:rsid w:val="00F674C7"/>
    <w:rsid w:val="00F67761"/>
    <w:rsid w:val="00F6787A"/>
    <w:rsid w:val="00F67DA8"/>
    <w:rsid w:val="00F702F9"/>
    <w:rsid w:val="00F70F73"/>
    <w:rsid w:val="00F71207"/>
    <w:rsid w:val="00F72172"/>
    <w:rsid w:val="00F7257B"/>
    <w:rsid w:val="00F7268A"/>
    <w:rsid w:val="00F7278E"/>
    <w:rsid w:val="00F72FAE"/>
    <w:rsid w:val="00F731E0"/>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AA2"/>
    <w:rsid w:val="00FD214E"/>
    <w:rsid w:val="00FD226B"/>
    <w:rsid w:val="00FD23E0"/>
    <w:rsid w:val="00FD31A4"/>
    <w:rsid w:val="00FD3258"/>
    <w:rsid w:val="00FD326A"/>
    <w:rsid w:val="00FD35A4"/>
    <w:rsid w:val="00FD3699"/>
    <w:rsid w:val="00FD47D1"/>
    <w:rsid w:val="00FD530B"/>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CF8"/>
    <w:rsid w:val="00FE0D5B"/>
    <w:rsid w:val="00FE1286"/>
    <w:rsid w:val="00FE1676"/>
    <w:rsid w:val="00FE1AE2"/>
    <w:rsid w:val="00FE1CAF"/>
    <w:rsid w:val="00FE1E37"/>
    <w:rsid w:val="00FE1ED9"/>
    <w:rsid w:val="00FE2632"/>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78C"/>
    <w:rsid w:val="00FF09D3"/>
    <w:rsid w:val="00FF0F37"/>
    <w:rsid w:val="00FF1592"/>
    <w:rsid w:val="00FF1F98"/>
    <w:rsid w:val="00FF2154"/>
    <w:rsid w:val="00FF257E"/>
    <w:rsid w:val="00FF31E2"/>
    <w:rsid w:val="00FF3232"/>
    <w:rsid w:val="00FF335B"/>
    <w:rsid w:val="00FF3A01"/>
    <w:rsid w:val="00FF3C39"/>
    <w:rsid w:val="00FF3D1C"/>
    <w:rsid w:val="00FF3E11"/>
    <w:rsid w:val="00FF402C"/>
    <w:rsid w:val="00FF4B8F"/>
    <w:rsid w:val="00FF527F"/>
    <w:rsid w:val="00FF61A1"/>
    <w:rsid w:val="00FF64C6"/>
    <w:rsid w:val="00FF65F3"/>
    <w:rsid w:val="00FF68B7"/>
    <w:rsid w:val="00FF6C5A"/>
    <w:rsid w:val="00FF6F98"/>
    <w:rsid w:val="00FF729D"/>
    <w:rsid w:val="00FF798B"/>
    <w:rsid w:val="00FF7B48"/>
    <w:rsid w:val="00FF7CE6"/>
    <w:rsid w:val="00FF7D26"/>
    <w:rsid w:val="00FF7DB6"/>
    <w:rsid w:val="00FF7E19"/>
    <w:rsid w:val="01223FF1"/>
    <w:rsid w:val="01867762"/>
    <w:rsid w:val="01A41A37"/>
    <w:rsid w:val="01EA15B6"/>
    <w:rsid w:val="01ED7CC8"/>
    <w:rsid w:val="033028D0"/>
    <w:rsid w:val="037A53D9"/>
    <w:rsid w:val="039D74CB"/>
    <w:rsid w:val="049330A1"/>
    <w:rsid w:val="04EF223F"/>
    <w:rsid w:val="05256BED"/>
    <w:rsid w:val="06937F87"/>
    <w:rsid w:val="07EA6046"/>
    <w:rsid w:val="087C1ACD"/>
    <w:rsid w:val="0974501D"/>
    <w:rsid w:val="09954C90"/>
    <w:rsid w:val="09A55197"/>
    <w:rsid w:val="09BF5E3C"/>
    <w:rsid w:val="0A29600A"/>
    <w:rsid w:val="0AE94D27"/>
    <w:rsid w:val="0BDC5B70"/>
    <w:rsid w:val="0C686A7D"/>
    <w:rsid w:val="0CA9495B"/>
    <w:rsid w:val="0DB74E85"/>
    <w:rsid w:val="0DCD0A6B"/>
    <w:rsid w:val="0E0A2535"/>
    <w:rsid w:val="0E184AF6"/>
    <w:rsid w:val="0F383D9E"/>
    <w:rsid w:val="0F3B0527"/>
    <w:rsid w:val="0F5E3836"/>
    <w:rsid w:val="105D14DC"/>
    <w:rsid w:val="106161EA"/>
    <w:rsid w:val="10E36802"/>
    <w:rsid w:val="110107F2"/>
    <w:rsid w:val="114712B8"/>
    <w:rsid w:val="114E553F"/>
    <w:rsid w:val="129A7988"/>
    <w:rsid w:val="12A84027"/>
    <w:rsid w:val="12B26107"/>
    <w:rsid w:val="135146CA"/>
    <w:rsid w:val="14445DAE"/>
    <w:rsid w:val="15085D64"/>
    <w:rsid w:val="16564358"/>
    <w:rsid w:val="16EF6680"/>
    <w:rsid w:val="172B2FE6"/>
    <w:rsid w:val="17A1091B"/>
    <w:rsid w:val="18026265"/>
    <w:rsid w:val="19055393"/>
    <w:rsid w:val="19BA0C3C"/>
    <w:rsid w:val="1B1B1C73"/>
    <w:rsid w:val="1BB06FA5"/>
    <w:rsid w:val="1BE41DEA"/>
    <w:rsid w:val="1C183BA7"/>
    <w:rsid w:val="1CDE1D4C"/>
    <w:rsid w:val="1D183C7A"/>
    <w:rsid w:val="1E6459F1"/>
    <w:rsid w:val="1EBF3C08"/>
    <w:rsid w:val="1ED7071A"/>
    <w:rsid w:val="1F3A1D5A"/>
    <w:rsid w:val="20AF052E"/>
    <w:rsid w:val="22F4479D"/>
    <w:rsid w:val="23B2509B"/>
    <w:rsid w:val="24C870B2"/>
    <w:rsid w:val="264E5160"/>
    <w:rsid w:val="2854354D"/>
    <w:rsid w:val="285F1720"/>
    <w:rsid w:val="292C4DB4"/>
    <w:rsid w:val="294B161C"/>
    <w:rsid w:val="295238A7"/>
    <w:rsid w:val="2ABC2655"/>
    <w:rsid w:val="2B414F78"/>
    <w:rsid w:val="2B8B5D7C"/>
    <w:rsid w:val="2D6C12CC"/>
    <w:rsid w:val="2DCB50C3"/>
    <w:rsid w:val="2E8F2B8C"/>
    <w:rsid w:val="2FAF0F48"/>
    <w:rsid w:val="2FD83EFB"/>
    <w:rsid w:val="303252A0"/>
    <w:rsid w:val="30812328"/>
    <w:rsid w:val="326C24D4"/>
    <w:rsid w:val="32B31B04"/>
    <w:rsid w:val="34D81C45"/>
    <w:rsid w:val="35375790"/>
    <w:rsid w:val="35676352"/>
    <w:rsid w:val="35751D77"/>
    <w:rsid w:val="36C1704C"/>
    <w:rsid w:val="370E6775"/>
    <w:rsid w:val="37FD2FC4"/>
    <w:rsid w:val="383F646E"/>
    <w:rsid w:val="38787FBB"/>
    <w:rsid w:val="3A5D365C"/>
    <w:rsid w:val="3BA51680"/>
    <w:rsid w:val="3BAB7DCF"/>
    <w:rsid w:val="3C6949D6"/>
    <w:rsid w:val="3C7C6271"/>
    <w:rsid w:val="3C7D3072"/>
    <w:rsid w:val="3DB63AFE"/>
    <w:rsid w:val="3E09167E"/>
    <w:rsid w:val="3EE6564A"/>
    <w:rsid w:val="3F393EE0"/>
    <w:rsid w:val="3F3E3415"/>
    <w:rsid w:val="40DF0E2C"/>
    <w:rsid w:val="411B2EA2"/>
    <w:rsid w:val="414A011A"/>
    <w:rsid w:val="42197B00"/>
    <w:rsid w:val="42955AEE"/>
    <w:rsid w:val="42FD5299"/>
    <w:rsid w:val="452C628D"/>
    <w:rsid w:val="4769771B"/>
    <w:rsid w:val="47C35339"/>
    <w:rsid w:val="47DF3520"/>
    <w:rsid w:val="48407DED"/>
    <w:rsid w:val="495A672F"/>
    <w:rsid w:val="496001AD"/>
    <w:rsid w:val="49B11EEE"/>
    <w:rsid w:val="4A760938"/>
    <w:rsid w:val="4C00505F"/>
    <w:rsid w:val="4D1131D6"/>
    <w:rsid w:val="4D651B43"/>
    <w:rsid w:val="4DCF5B0C"/>
    <w:rsid w:val="4F09087C"/>
    <w:rsid w:val="51910213"/>
    <w:rsid w:val="53CB7832"/>
    <w:rsid w:val="54F2442C"/>
    <w:rsid w:val="55C73F2E"/>
    <w:rsid w:val="56413168"/>
    <w:rsid w:val="56CB759D"/>
    <w:rsid w:val="56F85EF4"/>
    <w:rsid w:val="57636374"/>
    <w:rsid w:val="58D07A03"/>
    <w:rsid w:val="59307776"/>
    <w:rsid w:val="5AE40F0C"/>
    <w:rsid w:val="5B2A74E1"/>
    <w:rsid w:val="5C715401"/>
    <w:rsid w:val="5C9149C7"/>
    <w:rsid w:val="5CF64DB7"/>
    <w:rsid w:val="60534CDE"/>
    <w:rsid w:val="6070431F"/>
    <w:rsid w:val="62BB4313"/>
    <w:rsid w:val="637E6115"/>
    <w:rsid w:val="65160A67"/>
    <w:rsid w:val="66D0392E"/>
    <w:rsid w:val="683A73A0"/>
    <w:rsid w:val="68512FEA"/>
    <w:rsid w:val="68837070"/>
    <w:rsid w:val="69290A63"/>
    <w:rsid w:val="69862F0D"/>
    <w:rsid w:val="6B83269C"/>
    <w:rsid w:val="6B974ABC"/>
    <w:rsid w:val="6BC6407E"/>
    <w:rsid w:val="6C9D2DAF"/>
    <w:rsid w:val="6E023F50"/>
    <w:rsid w:val="6EB96679"/>
    <w:rsid w:val="6EB97FDC"/>
    <w:rsid w:val="6EF712B5"/>
    <w:rsid w:val="6F7C7229"/>
    <w:rsid w:val="70096C0B"/>
    <w:rsid w:val="703F62C9"/>
    <w:rsid w:val="70FE478E"/>
    <w:rsid w:val="71A25C23"/>
    <w:rsid w:val="71C72948"/>
    <w:rsid w:val="72403E69"/>
    <w:rsid w:val="7262635A"/>
    <w:rsid w:val="729A649C"/>
    <w:rsid w:val="72A13043"/>
    <w:rsid w:val="731E779D"/>
    <w:rsid w:val="732E3E7B"/>
    <w:rsid w:val="738D5589"/>
    <w:rsid w:val="747A753D"/>
    <w:rsid w:val="74D23303"/>
    <w:rsid w:val="75202F3C"/>
    <w:rsid w:val="75A52982"/>
    <w:rsid w:val="766B47D9"/>
    <w:rsid w:val="76B5431B"/>
    <w:rsid w:val="77053025"/>
    <w:rsid w:val="78270980"/>
    <w:rsid w:val="7874457C"/>
    <w:rsid w:val="793754CB"/>
    <w:rsid w:val="79F62E30"/>
    <w:rsid w:val="7B6D0503"/>
    <w:rsid w:val="7BDB5043"/>
    <w:rsid w:val="7C907224"/>
    <w:rsid w:val="7D296412"/>
    <w:rsid w:val="7DD5071A"/>
    <w:rsid w:val="7E3837B1"/>
    <w:rsid w:val="7EE85741"/>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C2E3A0"/>
  <w15:docId w15:val="{10F4A37F-5C60-41FA-8409-9D8CC5AA5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rFonts w:asciiTheme="minorHAnsi" w:eastAsiaTheme="minorEastAsia" w:hAnsiTheme="minorHAnsi" w:cstheme="minorBidi"/>
      <w:kern w:val="2"/>
      <w:sz w:val="21"/>
      <w:szCs w:val="22"/>
      <w:lang w:eastAsia="zh-CN"/>
    </w:rPr>
  </w:style>
  <w:style w:type="paragraph" w:styleId="1">
    <w:name w:val="heading 1"/>
    <w:basedOn w:val="a0"/>
    <w:next w:val="a0"/>
    <w:link w:val="10"/>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0"/>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a5"/>
    <w:qFormat/>
    <w:pPr>
      <w:widowControl/>
      <w:spacing w:before="120" w:after="120"/>
      <w:jc w:val="left"/>
    </w:pPr>
    <w:rPr>
      <w:rFonts w:ascii="Times New Roman" w:eastAsia="宋体"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6">
    <w:name w:val="annotation text"/>
    <w:basedOn w:val="a0"/>
    <w:link w:val="a7"/>
    <w:unhideWhenUsed/>
    <w:qFormat/>
    <w:pPr>
      <w:jc w:val="left"/>
    </w:pPr>
  </w:style>
  <w:style w:type="paragraph" w:styleId="a8">
    <w:name w:val="Body Text"/>
    <w:basedOn w:val="a0"/>
    <w:link w:val="a9"/>
    <w:qFormat/>
    <w:pPr>
      <w:widowControl/>
      <w:spacing w:beforeLines="50" w:before="50" w:after="120"/>
    </w:pPr>
    <w:rPr>
      <w:rFonts w:ascii="Times" w:eastAsia="Times New Roman" w:hAnsi="Times" w:cs="Times New Roman"/>
      <w:kern w:val="0"/>
      <w:sz w:val="20"/>
      <w:szCs w:val="24"/>
      <w:lang w:eastAsia="en-US"/>
    </w:rPr>
  </w:style>
  <w:style w:type="paragraph" w:styleId="21">
    <w:name w:val="List 2"/>
    <w:basedOn w:val="a0"/>
    <w:uiPriority w:val="99"/>
    <w:semiHidden/>
    <w:unhideWhenUsed/>
    <w:qFormat/>
    <w:pPr>
      <w:ind w:leftChars="200" w:left="100" w:hangingChars="200" w:hanging="200"/>
      <w:contextualSpacing/>
    </w:pPr>
  </w:style>
  <w:style w:type="paragraph" w:styleId="aa">
    <w:name w:val="Balloon Text"/>
    <w:basedOn w:val="a0"/>
    <w:link w:val="ab"/>
    <w:uiPriority w:val="99"/>
    <w:semiHidden/>
    <w:unhideWhenUsed/>
    <w:qFormat/>
    <w:rPr>
      <w:sz w:val="18"/>
      <w:szCs w:val="18"/>
    </w:rPr>
  </w:style>
  <w:style w:type="paragraph" w:styleId="ac">
    <w:name w:val="footer"/>
    <w:basedOn w:val="a0"/>
    <w:link w:val="ad"/>
    <w:uiPriority w:val="99"/>
    <w:unhideWhenUsed/>
    <w:qFormat/>
    <w:pPr>
      <w:tabs>
        <w:tab w:val="center" w:pos="4153"/>
        <w:tab w:val="right" w:pos="8306"/>
      </w:tabs>
      <w:snapToGrid w:val="0"/>
      <w:jc w:val="left"/>
    </w:pPr>
    <w:rPr>
      <w:sz w:val="18"/>
      <w:szCs w:val="18"/>
    </w:rPr>
  </w:style>
  <w:style w:type="paragraph" w:styleId="ae">
    <w:name w:val="header"/>
    <w:basedOn w:val="a0"/>
    <w:link w:val="af"/>
    <w:uiPriority w:val="99"/>
    <w:unhideWhenUsed/>
    <w:qFormat/>
    <w:pPr>
      <w:pBdr>
        <w:bottom w:val="single" w:sz="6" w:space="1" w:color="auto"/>
      </w:pBdr>
      <w:tabs>
        <w:tab w:val="center" w:pos="4153"/>
        <w:tab w:val="right" w:pos="8306"/>
      </w:tabs>
      <w:snapToGrid w:val="0"/>
      <w:jc w:val="center"/>
    </w:pPr>
    <w:rPr>
      <w:sz w:val="18"/>
      <w:szCs w:val="18"/>
    </w:rPr>
  </w:style>
  <w:style w:type="paragraph" w:styleId="af0">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f1">
    <w:name w:val="Normal (Web)"/>
    <w:basedOn w:val="a0"/>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af2">
    <w:name w:val="annotation subject"/>
    <w:basedOn w:val="a6"/>
    <w:next w:val="a6"/>
    <w:link w:val="af3"/>
    <w:uiPriority w:val="99"/>
    <w:semiHidden/>
    <w:unhideWhenUsed/>
    <w:qFormat/>
    <w:rPr>
      <w:b/>
      <w:bCs/>
    </w:rPr>
  </w:style>
  <w:style w:type="table" w:styleId="af4">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1"/>
    <w:uiPriority w:val="99"/>
    <w:semiHidden/>
    <w:unhideWhenUsed/>
    <w:qFormat/>
    <w:rPr>
      <w:color w:val="800080" w:themeColor="followedHyperlink"/>
      <w:u w:val="single"/>
    </w:rPr>
  </w:style>
  <w:style w:type="character" w:styleId="af6">
    <w:name w:val="Hyperlink"/>
    <w:uiPriority w:val="99"/>
    <w:qFormat/>
    <w:rPr>
      <w:color w:val="0000FF"/>
      <w:kern w:val="2"/>
      <w:u w:val="single"/>
      <w:lang w:val="en-GB" w:eastAsia="zh-CN" w:bidi="ar-SA"/>
    </w:rPr>
  </w:style>
  <w:style w:type="character" w:styleId="af7">
    <w:name w:val="annotation reference"/>
    <w:basedOn w:val="a1"/>
    <w:uiPriority w:val="99"/>
    <w:semiHidden/>
    <w:unhideWhenUsed/>
    <w:qFormat/>
    <w:rPr>
      <w:sz w:val="21"/>
      <w:szCs w:val="21"/>
    </w:rPr>
  </w:style>
  <w:style w:type="character" w:customStyle="1" w:styleId="ab">
    <w:name w:val="批注框文本 字符"/>
    <w:basedOn w:val="a1"/>
    <w:link w:val="aa"/>
    <w:uiPriority w:val="99"/>
    <w:semiHidden/>
    <w:qFormat/>
    <w:rPr>
      <w:sz w:val="18"/>
      <w:szCs w:val="18"/>
    </w:rPr>
  </w:style>
  <w:style w:type="character" w:customStyle="1" w:styleId="af">
    <w:name w:val="页眉 字符"/>
    <w:basedOn w:val="a1"/>
    <w:link w:val="ae"/>
    <w:uiPriority w:val="99"/>
    <w:qFormat/>
    <w:rPr>
      <w:sz w:val="18"/>
      <w:szCs w:val="18"/>
    </w:rPr>
  </w:style>
  <w:style w:type="character" w:customStyle="1" w:styleId="ad">
    <w:name w:val="页脚 字符"/>
    <w:basedOn w:val="a1"/>
    <w:link w:val="ac"/>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a5">
    <w:name w:val="题注 字符"/>
    <w:link w:val="a4"/>
    <w:qFormat/>
    <w:rPr>
      <w:rFonts w:ascii="Times New Roman" w:eastAsia="宋体" w:hAnsi="Times New Roman"/>
      <w:b/>
      <w:kern w:val="0"/>
      <w:sz w:val="22"/>
      <w:szCs w:val="20"/>
      <w:lang w:val="zh-CN" w:eastAsia="zh-CN"/>
    </w:rPr>
  </w:style>
  <w:style w:type="character" w:customStyle="1" w:styleId="a7">
    <w:name w:val="批注文字 字符"/>
    <w:basedOn w:val="a1"/>
    <w:link w:val="a6"/>
    <w:qFormat/>
  </w:style>
  <w:style w:type="character" w:customStyle="1" w:styleId="af3">
    <w:name w:val="批注主题 字符"/>
    <w:basedOn w:val="a7"/>
    <w:link w:val="af2"/>
    <w:uiPriority w:val="99"/>
    <w:semiHidden/>
    <w:qFormat/>
    <w:rPr>
      <w:b/>
      <w:bCs/>
    </w:rPr>
  </w:style>
  <w:style w:type="character" w:customStyle="1" w:styleId="30">
    <w:name w:val="标题 3 字符"/>
    <w:basedOn w:val="a1"/>
    <w:link w:val="3"/>
    <w:uiPriority w:val="9"/>
    <w:qFormat/>
    <w:rPr>
      <w:rFonts w:ascii="Times New Roman" w:hAnsi="Times New Roman"/>
      <w:bCs/>
      <w:sz w:val="24"/>
      <w:szCs w:val="32"/>
    </w:rPr>
  </w:style>
  <w:style w:type="paragraph" w:styleId="af8">
    <w:name w:val="List Paragraph"/>
    <w:basedOn w:val="a0"/>
    <w:link w:val="af9"/>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af9">
    <w:name w:val="列表段落 字符"/>
    <w:link w:val="af8"/>
    <w:uiPriority w:val="34"/>
    <w:qFormat/>
    <w:locked/>
    <w:rPr>
      <w:rFonts w:ascii="Times New Roman" w:eastAsia="宋体" w:hAnsi="Times New Roman" w:cs="Times New Roman"/>
      <w:kern w:val="0"/>
      <w:sz w:val="22"/>
      <w:lang w:eastAsia="en-US"/>
    </w:rPr>
  </w:style>
  <w:style w:type="character" w:customStyle="1" w:styleId="a9">
    <w:name w:val="正文文本 字符"/>
    <w:basedOn w:val="a1"/>
    <w:link w:val="a8"/>
    <w:qFormat/>
    <w:rPr>
      <w:rFonts w:ascii="Times" w:eastAsia="Times New Roman" w:hAnsi="Times" w:cs="Times New Roman"/>
      <w:kern w:val="0"/>
      <w:sz w:val="20"/>
      <w:szCs w:val="24"/>
      <w:lang w:eastAsia="en-US"/>
    </w:rPr>
  </w:style>
  <w:style w:type="table" w:customStyle="1" w:styleId="11">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10">
    <w:name w:val="标题 1 字符"/>
    <w:basedOn w:val="a1"/>
    <w:link w:val="1"/>
    <w:uiPriority w:val="9"/>
    <w:qFormat/>
    <w:rPr>
      <w:b/>
      <w:bCs/>
      <w:kern w:val="44"/>
      <w:sz w:val="44"/>
      <w:szCs w:val="44"/>
    </w:rPr>
  </w:style>
  <w:style w:type="paragraph" w:customStyle="1" w:styleId="B2">
    <w:name w:val="B2"/>
    <w:basedOn w:val="21"/>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2">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3">
    <w:name w:val="列表段落 字符1"/>
    <w:uiPriority w:val="34"/>
    <w:qFormat/>
    <w:locked/>
    <w:rPr>
      <w:rFonts w:ascii="Times New Roman" w:eastAsia="宋体" w:hAnsi="Times New Roman" w:cs="Times New Roman"/>
      <w:kern w:val="0"/>
      <w:sz w:val="22"/>
      <w:lang w:eastAsia="en-US"/>
    </w:rPr>
  </w:style>
  <w:style w:type="character" w:customStyle="1" w:styleId="afa">
    <w:name w:val="列出段落 字符"/>
    <w:basedOn w:val="a1"/>
    <w:uiPriority w:val="34"/>
    <w:qFormat/>
    <w:locked/>
    <w:rPr>
      <w:rFonts w:ascii="宋体" w:hAnsi="宋体"/>
    </w:rPr>
  </w:style>
  <w:style w:type="paragraph" w:customStyle="1" w:styleId="Default">
    <w:name w:val="Default"/>
    <w:qFormat/>
    <w:pPr>
      <w:widowControl w:val="0"/>
      <w:autoSpaceDE w:val="0"/>
      <w:autoSpaceDN w:val="0"/>
      <w:adjustRightInd w:val="0"/>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rPr>
      <w:rFonts w:asciiTheme="minorHAnsi" w:eastAsiaTheme="minorEastAsia" w:hAnsiTheme="minorHAnsi" w:cstheme="minorBidi"/>
      <w:kern w:val="2"/>
      <w:sz w:val="21"/>
      <w:szCs w:val="22"/>
      <w:lang w:eastAsia="zh-CN"/>
    </w:rPr>
  </w:style>
  <w:style w:type="table" w:customStyle="1" w:styleId="22">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修订1"/>
    <w:hidden/>
    <w:uiPriority w:val="99"/>
    <w:semiHidden/>
    <w:qFormat/>
    <w:rPr>
      <w:rFonts w:asciiTheme="minorHAnsi" w:eastAsiaTheme="minorEastAsia" w:hAnsiTheme="minorHAnsi" w:cstheme="minorBidi"/>
      <w:kern w:val="2"/>
      <w:sz w:val="21"/>
      <w:szCs w:val="22"/>
      <w:lang w:eastAsia="zh-CN"/>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emf"/><Relationship Id="rId26" Type="http://schemas.openxmlformats.org/officeDocument/2006/relationships/image" Target="media/image10.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6.png"/><Relationship Id="rId42" Type="http://schemas.openxmlformats.org/officeDocument/2006/relationships/oleObject" Target="embeddings/Microsoft_Visio_2003-2010_Drawing6.vsd"/><Relationship Id="rId47" Type="http://schemas.openxmlformats.org/officeDocument/2006/relationships/package" Target="embeddings/Microsoft_Visio_Drawing3.vsdx"/><Relationship Id="rId50" Type="http://schemas.openxmlformats.org/officeDocument/2006/relationships/image" Target="media/image26.emf"/><Relationship Id="rId55" Type="http://schemas.openxmlformats.org/officeDocument/2006/relationships/oleObject" Target="embeddings/Microsoft_Visio_2003-2010_Drawing12.vsd"/><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Drawing5.vsd"/><Relationship Id="rId45" Type="http://schemas.openxmlformats.org/officeDocument/2006/relationships/image" Target="media/image23.png"/><Relationship Id="rId53" Type="http://schemas.openxmlformats.org/officeDocument/2006/relationships/oleObject" Target="embeddings/Microsoft_Visio_2003-2010_Drawing10.vsd"/><Relationship Id="rId58" Type="http://schemas.openxmlformats.org/officeDocument/2006/relationships/oleObject" Target="embeddings/Microsoft_Visio_2003-2010_Drawing14.vsd"/><Relationship Id="rId5" Type="http://schemas.openxmlformats.org/officeDocument/2006/relationships/customXml" Target="../customXml/item5.xml"/><Relationship Id="rId61" Type="http://schemas.openxmlformats.org/officeDocument/2006/relationships/fontTable" Target="fontTable.xml"/><Relationship Id="rId19" Type="http://schemas.openxmlformats.org/officeDocument/2006/relationships/oleObject" Target="embeddings/Microsoft_Visio_2003-2010_Drawing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Drawing.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Drawing13.vsd"/><Relationship Id="rId8" Type="http://schemas.openxmlformats.org/officeDocument/2006/relationships/settings" Target="settings.xml"/><Relationship Id="rId51" Type="http://schemas.openxmlformats.org/officeDocument/2006/relationships/oleObject" Target="embeddings/Microsoft_Visio_2003-2010_Drawing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Drawing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Drawing11.vsd"/><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Drawing3.vsd"/><Relationship Id="rId28" Type="http://schemas.openxmlformats.org/officeDocument/2006/relationships/image" Target="media/image12.png"/><Relationship Id="rId36" Type="http://schemas.openxmlformats.org/officeDocument/2006/relationships/package" Target="embeddings/Microsoft_Visio_Drawing2.vsdx"/><Relationship Id="rId49" Type="http://schemas.openxmlformats.org/officeDocument/2006/relationships/oleObject" Target="embeddings/Microsoft_Visio_2003-2010_Drawing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Drawing7.vsd"/><Relationship Id="rId52" Type="http://schemas.openxmlformats.org/officeDocument/2006/relationships/image" Target="media/image27.emf"/><Relationship Id="rId60" Type="http://schemas.openxmlformats.org/officeDocument/2006/relationships/image" Target="media/image29.emf"/><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0E7D49B4-E640-47EC-9935-3F5075BE6944}">
  <ds:schemaRefs>
    <ds:schemaRef ds:uri="http://schemas.openxmlformats.org/officeDocument/2006/bibliography"/>
  </ds:schemaRefs>
</ds:datastoreItem>
</file>

<file path=customXml/itemProps5.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131</Pages>
  <Words>42621</Words>
  <Characters>242945</Characters>
  <Application>Microsoft Office Word</Application>
  <DocSecurity>0</DocSecurity>
  <Lines>2024</Lines>
  <Paragraphs>569</Paragraphs>
  <ScaleCrop>false</ScaleCrop>
  <Company>P R C</Company>
  <LinksUpToDate>false</LinksUpToDate>
  <CharactersWithSpaces>284997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徐伟杰</cp:lastModifiedBy>
  <cp:revision>3</cp:revision>
  <cp:lastPrinted>2021-04-15T03:16:00Z</cp:lastPrinted>
  <dcterms:created xsi:type="dcterms:W3CDTF">2021-08-25T02:52:00Z</dcterms:created>
  <dcterms:modified xsi:type="dcterms:W3CDTF">2021-08-25T02:54:00Z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1629172707</vt:lpwstr>
  </property>
</Properties>
</file>