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5A664" w14:textId="77777777" w:rsidR="0003425A" w:rsidRDefault="00186778">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5E6D0452" w14:textId="77777777" w:rsidR="0003425A" w:rsidRDefault="00186778">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174BAE42" w14:textId="77777777" w:rsidR="0003425A" w:rsidRDefault="0003425A">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4D68E61A" w14:textId="77777777" w:rsidR="0003425A" w:rsidRDefault="0018677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4C506244" w14:textId="77777777" w:rsidR="0003425A" w:rsidRDefault="00186778">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42D696FB" w14:textId="77777777" w:rsidR="0003425A" w:rsidRDefault="00186778">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3D6AF194" w14:textId="77777777" w:rsidR="0003425A" w:rsidRDefault="0018677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Discussion</w:t>
      </w:r>
    </w:p>
    <w:p w14:paraId="4AC27ECD" w14:textId="77777777" w:rsidR="0003425A" w:rsidRDefault="0018677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287559E" w14:textId="77777777" w:rsidR="0003425A" w:rsidRDefault="00186778">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w:instrText>
      </w:r>
      <w:r>
        <w:rPr>
          <w:rFonts w:ascii="Times New Roman" w:hAnsi="Times New Roman"/>
          <w:sz w:val="21"/>
          <w:szCs w:val="21"/>
        </w:rPr>
        <w:instrText xml:space="preserve">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CEC4B64" w14:textId="77777777" w:rsidR="0003425A" w:rsidRDefault="00186778">
      <w:pPr>
        <w:pStyle w:val="BodyText"/>
        <w:spacing w:before="156"/>
        <w:rPr>
          <w:rFonts w:ascii="Times New Roman" w:hAnsi="Times New Roman"/>
          <w:sz w:val="21"/>
          <w:szCs w:val="21"/>
        </w:rPr>
      </w:pPr>
      <w:r>
        <w:rPr>
          <w:rFonts w:ascii="Times New Roman" w:hAnsi="Times New Roman"/>
          <w:sz w:val="21"/>
          <w:szCs w:val="21"/>
        </w:rPr>
        <w:t>The detailed objective</w:t>
      </w:r>
      <w:r>
        <w:rPr>
          <w:rFonts w:ascii="Times New Roman" w:hAnsi="Times New Roman"/>
          <w:sz w:val="21"/>
          <w:szCs w:val="21"/>
        </w:rPr>
        <w:t>s are as follows.</w:t>
      </w:r>
    </w:p>
    <w:p w14:paraId="50150F9F"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53052DDD"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08BD4EBB"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Increasing the maximum number of repetitions up to a number to be determined </w:t>
      </w:r>
      <w:proofErr w:type="gramStart"/>
      <w:r>
        <w:rPr>
          <w:rFonts w:ascii="Times New Roman" w:hAnsi="Times New Roman" w:cs="Times New Roman"/>
          <w:i/>
          <w:szCs w:val="21"/>
        </w:rPr>
        <w:t>during the course of</w:t>
      </w:r>
      <w:proofErr w:type="gramEnd"/>
      <w:r>
        <w:rPr>
          <w:rFonts w:ascii="Times New Roman" w:hAnsi="Times New Roman" w:cs="Times New Roman"/>
          <w:i/>
          <w:szCs w:val="21"/>
        </w:rPr>
        <w:t xml:space="preserve"> the </w:t>
      </w:r>
      <w:r>
        <w:rPr>
          <w:rFonts w:ascii="Times New Roman" w:hAnsi="Times New Roman" w:cs="Times New Roman"/>
          <w:i/>
          <w:szCs w:val="21"/>
        </w:rPr>
        <w:t>work.</w:t>
      </w:r>
    </w:p>
    <w:p w14:paraId="61820E6F"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The number of repetitions counted </w:t>
      </w:r>
      <w:proofErr w:type="gramStart"/>
      <w:r>
        <w:rPr>
          <w:rFonts w:ascii="Times New Roman" w:hAnsi="Times New Roman" w:cs="Times New Roman"/>
          <w:i/>
          <w:szCs w:val="21"/>
        </w:rPr>
        <w:t>on the basis of</w:t>
      </w:r>
      <w:proofErr w:type="gramEnd"/>
      <w:r>
        <w:rPr>
          <w:rFonts w:ascii="Times New Roman" w:hAnsi="Times New Roman" w:cs="Times New Roman"/>
          <w:i/>
          <w:szCs w:val="21"/>
        </w:rPr>
        <w:t xml:space="preserve"> available UL slots.</w:t>
      </w:r>
    </w:p>
    <w:p w14:paraId="5570A27F"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D16CABC" w14:textId="77777777" w:rsidR="0003425A" w:rsidRDefault="00186778">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4E6C7E04"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w:t>
      </w:r>
      <w:r>
        <w:rPr>
          <w:rFonts w:ascii="Times New Roman" w:hAnsi="Times New Roman" w:cs="Times New Roman"/>
          <w:i/>
          <w:szCs w:val="21"/>
        </w:rPr>
        <w:t>le joint channel estimation [RAN1, RAN4]</w:t>
      </w:r>
    </w:p>
    <w:p w14:paraId="332B32A0"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w:t>
      </w:r>
      <w:proofErr w:type="gramStart"/>
      <w:r>
        <w:rPr>
          <w:rFonts w:ascii="Times New Roman" w:hAnsi="Times New Roman" w:cs="Times New Roman"/>
          <w:i/>
          <w:szCs w:val="21"/>
        </w:rPr>
        <w:t>necessary</w:t>
      </w:r>
      <w:proofErr w:type="gramEnd"/>
      <w:r>
        <w:rPr>
          <w:rFonts w:ascii="Times New Roman" w:hAnsi="Times New Roman" w:cs="Times New Roman"/>
          <w:i/>
          <w:szCs w:val="21"/>
        </w:rPr>
        <w:t xml:space="preserve"> by RAN4 [RAN1, </w:t>
      </w:r>
      <w:r>
        <w:rPr>
          <w:rFonts w:ascii="Times New Roman" w:hAnsi="Times New Roman" w:cs="Times New Roman"/>
          <w:i/>
          <w:szCs w:val="21"/>
        </w:rPr>
        <w:t>RAN4]</w:t>
      </w:r>
    </w:p>
    <w:p w14:paraId="1B41EF6E" w14:textId="77777777" w:rsidR="0003425A" w:rsidRDefault="00186778">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4B8B177E"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2111005"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53A06216"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w:t>
      </w:r>
      <w:r>
        <w:rPr>
          <w:rFonts w:ascii="Times New Roman" w:hAnsi="Times New Roman" w:cs="Times New Roman"/>
          <w:i/>
          <w:szCs w:val="21"/>
          <w:lang w:eastAsia="ko-KR"/>
        </w:rPr>
        <w:t>hanism to support dynamic PUCCH repetition factor indication [RAN1]</w:t>
      </w:r>
    </w:p>
    <w:p w14:paraId="4ADFD0C4"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0758C2D4" w14:textId="77777777" w:rsidR="0003425A" w:rsidRDefault="00186778">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7336E766"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w:t>
      </w:r>
      <w:r>
        <w:rPr>
          <w:rFonts w:ascii="Times New Roman" w:hAnsi="Times New Roman" w:cs="Times New Roman"/>
          <w:i/>
          <w:szCs w:val="21"/>
          <w:lang w:eastAsia="ko-KR"/>
        </w:rPr>
        <w:t>anism</w:t>
      </w:r>
      <w:r>
        <w:rPr>
          <w:rFonts w:ascii="Times New Roman" w:hAnsi="Times New Roman" w:cs="Times New Roman"/>
          <w:i/>
          <w:szCs w:val="21"/>
        </w:rPr>
        <w:t>(s) to support Type A PUSCH repetitions for Msg3 [RAN1, RAN2]</w:t>
      </w:r>
    </w:p>
    <w:p w14:paraId="1C583097" w14:textId="77777777" w:rsidR="0003425A" w:rsidRDefault="0018677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7E4CC022" w14:textId="77777777" w:rsidR="0003425A" w:rsidRDefault="00186778">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6173C9CB"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2114AE3"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5C72ADA5"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67C8236" w14:textId="77777777" w:rsidR="0003425A" w:rsidRDefault="0003425A">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619C2157" w14:textId="77777777" w:rsidR="0003425A" w:rsidRDefault="0018677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3DB7EAA3" w14:textId="77777777" w:rsidR="0003425A" w:rsidRDefault="00186778">
      <w:pPr>
        <w:pStyle w:val="Heading2"/>
        <w:spacing w:before="156" w:after="156"/>
        <w:rPr>
          <w:rFonts w:ascii="Arial" w:hAnsi="Arial" w:cs="Arial"/>
        </w:rPr>
      </w:pPr>
      <w:r>
        <w:rPr>
          <w:rFonts w:ascii="Arial" w:hAnsi="Arial" w:cs="Arial"/>
        </w:rPr>
        <w:t>2.1 Conditions to keep power consistency and phase continuity</w:t>
      </w:r>
    </w:p>
    <w:p w14:paraId="53B1357F"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w:t>
      </w:r>
      <w:proofErr w:type="gramStart"/>
      <w:r>
        <w:rPr>
          <w:rFonts w:ascii="Times New Roman" w:hAnsi="Times New Roman"/>
          <w:sz w:val="21"/>
          <w:szCs w:val="21"/>
          <w:lang w:eastAsia="zh-CN"/>
        </w:rPr>
        <w:t>send</w:t>
      </w:r>
      <w:proofErr w:type="gramEnd"/>
      <w:r>
        <w:rPr>
          <w:rFonts w:ascii="Times New Roman" w:hAnsi="Times New Roman"/>
          <w:sz w:val="21"/>
          <w:szCs w:val="21"/>
          <w:lang w:eastAsia="zh-CN"/>
        </w:rPr>
        <w:t xml:space="preserve">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xml:space="preserve">. Based on the </w:t>
      </w:r>
      <w:proofErr w:type="gramStart"/>
      <w:r>
        <w:rPr>
          <w:rFonts w:ascii="Times New Roman" w:hAnsi="Times New Roman"/>
          <w:sz w:val="21"/>
          <w:szCs w:val="21"/>
          <w:lang w:eastAsia="zh-CN"/>
        </w:rPr>
        <w:t>reply</w:t>
      </w:r>
      <w:proofErr w:type="gramEnd"/>
      <w:r>
        <w:rPr>
          <w:rFonts w:ascii="Times New Roman" w:hAnsi="Times New Roman"/>
          <w:sz w:val="21"/>
          <w:szCs w:val="21"/>
          <w:lang w:eastAsia="zh-CN"/>
        </w:rPr>
        <w:t xml:space="preserve"> LS, if the conditions for phase continuity among PUSCH transmissions are fulfilled, the same power level (with certain tolerance level) can also be achieved. The certain tolerance level is still under </w:t>
      </w:r>
      <w:r>
        <w:rPr>
          <w:rFonts w:ascii="Times New Roman" w:hAnsi="Times New Roman"/>
          <w:sz w:val="21"/>
          <w:szCs w:val="21"/>
          <w:lang w:eastAsia="zh-CN"/>
        </w:rPr>
        <w:t>discussion in RAN4.</w:t>
      </w:r>
    </w:p>
    <w:p w14:paraId="505E3183"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back-to-back transmissions with zero gap in-between adjacent transmissions, </w:t>
      </w:r>
      <w:proofErr w:type="gramStart"/>
      <w:r>
        <w:rPr>
          <w:rFonts w:ascii="Times New Roman" w:hAnsi="Times New Roman"/>
          <w:sz w:val="21"/>
          <w:szCs w:val="21"/>
          <w:lang w:eastAsia="zh-CN"/>
        </w:rPr>
        <w:t>in order to</w:t>
      </w:r>
      <w:proofErr w:type="gramEnd"/>
      <w:r>
        <w:rPr>
          <w:rFonts w:ascii="Times New Roman" w:hAnsi="Times New Roman"/>
          <w:sz w:val="21"/>
          <w:szCs w:val="21"/>
          <w:lang w:eastAsia="zh-CN"/>
        </w:rPr>
        <w:t xml:space="preserve"> maintain phase continuity, the following conditions should be met:</w:t>
      </w:r>
    </w:p>
    <w:p w14:paraId="489E4967" w14:textId="77777777" w:rsidR="0003425A" w:rsidRDefault="00186778">
      <w:pPr>
        <w:pStyle w:val="ListParagraph"/>
        <w:numPr>
          <w:ilvl w:val="0"/>
          <w:numId w:val="10"/>
        </w:numPr>
        <w:spacing w:line="240" w:lineRule="auto"/>
        <w:ind w:firstLineChars="0"/>
        <w:rPr>
          <w:sz w:val="21"/>
          <w:szCs w:val="21"/>
        </w:rPr>
      </w:pPr>
      <w:r>
        <w:rPr>
          <w:sz w:val="21"/>
          <w:szCs w:val="21"/>
        </w:rPr>
        <w:t>Modulation order does not change.</w:t>
      </w:r>
    </w:p>
    <w:p w14:paraId="7B72D3F3" w14:textId="77777777" w:rsidR="0003425A" w:rsidRDefault="00186778">
      <w:pPr>
        <w:pStyle w:val="ListParagraph"/>
        <w:numPr>
          <w:ilvl w:val="0"/>
          <w:numId w:val="10"/>
        </w:numPr>
        <w:spacing w:line="240" w:lineRule="auto"/>
        <w:ind w:firstLineChars="0"/>
        <w:rPr>
          <w:sz w:val="21"/>
          <w:szCs w:val="21"/>
        </w:rPr>
      </w:pPr>
      <w:r>
        <w:rPr>
          <w:sz w:val="21"/>
          <w:szCs w:val="21"/>
        </w:rPr>
        <w:t>RB allocation in terms of length and freque</w:t>
      </w:r>
      <w:r>
        <w:rPr>
          <w:sz w:val="21"/>
          <w:szCs w:val="21"/>
        </w:rPr>
        <w:t>ncy position should not be changed, and intra-slot and inter-slot frequency hopping is not enabled within a repetition bundle.</w:t>
      </w:r>
    </w:p>
    <w:p w14:paraId="7F3A01D1" w14:textId="77777777" w:rsidR="0003425A" w:rsidRDefault="00186778">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w:t>
      </w:r>
      <w:proofErr w:type="gramStart"/>
      <w:r>
        <w:rPr>
          <w:sz w:val="21"/>
          <w:szCs w:val="21"/>
        </w:rPr>
        <w:t xml:space="preserve">and </w:t>
      </w:r>
      <w:r>
        <w:rPr>
          <w:sz w:val="21"/>
          <w:szCs w:val="21"/>
        </w:rPr>
        <w:t>also</w:t>
      </w:r>
      <w:proofErr w:type="gramEnd"/>
      <w:r>
        <w:rPr>
          <w:sz w:val="21"/>
          <w:szCs w:val="21"/>
        </w:rPr>
        <w:t xml:space="preserve"> when own CC is not impacted by other concurrent CC(s) that are configured for inter-band CA or DC for same UE with dynamic power sharing and no change in any configured CC s that are part of configured intra-band uplink CA or DC. </w:t>
      </w:r>
    </w:p>
    <w:p w14:paraId="6F64A888" w14:textId="77777777" w:rsidR="0003425A" w:rsidRDefault="00186778">
      <w:pPr>
        <w:pStyle w:val="ListParagraph"/>
        <w:numPr>
          <w:ilvl w:val="0"/>
          <w:numId w:val="10"/>
        </w:numPr>
        <w:spacing w:line="240" w:lineRule="auto"/>
        <w:ind w:firstLineChars="0"/>
        <w:rPr>
          <w:sz w:val="21"/>
          <w:szCs w:val="21"/>
        </w:rPr>
      </w:pPr>
      <w:r>
        <w:rPr>
          <w:sz w:val="21"/>
          <w:szCs w:val="21"/>
        </w:rPr>
        <w:t>No UL beam switching</w:t>
      </w:r>
      <w:r>
        <w:rPr>
          <w:sz w:val="21"/>
          <w:szCs w:val="21"/>
        </w:rPr>
        <w:t xml:space="preserve"> for FR2 UE occurs</w:t>
      </w:r>
    </w:p>
    <w:p w14:paraId="03A2621F"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079AE45B" w14:textId="77777777" w:rsidR="0003425A" w:rsidRDefault="00186778">
      <w:pPr>
        <w:pStyle w:val="ListParagraph"/>
        <w:numPr>
          <w:ilvl w:val="0"/>
          <w:numId w:val="10"/>
        </w:numPr>
        <w:spacing w:line="240" w:lineRule="auto"/>
        <w:ind w:firstLineChars="0"/>
        <w:rPr>
          <w:sz w:val="21"/>
          <w:szCs w:val="21"/>
        </w:rPr>
      </w:pPr>
      <w:r>
        <w:rPr>
          <w:sz w:val="21"/>
          <w:szCs w:val="21"/>
        </w:rPr>
        <w:t>No downlink reception in-between</w:t>
      </w:r>
      <w:r>
        <w:rPr>
          <w:sz w:val="21"/>
          <w:szCs w:val="21"/>
        </w:rPr>
        <w:t xml:space="preserve"> the PUSCH or PUCCH repetition in the same band for TDD case</w:t>
      </w:r>
      <w:r>
        <w:rPr>
          <w:rFonts w:hint="eastAsia"/>
          <w:sz w:val="21"/>
          <w:szCs w:val="21"/>
          <w:lang w:eastAsia="zh-CN"/>
        </w:rPr>
        <w:t>.</w:t>
      </w:r>
    </w:p>
    <w:p w14:paraId="5C372729"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w:t>
      </w:r>
      <w:r>
        <w:rPr>
          <w:rFonts w:ascii="Times New Roman" w:hAnsi="Times New Roman"/>
          <w:sz w:val="21"/>
          <w:szCs w:val="21"/>
          <w:lang w:eastAsia="zh-CN"/>
        </w:rPr>
        <w:t xml:space="preserve">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4AE64143"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w:instrText>
      </w:r>
      <w:r>
        <w:rPr>
          <w:rFonts w:ascii="Times New Roman" w:hAnsi="Times New Roman"/>
          <w:sz w:val="21"/>
          <w:szCs w:val="21"/>
          <w:lang w:eastAsia="zh-CN"/>
        </w:rPr>
        <w:instrText xml:space="preserve">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w:t>
      </w:r>
      <w:r>
        <w:rPr>
          <w:rFonts w:ascii="Times New Roman" w:hAnsi="Times New Roman"/>
          <w:sz w:val="21"/>
          <w:szCs w:val="21"/>
          <w:lang w:eastAsia="zh-CN"/>
        </w:rPr>
        <w:t>14 symbols when UE is not required to meet the existing off power requirements. Whether new or existing off power requirements for shorter duration than 1 msec as well as the maximum value of X un-scheduled symbols will be introduced are pending on further</w:t>
      </w:r>
      <w:r>
        <w:rPr>
          <w:rFonts w:ascii="Times New Roman" w:hAnsi="Times New Roman"/>
          <w:sz w:val="21"/>
          <w:szCs w:val="21"/>
          <w:lang w:eastAsia="zh-CN"/>
        </w:rPr>
        <w:t xml:space="preserve"> RAN4 discussions. For the case with other UL channels in between repetitions, at least if the other scheduled signals/channels during the non-zero gap have the same settings in antenna port, occupied PRBs and UL power than the repeated transmission signal</w:t>
      </w:r>
      <w:r>
        <w:rPr>
          <w:rFonts w:ascii="Times New Roman" w:hAnsi="Times New Roman"/>
          <w:sz w:val="21"/>
          <w:szCs w:val="21"/>
          <w:lang w:eastAsia="zh-CN"/>
        </w:rPr>
        <w:t xml:space="preserve">s/channels, it is feasible to maintain the phase continuity and power consistency across the repetitions. </w:t>
      </w:r>
    </w:p>
    <w:p w14:paraId="7E627A5B" w14:textId="77777777" w:rsidR="0003425A" w:rsidRDefault="00186778">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w:t>
      </w:r>
      <w:r>
        <w:rPr>
          <w:rFonts w:ascii="Times New Roman" w:hAnsi="Times New Roman"/>
          <w:lang w:val="en-GB"/>
        </w:rPr>
        <w:t xml:space="preserve"> questions.</w:t>
      </w:r>
    </w:p>
    <w:p w14:paraId="22FCFF27" w14:textId="77777777" w:rsidR="0003425A" w:rsidRDefault="0018677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5ED54C04" w14:textId="77777777" w:rsidR="0003425A" w:rsidRDefault="0018677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w:t>
      </w:r>
      <w:r>
        <w:rPr>
          <w:rFonts w:ascii="Times New Roman" w:hAnsi="Times New Roman"/>
          <w:bCs/>
          <w:sz w:val="21"/>
          <w:szCs w:val="21"/>
        </w:rPr>
        <w:t>missions” is another necessary condition to keep phase continuity across PUCCH repetitions or PUSCH transmissions?</w:t>
      </w:r>
    </w:p>
    <w:p w14:paraId="37D20EEB" w14:textId="77777777" w:rsidR="0003425A" w:rsidRDefault="0018677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 xml:space="preserve">Question 3: There are two different </w:t>
      </w:r>
      <w:proofErr w:type="gramStart"/>
      <w:r>
        <w:rPr>
          <w:rFonts w:ascii="Times New Roman" w:hAnsi="Times New Roman"/>
          <w:bCs/>
          <w:sz w:val="21"/>
          <w:szCs w:val="21"/>
        </w:rPr>
        <w:t>interpretation</w:t>
      </w:r>
      <w:proofErr w:type="gramEnd"/>
      <w:r>
        <w:rPr>
          <w:rFonts w:ascii="Times New Roman" w:hAnsi="Times New Roman"/>
          <w:bCs/>
          <w:sz w:val="21"/>
          <w:szCs w:val="21"/>
        </w:rPr>
        <w:t xml:space="preserve"> in RAN1 regarding the “downlink reception” in “No downlink reception in-between the PUSCH </w:t>
      </w:r>
      <w:r>
        <w:rPr>
          <w:rFonts w:ascii="Times New Roman" w:hAnsi="Times New Roman"/>
          <w:bCs/>
          <w:sz w:val="21"/>
          <w:szCs w:val="21"/>
        </w:rPr>
        <w:t>or PUCCH repetition in the same band for TDD case” (in R4-2103393)</w:t>
      </w:r>
    </w:p>
    <w:p w14:paraId="10932291" w14:textId="77777777" w:rsidR="0003425A" w:rsidRDefault="00186778">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w:t>
      </w:r>
      <w:proofErr w:type="gramStart"/>
      <w:r>
        <w:rPr>
          <w:rFonts w:ascii="Times New Roman" w:hAnsi="Times New Roman"/>
          <w:bCs/>
          <w:sz w:val="21"/>
          <w:szCs w:val="21"/>
        </w:rPr>
        <w:t>downlink</w:t>
      </w:r>
      <w:proofErr w:type="gramEnd"/>
      <w:r>
        <w:rPr>
          <w:rFonts w:ascii="Times New Roman" w:hAnsi="Times New Roman"/>
          <w:bCs/>
          <w:sz w:val="21"/>
          <w:szCs w:val="21"/>
        </w:rPr>
        <w:t xml:space="preserve"> reception” refers to downlink symbols with actual DL transmission from gNB to UE.</w:t>
      </w:r>
    </w:p>
    <w:p w14:paraId="77A1DC4E" w14:textId="77777777" w:rsidR="0003425A" w:rsidRDefault="00186778">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w:t>
      </w:r>
      <w:proofErr w:type="gramStart"/>
      <w:r>
        <w:rPr>
          <w:rFonts w:ascii="Times New Roman" w:hAnsi="Times New Roman"/>
          <w:bCs/>
          <w:sz w:val="21"/>
          <w:szCs w:val="21"/>
        </w:rPr>
        <w:t>downlink</w:t>
      </w:r>
      <w:proofErr w:type="gramEnd"/>
      <w:r>
        <w:rPr>
          <w:rFonts w:ascii="Times New Roman" w:hAnsi="Times New Roman"/>
          <w:bCs/>
          <w:sz w:val="21"/>
          <w:szCs w:val="21"/>
        </w:rPr>
        <w:t xml:space="preserve"> reception” refers to downlink symbols with actual DL transmission from gNB to UE and/or</w:t>
      </w:r>
      <w:r>
        <w:rPr>
          <w:rFonts w:ascii="Times New Roman" w:hAnsi="Times New Roman"/>
          <w:bCs/>
          <w:sz w:val="21"/>
          <w:szCs w:val="21"/>
        </w:rPr>
        <w:t xml:space="preserve"> downlink symbols without actual DL transmission from gNB to UE and/or no DL monitoring occasions configured.</w:t>
      </w:r>
    </w:p>
    <w:p w14:paraId="178D8F0E"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2CB5C32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540CC2C7" w14:textId="77777777" w:rsidR="0003425A" w:rsidRDefault="00186778">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w:t>
      </w:r>
      <w:r>
        <w:rPr>
          <w:sz w:val="21"/>
          <w:szCs w:val="21"/>
        </w:rPr>
        <w:t xml:space="preserve">he gap is 13 symbols or less. </w:t>
      </w:r>
      <w:r>
        <w:rPr>
          <w:rFonts w:hint="eastAsia"/>
          <w:sz w:val="21"/>
          <w:szCs w:val="21"/>
        </w:rPr>
        <w:t xml:space="preserve">RAN4 is still discussing the </w:t>
      </w:r>
      <w:r>
        <w:rPr>
          <w:sz w:val="21"/>
          <w:szCs w:val="21"/>
        </w:rPr>
        <w:t xml:space="preserve">feasibility of 14 symbols or 1 </w:t>
      </w:r>
      <w:proofErr w:type="spellStart"/>
      <w:r>
        <w:rPr>
          <w:sz w:val="21"/>
          <w:szCs w:val="21"/>
        </w:rPr>
        <w:t>ms</w:t>
      </w:r>
      <w:proofErr w:type="spell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w:t>
      </w:r>
      <w:proofErr w:type="gramStart"/>
      <w:r>
        <w:rPr>
          <w:sz w:val="21"/>
          <w:szCs w:val="21"/>
        </w:rPr>
        <w:t>active</w:t>
      </w:r>
      <w:proofErr w:type="gramEnd"/>
      <w:r>
        <w:rPr>
          <w:sz w:val="21"/>
          <w:szCs w:val="21"/>
        </w:rPr>
        <w:t xml:space="preserve"> but UE is no</w:t>
      </w:r>
      <w:r>
        <w:rPr>
          <w:sz w:val="21"/>
          <w:szCs w:val="21"/>
        </w:rPr>
        <w:t xml:space="preserve">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08991FB1" w14:textId="77777777" w:rsidR="0003425A" w:rsidRDefault="00186778">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 xml:space="preserve">Applying the same TPMI precoder across </w:t>
      </w:r>
      <w:r>
        <w:rPr>
          <w:i/>
          <w:sz w:val="21"/>
          <w:szCs w:val="21"/>
          <w:lang w:eastAsia="zh-CN"/>
        </w:rPr>
        <w:t>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75618324" w14:textId="77777777" w:rsidR="0003425A" w:rsidRDefault="00186778">
      <w:pPr>
        <w:pStyle w:val="ListParagraph"/>
        <w:numPr>
          <w:ilvl w:val="0"/>
          <w:numId w:val="10"/>
        </w:numPr>
        <w:spacing w:line="240" w:lineRule="auto"/>
        <w:ind w:firstLineChars="0"/>
        <w:rPr>
          <w:sz w:val="21"/>
          <w:szCs w:val="21"/>
        </w:rPr>
      </w:pPr>
      <w:r>
        <w:rPr>
          <w:rFonts w:hint="eastAsia"/>
          <w:sz w:val="21"/>
          <w:szCs w:val="21"/>
          <w:lang w:eastAsia="zh-CN"/>
        </w:rPr>
        <w:t>Regarding whe</w:t>
      </w:r>
      <w:r>
        <w:rPr>
          <w:rFonts w:hint="eastAsia"/>
          <w:sz w:val="21"/>
          <w:szCs w:val="21"/>
          <w:lang w:eastAsia="zh-CN"/>
        </w:rPr>
        <w:t xml:space="preserv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w:t>
      </w:r>
      <w:r>
        <w:rPr>
          <w:sz w:val="21"/>
          <w:szCs w:val="21"/>
          <w:lang w:eastAsia="zh-CN"/>
        </w:rPr>
        <w:t xml:space="preserve">ents cause the phase to change. RAN4 is still investigating the full impacts of the detailed </w:t>
      </w:r>
      <w:proofErr w:type="gramStart"/>
      <w:r>
        <w:rPr>
          <w:sz w:val="21"/>
          <w:szCs w:val="21"/>
          <w:lang w:eastAsia="zh-CN"/>
        </w:rPr>
        <w:t>scenarios, and</w:t>
      </w:r>
      <w:proofErr w:type="gramEnd"/>
      <w:r>
        <w:rPr>
          <w:sz w:val="21"/>
          <w:szCs w:val="21"/>
          <w:lang w:eastAsia="zh-CN"/>
        </w:rPr>
        <w:t xml:space="preserve"> will provide a final view about this at the next RAN4 meeting.</w:t>
      </w:r>
    </w:p>
    <w:p w14:paraId="38F104F9" w14:textId="77777777" w:rsidR="0003425A" w:rsidRDefault="00186778">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115898E8" w14:textId="77777777" w:rsidR="0003425A" w:rsidRDefault="00186778">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w:t>
      </w:r>
      <w:r>
        <w:rPr>
          <w:sz w:val="21"/>
          <w:szCs w:val="21"/>
          <w:lang w:eastAsia="zh-CN"/>
        </w:rPr>
        <w:t>downlink reception” means downlink symbols with actual DL transmission from gNB to UE and/or DL monitoring with the assumption that UE is receiving information.</w:t>
      </w:r>
      <w:bookmarkEnd w:id="3"/>
    </w:p>
    <w:p w14:paraId="0EEEA499" w14:textId="77777777" w:rsidR="0003425A" w:rsidRDefault="00186778">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w:t>
      </w:r>
      <w:r>
        <w:rPr>
          <w:sz w:val="21"/>
          <w:szCs w:val="21"/>
          <w:lang w:eastAsia="zh-CN"/>
        </w:rPr>
        <w:t>on from gNB to UE and without DL monitoring, it would be helpful if RAN1 could provide more information on the exact scenario.</w:t>
      </w:r>
    </w:p>
    <w:p w14:paraId="742D2A6A" w14:textId="77777777" w:rsidR="0003425A" w:rsidRDefault="00186778">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Phase discontinuity tolerance LLS is ongoing in RAN4 study and conditions of whether the phase continuity can be maintained in</w:t>
      </w:r>
      <w:r>
        <w:rPr>
          <w:sz w:val="21"/>
          <w:szCs w:val="21"/>
          <w:lang w:eastAsia="zh-CN"/>
        </w:rPr>
        <w:t xml:space="preserve">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w:t>
      </w:r>
      <w:r>
        <w:rPr>
          <w:rFonts w:eastAsia="Times New Roman"/>
          <w:sz w:val="21"/>
          <w:szCs w:val="21"/>
          <w:lang w:eastAsia="zh-CN"/>
        </w:rPr>
        <w:t>here a UE could overcome this problem and still gain from using the feature</w:t>
      </w:r>
    </w:p>
    <w:p w14:paraId="03C1247D" w14:textId="77777777" w:rsidR="0003425A" w:rsidRDefault="00186778">
      <w:pPr>
        <w:pStyle w:val="Heading2"/>
        <w:spacing w:before="156" w:after="156"/>
        <w:rPr>
          <w:rFonts w:ascii="Arial" w:hAnsi="Arial" w:cs="Arial"/>
        </w:rPr>
      </w:pPr>
      <w:r>
        <w:rPr>
          <w:rFonts w:ascii="Arial" w:hAnsi="Arial" w:cs="Arial"/>
        </w:rPr>
        <w:t xml:space="preserve">2.2 Use cases for joint channel estimation </w:t>
      </w:r>
    </w:p>
    <w:p w14:paraId="23A18C2E" w14:textId="77777777" w:rsidR="0003425A" w:rsidRDefault="00186778">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078B801B"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1: back-to-back PUSCH transmissions within </w:t>
      </w:r>
      <w:r>
        <w:rPr>
          <w:rFonts w:ascii="Times New Roman" w:hAnsi="Times New Roman"/>
          <w:sz w:val="21"/>
          <w:szCs w:val="21"/>
          <w:lang w:eastAsia="zh-CN"/>
        </w:rPr>
        <w:t>one slot.</w:t>
      </w:r>
    </w:p>
    <w:p w14:paraId="0DBE328D"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54A5FB2D"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7EA1D0C6"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20D33D8F"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3: </w:t>
      </w:r>
      <w:r>
        <w:rPr>
          <w:rFonts w:ascii="Times New Roman" w:hAnsi="Times New Roman"/>
          <w:sz w:val="21"/>
          <w:szCs w:val="21"/>
          <w:lang w:eastAsia="zh-CN"/>
        </w:rPr>
        <w:t>back-to-back PUSCH transmissions across consecutive slots.</w:t>
      </w:r>
    </w:p>
    <w:p w14:paraId="62ED53B7"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45B1793C"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4484BFE6"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w:t>
      </w:r>
      <w:r>
        <w:rPr>
          <w:rFonts w:ascii="Times New Roman" w:hAnsi="Times New Roman"/>
          <w:sz w:val="21"/>
          <w:szCs w:val="21"/>
          <w:lang w:eastAsia="zh-CN"/>
        </w:rPr>
        <w:t>e middle of two PUSCH transmissions</w:t>
      </w:r>
    </w:p>
    <w:p w14:paraId="33C2B0E0"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4F083E71"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0A505051"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4625F00B"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876ADD0"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BF6D9E8"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w:t>
      </w:r>
      <w:r>
        <w:rPr>
          <w:rFonts w:ascii="Times New Roman" w:hAnsi="Times New Roman"/>
          <w:sz w:val="21"/>
          <w:szCs w:val="21"/>
          <w:lang w:eastAsia="zh-CN"/>
        </w:rPr>
        <w:t>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03425A" w14:paraId="6248670A" w14:textId="77777777">
        <w:trPr>
          <w:trHeight w:val="61"/>
        </w:trPr>
        <w:tc>
          <w:tcPr>
            <w:tcW w:w="1863" w:type="dxa"/>
            <w:shd w:val="clear" w:color="auto" w:fill="auto"/>
            <w:vAlign w:val="center"/>
          </w:tcPr>
          <w:p w14:paraId="08126ED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4633654E"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3CC23F72"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 xml:space="preserve">Repetition type B </w:t>
            </w:r>
            <w:r>
              <w:rPr>
                <w:rFonts w:ascii="Times New Roman" w:eastAsia="DengXian" w:hAnsi="Times New Roman" w:cs="Times New Roman"/>
                <w:bCs/>
                <w:color w:val="000000"/>
                <w:kern w:val="24"/>
                <w:szCs w:val="21"/>
              </w:rPr>
              <w:t>for the same TB</w:t>
            </w:r>
          </w:p>
        </w:tc>
        <w:tc>
          <w:tcPr>
            <w:tcW w:w="1971" w:type="dxa"/>
            <w:shd w:val="clear" w:color="auto" w:fill="auto"/>
            <w:vAlign w:val="center"/>
          </w:tcPr>
          <w:p w14:paraId="0308D7A7"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0545CFF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03425A" w14:paraId="20D09BE6" w14:textId="77777777">
        <w:tc>
          <w:tcPr>
            <w:tcW w:w="1863" w:type="dxa"/>
            <w:shd w:val="clear" w:color="auto" w:fill="auto"/>
            <w:vAlign w:val="center"/>
          </w:tcPr>
          <w:p w14:paraId="0EA5C477"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086ECB9F"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1D8643B1"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2DFA83B"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1945AB7D"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03425A" w14:paraId="44D71A30" w14:textId="77777777">
        <w:tc>
          <w:tcPr>
            <w:tcW w:w="1863" w:type="dxa"/>
            <w:shd w:val="clear" w:color="auto" w:fill="auto"/>
            <w:vAlign w:val="center"/>
          </w:tcPr>
          <w:p w14:paraId="7DF996F3"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6B20E4A8"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67F0EEF3"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210BCC1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5CA1C388"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03425A" w14:paraId="48F990C5" w14:textId="77777777">
        <w:tc>
          <w:tcPr>
            <w:tcW w:w="1863" w:type="dxa"/>
            <w:shd w:val="clear" w:color="auto" w:fill="auto"/>
            <w:vAlign w:val="center"/>
          </w:tcPr>
          <w:p w14:paraId="0B147EDB"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2C533BC0"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1028045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6A3ABA3E"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A07D169"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03425A" w14:paraId="69DBEFB5" w14:textId="77777777">
        <w:trPr>
          <w:trHeight w:val="1042"/>
        </w:trPr>
        <w:tc>
          <w:tcPr>
            <w:tcW w:w="1863" w:type="dxa"/>
            <w:vMerge w:val="restart"/>
            <w:shd w:val="clear" w:color="auto" w:fill="auto"/>
            <w:vAlign w:val="center"/>
          </w:tcPr>
          <w:p w14:paraId="2933B76D"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40108C9E"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55EF4FD4"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58D66E5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35535F16"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5A73AF46"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2317F9EE"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03425A" w14:paraId="6C0D9FBA" w14:textId="77777777">
        <w:trPr>
          <w:trHeight w:val="61"/>
        </w:trPr>
        <w:tc>
          <w:tcPr>
            <w:tcW w:w="1863" w:type="dxa"/>
            <w:vMerge/>
            <w:shd w:val="clear" w:color="auto" w:fill="auto"/>
            <w:vAlign w:val="center"/>
          </w:tcPr>
          <w:p w14:paraId="3587E133" w14:textId="77777777" w:rsidR="0003425A" w:rsidRDefault="0003425A">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38D73154" w14:textId="77777777" w:rsidR="0003425A" w:rsidRDefault="0018677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28C2827"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45ED2254" w14:textId="77777777" w:rsidR="0003425A" w:rsidRDefault="0018677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54AD94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137DDCFF" w14:textId="77777777" w:rsidR="0003425A" w:rsidRDefault="0003425A">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5E93ED90" w14:textId="77777777" w:rsidR="0003425A" w:rsidRDefault="0003425A">
            <w:pPr>
              <w:widowControl/>
              <w:spacing w:after="0" w:line="240" w:lineRule="auto"/>
              <w:jc w:val="center"/>
              <w:rPr>
                <w:rFonts w:ascii="Times New Roman" w:eastAsia="Microsoft YaHei" w:hAnsi="Times New Roman" w:cs="Times New Roman"/>
                <w:bCs/>
                <w:color w:val="000000"/>
                <w:kern w:val="24"/>
                <w:szCs w:val="21"/>
              </w:rPr>
            </w:pPr>
          </w:p>
        </w:tc>
      </w:tr>
      <w:tr w:rsidR="0003425A" w14:paraId="4212AC53" w14:textId="77777777">
        <w:tc>
          <w:tcPr>
            <w:tcW w:w="1863" w:type="dxa"/>
            <w:shd w:val="clear" w:color="auto" w:fill="auto"/>
            <w:vAlign w:val="center"/>
          </w:tcPr>
          <w:p w14:paraId="61B58A6B"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0C8C21C9"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6F8D99C"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43C11B5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24311E7"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6169CB16" w14:textId="77777777" w:rsidR="0003425A" w:rsidRDefault="0003425A">
      <w:pPr>
        <w:pStyle w:val="BodyText"/>
        <w:spacing w:beforeLines="0" w:before="0" w:after="0" w:line="240" w:lineRule="auto"/>
        <w:rPr>
          <w:rFonts w:ascii="Times New Roman" w:eastAsiaTheme="minorEastAsia" w:hAnsi="Times New Roman"/>
          <w:sz w:val="21"/>
          <w:szCs w:val="21"/>
          <w:lang w:eastAsia="zh-CN"/>
        </w:rPr>
      </w:pPr>
    </w:p>
    <w:p w14:paraId="32A0EA27" w14:textId="77777777" w:rsidR="0003425A" w:rsidRDefault="0018677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6243A7DE" w14:textId="77777777" w:rsidR="0003425A" w:rsidRDefault="0003425A">
      <w:pPr>
        <w:pStyle w:val="BodyText"/>
        <w:spacing w:beforeLines="0" w:before="0" w:line="240" w:lineRule="auto"/>
        <w:rPr>
          <w:rFonts w:ascii="Times New Roman" w:eastAsiaTheme="minorEastAsia" w:hAnsi="Times New Roman"/>
          <w:b/>
          <w:sz w:val="21"/>
          <w:szCs w:val="21"/>
          <w:lang w:eastAsia="zh-CN"/>
        </w:rPr>
      </w:pPr>
    </w:p>
    <w:p w14:paraId="588BD759" w14:textId="77777777" w:rsidR="0003425A" w:rsidRDefault="00186778">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07D15A2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w:t>
      </w:r>
      <w:r>
        <w:rPr>
          <w:rFonts w:ascii="Times New Roman" w:eastAsiaTheme="minorEastAsia" w:hAnsi="Times New Roman"/>
          <w:sz w:val="21"/>
          <w:szCs w:val="21"/>
          <w:lang w:eastAsia="zh-CN"/>
        </w:rPr>
        <w:t xml:space="preserve">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057C8ECC" w14:textId="77777777" w:rsidR="0003425A" w:rsidRDefault="00186778">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167EC88E" w14:textId="77777777" w:rsidR="0003425A" w:rsidRDefault="00186778">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18E0BC04"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 xml:space="preserve">Qualcomm, Intel, </w:t>
      </w:r>
      <w:r>
        <w:rPr>
          <w:rFonts w:ascii="Times New Roman" w:eastAsiaTheme="minorEastAsia" w:hAnsi="Times New Roman" w:hint="eastAsia"/>
          <w:sz w:val="21"/>
          <w:szCs w:val="21"/>
          <w:lang w:eastAsia="zh-CN"/>
        </w:rPr>
        <w:t>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03425A" w14:paraId="42693E6F" w14:textId="77777777">
        <w:trPr>
          <w:trHeight w:val="519"/>
          <w:jc w:val="center"/>
        </w:trPr>
        <w:tc>
          <w:tcPr>
            <w:tcW w:w="4962" w:type="dxa"/>
            <w:vAlign w:val="center"/>
          </w:tcPr>
          <w:p w14:paraId="0099A36C" w14:textId="77777777" w:rsidR="0003425A" w:rsidRDefault="00186778">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hint="eastAsia"/>
                <w:b/>
                <w:bCs/>
                <w:kern w:val="0"/>
                <w:szCs w:val="21"/>
                <w:lang w:val="en-GB" w:eastAsia="sv-SE"/>
              </w:rPr>
              <w:t xml:space="preserve">Positive </w:t>
            </w:r>
            <w:r>
              <w:rPr>
                <w:rFonts w:ascii="Times New Roman" w:eastAsia="SimSun" w:hAnsi="Times New Roman" w:cs="Times New Roman"/>
                <w:b/>
                <w:bCs/>
                <w:kern w:val="0"/>
                <w:szCs w:val="21"/>
                <w:lang w:val="en-GB" w:eastAsia="sv-SE"/>
              </w:rPr>
              <w:t>arguments</w:t>
            </w:r>
          </w:p>
        </w:tc>
        <w:tc>
          <w:tcPr>
            <w:tcW w:w="4625" w:type="dxa"/>
            <w:vAlign w:val="center"/>
          </w:tcPr>
          <w:p w14:paraId="211F2208" w14:textId="77777777" w:rsidR="0003425A" w:rsidRDefault="00186778">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b/>
                <w:bCs/>
                <w:kern w:val="0"/>
                <w:szCs w:val="21"/>
                <w:lang w:val="en-GB" w:eastAsia="sv-SE"/>
              </w:rPr>
              <w:t>Negative</w:t>
            </w:r>
            <w:r>
              <w:rPr>
                <w:rFonts w:ascii="Times New Roman" w:eastAsia="SimSun" w:hAnsi="Times New Roman" w:cs="Times New Roman" w:hint="eastAsia"/>
                <w:b/>
                <w:bCs/>
                <w:kern w:val="0"/>
                <w:szCs w:val="21"/>
                <w:lang w:val="en-GB" w:eastAsia="sv-SE"/>
              </w:rPr>
              <w:t xml:space="preserve"> </w:t>
            </w:r>
            <w:r>
              <w:rPr>
                <w:rFonts w:ascii="Times New Roman" w:eastAsia="SimSun" w:hAnsi="Times New Roman" w:cs="Times New Roman"/>
                <w:b/>
                <w:bCs/>
                <w:kern w:val="0"/>
                <w:szCs w:val="21"/>
                <w:lang w:val="en-GB" w:eastAsia="sv-SE"/>
              </w:rPr>
              <w:t>arguments</w:t>
            </w:r>
          </w:p>
        </w:tc>
      </w:tr>
      <w:tr w:rsidR="0003425A" w14:paraId="53B26694" w14:textId="77777777">
        <w:trPr>
          <w:trHeight w:val="1730"/>
          <w:jc w:val="center"/>
        </w:trPr>
        <w:tc>
          <w:tcPr>
            <w:tcW w:w="4962" w:type="dxa"/>
          </w:tcPr>
          <w:p w14:paraId="5A8D1023"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 xml:space="preserve">There are many simulation results of joint channel estimation among different TBs with large gains are provided by companies, which are captured in TR 38.830, </w:t>
            </w:r>
            <w:proofErr w:type="gramStart"/>
            <w:r>
              <w:rPr>
                <w:rFonts w:ascii="Times New Roman" w:eastAsia="SimSun" w:hAnsi="Times New Roman" w:cs="Times New Roman"/>
                <w:kern w:val="0"/>
                <w:szCs w:val="21"/>
                <w:lang w:eastAsia="sv-SE"/>
              </w:rPr>
              <w:t>e.g.</w:t>
            </w:r>
            <w:proofErr w:type="gramEnd"/>
            <w:r>
              <w:rPr>
                <w:rFonts w:ascii="Times New Roman" w:eastAsia="SimSun" w:hAnsi="Times New Roman" w:cs="Times New Roman"/>
                <w:kern w:val="0"/>
                <w:szCs w:val="21"/>
                <w:lang w:eastAsia="sv-SE"/>
              </w:rPr>
              <w:t xml:space="preserve"> R1-2008626, R1-2007583, </w:t>
            </w:r>
            <w:r>
              <w:rPr>
                <w:rFonts w:ascii="Times New Roman" w:eastAsia="SimSun" w:hAnsi="Times New Roman" w:cs="Times New Roman"/>
                <w:kern w:val="0"/>
                <w:szCs w:val="21"/>
                <w:lang w:eastAsia="sv-SE"/>
              </w:rPr>
              <w:t>R1-2008874, R1-2008026, R1-2008559, etc.</w:t>
            </w:r>
          </w:p>
          <w:p w14:paraId="70B0EEC5"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Huawei/</w:t>
            </w:r>
            <w:proofErr w:type="spellStart"/>
            <w:r>
              <w:rPr>
                <w:rFonts w:ascii="Times New Roman" w:eastAsia="SimSun" w:hAnsi="Times New Roman" w:cs="Times New Roman"/>
                <w:kern w:val="0"/>
                <w:szCs w:val="21"/>
                <w:lang w:eastAsia="sv-SE"/>
              </w:rPr>
              <w:t>HiSilicon</w:t>
            </w:r>
            <w:proofErr w:type="spellEnd"/>
            <w:r>
              <w:rPr>
                <w:rFonts w:ascii="Times New Roman" w:eastAsia="SimSun" w:hAnsi="Times New Roman" w:cs="Times New Roman"/>
                <w:kern w:val="0"/>
                <w:szCs w:val="21"/>
                <w:lang w:eastAsia="sv-SE"/>
              </w:rPr>
              <w:t>: By joint channel estimation across consecutive PUSCH transmissions of different TBs, 1.4 dB and 2.1 dB SNR gains are obtained at 10% BLER for 2 and 3 slots joint channel estimation, respectively.</w:t>
            </w:r>
          </w:p>
          <w:p w14:paraId="4EC4F686"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V</w:t>
            </w:r>
            <w:r>
              <w:rPr>
                <w:rFonts w:ascii="Times New Roman" w:eastAsia="SimSun" w:hAnsi="Times New Roman" w:cs="Times New Roman"/>
                <w:kern w:val="0"/>
                <w:szCs w:val="21"/>
                <w:lang w:eastAsia="sv-SE"/>
              </w:rPr>
              <w:t xml:space="preserve">ivo: about 0.6 dB for PUSCH transmissions with different </w:t>
            </w:r>
            <w:proofErr w:type="spellStart"/>
            <w:r>
              <w:rPr>
                <w:rFonts w:ascii="Times New Roman" w:eastAsia="SimSun" w:hAnsi="Times New Roman" w:cs="Times New Roman"/>
                <w:kern w:val="0"/>
                <w:szCs w:val="21"/>
                <w:lang w:eastAsia="sv-SE"/>
              </w:rPr>
              <w:t>TBs.</w:t>
            </w:r>
            <w:proofErr w:type="spellEnd"/>
          </w:p>
          <w:p w14:paraId="75324F5D"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proofErr w:type="gramStart"/>
            <w:r>
              <w:rPr>
                <w:rFonts w:ascii="Times New Roman" w:eastAsia="SimSun" w:hAnsi="Times New Roman" w:cs="Times New Roman"/>
                <w:kern w:val="0"/>
                <w:szCs w:val="21"/>
                <w:lang w:eastAsia="sv-SE"/>
              </w:rPr>
              <w:t>As long as</w:t>
            </w:r>
            <w:proofErr w:type="gramEnd"/>
            <w:r>
              <w:rPr>
                <w:rFonts w:ascii="Times New Roman" w:eastAsia="SimSun" w:hAnsi="Times New Roman" w:cs="Times New Roman"/>
                <w:kern w:val="0"/>
                <w:szCs w:val="21"/>
                <w:lang w:eastAsia="sv-SE"/>
              </w:rPr>
              <w:t xml:space="preserve"> the </w:t>
            </w:r>
            <w:proofErr w:type="spellStart"/>
            <w:r>
              <w:rPr>
                <w:rFonts w:ascii="Times New Roman" w:eastAsia="SimSun" w:hAnsi="Times New Roman" w:cs="Times New Roman"/>
                <w:kern w:val="0"/>
                <w:szCs w:val="21"/>
                <w:lang w:eastAsia="en-US"/>
              </w:rPr>
              <w:t>the</w:t>
            </w:r>
            <w:proofErr w:type="spellEnd"/>
            <w:r>
              <w:rPr>
                <w:rFonts w:ascii="Times New Roman" w:eastAsia="SimSun" w:hAnsi="Times New Roman" w:cs="Times New Roman"/>
                <w:kern w:val="0"/>
                <w:szCs w:val="21"/>
                <w:lang w:eastAsia="en-US"/>
              </w:rPr>
              <w:t xml:space="preserve"> condition of power consistency and phase continuity can be maintained, joint channel estimation can be applied.</w:t>
            </w:r>
          </w:p>
          <w:p w14:paraId="261B9713"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DengXian" w:hAnsi="Times New Roman"/>
                <w:bCs/>
                <w:color w:val="000000"/>
                <w:kern w:val="24"/>
                <w:szCs w:val="21"/>
                <w:lang w:eastAsia="sv-SE"/>
              </w:rPr>
              <w:t>A higher data rate is required for PUSCH transmission in covera</w:t>
            </w:r>
            <w:r>
              <w:rPr>
                <w:rFonts w:ascii="Times New Roman" w:eastAsia="DengXian" w:hAnsi="Times New Roman"/>
                <w:bCs/>
                <w:color w:val="000000"/>
                <w:kern w:val="24"/>
                <w:szCs w:val="21"/>
                <w:lang w:eastAsia="sv-SE"/>
              </w:rPr>
              <w:t>ge enhancement</w:t>
            </w:r>
            <w:r>
              <w:rPr>
                <w:rFonts w:ascii="Times New Roman" w:eastAsia="DengXian" w:hAnsi="Times New Roman" w:hint="eastAsia"/>
                <w:bCs/>
                <w:color w:val="000000"/>
                <w:kern w:val="24"/>
                <w:szCs w:val="21"/>
                <w:lang w:eastAsia="sv-SE"/>
              </w:rPr>
              <w:t xml:space="preserve">, </w:t>
            </w:r>
            <w:proofErr w:type="gramStart"/>
            <w:r>
              <w:rPr>
                <w:rFonts w:ascii="Times New Roman" w:eastAsia="DengXian" w:hAnsi="Times New Roman" w:hint="eastAsia"/>
                <w:bCs/>
                <w:color w:val="000000"/>
                <w:kern w:val="24"/>
                <w:szCs w:val="21"/>
                <w:lang w:eastAsia="sv-SE"/>
              </w:rPr>
              <w:t>e.g.</w:t>
            </w:r>
            <w:proofErr w:type="gramEnd"/>
            <w:r>
              <w:rPr>
                <w:rFonts w:ascii="Times New Roman" w:eastAsia="DengXian" w:hAnsi="Times New Roman" w:hint="eastAsia"/>
                <w:bCs/>
                <w:color w:val="000000"/>
                <w:kern w:val="24"/>
                <w:szCs w:val="21"/>
                <w:lang w:eastAsia="sv-SE"/>
              </w:rPr>
              <w:t xml:space="preserve"> 1Mbps for eMBB, where the number of repetitions is limited; Also, </w:t>
            </w:r>
            <w:r>
              <w:rPr>
                <w:rFonts w:ascii="Times New Roman" w:eastAsia="DengXian" w:hAnsi="Times New Roman"/>
                <w:bCs/>
                <w:color w:val="000000"/>
                <w:kern w:val="24"/>
                <w:szCs w:val="21"/>
                <w:lang w:eastAsia="sv-SE"/>
              </w:rPr>
              <w:t xml:space="preserve">A medium </w:t>
            </w:r>
            <w:r>
              <w:rPr>
                <w:rFonts w:ascii="Times New Roman" w:eastAsia="DengXian" w:hAnsi="Times New Roman" w:hint="eastAsia"/>
                <w:bCs/>
                <w:color w:val="000000"/>
                <w:kern w:val="24"/>
                <w:szCs w:val="21"/>
                <w:lang w:eastAsia="sv-SE"/>
              </w:rPr>
              <w:t>or</w:t>
            </w:r>
            <w:r>
              <w:rPr>
                <w:rFonts w:ascii="Times New Roman" w:eastAsia="DengXian" w:hAnsi="Times New Roman"/>
                <w:bCs/>
                <w:color w:val="000000"/>
                <w:kern w:val="24"/>
                <w:szCs w:val="21"/>
                <w:lang w:eastAsia="sv-SE"/>
              </w:rPr>
              <w:t xml:space="preserve"> low date rate is required for PUSCH transmission in coverage enhancement, </w:t>
            </w:r>
            <w:r>
              <w:rPr>
                <w:rFonts w:ascii="Times New Roman" w:eastAsia="DengXian" w:hAnsi="Times New Roman" w:hint="eastAsia"/>
                <w:bCs/>
                <w:color w:val="000000"/>
                <w:kern w:val="24"/>
                <w:szCs w:val="21"/>
                <w:lang w:eastAsia="sv-SE"/>
              </w:rPr>
              <w:t xml:space="preserve">e.g. </w:t>
            </w:r>
            <w:r>
              <w:rPr>
                <w:rFonts w:ascii="Times New Roman" w:eastAsia="DengXian" w:hAnsi="Times New Roman"/>
                <w:bCs/>
                <w:color w:val="000000"/>
                <w:kern w:val="24"/>
                <w:szCs w:val="21"/>
                <w:lang w:eastAsia="sv-SE"/>
              </w:rPr>
              <w:t>12.2 kbps for VoIP</w:t>
            </w:r>
            <w:r>
              <w:rPr>
                <w:rFonts w:ascii="Times New Roman" w:eastAsia="DengXian" w:hAnsi="Times New Roman" w:hint="eastAsia"/>
                <w:bCs/>
                <w:color w:val="000000"/>
                <w:kern w:val="24"/>
                <w:szCs w:val="21"/>
                <w:lang w:eastAsia="sv-SE"/>
              </w:rPr>
              <w:t xml:space="preserve">, where </w:t>
            </w:r>
            <w:r>
              <w:rPr>
                <w:rFonts w:ascii="Times New Roman" w:eastAsia="SimSun" w:hAnsi="Times New Roman"/>
                <w:szCs w:val="21"/>
                <w:lang w:eastAsia="sv-SE"/>
              </w:rPr>
              <w:t>different TBs with repetitions are transmitted acros</w:t>
            </w:r>
            <w:r>
              <w:rPr>
                <w:rFonts w:ascii="Times New Roman" w:eastAsia="SimSun" w:hAnsi="Times New Roman"/>
                <w:szCs w:val="21"/>
                <w:lang w:eastAsia="sv-SE"/>
              </w:rPr>
              <w:t>s consecutive slots</w:t>
            </w:r>
            <w:r>
              <w:rPr>
                <w:rFonts w:ascii="Times New Roman" w:eastAsia="SimSun" w:hAnsi="Times New Roman" w:hint="eastAsia"/>
                <w:szCs w:val="21"/>
                <w:lang w:eastAsia="sv-SE"/>
              </w:rPr>
              <w:t>.</w:t>
            </w:r>
            <w:r>
              <w:rPr>
                <w:rFonts w:ascii="Times New Roman" w:eastAsia="SimSun" w:hAnsi="Times New Roman" w:cs="Times New Roman"/>
                <w:kern w:val="0"/>
                <w:szCs w:val="21"/>
                <w:lang w:eastAsia="sv-SE"/>
              </w:rPr>
              <w:t xml:space="preserve"> </w:t>
            </w:r>
            <w:proofErr w:type="gramStart"/>
            <w:r>
              <w:rPr>
                <w:rFonts w:ascii="Times New Roman" w:eastAsia="SimSun" w:hAnsi="Times New Roman" w:cs="Times New Roman" w:hint="eastAsia"/>
                <w:kern w:val="0"/>
                <w:szCs w:val="21"/>
                <w:lang w:eastAsia="sv-SE"/>
              </w:rPr>
              <w:t>T</w:t>
            </w:r>
            <w:r>
              <w:rPr>
                <w:rFonts w:ascii="Times New Roman" w:eastAsia="SimSun" w:hAnsi="Times New Roman" w:cs="Times New Roman"/>
                <w:kern w:val="0"/>
                <w:szCs w:val="21"/>
                <w:lang w:eastAsia="sv-SE"/>
              </w:rPr>
              <w:t>hus</w:t>
            </w:r>
            <w:proofErr w:type="gramEnd"/>
            <w:r>
              <w:rPr>
                <w:rFonts w:ascii="Times New Roman" w:eastAsia="SimSun" w:hAnsi="Times New Roman" w:cs="Times New Roman"/>
                <w:kern w:val="0"/>
                <w:szCs w:val="21"/>
                <w:lang w:eastAsia="sv-SE"/>
              </w:rPr>
              <w:t xml:space="preserve"> it’s a very common case of joint channel estimation among different TBs to meet the medium-to-high data rate requirements in uplink coverage enhancement.</w:t>
            </w:r>
          </w:p>
        </w:tc>
        <w:tc>
          <w:tcPr>
            <w:tcW w:w="4625" w:type="dxa"/>
          </w:tcPr>
          <w:p w14:paraId="0B7F8A26" w14:textId="77777777" w:rsidR="0003425A" w:rsidRDefault="0018677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hint="eastAsia"/>
                <w:kern w:val="0"/>
                <w:szCs w:val="21"/>
                <w:lang w:eastAsia="sv-SE"/>
              </w:rPr>
              <w:t>N</w:t>
            </w:r>
            <w:r>
              <w:rPr>
                <w:rFonts w:ascii="Times New Roman" w:eastAsia="SimSun" w:hAnsi="Times New Roman" w:cs="Times New Roman"/>
                <w:kern w:val="0"/>
                <w:szCs w:val="21"/>
                <w:lang w:eastAsia="sv-SE"/>
              </w:rPr>
              <w:t>ot targeted for coverage enhancement</w:t>
            </w:r>
            <w:r>
              <w:rPr>
                <w:rFonts w:ascii="Times New Roman" w:eastAsia="SimSun" w:hAnsi="Times New Roman" w:cs="Times New Roman" w:hint="eastAsia"/>
                <w:kern w:val="0"/>
                <w:szCs w:val="21"/>
                <w:lang w:eastAsia="sv-SE"/>
              </w:rPr>
              <w:t>.</w:t>
            </w:r>
          </w:p>
          <w:p w14:paraId="36E389E7" w14:textId="77777777" w:rsidR="0003425A" w:rsidRDefault="0018677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hAnsi="Times New Roman" w:hint="eastAsia"/>
                <w:szCs w:val="21"/>
                <w:lang w:eastAsia="sv-SE"/>
              </w:rPr>
              <w:t>A</w:t>
            </w:r>
            <w:r>
              <w:rPr>
                <w:rFonts w:ascii="Times New Roman" w:hAnsi="Times New Roman"/>
                <w:szCs w:val="21"/>
                <w:lang w:eastAsia="sv-SE"/>
              </w:rPr>
              <w:t>dditional complexity and significant</w:t>
            </w:r>
            <w:r>
              <w:rPr>
                <w:rFonts w:ascii="Times New Roman" w:hAnsi="Times New Roman"/>
                <w:szCs w:val="21"/>
                <w:lang w:eastAsia="sv-SE"/>
              </w:rPr>
              <w:t xml:space="preserve"> restrictions on the base station scheduler</w:t>
            </w:r>
            <w:r>
              <w:rPr>
                <w:rFonts w:ascii="Times New Roman" w:eastAsia="SimSun" w:hAnsi="Times New Roman" w:cs="Times New Roman"/>
                <w:kern w:val="0"/>
                <w:szCs w:val="21"/>
                <w:lang w:eastAsia="sv-SE"/>
              </w:rPr>
              <w:t xml:space="preserve">, and the fact that </w:t>
            </w:r>
            <w:proofErr w:type="spellStart"/>
            <w:r>
              <w:rPr>
                <w:rFonts w:ascii="Times New Roman" w:eastAsia="SimSun" w:hAnsi="Times New Roman" w:cs="Times New Roman"/>
                <w:kern w:val="0"/>
                <w:szCs w:val="21"/>
                <w:lang w:eastAsia="sv-SE"/>
              </w:rPr>
              <w:t>its</w:t>
            </w:r>
            <w:proofErr w:type="spellEnd"/>
            <w:r>
              <w:rPr>
                <w:rFonts w:ascii="Times New Roman" w:eastAsia="SimSun" w:hAnsi="Times New Roman" w:cs="Times New Roman"/>
                <w:kern w:val="0"/>
                <w:szCs w:val="21"/>
                <w:lang w:eastAsia="sv-SE"/>
              </w:rPr>
              <w:t xml:space="preserve"> unlikely to benefit a cell-edge UE</w:t>
            </w:r>
            <w:r>
              <w:rPr>
                <w:rFonts w:ascii="Times New Roman" w:eastAsia="SimSun" w:hAnsi="Times New Roman" w:cs="Times New Roman" w:hint="eastAsia"/>
                <w:kern w:val="0"/>
                <w:szCs w:val="21"/>
                <w:lang w:eastAsia="sv-SE"/>
              </w:rPr>
              <w:t>.</w:t>
            </w:r>
          </w:p>
          <w:p w14:paraId="522E424D" w14:textId="77777777" w:rsidR="0003425A" w:rsidRDefault="0018677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Restrictions on scheduling of multiple TBs, same number of PRBs/same frequency location, same transmission power, same</w:t>
            </w:r>
            <w:r>
              <w:rPr>
                <w:rFonts w:ascii="Times New Roman" w:eastAsia="SimSun" w:hAnsi="Times New Roman" w:cs="Times New Roman" w:hint="eastAsia"/>
                <w:kern w:val="0"/>
                <w:szCs w:val="21"/>
                <w:lang w:eastAsia="sv-SE"/>
              </w:rPr>
              <w:t xml:space="preserve"> TPMI</w:t>
            </w:r>
            <w:r>
              <w:rPr>
                <w:rFonts w:ascii="Times New Roman" w:eastAsia="SimSun" w:hAnsi="Times New Roman" w:cs="Times New Roman"/>
                <w:kern w:val="0"/>
                <w:szCs w:val="21"/>
                <w:lang w:eastAsia="sv-SE"/>
              </w:rPr>
              <w:t xml:space="preserve"> precoder etc.</w:t>
            </w:r>
          </w:p>
        </w:tc>
      </w:tr>
    </w:tbl>
    <w:p w14:paraId="7E16171A" w14:textId="77777777" w:rsidR="0003425A" w:rsidRDefault="0003425A">
      <w:pPr>
        <w:pStyle w:val="BodyText"/>
        <w:spacing w:beforeLines="0" w:before="0" w:line="240" w:lineRule="auto"/>
        <w:rPr>
          <w:rFonts w:ascii="Times New Roman" w:eastAsiaTheme="minorEastAsia" w:hAnsi="Times New Roman"/>
          <w:b/>
          <w:sz w:val="21"/>
          <w:szCs w:val="21"/>
          <w:u w:val="single"/>
          <w:lang w:eastAsia="zh-CN"/>
        </w:rPr>
      </w:pPr>
    </w:p>
    <w:p w14:paraId="30812A65" w14:textId="77777777" w:rsidR="0003425A" w:rsidRDefault="00186778">
      <w:pPr>
        <w:pStyle w:val="BodyText"/>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6644388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w:t>
      </w:r>
      <w:proofErr w:type="spellStart"/>
      <w:r>
        <w:rPr>
          <w:rFonts w:ascii="Times New Roman" w:eastAsiaTheme="minorEastAsia" w:hAnsi="Times New Roman"/>
          <w:sz w:val="21"/>
          <w:szCs w:val="21"/>
          <w:lang w:eastAsia="zh-CN"/>
        </w:rPr>
        <w:t>HiSilicon</w:t>
      </w:r>
      <w:proofErr w:type="spellEnd"/>
      <w:r>
        <w:rPr>
          <w:rFonts w:ascii="Times New Roman" w:eastAsiaTheme="minorEastAsia" w:hAnsi="Times New Roman"/>
          <w:sz w:val="21"/>
          <w:szCs w:val="21"/>
          <w:lang w:eastAsia="zh-CN"/>
        </w:rPr>
        <w:t xml:space="preserve">, vivo, CATT, LG,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th</w:t>
      </w:r>
      <w:r>
        <w:rPr>
          <w:rFonts w:ascii="Times New Roman" w:eastAsiaTheme="minorEastAsia" w:hAnsi="Times New Roman" w:hint="eastAsia"/>
          <w:sz w:val="21"/>
          <w:szCs w:val="21"/>
          <w:lang w:eastAsia="zh-CN"/>
        </w:rPr>
        <w:t xml:space="preserve">e following </w:t>
      </w:r>
      <w:r>
        <w:rPr>
          <w:rFonts w:ascii="Times New Roman" w:eastAsiaTheme="minorEastAsia" w:hAnsi="Times New Roman"/>
          <w:sz w:val="21"/>
          <w:szCs w:val="21"/>
          <w:lang w:eastAsia="zh-CN"/>
        </w:rPr>
        <w:t xml:space="preserve">working assumption. In RAN1 #105-e, two more companies (TCL,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 xml:space="preserve">ZTE, Apple,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Panasonic, NTT DOCOMO</w:t>
      </w:r>
      <w:r>
        <w:rPr>
          <w:rFonts w:ascii="Times New Roman" w:eastAsiaTheme="minorEastAsia" w:hAnsi="Times New Roman" w:hint="eastAsia"/>
          <w:sz w:val="21"/>
          <w:szCs w:val="21"/>
          <w:lang w:eastAsia="zh-CN"/>
        </w:rPr>
        <w:t>) support to co</w:t>
      </w:r>
      <w:r>
        <w:rPr>
          <w:rFonts w:ascii="Times New Roman" w:eastAsiaTheme="minorEastAsia" w:hAnsi="Times New Roman" w:hint="eastAsia"/>
          <w:sz w:val="21"/>
          <w:szCs w:val="21"/>
          <w:lang w:eastAsia="zh-CN"/>
        </w:rPr>
        <w:t>nfirm the following working assumption.</w:t>
      </w:r>
    </w:p>
    <w:tbl>
      <w:tblPr>
        <w:tblStyle w:val="TableGrid"/>
        <w:tblW w:w="0" w:type="auto"/>
        <w:tblInd w:w="108" w:type="dxa"/>
        <w:tblLook w:val="04A0" w:firstRow="1" w:lastRow="0" w:firstColumn="1" w:lastColumn="0" w:noHBand="0" w:noVBand="1"/>
      </w:tblPr>
      <w:tblGrid>
        <w:gridCol w:w="9628"/>
      </w:tblGrid>
      <w:tr w:rsidR="0003425A" w14:paraId="10F0D066" w14:textId="77777777">
        <w:trPr>
          <w:trHeight w:val="1709"/>
        </w:trPr>
        <w:tc>
          <w:tcPr>
            <w:tcW w:w="9639" w:type="dxa"/>
          </w:tcPr>
          <w:p w14:paraId="6239C36C" w14:textId="77777777" w:rsidR="0003425A" w:rsidRDefault="00186778">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5D0AF667" w14:textId="77777777" w:rsidR="0003425A" w:rsidRDefault="00186778">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w:t>
            </w:r>
            <w:r>
              <w:rPr>
                <w:rFonts w:ascii="Times New Roman" w:eastAsia="SimSun" w:hAnsi="Times New Roman" w:cs="Times New Roman"/>
                <w:kern w:val="0"/>
                <w:szCs w:val="21"/>
                <w:lang w:eastAsia="en-US"/>
              </w:rPr>
              <w:t>or the following case:</w:t>
            </w:r>
          </w:p>
          <w:p w14:paraId="089BA40A" w14:textId="77777777" w:rsidR="0003425A" w:rsidRDefault="00186778">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55F0C635" w14:textId="77777777" w:rsidR="0003425A" w:rsidRDefault="00186778">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0177972D" w14:textId="77777777" w:rsidR="0003425A" w:rsidRDefault="0003425A">
      <w:pPr>
        <w:pStyle w:val="ListParagraph"/>
        <w:adjustRightInd/>
        <w:spacing w:line="252" w:lineRule="auto"/>
        <w:ind w:firstLineChars="0" w:firstLine="0"/>
        <w:rPr>
          <w:rFonts w:eastAsiaTheme="minorEastAsia"/>
          <w:kern w:val="2"/>
          <w:lang w:eastAsia="zh-CN"/>
        </w:rPr>
      </w:pPr>
    </w:p>
    <w:p w14:paraId="63EF3CB6" w14:textId="77777777" w:rsidR="0003425A" w:rsidRDefault="00186778">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BF90821" w14:textId="77777777" w:rsidR="0003425A" w:rsidRDefault="00186778">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Use case 4a: no uplink </w:t>
      </w:r>
      <w:r>
        <w:rPr>
          <w:rFonts w:ascii="Times New Roman" w:eastAsiaTheme="minorEastAsia" w:hAnsi="Times New Roman"/>
          <w:b/>
          <w:sz w:val="21"/>
          <w:szCs w:val="21"/>
          <w:lang w:eastAsia="zh-CN"/>
        </w:rPr>
        <w:t>transmission in the middle of two PUSCH transmissions</w:t>
      </w:r>
    </w:p>
    <w:p w14:paraId="4BB9C283" w14:textId="77777777" w:rsidR="0003425A" w:rsidRDefault="0018677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03425A" w14:paraId="01BB3061" w14:textId="77777777">
        <w:tc>
          <w:tcPr>
            <w:tcW w:w="3685" w:type="dxa"/>
          </w:tcPr>
          <w:p w14:paraId="3068046A" w14:textId="77777777" w:rsidR="0003425A" w:rsidRDefault="0018677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17E34C5" w14:textId="77777777" w:rsidR="0003425A" w:rsidRDefault="0018677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03425A" w14:paraId="547F501F" w14:textId="77777777">
        <w:tc>
          <w:tcPr>
            <w:tcW w:w="3685" w:type="dxa"/>
          </w:tcPr>
          <w:p w14:paraId="053B9F4E"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5B5B314D"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tc>
      </w:tr>
      <w:tr w:rsidR="0003425A" w14:paraId="3F12B2AF" w14:textId="77777777">
        <w:tc>
          <w:tcPr>
            <w:tcW w:w="3685" w:type="dxa"/>
          </w:tcPr>
          <w:p w14:paraId="33319B2A"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111A754D"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tc>
      </w:tr>
      <w:tr w:rsidR="0003425A" w14:paraId="687DFAA6" w14:textId="77777777">
        <w:tc>
          <w:tcPr>
            <w:tcW w:w="3685" w:type="dxa"/>
          </w:tcPr>
          <w:p w14:paraId="4B5DC7C1"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67C50B55" w14:textId="77777777" w:rsidR="0003425A" w:rsidRDefault="00186778">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proofErr w:type="spellStart"/>
            <w:r>
              <w:rPr>
                <w:rFonts w:ascii="Times New Roman" w:hAnsi="Times New Roman"/>
                <w:sz w:val="21"/>
                <w:szCs w:val="21"/>
                <w:lang w:eastAsia="zh-CN"/>
              </w:rPr>
              <w:t>Spreadtrum</w:t>
            </w:r>
            <w:proofErr w:type="spellEnd"/>
            <w:r>
              <w:rPr>
                <w:rFonts w:ascii="Times New Roman" w:eastAsiaTheme="minorEastAsia" w:hAnsi="Times New Roman"/>
                <w:sz w:val="21"/>
                <w:szCs w:val="21"/>
                <w:lang w:eastAsia="zh-CN"/>
              </w:rPr>
              <w:t xml:space="preserve">, </w:t>
            </w:r>
            <w:r>
              <w:rPr>
                <w:rFonts w:ascii="Times New Roman" w:eastAsiaTheme="minorEastAsia" w:hAnsi="Times New Roman"/>
                <w:sz w:val="21"/>
                <w:szCs w:val="21"/>
                <w:lang w:eastAsia="zh-CN"/>
              </w:rPr>
              <w:t xml:space="preserve">CTC,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p w14:paraId="0D509C04"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03425A" w14:paraId="6B223CE9" w14:textId="77777777">
        <w:tc>
          <w:tcPr>
            <w:tcW w:w="3685" w:type="dxa"/>
          </w:tcPr>
          <w:p w14:paraId="4405B129" w14:textId="77777777" w:rsidR="0003425A" w:rsidRDefault="00186778">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296A393A"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w:t>
            </w:r>
          </w:p>
        </w:tc>
      </w:tr>
    </w:tbl>
    <w:p w14:paraId="1B87A47E" w14:textId="77777777" w:rsidR="0003425A" w:rsidRDefault="0003425A">
      <w:pPr>
        <w:pStyle w:val="BodyText"/>
        <w:spacing w:beforeLines="0" w:before="0" w:after="0" w:line="240" w:lineRule="auto"/>
        <w:rPr>
          <w:rFonts w:ascii="Times New Roman" w:eastAsiaTheme="minorEastAsia" w:hAnsi="Times New Roman"/>
          <w:sz w:val="21"/>
          <w:szCs w:val="21"/>
          <w:lang w:eastAsia="zh-CN"/>
        </w:rPr>
      </w:pPr>
    </w:p>
    <w:p w14:paraId="3DBE3457" w14:textId="77777777" w:rsidR="0003425A" w:rsidRDefault="00186778">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44EABAC8" w14:textId="77777777" w:rsidR="0003425A" w:rsidRDefault="00186778">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 xml:space="preserve">o “DL reception” </w:t>
      </w:r>
      <w:r>
        <w:t>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7C0C67F0" w14:textId="77777777" w:rsidR="0003425A" w:rsidRDefault="00186778">
      <w:pPr>
        <w:pStyle w:val="ListParagraph"/>
        <w:numPr>
          <w:ilvl w:val="0"/>
          <w:numId w:val="16"/>
        </w:numPr>
        <w:spacing w:line="240" w:lineRule="auto"/>
        <w:ind w:firstLineChars="0"/>
        <w:rPr>
          <w:bCs/>
          <w:sz w:val="21"/>
          <w:szCs w:val="21"/>
        </w:rPr>
      </w:pPr>
      <w:r>
        <w:rPr>
          <w:bCs/>
          <w:sz w:val="21"/>
          <w:szCs w:val="21"/>
        </w:rPr>
        <w:t xml:space="preserve">Constraints for joint channel estimation in case of back-to-back </w:t>
      </w:r>
      <w:proofErr w:type="gramStart"/>
      <w:r>
        <w:rPr>
          <w:bCs/>
          <w:sz w:val="21"/>
          <w:szCs w:val="21"/>
        </w:rPr>
        <w:t>PUSCHs</w:t>
      </w:r>
      <w:r>
        <w:rPr>
          <w:rFonts w:hint="eastAsia"/>
          <w:bCs/>
          <w:sz w:val="21"/>
          <w:szCs w:val="21"/>
        </w:rPr>
        <w:t>;</w:t>
      </w:r>
      <w:proofErr w:type="gramEnd"/>
    </w:p>
    <w:p w14:paraId="02FC67DD" w14:textId="77777777" w:rsidR="0003425A" w:rsidRDefault="00186778">
      <w:pPr>
        <w:pStyle w:val="ListParagraph"/>
        <w:numPr>
          <w:ilvl w:val="0"/>
          <w:numId w:val="16"/>
        </w:numPr>
        <w:spacing w:line="240" w:lineRule="auto"/>
        <w:ind w:firstLineChars="0"/>
        <w:rPr>
          <w:bCs/>
          <w:sz w:val="21"/>
          <w:szCs w:val="21"/>
        </w:rPr>
      </w:pPr>
      <w:r>
        <w:rPr>
          <w:bCs/>
          <w:sz w:val="21"/>
          <w:szCs w:val="21"/>
        </w:rPr>
        <w:t xml:space="preserve">The duration between the two successive PUSCHs is not </w:t>
      </w:r>
      <w:r>
        <w:rPr>
          <w:bCs/>
          <w:sz w:val="21"/>
          <w:szCs w:val="21"/>
        </w:rPr>
        <w:t>greater than the maximum “non-zero unscheduled gap” provided by RAN4.</w:t>
      </w:r>
    </w:p>
    <w:p w14:paraId="28293E90" w14:textId="77777777" w:rsidR="0003425A" w:rsidRDefault="00186778">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5151D36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w:t>
      </w:r>
      <w:r>
        <w:rPr>
          <w:rFonts w:ascii="Times New Roman" w:eastAsiaTheme="minorEastAsia" w:hAnsi="Times New Roman"/>
          <w:sz w:val="21"/>
          <w:szCs w:val="21"/>
          <w:lang w:eastAsia="zh-CN"/>
        </w:rPr>
        <w:t>o-back PUSCH transmissions, the gNB indicates whether and which DL reception occasion should be monitored by the UE.</w:t>
      </w:r>
    </w:p>
    <w:p w14:paraId="4B283D5C"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1C6C092" w14:textId="77777777" w:rsidR="0003425A" w:rsidRDefault="0003425A">
      <w:pPr>
        <w:pStyle w:val="BodyText"/>
        <w:spacing w:beforeLines="0" w:before="0" w:line="240" w:lineRule="auto"/>
        <w:rPr>
          <w:rFonts w:ascii="Times New Roman" w:eastAsiaTheme="minorEastAsia" w:hAnsi="Times New Roman"/>
          <w:sz w:val="21"/>
          <w:szCs w:val="21"/>
          <w:lang w:eastAsia="zh-CN"/>
        </w:rPr>
      </w:pPr>
    </w:p>
    <w:p w14:paraId="20D68C30" w14:textId="77777777" w:rsidR="0003425A" w:rsidRDefault="00186778">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61CCDD8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03425A" w14:paraId="1AA17DA1" w14:textId="77777777">
        <w:tc>
          <w:tcPr>
            <w:tcW w:w="3685" w:type="dxa"/>
          </w:tcPr>
          <w:p w14:paraId="0B5BB148" w14:textId="77777777" w:rsidR="0003425A" w:rsidRDefault="0018677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57ACC8D5" w14:textId="77777777" w:rsidR="0003425A" w:rsidRDefault="0018677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03425A" w14:paraId="7FA83F39" w14:textId="77777777">
        <w:tc>
          <w:tcPr>
            <w:tcW w:w="3685" w:type="dxa"/>
          </w:tcPr>
          <w:p w14:paraId="405D52B2"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573A3BE6"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7018BA19"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03425A" w14:paraId="6E8A3488" w14:textId="77777777">
        <w:tc>
          <w:tcPr>
            <w:tcW w:w="3685" w:type="dxa"/>
          </w:tcPr>
          <w:p w14:paraId="748E6E82"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 xml:space="preserve">Repetition type B for </w:t>
            </w:r>
            <w:r>
              <w:rPr>
                <w:rFonts w:ascii="Times New Roman" w:eastAsia="DengXian" w:hAnsi="Times New Roman"/>
                <w:bCs/>
                <w:color w:val="000000"/>
                <w:kern w:val="24"/>
                <w:sz w:val="21"/>
                <w:szCs w:val="21"/>
              </w:rPr>
              <w:t>the same TB</w:t>
            </w:r>
          </w:p>
        </w:tc>
        <w:tc>
          <w:tcPr>
            <w:tcW w:w="5528" w:type="dxa"/>
          </w:tcPr>
          <w:p w14:paraId="1732545C"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Nokia, NSB (other UL transmission have the same settings</w:t>
            </w:r>
            <w:proofErr w:type="gramStart"/>
            <w:r>
              <w:rPr>
                <w:rFonts w:ascii="Times New Roman" w:eastAsiaTheme="minorEastAsia" w:hAnsi="Times New Roman" w:hint="eastAsia"/>
                <w:sz w:val="21"/>
                <w:szCs w:val="21"/>
                <w:lang w:eastAsia="zh-CN"/>
              </w:rPr>
              <w:t>) ,</w:t>
            </w:r>
            <w:proofErr w:type="gramEnd"/>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00DB0CE4"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03425A" w14:paraId="03A4A006" w14:textId="77777777">
        <w:tc>
          <w:tcPr>
            <w:tcW w:w="3685" w:type="dxa"/>
          </w:tcPr>
          <w:p w14:paraId="470E3DF8"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086C1C27"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680BB77"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03425A" w14:paraId="7CE878FC" w14:textId="77777777">
        <w:tc>
          <w:tcPr>
            <w:tcW w:w="3685" w:type="dxa"/>
          </w:tcPr>
          <w:p w14:paraId="5D9BA6D9" w14:textId="77777777" w:rsidR="0003425A" w:rsidRDefault="00186778">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75CB42A" w14:textId="77777777" w:rsidR="0003425A" w:rsidRDefault="00186778">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7A788738"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7D764F4F" w14:textId="77777777" w:rsidR="0003425A" w:rsidRDefault="0003425A">
      <w:pPr>
        <w:pStyle w:val="BodyText"/>
        <w:spacing w:beforeLines="0" w:before="0" w:after="0" w:line="240" w:lineRule="auto"/>
        <w:rPr>
          <w:rFonts w:ascii="Times New Roman" w:eastAsiaTheme="minorEastAsia" w:hAnsi="Times New Roman"/>
          <w:sz w:val="21"/>
          <w:szCs w:val="21"/>
          <w:lang w:eastAsia="zh-CN"/>
        </w:rPr>
      </w:pPr>
    </w:p>
    <w:p w14:paraId="3ECD7BF7" w14:textId="77777777" w:rsidR="0003425A" w:rsidRDefault="00186778">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 xml:space="preserve">Other </w:t>
      </w:r>
      <w:r>
        <w:rPr>
          <w:rFonts w:ascii="Times New Roman" w:eastAsiaTheme="minorEastAsia" w:hAnsi="Times New Roman" w:hint="eastAsia"/>
          <w:b/>
          <w:sz w:val="21"/>
          <w:szCs w:val="21"/>
          <w:u w:val="single"/>
          <w:lang w:eastAsia="zh-CN"/>
        </w:rPr>
        <w:t>considerations for use case 4b:</w:t>
      </w:r>
    </w:p>
    <w:p w14:paraId="6C198CB8" w14:textId="77777777" w:rsidR="0003425A" w:rsidRDefault="0018677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proofErr w:type="spellStart"/>
      <w:r>
        <w:rPr>
          <w:rFonts w:ascii="Times New Roman" w:eastAsia="SimSun" w:hAnsi="Times New Roman"/>
          <w:b/>
          <w:sz w:val="21"/>
          <w:szCs w:val="21"/>
        </w:rPr>
        <w:t>HiSilicon</w:t>
      </w:r>
      <w:proofErr w:type="spellEnd"/>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 xml:space="preserve">If SRS has same transmission power and antenna port with PUSCH transmissions, phase continuity can be ensured between two PUSCH transmissions with same RB allocation, even </w:t>
      </w:r>
      <w:proofErr w:type="gramStart"/>
      <w:r>
        <w:rPr>
          <w:rFonts w:ascii="Times New Roman" w:eastAsiaTheme="minorEastAsia" w:hAnsi="Times New Roman"/>
          <w:sz w:val="21"/>
          <w:szCs w:val="21"/>
          <w:lang w:eastAsia="zh-CN"/>
        </w:rPr>
        <w:t>a</w:t>
      </w:r>
      <w:proofErr w:type="gramEnd"/>
      <w:r>
        <w:rPr>
          <w:rFonts w:ascii="Times New Roman" w:eastAsiaTheme="minorEastAsia" w:hAnsi="Times New Roman"/>
          <w:sz w:val="21"/>
          <w:szCs w:val="21"/>
          <w:lang w:eastAsia="zh-CN"/>
        </w:rPr>
        <w:t xml:space="preserve"> SRS with different RB allocation is</w:t>
      </w:r>
      <w:r>
        <w:rPr>
          <w:rFonts w:ascii="Times New Roman" w:eastAsiaTheme="minorEastAsia" w:hAnsi="Times New Roman"/>
          <w:sz w:val="21"/>
          <w:szCs w:val="21"/>
          <w:lang w:eastAsia="zh-CN"/>
        </w:rPr>
        <w:t xml:space="preserve"> transmitted in-between two PUSCH transmissions.</w:t>
      </w:r>
    </w:p>
    <w:p w14:paraId="2B384E74"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 xml:space="preserve">he same settings </w:t>
      </w:r>
      <w:proofErr w:type="gramStart"/>
      <w:r>
        <w:rPr>
          <w:rFonts w:ascii="Times New Roman" w:eastAsiaTheme="minorEastAsia" w:hAnsi="Times New Roman"/>
          <w:sz w:val="21"/>
          <w:szCs w:val="21"/>
          <w:lang w:eastAsia="zh-CN"/>
        </w:rPr>
        <w:t>include</w:t>
      </w:r>
      <w:r>
        <w:rPr>
          <w:rFonts w:ascii="Times New Roman" w:eastAsiaTheme="minorEastAsia" w:hAnsi="Times New Roman" w:hint="eastAsia"/>
          <w:sz w:val="21"/>
          <w:szCs w:val="21"/>
          <w:lang w:eastAsia="zh-CN"/>
        </w:rPr>
        <w:t>:</w:t>
      </w:r>
      <w:proofErr w:type="gram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2A26894A" w14:textId="77777777" w:rsidR="0003425A" w:rsidRDefault="00186778">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36DAADC" w14:textId="77777777" w:rsidR="0003425A" w:rsidRDefault="00186778">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41407EA2" w14:textId="77777777" w:rsidR="0003425A" w:rsidRDefault="00186778">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6246D5FB"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03425A" w14:paraId="363327D7" w14:textId="77777777">
        <w:tc>
          <w:tcPr>
            <w:tcW w:w="9639" w:type="dxa"/>
          </w:tcPr>
          <w:p w14:paraId="528BE2D0" w14:textId="77777777" w:rsidR="0003425A" w:rsidRDefault="00186778">
            <w:pPr>
              <w:pStyle w:val="BodyText"/>
              <w:spacing w:beforeLines="0" w:before="0" w:after="0" w:line="240" w:lineRule="auto"/>
              <w:rPr>
                <w:rFonts w:eastAsiaTheme="minorEastAsia"/>
                <w:lang w:eastAsia="zh-CN"/>
              </w:rPr>
            </w:pPr>
            <w:r>
              <w:rPr>
                <w:noProof/>
                <w:lang w:eastAsia="ko-KR"/>
              </w:rPr>
              <w:drawing>
                <wp:inline distT="0" distB="0" distL="0" distR="0" wp14:anchorId="0508A2E5" wp14:editId="375DCD23">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ko-KR"/>
              </w:rPr>
              <w:drawing>
                <wp:inline distT="0" distB="0" distL="0" distR="0" wp14:anchorId="2493760F" wp14:editId="4824D5B8">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ko-KR"/>
              </w:rPr>
              <w:drawing>
                <wp:inline distT="0" distB="0" distL="0" distR="0" wp14:anchorId="4827DD7E" wp14:editId="3C6908F5">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5B891D3A" w14:textId="77777777" w:rsidR="0003425A" w:rsidRDefault="00186778">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Option 1      </w:t>
            </w:r>
            <w:r>
              <w:rPr>
                <w:rFonts w:ascii="Times New Roman" w:eastAsiaTheme="minorEastAsia" w:hAnsi="Times New Roman" w:hint="eastAsia"/>
                <w:sz w:val="21"/>
                <w:szCs w:val="21"/>
                <w:lang w:eastAsia="zh-CN"/>
              </w:rPr>
              <w:t xml:space="preserve">                Option 2                        Option 3</w:t>
            </w:r>
          </w:p>
        </w:tc>
      </w:tr>
    </w:tbl>
    <w:p w14:paraId="638C40EA" w14:textId="77777777" w:rsidR="0003425A" w:rsidRDefault="0003425A">
      <w:pPr>
        <w:pStyle w:val="BodyText"/>
        <w:spacing w:beforeLines="0" w:before="0" w:after="0" w:line="240" w:lineRule="auto"/>
        <w:rPr>
          <w:rFonts w:ascii="Times New Roman" w:hAnsi="Times New Roman"/>
          <w:szCs w:val="21"/>
        </w:rPr>
      </w:pPr>
    </w:p>
    <w:p w14:paraId="16A33ABC" w14:textId="77777777" w:rsidR="0003425A" w:rsidRDefault="00186778">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0F10FD17" w14:textId="77777777" w:rsidR="0003425A" w:rsidRDefault="0018677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19CA1713"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 xml:space="preserve">non-back-to-back PUSCH </w:t>
      </w:r>
      <w:r>
        <w:rPr>
          <w:rFonts w:ascii="Times New Roman" w:eastAsiaTheme="minorEastAsia" w:hAnsi="Times New Roman"/>
          <w:sz w:val="21"/>
          <w:szCs w:val="21"/>
          <w:lang w:eastAsia="zh-CN"/>
        </w:rPr>
        <w:t>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78E404D2"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w:t>
      </w:r>
      <w:r>
        <w:rPr>
          <w:rFonts w:ascii="Times New Roman" w:eastAsiaTheme="minorEastAsia" w:hAnsi="Times New Roman"/>
          <w:sz w:val="21"/>
          <w:szCs w:val="21"/>
          <w:lang w:eastAsia="zh-CN"/>
        </w:rPr>
        <w:t>ose different TBs should be aligned to satisfy requirements for joint channel estimation.</w:t>
      </w:r>
    </w:p>
    <w:p w14:paraId="5E99F315"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w:t>
      </w:r>
      <w:r>
        <w:rPr>
          <w:rFonts w:ascii="Times New Roman" w:eastAsiaTheme="minorEastAsia" w:hAnsi="Times New Roman"/>
          <w:sz w:val="21"/>
          <w:szCs w:val="21"/>
          <w:lang w:eastAsia="zh-CN"/>
        </w:rPr>
        <w:t>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w:t>
      </w:r>
      <w:r>
        <w:rPr>
          <w:rFonts w:ascii="Times New Roman" w:eastAsiaTheme="minorEastAsia" w:hAnsi="Times New Roman"/>
          <w:sz w:val="21"/>
          <w:szCs w:val="21"/>
          <w:lang w:eastAsia="zh-CN"/>
        </w:rPr>
        <w:t>hancements are needed on top of enhancements for PUSCH repetition type-A.</w:t>
      </w:r>
    </w:p>
    <w:p w14:paraId="530F6424"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1081880E" w14:textId="77777777" w:rsidR="0003425A" w:rsidRDefault="00186778">
      <w:pPr>
        <w:tabs>
          <w:tab w:val="left" w:pos="1701"/>
        </w:tabs>
        <w:spacing w:after="120"/>
        <w:jc w:val="center"/>
      </w:pPr>
      <w:r>
        <w:rPr>
          <w:noProof/>
          <w:lang w:eastAsia="ko-KR"/>
        </w:rPr>
        <w:drawing>
          <wp:inline distT="0" distB="0" distL="0" distR="0" wp14:anchorId="24898535" wp14:editId="4AC812CD">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544D45CB" w14:textId="77777777" w:rsidR="0003425A" w:rsidRDefault="0018677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37B6C3E" w14:textId="77777777" w:rsidR="0003425A" w:rsidRDefault="00186778">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20F444CB" w14:textId="77777777" w:rsidR="0003425A" w:rsidRDefault="00186778">
      <w:pPr>
        <w:pStyle w:val="Heading2"/>
        <w:spacing w:before="156" w:after="156"/>
        <w:rPr>
          <w:rFonts w:ascii="Arial" w:hAnsi="Arial" w:cs="Arial"/>
        </w:rPr>
      </w:pPr>
      <w:r>
        <w:rPr>
          <w:rFonts w:ascii="Arial" w:hAnsi="Arial" w:cs="Arial"/>
        </w:rPr>
        <w:t xml:space="preserve">2.3 Time domain </w:t>
      </w:r>
      <w:r>
        <w:rPr>
          <w:rFonts w:ascii="Arial" w:hAnsi="Arial" w:cs="Arial"/>
        </w:rPr>
        <w:t>window for joint channel estimation</w:t>
      </w:r>
    </w:p>
    <w:p w14:paraId="55FFD10C" w14:textId="77777777" w:rsidR="0003425A" w:rsidRDefault="00186778">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w:t>
      </w:r>
      <w:r>
        <w:rPr>
          <w:rFonts w:ascii="Times New Roman" w:eastAsia="SimSun" w:hAnsi="Times New Roman" w:cs="Times New Roman"/>
          <w:kern w:val="0"/>
          <w:szCs w:val="21"/>
          <w:lang w:val="en-GB"/>
        </w:rPr>
        <w:t>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 xml:space="preserve">UE </w:t>
      </w:r>
      <w:proofErr w:type="gramStart"/>
      <w:r>
        <w:rPr>
          <w:rFonts w:ascii="Times New Roman" w:eastAsia="SimSun" w:hAnsi="Times New Roman" w:cs="Times New Roman"/>
          <w:b/>
          <w:kern w:val="0"/>
          <w:szCs w:val="21"/>
          <w:lang w:val="en-GB"/>
        </w:rPr>
        <w:t>is able</w:t>
      </w:r>
      <w:r>
        <w:rPr>
          <w:rFonts w:ascii="Times New Roman" w:eastAsia="SimSun" w:hAnsi="Times New Roman" w:cs="Times New Roman"/>
          <w:kern w:val="0"/>
          <w:szCs w:val="21"/>
          <w:lang w:val="en-GB"/>
        </w:rPr>
        <w:t xml:space="preserve"> to</w:t>
      </w:r>
      <w:proofErr w:type="gramEnd"/>
      <w:r>
        <w:rPr>
          <w:rFonts w:ascii="Times New Roman" w:eastAsia="SimSun" w:hAnsi="Times New Roman" w:cs="Times New Roman"/>
          <w:kern w:val="0"/>
          <w:szCs w:val="21"/>
          <w:lang w:val="en-GB"/>
        </w:rPr>
        <w:t xml:space="preserve"> maintain power consistency and phase continuity subject to power consisten</w:t>
      </w:r>
      <w:r>
        <w:rPr>
          <w:rFonts w:ascii="Times New Roman" w:eastAsia="SimSun" w:hAnsi="Times New Roman" w:cs="Times New Roman"/>
          <w:kern w:val="0"/>
          <w:szCs w:val="21"/>
          <w:lang w:val="en-GB"/>
        </w:rPr>
        <w:t>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5203A721"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712F7ACC"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4586CDD5" w14:textId="77777777" w:rsidR="0003425A" w:rsidRDefault="00186778">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w:t>
      </w:r>
      <w:r>
        <w:rPr>
          <w:rFonts w:ascii="Times New Roman" w:eastAsia="Batang" w:hAnsi="Times New Roman" w:cs="Times New Roman"/>
          <w:kern w:val="0"/>
          <w:szCs w:val="21"/>
          <w:lang w:val="en-GB"/>
        </w:rPr>
        <w:t xml:space="preserve">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5F93499B"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307BA85C"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w:t>
      </w:r>
      <w:r>
        <w:rPr>
          <w:rFonts w:ascii="Times New Roman" w:hAnsi="Times New Roman" w:cs="Times New Roman"/>
        </w:rPr>
        <w:t>ld be the same for different cases for both PUSCH and PUCCH?</w:t>
      </w:r>
    </w:p>
    <w:p w14:paraId="12F69E3A"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1A20D184"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78128280"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w:t>
      </w:r>
      <w:r>
        <w:rPr>
          <w:rFonts w:ascii="Times New Roman" w:hAnsi="Times New Roman" w:cs="Times New Roman"/>
        </w:rPr>
        <w:t>er the maximum duration is band specific?</w:t>
      </w:r>
    </w:p>
    <w:p w14:paraId="792568A0"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Besides the factors listed above, whether or not the maximum duration is further dependent on UE capabilities (e.g., multiple possible values for a given set of </w:t>
      </w:r>
      <w:proofErr w:type="gramStart"/>
      <w:r>
        <w:rPr>
          <w:rFonts w:ascii="Times New Roman" w:hAnsi="Times New Roman" w:cs="Times New Roman"/>
        </w:rPr>
        <w:t>factor</w:t>
      </w:r>
      <w:proofErr w:type="gramEnd"/>
      <w:r>
        <w:rPr>
          <w:rFonts w:ascii="Times New Roman" w:hAnsi="Times New Roman" w:cs="Times New Roman"/>
        </w:rPr>
        <w:t>(s)), and if so, whether the UE should report s</w:t>
      </w:r>
      <w:r>
        <w:rPr>
          <w:rFonts w:ascii="Times New Roman" w:hAnsi="Times New Roman" w:cs="Times New Roman"/>
        </w:rPr>
        <w:t>uch a duration</w:t>
      </w:r>
    </w:p>
    <w:p w14:paraId="2B2BB358" w14:textId="77777777" w:rsidR="0003425A" w:rsidRDefault="0003425A">
      <w:pPr>
        <w:widowControl/>
        <w:spacing w:after="0" w:line="240" w:lineRule="auto"/>
        <w:jc w:val="left"/>
        <w:rPr>
          <w:rFonts w:ascii="Times New Roman" w:hAnsi="Times New Roman" w:cs="Times New Roman"/>
        </w:rPr>
      </w:pPr>
    </w:p>
    <w:p w14:paraId="468BFC21" w14:textId="77777777" w:rsidR="0003425A" w:rsidRDefault="00186778">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03425A" w14:paraId="2461CFAF" w14:textId="77777777">
        <w:tc>
          <w:tcPr>
            <w:tcW w:w="4873" w:type="dxa"/>
            <w:vAlign w:val="center"/>
          </w:tcPr>
          <w:p w14:paraId="03544A92"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53BD6894"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proofErr w:type="spellStart"/>
            <w:r>
              <w:rPr>
                <w:rFonts w:ascii="Times New Roman" w:hAnsi="Times New Roman" w:cs="Times New Roman"/>
                <w:szCs w:val="21"/>
              </w:rPr>
              <w:t>InterDigital</w:t>
            </w:r>
            <w:proofErr w:type="spellEnd"/>
          </w:p>
        </w:tc>
      </w:tr>
      <w:tr w:rsidR="0003425A" w14:paraId="18C5AE44" w14:textId="77777777">
        <w:tc>
          <w:tcPr>
            <w:tcW w:w="4873" w:type="dxa"/>
            <w:vAlign w:val="center"/>
          </w:tcPr>
          <w:p w14:paraId="576935DA" w14:textId="77777777" w:rsidR="0003425A" w:rsidRDefault="00186778">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7A43DEC2"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proofErr w:type="spellStart"/>
            <w:r>
              <w:rPr>
                <w:rFonts w:ascii="Times New Roman" w:hAnsi="Times New Roman" w:cs="Times New Roman"/>
                <w:szCs w:val="21"/>
                <w:lang w:val="en-GB"/>
              </w:rPr>
              <w:t>Spreadtrum</w:t>
            </w:r>
            <w:proofErr w:type="spellEnd"/>
            <w:r>
              <w:rPr>
                <w:rFonts w:ascii="Times New Roman" w:hAnsi="Times New Roman" w:cs="Times New Roman"/>
                <w:szCs w:val="21"/>
                <w:lang w:val="en-GB"/>
              </w:rPr>
              <w:t xml:space="preserve">, Sony (a specified one), Xiaomi (in initial access), </w:t>
            </w:r>
            <w:r>
              <w:rPr>
                <w:rFonts w:ascii="Times New Roman" w:hAnsi="Times New Roman" w:cs="Times New Roman"/>
                <w:szCs w:val="21"/>
              </w:rPr>
              <w:t xml:space="preserve">CMCC, </w:t>
            </w:r>
            <w:proofErr w:type="spellStart"/>
            <w:r>
              <w:rPr>
                <w:rFonts w:ascii="Times New Roman" w:hAnsi="Times New Roman" w:cs="Times New Roman"/>
                <w:szCs w:val="21"/>
              </w:rPr>
              <w:t>InterDigital</w:t>
            </w:r>
            <w:proofErr w:type="spellEnd"/>
          </w:p>
        </w:tc>
      </w:tr>
    </w:tbl>
    <w:p w14:paraId="72BB2EDB" w14:textId="77777777" w:rsidR="0003425A" w:rsidRDefault="0003425A">
      <w:pPr>
        <w:spacing w:after="120" w:line="240" w:lineRule="auto"/>
        <w:rPr>
          <w:rFonts w:ascii="Times New Roman" w:hAnsi="Times New Roman" w:cs="Times New Roman"/>
          <w:szCs w:val="21"/>
        </w:rPr>
      </w:pPr>
    </w:p>
    <w:p w14:paraId="120184B1" w14:textId="77777777" w:rsidR="0003425A" w:rsidRDefault="00186778">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5F4C3AF6"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 xml:space="preserve">Whether the maximum duration should be reported by UE or not is up to the number of the maximum duration determined by RAN4 (if there are </w:t>
      </w:r>
      <w:r>
        <w:rPr>
          <w:rFonts w:ascii="Times New Roman" w:hAnsi="Times New Roman" w:cs="Times New Roman"/>
          <w:szCs w:val="21"/>
        </w:rPr>
        <w:t>more than one candidate values of the maximum duration determined by RAN4, UE should report one of the maximum durations used as a reference for gNB when configuring the time domain window size).</w:t>
      </w:r>
    </w:p>
    <w:p w14:paraId="0A7EE635"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 xml:space="preserve">The term maximum duration should be reserved for </w:t>
      </w:r>
      <w:proofErr w:type="spellStart"/>
      <w:r>
        <w:rPr>
          <w:rFonts w:ascii="Times New Roman" w:hAnsi="Times New Roman" w:cs="Times New Roman"/>
          <w:szCs w:val="21"/>
        </w:rPr>
        <w:t>sign</w:t>
      </w:r>
      <w:r>
        <w:rPr>
          <w:rFonts w:ascii="Times New Roman" w:hAnsi="Times New Roman" w:cs="Times New Roman"/>
          <w:szCs w:val="21"/>
        </w:rPr>
        <w:t>alling</w:t>
      </w:r>
      <w:proofErr w:type="spellEnd"/>
      <w:r>
        <w:rPr>
          <w:rFonts w:ascii="Times New Roman" w:hAnsi="Times New Roman" w:cs="Times New Roman"/>
          <w:szCs w:val="21"/>
        </w:rPr>
        <w:t xml:space="preserve"> UE capability (if supported). A new parameter (maximum time domain window length) should be indicated by the gNB for adaptation of the time domain window.</w:t>
      </w:r>
    </w:p>
    <w:p w14:paraId="415235E0"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w:t>
      </w:r>
      <w:r>
        <w:rPr>
          <w:rFonts w:ascii="Times New Roman" w:hAnsi="Times New Roman" w:cs="Times New Roman"/>
          <w:szCs w:val="21"/>
        </w:rPr>
        <w:t xml:space="preserve">hase continuity among PUSCH transmission should be at least a UE capability. It should be defined in </w:t>
      </w:r>
      <w:proofErr w:type="gramStart"/>
      <w:r>
        <w:rPr>
          <w:rFonts w:ascii="Times New Roman" w:hAnsi="Times New Roman" w:cs="Times New Roman"/>
          <w:szCs w:val="21"/>
        </w:rPr>
        <w:t>RAN1</w:t>
      </w:r>
      <w:proofErr w:type="gramEnd"/>
      <w:r>
        <w:rPr>
          <w:rFonts w:ascii="Times New Roman" w:hAnsi="Times New Roman" w:cs="Times New Roman"/>
          <w:szCs w:val="21"/>
        </w:rPr>
        <w:t xml:space="preserve"> and the specific values should be studied in RAN4.</w:t>
      </w:r>
    </w:p>
    <w:p w14:paraId="09E9BC2D"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66E4D01B" w14:textId="77777777" w:rsidR="0003425A" w:rsidRDefault="00186778">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In RAN1 105-e, two alternatives related to TDW were agreed to be do</w:t>
      </w:r>
      <w:r>
        <w:rPr>
          <w:rFonts w:ascii="Times New Roman" w:eastAsia="SimSun" w:hAnsi="Times New Roman" w:cs="Times New Roman"/>
          <w:kern w:val="0"/>
          <w:szCs w:val="21"/>
        </w:rPr>
        <w:t xml:space="preserve">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731079C4"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A1C4BDD"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w:t>
      </w:r>
      <w:r>
        <w:rPr>
          <w:rFonts w:ascii="Times New Roman" w:hAnsi="Times New Roman" w:cs="Times New Roman"/>
          <w:szCs w:val="21"/>
        </w:rPr>
        <w:t xml:space="preserve">y, vivo, Sierra Wireless, </w:t>
      </w:r>
      <w:proofErr w:type="spellStart"/>
      <w:r>
        <w:rPr>
          <w:rFonts w:ascii="Times New Roman" w:hAnsi="Times New Roman" w:cs="Times New Roman"/>
          <w:szCs w:val="21"/>
        </w:rPr>
        <w:t>InterDigital</w:t>
      </w:r>
      <w:proofErr w:type="spellEnd"/>
    </w:p>
    <w:p w14:paraId="0A973A46"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66A352DD"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proofErr w:type="spellStart"/>
      <w:r>
        <w:rPr>
          <w:rFonts w:ascii="Times New Roman" w:eastAsia="Batang" w:hAnsi="Times New Roman" w:cs="Times New Roman"/>
          <w:kern w:val="0"/>
          <w:szCs w:val="21"/>
          <w:lang w:val="en-GB" w:eastAsia="en-US"/>
        </w:rPr>
        <w:t>Spreadtrum</w:t>
      </w:r>
      <w:proofErr w:type="spellEnd"/>
      <w:r>
        <w:rPr>
          <w:rFonts w:ascii="Times New Roman" w:eastAsia="Batang" w:hAnsi="Times New Roman" w:cs="Times New Roman"/>
          <w:kern w:val="0"/>
          <w:szCs w:val="21"/>
          <w:lang w:val="en-GB" w:eastAsia="en-US"/>
        </w:rPr>
        <w:t xml:space="preserve">, CATT, CTC, TCL, Apple, Sharp, WILUS, Nokia, NSB, HW, </w:t>
      </w:r>
      <w:proofErr w:type="spellStart"/>
      <w:r>
        <w:rPr>
          <w:rFonts w:ascii="Times New Roman" w:eastAsia="Batang" w:hAnsi="Times New Roman" w:cs="Times New Roman"/>
          <w:kern w:val="0"/>
          <w:szCs w:val="21"/>
          <w:lang w:val="en-GB" w:eastAsia="en-US"/>
        </w:rPr>
        <w:t>HiSilicon</w:t>
      </w:r>
      <w:proofErr w:type="spellEnd"/>
      <w:r>
        <w:rPr>
          <w:rFonts w:ascii="Times New Roman" w:eastAsia="Batang" w:hAnsi="Times New Roman" w:cs="Times New Roman"/>
          <w:kern w:val="0"/>
          <w:szCs w:val="21"/>
          <w:lang w:val="en-GB" w:eastAsia="en-US"/>
        </w:rPr>
        <w:t>,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xml:space="preserve">, </w:t>
      </w:r>
      <w:r>
        <w:rPr>
          <w:rFonts w:ascii="Times New Roman" w:hAnsi="Times New Roman" w:cs="Times New Roman"/>
          <w:kern w:val="0"/>
          <w:szCs w:val="21"/>
          <w:lang w:val="en-GB"/>
        </w:rPr>
        <w:t>(ZTE?), (LG?)</w:t>
      </w:r>
    </w:p>
    <w:p w14:paraId="22AED469" w14:textId="77777777" w:rsidR="0003425A" w:rsidRDefault="0003425A">
      <w:pPr>
        <w:widowControl/>
        <w:autoSpaceDE w:val="0"/>
        <w:autoSpaceDN w:val="0"/>
        <w:adjustRightInd w:val="0"/>
        <w:snapToGrid w:val="0"/>
        <w:spacing w:after="120" w:line="240" w:lineRule="auto"/>
        <w:rPr>
          <w:rFonts w:ascii="Times" w:hAnsi="Times" w:cs="Times New Roman"/>
          <w:kern w:val="0"/>
          <w:szCs w:val="21"/>
          <w:lang w:val="en-GB"/>
        </w:rPr>
      </w:pPr>
    </w:p>
    <w:p w14:paraId="281777BE"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27598553"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305C77B4"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w:t>
      </w:r>
      <w:r>
        <w:rPr>
          <w:rFonts w:ascii="Times" w:hAnsi="Times" w:cs="Times New Roman" w:hint="eastAsia"/>
          <w:kern w:val="0"/>
          <w:szCs w:val="21"/>
          <w:lang w:val="en-GB"/>
        </w:rPr>
        <w:t xml:space="preserve"> are shown as follows:</w:t>
      </w:r>
    </w:p>
    <w:p w14:paraId="6668F0DB"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78862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1pt;height:60.05pt" o:ole="">
            <v:imagedata r:id="rId16" o:title=""/>
          </v:shape>
          <o:OLEObject Type="Embed" ProgID="Visio.Drawing.11" ShapeID="_x0000_i1025" DrawAspect="Content" ObjectID="_1691336996" r:id="rId17"/>
        </w:object>
      </w:r>
    </w:p>
    <w:p w14:paraId="62ECF1CD"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705230F"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4D7D0946">
          <v:shape id="_x0000_i1026" type="#_x0000_t75" style="width:291.1pt;height:93.95pt" o:ole="">
            <v:imagedata r:id="rId18" o:title=""/>
          </v:shape>
          <o:OLEObject Type="Embed" ProgID="Visio.Drawing.11" ShapeID="_x0000_i1026" DrawAspect="Content" ObjectID="_1691336997" r:id="rId19"/>
        </w:object>
      </w:r>
    </w:p>
    <w:p w14:paraId="5B1ECB44"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4768E138"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D95024E"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78861F75"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4C71C364"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3619EC8"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13153520"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w:t>
      </w:r>
      <w:r>
        <w:rPr>
          <w:bCs/>
          <w:sz w:val="21"/>
          <w:szCs w:val="21"/>
        </w:rPr>
        <w:t>missions</w:t>
      </w:r>
      <w:r>
        <w:rPr>
          <w:rFonts w:hint="eastAsia"/>
          <w:bCs/>
          <w:sz w:val="21"/>
          <w:szCs w:val="21"/>
        </w:rPr>
        <w:t>.</w:t>
      </w:r>
    </w:p>
    <w:p w14:paraId="2FA3D7A1" w14:textId="77777777" w:rsidR="0003425A" w:rsidRDefault="0003425A">
      <w:pPr>
        <w:spacing w:line="240" w:lineRule="auto"/>
        <w:rPr>
          <w:bCs/>
          <w:szCs w:val="21"/>
        </w:rPr>
      </w:pPr>
    </w:p>
    <w:p w14:paraId="3B940E82"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9FD74F5"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4B7CABC7" w14:textId="77777777" w:rsidR="0003425A" w:rsidRDefault="00186778">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w:t>
      </w:r>
      <w:proofErr w:type="gramStart"/>
      <w:r>
        <w:rPr>
          <w:rFonts w:hint="eastAsia"/>
          <w:bCs/>
          <w:sz w:val="21"/>
          <w:szCs w:val="21"/>
          <w:lang w:eastAsia="zh-CN"/>
        </w:rPr>
        <w:t>spectrum;</w:t>
      </w:r>
      <w:proofErr w:type="gramEnd"/>
    </w:p>
    <w:p w14:paraId="08D6C3CB"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 xml:space="preserve">he maximum </w:t>
      </w:r>
      <w:proofErr w:type="gramStart"/>
      <w:r>
        <w:rPr>
          <w:rFonts w:hint="eastAsia"/>
          <w:bCs/>
          <w:sz w:val="21"/>
          <w:szCs w:val="21"/>
          <w:lang w:eastAsia="zh-CN"/>
        </w:rPr>
        <w:t>duration;</w:t>
      </w:r>
      <w:proofErr w:type="gramEnd"/>
    </w:p>
    <w:p w14:paraId="3221F5B3"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 xml:space="preserve">between two successive PUSCHs is </w:t>
      </w:r>
      <w:proofErr w:type="gramStart"/>
      <w:r>
        <w:rPr>
          <w:bCs/>
          <w:sz w:val="21"/>
          <w:szCs w:val="21"/>
          <w:lang w:eastAsia="zh-CN"/>
        </w:rPr>
        <w:t>exceeded</w:t>
      </w:r>
      <w:r>
        <w:rPr>
          <w:rFonts w:hint="eastAsia"/>
          <w:bCs/>
          <w:sz w:val="21"/>
          <w:szCs w:val="21"/>
          <w:lang w:eastAsia="zh-CN"/>
        </w:rPr>
        <w:t>;</w:t>
      </w:r>
      <w:proofErr w:type="gramEnd"/>
    </w:p>
    <w:p w14:paraId="5BDB9B48"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w:t>
      </w:r>
      <w:proofErr w:type="gramStart"/>
      <w:r>
        <w:rPr>
          <w:bCs/>
          <w:sz w:val="21"/>
          <w:szCs w:val="21"/>
          <w:lang w:eastAsia="zh-CN"/>
        </w:rPr>
        <w:t>TDW</w:t>
      </w:r>
      <w:r>
        <w:rPr>
          <w:rFonts w:hint="eastAsia"/>
          <w:bCs/>
          <w:sz w:val="21"/>
          <w:szCs w:val="21"/>
          <w:lang w:eastAsia="zh-CN"/>
        </w:rPr>
        <w:t>;</w:t>
      </w:r>
      <w:proofErr w:type="gramEnd"/>
    </w:p>
    <w:p w14:paraId="12E10F65" w14:textId="77777777" w:rsidR="0003425A" w:rsidRDefault="00186778">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w:t>
      </w:r>
      <w:proofErr w:type="gramStart"/>
      <w:r>
        <w:rPr>
          <w:rFonts w:hint="eastAsia"/>
          <w:bCs/>
          <w:sz w:val="21"/>
          <w:szCs w:val="21"/>
          <w:lang w:eastAsia="zh-CN"/>
        </w:rPr>
        <w:t>and etc</w:t>
      </w:r>
      <w:r>
        <w:rPr>
          <w:bCs/>
          <w:sz w:val="21"/>
          <w:szCs w:val="21"/>
          <w:lang w:eastAsia="zh-CN"/>
        </w:rPr>
        <w:t>.</w:t>
      </w:r>
      <w:proofErr w:type="gramEnd"/>
      <w:r>
        <w:rPr>
          <w:bCs/>
          <w:sz w:val="21"/>
          <w:szCs w:val="21"/>
          <w:lang w:eastAsia="zh-CN"/>
        </w:rPr>
        <w:t xml:space="preserve"> during the TDW</w:t>
      </w:r>
      <w:r>
        <w:rPr>
          <w:rFonts w:hint="eastAsia"/>
          <w:bCs/>
          <w:sz w:val="21"/>
          <w:szCs w:val="21"/>
          <w:lang w:eastAsia="zh-CN"/>
        </w:rPr>
        <w:t>.</w:t>
      </w:r>
    </w:p>
    <w:p w14:paraId="5F18614B" w14:textId="77777777" w:rsidR="0003425A" w:rsidRDefault="0003425A">
      <w:pPr>
        <w:spacing w:line="240" w:lineRule="auto"/>
        <w:rPr>
          <w:bCs/>
          <w:szCs w:val="21"/>
        </w:rPr>
      </w:pPr>
    </w:p>
    <w:p w14:paraId="45595EA6"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1090EF6F" w14:textId="77777777" w:rsidR="0003425A" w:rsidRDefault="00186778">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233E22BC"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21C73C9F"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736D6DAF"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4815CF2E"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2) T</w:t>
      </w:r>
      <w:r>
        <w:rPr>
          <w:rFonts w:ascii="Times New Roman" w:eastAsia="SimSun" w:hAnsi="Times New Roman" w:cs="Times New Roman" w:hint="eastAsia"/>
          <w:kern w:val="0"/>
          <w:szCs w:val="21"/>
        </w:rPr>
        <w:t xml:space="preserve">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07B9F440"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3DBFB3E"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 xml:space="preserve">of the PUSCH transmission right </w:t>
      </w:r>
      <w:r>
        <w:rPr>
          <w:bCs/>
          <w:sz w:val="21"/>
          <w:szCs w:val="21"/>
        </w:rPr>
        <w:t>before an event such that the power consistency and phase continuity are broken</w:t>
      </w:r>
      <w:r>
        <w:rPr>
          <w:rFonts w:hint="eastAsia"/>
          <w:bCs/>
          <w:sz w:val="21"/>
          <w:szCs w:val="21"/>
        </w:rPr>
        <w:t>.</w:t>
      </w:r>
    </w:p>
    <w:p w14:paraId="294231A5"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6B7762A7"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5E108718" w14:textId="77777777" w:rsidR="0003425A" w:rsidRDefault="0003425A">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3B1B893F"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 xml:space="preserve">Alt 2: All the repetitions are covered by </w:t>
      </w:r>
      <w:proofErr w:type="gramStart"/>
      <w:r>
        <w:rPr>
          <w:rFonts w:ascii="Times New Roman" w:eastAsia="Batang" w:hAnsi="Times New Roman" w:cs="Times New Roman"/>
          <w:b/>
          <w:kern w:val="0"/>
          <w:szCs w:val="21"/>
          <w:lang w:val="en-GB"/>
        </w:rPr>
        <w:t>one or multiple time</w:t>
      </w:r>
      <w:proofErr w:type="gramEnd"/>
      <w:r>
        <w:rPr>
          <w:rFonts w:ascii="Times New Roman" w:eastAsia="Batang" w:hAnsi="Times New Roman" w:cs="Times New Roman"/>
          <w:b/>
          <w:kern w:val="0"/>
          <w:szCs w:val="21"/>
          <w:lang w:val="en-GB"/>
        </w:rPr>
        <w:t xml:space="preserve"> dom</w:t>
      </w:r>
      <w:r>
        <w:rPr>
          <w:rFonts w:ascii="Times New Roman" w:eastAsia="Batang" w:hAnsi="Times New Roman" w:cs="Times New Roman"/>
          <w:b/>
          <w:kern w:val="0"/>
          <w:szCs w:val="21"/>
          <w:lang w:val="en-GB"/>
        </w:rPr>
        <w:t>ain windows</w:t>
      </w:r>
    </w:p>
    <w:p w14:paraId="2A6D1473"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35B63C18" w14:textId="77777777" w:rsidR="0003425A" w:rsidRDefault="00186778">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2B2C4707"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w:t>
      </w:r>
      <w:r>
        <w:rPr>
          <w:rFonts w:ascii="Times New Roman" w:hAnsi="Times New Roman" w:cs="Times New Roman"/>
          <w:szCs w:val="21"/>
        </w:rPr>
        <w:t xml:space="preserve">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 xml:space="preserve">The illustrations of Alt.2-A </w:t>
      </w:r>
      <w:r>
        <w:rPr>
          <w:rFonts w:ascii="Times New Roman" w:hAnsi="Times New Roman" w:cs="Times New Roman"/>
          <w:kern w:val="0"/>
          <w:szCs w:val="21"/>
          <w:lang w:val="en-GB"/>
        </w:rPr>
        <w:t>for paired and unpaired spectrum (if use case 5 is supported) are shown as follows:</w:t>
      </w:r>
    </w:p>
    <w:p w14:paraId="5CAD9701"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50D9AF00">
          <v:shape id="_x0000_i1027" type="#_x0000_t75" style="width:291.1pt;height:60.05pt" o:ole="">
            <v:imagedata r:id="rId20" o:title=""/>
          </v:shape>
          <o:OLEObject Type="Embed" ProgID="Visio.Drawing.11" ShapeID="_x0000_i1027" DrawAspect="Content" ObjectID="_1691336998" r:id="rId21"/>
        </w:object>
      </w:r>
    </w:p>
    <w:p w14:paraId="0A86FBCD"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7776934D"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4A1B7468">
          <v:shape id="_x0000_i1028" type="#_x0000_t75" style="width:291.1pt;height:60.05pt" o:ole="">
            <v:imagedata r:id="rId22" o:title=""/>
          </v:shape>
          <o:OLEObject Type="Embed" ProgID="Visio.Drawing.11" ShapeID="_x0000_i1028" DrawAspect="Content" ObjectID="_1691336999" r:id="rId23"/>
        </w:object>
      </w:r>
    </w:p>
    <w:p w14:paraId="1AFDFB25"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 xml:space="preserve">Illustration of Alt. 2-A for unpaired spectrum (if use case 5 is </w:t>
      </w:r>
      <w:r>
        <w:rPr>
          <w:rFonts w:ascii="Times" w:hAnsi="Times" w:cs="Times New Roman" w:hint="eastAsia"/>
          <w:kern w:val="0"/>
          <w:szCs w:val="21"/>
          <w:lang w:val="en-GB"/>
        </w:rPr>
        <w:t>supported)</w:t>
      </w:r>
    </w:p>
    <w:p w14:paraId="1C986BD2"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E6D25AB"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5C4AC472"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B5F3383"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E480A39"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w:t>
      </w:r>
      <w:r>
        <w:rPr>
          <w:bCs/>
          <w:sz w:val="21"/>
          <w:szCs w:val="21"/>
        </w:rPr>
        <w:t>t allocated for PUSCH transmissions</w:t>
      </w:r>
      <w:r>
        <w:rPr>
          <w:rFonts w:hint="eastAsia"/>
          <w:bCs/>
          <w:sz w:val="21"/>
          <w:szCs w:val="21"/>
        </w:rPr>
        <w:t>.</w:t>
      </w:r>
    </w:p>
    <w:p w14:paraId="3CBCFA2F"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8D6AFDF" w14:textId="77777777" w:rsidR="0003425A" w:rsidRDefault="0003425A">
      <w:pPr>
        <w:spacing w:line="240" w:lineRule="auto"/>
        <w:rPr>
          <w:bCs/>
          <w:szCs w:val="21"/>
        </w:rPr>
      </w:pPr>
    </w:p>
    <w:p w14:paraId="1F25CCD7"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08300AE2" w14:textId="77777777" w:rsidR="0003425A" w:rsidRDefault="00186778">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61E2B1D" w14:textId="77777777" w:rsidR="0003425A" w:rsidRDefault="0003425A">
      <w:pPr>
        <w:spacing w:line="240" w:lineRule="auto"/>
        <w:rPr>
          <w:rFonts w:ascii="Times New Roman" w:hAnsi="Times New Roman" w:cs="Times New Roman"/>
          <w:szCs w:val="21"/>
        </w:rPr>
      </w:pPr>
    </w:p>
    <w:p w14:paraId="3E68B50D" w14:textId="77777777" w:rsidR="0003425A" w:rsidRDefault="00186778">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51F6926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w:t>
      </w:r>
      <w:r>
        <w:rPr>
          <w:rFonts w:ascii="Times New Roman" w:hAnsi="Times New Roman" w:cs="Times New Roman"/>
          <w:szCs w:val="21"/>
        </w:rPr>
        <w:t>ts are summarized as follows based on companies’ contributions:</w:t>
      </w:r>
    </w:p>
    <w:p w14:paraId="7B5C7693"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w:t>
      </w:r>
      <w:proofErr w:type="gramStart"/>
      <w:r>
        <w:rPr>
          <w:rFonts w:hint="eastAsia"/>
          <w:bCs/>
          <w:sz w:val="21"/>
          <w:szCs w:val="21"/>
        </w:rPr>
        <w:t>spectrum;</w:t>
      </w:r>
      <w:proofErr w:type="gramEnd"/>
    </w:p>
    <w:p w14:paraId="253DE5D5" w14:textId="77777777" w:rsidR="0003425A" w:rsidRDefault="00186778">
      <w:pPr>
        <w:pStyle w:val="ListParagraph"/>
        <w:numPr>
          <w:ilvl w:val="0"/>
          <w:numId w:val="16"/>
        </w:numPr>
        <w:spacing w:line="240" w:lineRule="auto"/>
        <w:ind w:firstLineChars="0"/>
        <w:rPr>
          <w:bCs/>
          <w:sz w:val="21"/>
          <w:szCs w:val="21"/>
        </w:rPr>
      </w:pPr>
      <w:r>
        <w:rPr>
          <w:bCs/>
          <w:sz w:val="21"/>
          <w:szCs w:val="21"/>
        </w:rPr>
        <w:t xml:space="preserve">The maximum unscheduled gap between two successive PUSCHs is </w:t>
      </w:r>
      <w:proofErr w:type="gramStart"/>
      <w:r>
        <w:rPr>
          <w:bCs/>
          <w:sz w:val="21"/>
          <w:szCs w:val="21"/>
        </w:rPr>
        <w:t>exceeded;</w:t>
      </w:r>
      <w:proofErr w:type="gramEnd"/>
    </w:p>
    <w:p w14:paraId="52A6DCBE" w14:textId="77777777" w:rsidR="0003425A" w:rsidRDefault="00186778">
      <w:pPr>
        <w:pStyle w:val="ListParagraph"/>
        <w:numPr>
          <w:ilvl w:val="0"/>
          <w:numId w:val="16"/>
        </w:numPr>
        <w:spacing w:line="240" w:lineRule="auto"/>
        <w:ind w:firstLineChars="0"/>
        <w:rPr>
          <w:bCs/>
          <w:sz w:val="21"/>
          <w:szCs w:val="21"/>
        </w:rPr>
      </w:pPr>
      <w:r>
        <w:rPr>
          <w:bCs/>
          <w:sz w:val="21"/>
          <w:szCs w:val="21"/>
        </w:rPr>
        <w:t xml:space="preserve">DL reception/monitoring occasion for unpaired spectrum during the </w:t>
      </w:r>
      <w:proofErr w:type="gramStart"/>
      <w:r>
        <w:rPr>
          <w:bCs/>
          <w:sz w:val="21"/>
          <w:szCs w:val="21"/>
        </w:rPr>
        <w:t>TDW;</w:t>
      </w:r>
      <w:proofErr w:type="gramEnd"/>
    </w:p>
    <w:p w14:paraId="666F3FFC" w14:textId="77777777" w:rsidR="0003425A" w:rsidRDefault="00186778">
      <w:pPr>
        <w:pStyle w:val="ListParagraph"/>
        <w:numPr>
          <w:ilvl w:val="0"/>
          <w:numId w:val="16"/>
        </w:numPr>
        <w:spacing w:line="240" w:lineRule="auto"/>
        <w:ind w:firstLineChars="0"/>
        <w:rPr>
          <w:bCs/>
          <w:sz w:val="21"/>
          <w:szCs w:val="21"/>
        </w:rPr>
      </w:pPr>
      <w:r>
        <w:rPr>
          <w:bCs/>
          <w:sz w:val="21"/>
          <w:szCs w:val="21"/>
        </w:rPr>
        <w:t>High pr</w:t>
      </w:r>
      <w:r>
        <w:rPr>
          <w:bCs/>
          <w:sz w:val="21"/>
          <w:szCs w:val="21"/>
        </w:rPr>
        <w:t xml:space="preserve">iority transmission, dynamic SFI for unpaired spectrum, CI </w:t>
      </w:r>
      <w:proofErr w:type="gramStart"/>
      <w:r>
        <w:rPr>
          <w:bCs/>
          <w:sz w:val="21"/>
          <w:szCs w:val="21"/>
        </w:rPr>
        <w:t>and etc.</w:t>
      </w:r>
      <w:proofErr w:type="gramEnd"/>
      <w:r>
        <w:rPr>
          <w:bCs/>
          <w:sz w:val="21"/>
          <w:szCs w:val="21"/>
        </w:rPr>
        <w:t xml:space="preserve"> during the TDW.</w:t>
      </w:r>
    </w:p>
    <w:p w14:paraId="54F69404" w14:textId="77777777" w:rsidR="0003425A" w:rsidRDefault="0003425A">
      <w:pPr>
        <w:spacing w:line="240" w:lineRule="auto"/>
        <w:rPr>
          <w:rFonts w:ascii="Times" w:hAnsi="Times"/>
          <w:szCs w:val="21"/>
        </w:rPr>
      </w:pPr>
    </w:p>
    <w:p w14:paraId="129945C2"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1D15D0F6"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 xml:space="preserve">The </w:t>
      </w:r>
      <w:r>
        <w:rPr>
          <w:rFonts w:ascii="Times New Roman" w:hAnsi="Times New Roman" w:cs="Times New Roman"/>
          <w:kern w:val="0"/>
          <w:szCs w:val="21"/>
          <w:lang w:val="en-GB"/>
        </w:rPr>
        <w:t>illustration of Alt.2-B for unpaired spectrum is shown as follows:</w:t>
      </w:r>
    </w:p>
    <w:p w14:paraId="68FE2AA8"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1A4D98B8">
          <v:shape id="_x0000_i1029" type="#_x0000_t75" style="width:291.1pt;height:93.95pt" o:ole="">
            <v:imagedata r:id="rId24" o:title=""/>
          </v:shape>
          <o:OLEObject Type="Embed" ProgID="Visio.Drawing.11" ShapeID="_x0000_i1029" DrawAspect="Content" ObjectID="_1691337000" r:id="rId25"/>
        </w:object>
      </w:r>
    </w:p>
    <w:p w14:paraId="79B75F32"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0ACBFE26"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EE1AA61"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42523C61"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67E339B7"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132A1194"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4FF1040D"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6C3543C8" w14:textId="77777777" w:rsidR="0003425A" w:rsidRDefault="0003425A">
      <w:pPr>
        <w:spacing w:line="240" w:lineRule="auto"/>
        <w:rPr>
          <w:bCs/>
          <w:szCs w:val="21"/>
        </w:rPr>
      </w:pPr>
    </w:p>
    <w:p w14:paraId="5276406C"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1D925750" w14:textId="77777777" w:rsidR="0003425A" w:rsidRDefault="00186778">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122C5701"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A128B04"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w:t>
      </w:r>
      <w:r>
        <w:rPr>
          <w:bCs/>
          <w:sz w:val="21"/>
          <w:szCs w:val="21"/>
        </w:rPr>
        <w:t>revious TDW</w:t>
      </w:r>
      <w:r>
        <w:rPr>
          <w:rFonts w:hint="eastAsia"/>
          <w:bCs/>
          <w:sz w:val="21"/>
          <w:szCs w:val="21"/>
        </w:rPr>
        <w:t>.</w:t>
      </w:r>
    </w:p>
    <w:p w14:paraId="446C077F" w14:textId="77777777" w:rsidR="0003425A" w:rsidRDefault="0003425A">
      <w:pPr>
        <w:spacing w:line="240" w:lineRule="auto"/>
        <w:rPr>
          <w:bCs/>
          <w:szCs w:val="21"/>
        </w:rPr>
      </w:pPr>
    </w:p>
    <w:p w14:paraId="7F687451"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54337D1" w14:textId="77777777" w:rsidR="0003425A" w:rsidRDefault="00186778">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5EC13872"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59F605B"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E404EF6" w14:textId="77777777" w:rsidR="0003425A" w:rsidRDefault="00186778">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44220D48"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69645BCB" w14:textId="77777777" w:rsidR="0003425A" w:rsidRDefault="00186778">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w:t>
      </w:r>
      <w:proofErr w:type="gramStart"/>
      <w:r>
        <w:rPr>
          <w:rFonts w:hint="eastAsia"/>
          <w:bCs/>
          <w:sz w:val="21"/>
          <w:szCs w:val="21"/>
          <w:lang w:eastAsia="zh-CN"/>
        </w:rPr>
        <w:t>spectrum;</w:t>
      </w:r>
      <w:proofErr w:type="gramEnd"/>
    </w:p>
    <w:p w14:paraId="4A227661"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 xml:space="preserve">he maximum </w:t>
      </w:r>
      <w:proofErr w:type="gramStart"/>
      <w:r>
        <w:rPr>
          <w:rFonts w:hint="eastAsia"/>
          <w:bCs/>
          <w:sz w:val="21"/>
          <w:szCs w:val="21"/>
          <w:lang w:eastAsia="zh-CN"/>
        </w:rPr>
        <w:t>duration;</w:t>
      </w:r>
      <w:proofErr w:type="gramEnd"/>
    </w:p>
    <w:p w14:paraId="272435D7"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 xml:space="preserve">between two successive PUSCHs is </w:t>
      </w:r>
      <w:proofErr w:type="gramStart"/>
      <w:r>
        <w:rPr>
          <w:bCs/>
          <w:sz w:val="21"/>
          <w:szCs w:val="21"/>
          <w:lang w:eastAsia="zh-CN"/>
        </w:rPr>
        <w:t>exceeded</w:t>
      </w:r>
      <w:r>
        <w:rPr>
          <w:rFonts w:hint="eastAsia"/>
          <w:bCs/>
          <w:sz w:val="21"/>
          <w:szCs w:val="21"/>
          <w:lang w:eastAsia="zh-CN"/>
        </w:rPr>
        <w:t>;</w:t>
      </w:r>
      <w:proofErr w:type="gramEnd"/>
    </w:p>
    <w:p w14:paraId="33324156"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w:t>
      </w:r>
      <w:proofErr w:type="gramStart"/>
      <w:r>
        <w:rPr>
          <w:bCs/>
          <w:sz w:val="21"/>
          <w:szCs w:val="21"/>
          <w:lang w:eastAsia="zh-CN"/>
        </w:rPr>
        <w:t>TDW</w:t>
      </w:r>
      <w:r>
        <w:rPr>
          <w:rFonts w:hint="eastAsia"/>
          <w:bCs/>
          <w:sz w:val="21"/>
          <w:szCs w:val="21"/>
          <w:lang w:eastAsia="zh-CN"/>
        </w:rPr>
        <w:t>;</w:t>
      </w:r>
      <w:proofErr w:type="gramEnd"/>
    </w:p>
    <w:p w14:paraId="2A015DFB" w14:textId="77777777" w:rsidR="0003425A" w:rsidRDefault="00186778">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w:t>
      </w:r>
      <w:r>
        <w:rPr>
          <w:bCs/>
          <w:sz w:val="21"/>
          <w:szCs w:val="21"/>
          <w:lang w:eastAsia="zh-CN"/>
        </w:rPr>
        <w:t>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w:t>
      </w:r>
      <w:proofErr w:type="gramStart"/>
      <w:r>
        <w:rPr>
          <w:rFonts w:hint="eastAsia"/>
          <w:bCs/>
          <w:sz w:val="21"/>
          <w:szCs w:val="21"/>
          <w:lang w:eastAsia="zh-CN"/>
        </w:rPr>
        <w:t>and etc</w:t>
      </w:r>
      <w:r>
        <w:rPr>
          <w:bCs/>
          <w:sz w:val="21"/>
          <w:szCs w:val="21"/>
          <w:lang w:eastAsia="zh-CN"/>
        </w:rPr>
        <w:t>.</w:t>
      </w:r>
      <w:proofErr w:type="gramEnd"/>
      <w:r>
        <w:rPr>
          <w:bCs/>
          <w:sz w:val="21"/>
          <w:szCs w:val="21"/>
          <w:lang w:eastAsia="zh-CN"/>
        </w:rPr>
        <w:t xml:space="preserve"> during the TDW</w:t>
      </w:r>
      <w:r>
        <w:rPr>
          <w:rFonts w:hint="eastAsia"/>
          <w:bCs/>
          <w:sz w:val="21"/>
          <w:szCs w:val="21"/>
          <w:lang w:eastAsia="zh-CN"/>
        </w:rPr>
        <w:t>.</w:t>
      </w:r>
    </w:p>
    <w:p w14:paraId="117F2294" w14:textId="77777777" w:rsidR="0003425A" w:rsidRDefault="0003425A">
      <w:pPr>
        <w:spacing w:line="240" w:lineRule="auto"/>
        <w:rPr>
          <w:bCs/>
          <w:szCs w:val="21"/>
          <w:lang w:val="en-GB"/>
        </w:rPr>
      </w:pPr>
    </w:p>
    <w:p w14:paraId="555E4AAD" w14:textId="77777777" w:rsidR="0003425A" w:rsidRDefault="0003425A">
      <w:pPr>
        <w:overflowPunct w:val="0"/>
        <w:spacing w:after="120" w:line="240" w:lineRule="auto"/>
        <w:contextualSpacing/>
        <w:jc w:val="left"/>
        <w:textAlignment w:val="baseline"/>
        <w:rPr>
          <w:rFonts w:ascii="Times New Roman" w:eastAsia="SimSun" w:hAnsi="Times New Roman" w:cs="Times New Roman"/>
          <w:szCs w:val="21"/>
        </w:rPr>
      </w:pPr>
    </w:p>
    <w:p w14:paraId="1D63B08E" w14:textId="77777777" w:rsidR="0003425A" w:rsidRDefault="00186778">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4790C08" w14:textId="77777777" w:rsidR="0003425A" w:rsidRDefault="00186778">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02CF5D96" w14:textId="77777777" w:rsidR="0003425A" w:rsidRDefault="00186778">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 xml:space="preserve">RAN1 to further discuss on </w:t>
      </w:r>
      <w:r>
        <w:rPr>
          <w:rFonts w:ascii="Times New Roman" w:eastAsia="Yu Mincho" w:hAnsi="Times New Roman" w:cs="Times New Roman"/>
          <w:szCs w:val="21"/>
        </w:rPr>
        <w:t>whether to define a time-duration which can be dynamically indicated and used as “repetition duration” (</w:t>
      </w:r>
      <w:proofErr w:type="gramStart"/>
      <w:r>
        <w:rPr>
          <w:rFonts w:ascii="Times New Roman" w:eastAsia="Yu Mincho" w:hAnsi="Times New Roman" w:cs="Times New Roman"/>
          <w:szCs w:val="21"/>
        </w:rPr>
        <w:t>similar to</w:t>
      </w:r>
      <w:proofErr w:type="gramEnd"/>
      <w:r>
        <w:rPr>
          <w:rFonts w:ascii="Times New Roman" w:eastAsia="Yu Mincho" w:hAnsi="Times New Roman" w:cs="Times New Roman"/>
          <w:szCs w:val="21"/>
        </w:rPr>
        <w:t xml:space="preserve"> the case of JCE across PUSCH repetitions)</w:t>
      </w:r>
      <w:r>
        <w:rPr>
          <w:rFonts w:ascii="Times New Roman" w:eastAsia="Yu Mincho" w:hAnsi="Times New Roman" w:cs="Times New Roman" w:hint="eastAsia"/>
          <w:szCs w:val="21"/>
        </w:rPr>
        <w:t>.</w:t>
      </w:r>
    </w:p>
    <w:p w14:paraId="6845EC53" w14:textId="77777777" w:rsidR="0003425A" w:rsidRDefault="00186778">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w:t>
      </w:r>
      <w:r>
        <w:rPr>
          <w:rFonts w:ascii="Times New Roman" w:eastAsia="Yu Mincho" w:hAnsi="Times New Roman" w:cs="Times New Roman"/>
          <w:szCs w:val="21"/>
        </w:rPr>
        <w:t>over a number of repetitions or slots (</w:t>
      </w:r>
      <w:proofErr w:type="gramStart"/>
      <w:r>
        <w:rPr>
          <w:rFonts w:ascii="Times New Roman" w:eastAsia="Yu Mincho" w:hAnsi="Times New Roman" w:cs="Times New Roman"/>
          <w:szCs w:val="21"/>
        </w:rPr>
        <w:t>i.e.</w:t>
      </w:r>
      <w:proofErr w:type="gramEnd"/>
      <w:r>
        <w:rPr>
          <w:rFonts w:ascii="Times New Roman" w:eastAsia="Yu Mincho" w:hAnsi="Times New Roman" w:cs="Times New Roman"/>
          <w:szCs w:val="21"/>
        </w:rPr>
        <w:t xml:space="preserve"> window size) for a PUSCH transmission with repetitions.</w:t>
      </w:r>
    </w:p>
    <w:p w14:paraId="5D882C21"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4C11E81F"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w:t>
      </w:r>
      <w:r>
        <w:rPr>
          <w:rFonts w:ascii="Times New Roman" w:eastAsia="Yu Mincho" w:hAnsi="Times New Roman" w:cs="Times New Roman"/>
          <w:szCs w:val="21"/>
        </w:rPr>
        <w:t>ime domain window size should be determined dynamically according to the channel quality</w:t>
      </w:r>
      <w:r>
        <w:rPr>
          <w:rFonts w:ascii="Times New Roman" w:eastAsia="Yu Mincho" w:hAnsi="Times New Roman" w:cs="Times New Roman" w:hint="eastAsia"/>
          <w:szCs w:val="21"/>
        </w:rPr>
        <w:t>.</w:t>
      </w:r>
    </w:p>
    <w:p w14:paraId="6602C9F2"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w:t>
      </w:r>
      <w:proofErr w:type="gramStart"/>
      <w:r>
        <w:rPr>
          <w:rFonts w:ascii="Times New Roman" w:hAnsi="Times New Roman" w:cs="Times New Roman"/>
          <w:szCs w:val="21"/>
        </w:rPr>
        <w:t>one or multiple time</w:t>
      </w:r>
      <w:proofErr w:type="gramEnd"/>
      <w:r>
        <w:rPr>
          <w:rFonts w:ascii="Times New Roman" w:hAnsi="Times New Roman" w:cs="Times New Roman"/>
          <w:szCs w:val="21"/>
        </w:rPr>
        <w:t xml:space="preserve"> domain window. In our understanding: single time domain window case means that when joint channel estimat</w:t>
      </w:r>
      <w:r>
        <w:rPr>
          <w:rFonts w:ascii="Times New Roman" w:hAnsi="Times New Roman" w:cs="Times New Roman"/>
          <w:szCs w:val="21"/>
        </w:rPr>
        <w:t>ion is indicated, a window of a single size is (repeatedly) applied until it is disabled, and multiple time domain window case means that when joint channel estimation is indicated, windows of various sizes can be applied until disabled.</w:t>
      </w:r>
    </w:p>
    <w:p w14:paraId="140A3D35"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 xml:space="preserve">Windows </w:t>
      </w:r>
      <w:r>
        <w:rPr>
          <w:rFonts w:ascii="Times New Roman" w:hAnsi="Times New Roman" w:cs="Times New Roman"/>
          <w:szCs w:val="21"/>
        </w:rPr>
        <w:t>are implicitly determined according to continuity/consistency requirements</w:t>
      </w:r>
    </w:p>
    <w:p w14:paraId="67DACA22" w14:textId="77777777" w:rsidR="0003425A" w:rsidRDefault="00186778">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4F8956D0" w14:textId="77777777" w:rsidR="0003425A" w:rsidRDefault="00186778">
      <w:pPr>
        <w:pStyle w:val="ListParagraph"/>
        <w:numPr>
          <w:ilvl w:val="0"/>
          <w:numId w:val="19"/>
        </w:numPr>
        <w:spacing w:line="240" w:lineRule="auto"/>
        <w:ind w:firstLineChars="0"/>
        <w:rPr>
          <w:szCs w:val="21"/>
        </w:rPr>
      </w:pPr>
      <w:r>
        <w:rPr>
          <w:szCs w:val="21"/>
        </w:rPr>
        <w:t>If Alt 2 is</w:t>
      </w:r>
      <w:r>
        <w:rPr>
          <w:szCs w:val="21"/>
        </w:rPr>
        <w:t xml:space="preserve"> pursued, the windows covering the repetitions can have different lengths, and all repetitions within each window meet continuity/consistency requirements.</w:t>
      </w:r>
    </w:p>
    <w:p w14:paraId="62D448F2"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 xml:space="preserve">For a </w:t>
      </w:r>
      <w:r>
        <w:rPr>
          <w:rFonts w:ascii="Times New Roman" w:hAnsi="Times New Roman" w:cs="Times New Roman"/>
          <w:szCs w:val="21"/>
        </w:rPr>
        <w:t>high-speed UE, the gain of joint channel estimation may be limited. In that case, the gNB may configure multiple time domain windows with short length (e.g., 2 or 4 slots) such that frequency diversity or spatial diversity (e.g., precoder cycling) can be e</w:t>
      </w:r>
      <w:r>
        <w:rPr>
          <w:rFonts w:ascii="Times New Roman" w:hAnsi="Times New Roman" w:cs="Times New Roman"/>
          <w:szCs w:val="21"/>
        </w:rPr>
        <w:t xml:space="preserve">xploited. On the other hand, for a </w:t>
      </w:r>
      <w:proofErr w:type="gramStart"/>
      <w:r>
        <w:rPr>
          <w:rFonts w:ascii="Times New Roman" w:hAnsi="Times New Roman" w:cs="Times New Roman"/>
          <w:szCs w:val="21"/>
        </w:rPr>
        <w:t>low speed</w:t>
      </w:r>
      <w:proofErr w:type="gramEnd"/>
      <w:r>
        <w:rPr>
          <w:rFonts w:ascii="Times New Roman" w:hAnsi="Times New Roman" w:cs="Times New Roman"/>
          <w:szCs w:val="21"/>
        </w:rPr>
        <w:t xml:space="preserve">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4FF4E86"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w:t>
      </w:r>
      <w:r>
        <w:rPr>
          <w:rFonts w:ascii="Times New Roman" w:eastAsia="SimSun" w:hAnsi="Times New Roman" w:cs="Times New Roman"/>
          <w:b/>
          <w:kern w:val="0"/>
          <w:szCs w:val="21"/>
          <w:lang w:val="en-GB"/>
        </w:rPr>
        <w: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w:t>
      </w:r>
      <w:r>
        <w:rPr>
          <w:rFonts w:ascii="Times New Roman" w:hAnsi="Times New Roman" w:cs="Times New Roman"/>
          <w:szCs w:val="21"/>
        </w:rPr>
        <w:t>e duration of the time domain window can be equal to the hop duration</w:t>
      </w:r>
    </w:p>
    <w:p w14:paraId="51741FA7" w14:textId="77777777" w:rsidR="0003425A" w:rsidRDefault="00186778">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w:t>
      </w:r>
      <w:proofErr w:type="gramStart"/>
      <w:r>
        <w:rPr>
          <w:rFonts w:ascii="Times New Roman" w:eastAsia="DengXian" w:hAnsi="Times New Roman" w:cs="Times New Roman"/>
          <w:kern w:val="0"/>
          <w:szCs w:val="21"/>
        </w:rPr>
        <w:t>a large number of</w:t>
      </w:r>
      <w:proofErr w:type="gramEnd"/>
      <w:r>
        <w:rPr>
          <w:rFonts w:ascii="Times New Roman" w:eastAsia="DengXian" w:hAnsi="Times New Roman" w:cs="Times New Roman"/>
          <w:kern w:val="0"/>
          <w:szCs w:val="21"/>
        </w:rPr>
        <w:t xml:space="preserve">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w:t>
      </w:r>
      <w:r>
        <w:rPr>
          <w:rFonts w:ascii="Times New Roman" w:eastAsia="DengXian" w:hAnsi="Times New Roman" w:cs="Times New Roman"/>
          <w:kern w:val="0"/>
          <w:szCs w:val="21"/>
        </w:rPr>
        <w:t xml:space="preserve">ew transmissions. The impact of phase drifting should be considered for the performance of joint channel estimation. </w:t>
      </w:r>
    </w:p>
    <w:p w14:paraId="6EEF339D" w14:textId="77777777" w:rsidR="0003425A" w:rsidRDefault="00186778">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w:t>
      </w:r>
      <w:r>
        <w:rPr>
          <w:rFonts w:ascii="Times New Roman" w:eastAsia="DengXian" w:hAnsi="Times New Roman" w:cs="Times New Roman"/>
          <w:kern w:val="0"/>
          <w:szCs w:val="21"/>
        </w:rPr>
        <w:t>e subset of the time domain resource allocation. Proposal 7: When some slot(s) are dropped by the other dynamic signaling (e.g., UL CI, DCI for high priority channel), the length of time domain window should be the subset of the time domain resource alloca</w:t>
      </w:r>
      <w:r>
        <w:rPr>
          <w:rFonts w:ascii="Times New Roman" w:eastAsia="DengXian" w:hAnsi="Times New Roman" w:cs="Times New Roman"/>
          <w:kern w:val="0"/>
          <w:szCs w:val="21"/>
        </w:rPr>
        <w:t xml:space="preserve">tion. </w:t>
      </w:r>
    </w:p>
    <w:p w14:paraId="699C0817" w14:textId="77777777" w:rsidR="0003425A" w:rsidRDefault="0003425A">
      <w:pPr>
        <w:spacing w:after="120" w:line="240" w:lineRule="auto"/>
        <w:rPr>
          <w:rFonts w:ascii="Times New Roman" w:eastAsia="DengXian" w:hAnsi="Times New Roman" w:cs="Times New Roman"/>
          <w:kern w:val="0"/>
          <w:szCs w:val="21"/>
        </w:rPr>
      </w:pPr>
    </w:p>
    <w:p w14:paraId="21EF5684"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75D6B89A"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4974E40E"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45DCD85"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3DA23864"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w:t>
      </w:r>
      <w:r>
        <w:rPr>
          <w:rFonts w:ascii="Times" w:hAnsi="Times" w:cs="Times New Roman"/>
          <w:kern w:val="0"/>
          <w:szCs w:val="21"/>
          <w:lang w:val="en-GB"/>
        </w:rPr>
        <w:t xml:space="preserve">and </w:t>
      </w:r>
      <w:r>
        <w:rPr>
          <w:rFonts w:ascii="Times" w:hAnsi="Times" w:cs="Times New Roman" w:hint="eastAsia"/>
          <w:kern w:val="0"/>
          <w:szCs w:val="21"/>
          <w:lang w:val="en-GB"/>
        </w:rPr>
        <w:t>TDW.</w:t>
      </w:r>
    </w:p>
    <w:p w14:paraId="135A1C56"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02FDD814" w14:textId="77777777" w:rsidR="0003425A" w:rsidRDefault="0003425A">
      <w:pPr>
        <w:spacing w:after="120" w:line="240" w:lineRule="auto"/>
        <w:rPr>
          <w:rFonts w:ascii="Times New Roman" w:hAnsi="Times New Roman" w:cs="Times New Roman"/>
          <w:szCs w:val="21"/>
        </w:rPr>
      </w:pPr>
    </w:p>
    <w:p w14:paraId="5F5719A8"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2B802A2F"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w:t>
      </w:r>
      <w:r>
        <w:rPr>
          <w:rFonts w:ascii="Times" w:hAnsi="Times" w:cs="Times New Roman" w:hint="eastAsia"/>
          <w:kern w:val="0"/>
          <w:szCs w:val="21"/>
          <w:lang w:val="en-GB"/>
        </w:rPr>
        <w:t>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6EDF29FC"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025A8B62"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66A1D231" w14:textId="77777777" w:rsidR="0003425A" w:rsidRDefault="0003425A">
      <w:pPr>
        <w:widowControl/>
        <w:autoSpaceDE w:val="0"/>
        <w:autoSpaceDN w:val="0"/>
        <w:adjustRightInd w:val="0"/>
        <w:snapToGrid w:val="0"/>
        <w:spacing w:after="120" w:line="240" w:lineRule="auto"/>
        <w:rPr>
          <w:rFonts w:ascii="Times" w:hAnsi="Times" w:cs="Times New Roman"/>
          <w:kern w:val="0"/>
          <w:szCs w:val="21"/>
          <w:lang w:val="en-GB"/>
        </w:rPr>
      </w:pPr>
    </w:p>
    <w:p w14:paraId="6909865B"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2D7438C3"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 xml:space="preserve">UE </w:t>
      </w:r>
      <w:r>
        <w:rPr>
          <w:rFonts w:ascii="Times New Roman" w:hAnsi="Times New Roman" w:cs="Times New Roman"/>
          <w:szCs w:val="21"/>
          <w:lang w:val="en-GB"/>
        </w:rPr>
        <w:t>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 xml:space="preserve">to indicate </w:t>
      </w:r>
      <w:r>
        <w:rPr>
          <w:rFonts w:ascii="Times New Roman" w:hAnsi="Times New Roman" w:cs="Times New Roman"/>
          <w:szCs w:val="21"/>
          <w:lang w:val="en-GB"/>
        </w:rPr>
        <w:t>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w:t>
      </w:r>
      <w:proofErr w:type="gramStart"/>
      <w:r>
        <w:rPr>
          <w:rFonts w:ascii="Times New Roman" w:hAnsi="Times New Roman" w:cs="Times New Roman"/>
          <w:szCs w:val="21"/>
          <w:lang w:val="en-GB"/>
        </w:rPr>
        <w:t>continuity</w:t>
      </w:r>
      <w:proofErr w:type="gramEnd"/>
      <w:r>
        <w:rPr>
          <w:rFonts w:ascii="Times New Roman" w:hAnsi="Times New Roman" w:cs="Times New Roman"/>
          <w:szCs w:val="21"/>
          <w:lang w:val="en-GB"/>
        </w:rPr>
        <w:t xml:space="preserve"> but such change may not be know</w:t>
      </w:r>
      <w:r>
        <w:rPr>
          <w:rFonts w:ascii="Times New Roman" w:hAnsi="Times New Roman" w:cs="Times New Roman"/>
          <w:szCs w:val="21"/>
          <w:lang w:val="en-GB"/>
        </w:rPr>
        <w:t>n to the gNB</w:t>
      </w:r>
      <w:r>
        <w:rPr>
          <w:rFonts w:ascii="Times New Roman" w:hAnsi="Times New Roman" w:cs="Times New Roman" w:hint="eastAsia"/>
          <w:szCs w:val="21"/>
          <w:lang w:val="en-GB"/>
        </w:rPr>
        <w:t xml:space="preserve">. These events may </w:t>
      </w:r>
      <w:proofErr w:type="gramStart"/>
      <w:r>
        <w:rPr>
          <w:rFonts w:ascii="Times New Roman" w:hAnsi="Times New Roman" w:cs="Times New Roman" w:hint="eastAsia"/>
          <w:szCs w:val="21"/>
          <w:lang w:val="en-GB"/>
        </w:rPr>
        <w:t>include:</w:t>
      </w:r>
      <w:proofErr w:type="gramEnd"/>
      <w:r>
        <w:rPr>
          <w:rFonts w:ascii="Times New Roman" w:hAnsi="Times New Roman" w:cs="Times New Roman" w:hint="eastAsia"/>
          <w:szCs w:val="21"/>
          <w:lang w:val="en-GB"/>
        </w:rPr>
        <w:t xml:space="preserv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w:t>
      </w:r>
      <w:r>
        <w:rPr>
          <w:rFonts w:ascii="Times New Roman" w:hAnsi="Times New Roman" w:cs="Times New Roman"/>
          <w:szCs w:val="21"/>
          <w:lang w:val="en-GB"/>
        </w:rPr>
        <w:t>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5EB2534D" w14:textId="77777777" w:rsidR="0003425A" w:rsidRDefault="0003425A">
      <w:pPr>
        <w:tabs>
          <w:tab w:val="left" w:pos="1701"/>
        </w:tabs>
        <w:spacing w:after="120" w:line="240" w:lineRule="auto"/>
        <w:rPr>
          <w:rFonts w:ascii="Times New Roman" w:hAnsi="Times New Roman" w:cs="Times New Roman"/>
          <w:szCs w:val="21"/>
          <w:lang w:val="en-GB"/>
        </w:rPr>
      </w:pPr>
    </w:p>
    <w:p w14:paraId="7A328F3B"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00ADB79C"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 xml:space="preserve">ompanies’ views are </w:t>
      </w:r>
      <w:r>
        <w:rPr>
          <w:rFonts w:ascii="Times New Roman" w:eastAsia="SimSun" w:hAnsi="Times New Roman" w:cs="Times New Roman"/>
          <w:kern w:val="0"/>
          <w:szCs w:val="21"/>
          <w:lang w:val="en-GB"/>
        </w:rPr>
        <w:t>summarized as follows</w:t>
      </w:r>
      <w:r>
        <w:rPr>
          <w:rFonts w:ascii="Times New Roman" w:eastAsia="SimSun" w:hAnsi="Times New Roman" w:cs="Times New Roman" w:hint="eastAsia"/>
          <w:kern w:val="0"/>
          <w:szCs w:val="21"/>
          <w:lang w:val="en-GB"/>
        </w:rPr>
        <w:t>:</w:t>
      </w:r>
    </w:p>
    <w:p w14:paraId="236981D0" w14:textId="77777777" w:rsidR="0003425A" w:rsidRDefault="00186778">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21A5CD80"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PUSCH repetition type A</w:t>
      </w:r>
    </w:p>
    <w:p w14:paraId="70C96AAC"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PUSCH repetition type B</w:t>
      </w:r>
    </w:p>
    <w:p w14:paraId="7A0E2F65"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TBoMS, if agreed</w:t>
      </w:r>
    </w:p>
    <w:p w14:paraId="0D3D354C"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Different TB, if agreed</w:t>
      </w:r>
    </w:p>
    <w:p w14:paraId="003264FA" w14:textId="77777777" w:rsidR="0003425A" w:rsidRDefault="0018677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03425A" w14:paraId="0562154C" w14:textId="77777777">
        <w:tc>
          <w:tcPr>
            <w:tcW w:w="3038" w:type="dxa"/>
          </w:tcPr>
          <w:p w14:paraId="28587F6C"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661D1957"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03425A" w14:paraId="51AFE6D8" w14:textId="77777777">
        <w:tc>
          <w:tcPr>
            <w:tcW w:w="3038" w:type="dxa"/>
          </w:tcPr>
          <w:p w14:paraId="1ED7AD4C"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53200849" w14:textId="77777777" w:rsidR="0003425A" w:rsidRDefault="00186778">
            <w:pPr>
              <w:pStyle w:val="ListParagraph"/>
              <w:numPr>
                <w:ilvl w:val="0"/>
                <w:numId w:val="20"/>
              </w:numPr>
              <w:spacing w:after="0"/>
              <w:ind w:firstLineChars="0"/>
              <w:rPr>
                <w:sz w:val="21"/>
                <w:szCs w:val="21"/>
              </w:rPr>
            </w:pPr>
            <w:r>
              <w:rPr>
                <w:sz w:val="21"/>
                <w:szCs w:val="21"/>
                <w:lang w:eastAsia="zh-CN"/>
              </w:rPr>
              <w:t>In unit of repetitions</w:t>
            </w:r>
          </w:p>
          <w:p w14:paraId="0EEAC3E5" w14:textId="77777777" w:rsidR="0003425A" w:rsidRDefault="00186778">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5F69E6D4" w14:textId="77777777" w:rsidR="0003425A" w:rsidRDefault="00186778">
            <w:pPr>
              <w:pStyle w:val="ListParagraph"/>
              <w:numPr>
                <w:ilvl w:val="0"/>
                <w:numId w:val="20"/>
              </w:numPr>
              <w:spacing w:after="0"/>
              <w:ind w:firstLineChars="0"/>
              <w:rPr>
                <w:sz w:val="21"/>
                <w:szCs w:val="21"/>
              </w:rPr>
            </w:pPr>
            <w:r>
              <w:rPr>
                <w:sz w:val="21"/>
                <w:szCs w:val="21"/>
                <w:lang w:eastAsia="zh-CN"/>
              </w:rPr>
              <w:t>In unit of slots</w:t>
            </w:r>
          </w:p>
          <w:p w14:paraId="7CC94D85" w14:textId="77777777" w:rsidR="0003425A" w:rsidRDefault="00186778">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03425A" w14:paraId="0C1BDCBD" w14:textId="77777777">
        <w:tc>
          <w:tcPr>
            <w:tcW w:w="3038" w:type="dxa"/>
          </w:tcPr>
          <w:p w14:paraId="6437CC4D"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4BA58C06" w14:textId="77777777" w:rsidR="0003425A" w:rsidRDefault="00186778">
            <w:pPr>
              <w:pStyle w:val="ListParagraph"/>
              <w:numPr>
                <w:ilvl w:val="0"/>
                <w:numId w:val="20"/>
              </w:numPr>
              <w:spacing w:after="0"/>
              <w:ind w:firstLineChars="0"/>
              <w:rPr>
                <w:sz w:val="21"/>
                <w:szCs w:val="21"/>
              </w:rPr>
            </w:pPr>
            <w:r>
              <w:rPr>
                <w:sz w:val="21"/>
                <w:szCs w:val="21"/>
                <w:lang w:eastAsia="zh-CN"/>
              </w:rPr>
              <w:t>In unit of repetitions</w:t>
            </w:r>
          </w:p>
          <w:p w14:paraId="28F9AB28" w14:textId="77777777" w:rsidR="0003425A" w:rsidRDefault="00186778">
            <w:pPr>
              <w:pStyle w:val="ListParagraph"/>
              <w:numPr>
                <w:ilvl w:val="1"/>
                <w:numId w:val="20"/>
              </w:numPr>
              <w:spacing w:after="0"/>
              <w:ind w:firstLineChars="0"/>
              <w:rPr>
                <w:sz w:val="21"/>
                <w:szCs w:val="21"/>
                <w:lang w:val="de-DE"/>
              </w:rPr>
            </w:pPr>
            <w:r>
              <w:rPr>
                <w:rFonts w:hint="eastAsia"/>
                <w:sz w:val="21"/>
                <w:szCs w:val="21"/>
                <w:lang w:val="de-DE" w:eastAsia="zh-CN"/>
              </w:rPr>
              <w:t xml:space="preserve">OPPO, Intel, NTT DOCOMO, </w:t>
            </w:r>
            <w:r>
              <w:rPr>
                <w:rFonts w:hint="eastAsia"/>
                <w:sz w:val="21"/>
                <w:szCs w:val="21"/>
                <w:lang w:val="de-DE" w:eastAsia="zh-CN"/>
              </w:rPr>
              <w:t>Ericsson,</w:t>
            </w:r>
            <w:r>
              <w:rPr>
                <w:lang w:val="de-DE"/>
              </w:rPr>
              <w:t xml:space="preserve"> </w:t>
            </w:r>
            <w:r>
              <w:rPr>
                <w:sz w:val="21"/>
                <w:szCs w:val="21"/>
                <w:lang w:val="de-DE" w:eastAsia="zh-CN"/>
              </w:rPr>
              <w:t>Samsung</w:t>
            </w:r>
          </w:p>
          <w:p w14:paraId="0D27E35E" w14:textId="77777777" w:rsidR="0003425A" w:rsidRDefault="00186778">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4E4A4BB7" w14:textId="77777777" w:rsidR="0003425A" w:rsidRDefault="00186778">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134778A9" w14:textId="77777777" w:rsidR="0003425A" w:rsidRDefault="00186778">
            <w:pPr>
              <w:pStyle w:val="ListParagraph"/>
              <w:numPr>
                <w:ilvl w:val="0"/>
                <w:numId w:val="20"/>
              </w:numPr>
              <w:spacing w:after="0"/>
              <w:ind w:firstLineChars="0"/>
              <w:rPr>
                <w:sz w:val="21"/>
                <w:szCs w:val="21"/>
              </w:rPr>
            </w:pPr>
            <w:r>
              <w:rPr>
                <w:sz w:val="21"/>
                <w:szCs w:val="21"/>
                <w:lang w:eastAsia="zh-CN"/>
              </w:rPr>
              <w:t>In unit of slots</w:t>
            </w:r>
          </w:p>
          <w:p w14:paraId="37ECA251" w14:textId="77777777" w:rsidR="0003425A" w:rsidRDefault="00186778">
            <w:pPr>
              <w:pStyle w:val="ListParagraph"/>
              <w:numPr>
                <w:ilvl w:val="1"/>
                <w:numId w:val="20"/>
              </w:numPr>
              <w:spacing w:after="0"/>
              <w:ind w:firstLineChars="0"/>
              <w:rPr>
                <w:sz w:val="21"/>
                <w:szCs w:val="21"/>
              </w:rPr>
            </w:pPr>
            <w:r>
              <w:rPr>
                <w:rFonts w:hint="eastAsia"/>
                <w:sz w:val="21"/>
                <w:szCs w:val="21"/>
                <w:lang w:eastAsia="zh-CN"/>
              </w:rPr>
              <w:t>Apple</w:t>
            </w:r>
          </w:p>
        </w:tc>
      </w:tr>
      <w:tr w:rsidR="0003425A" w14:paraId="0508D327" w14:textId="77777777">
        <w:tc>
          <w:tcPr>
            <w:tcW w:w="3038" w:type="dxa"/>
          </w:tcPr>
          <w:p w14:paraId="23EFF3F0"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476DF748" w14:textId="77777777" w:rsidR="0003425A" w:rsidRDefault="00186778">
            <w:pPr>
              <w:pStyle w:val="ListParagraph"/>
              <w:numPr>
                <w:ilvl w:val="0"/>
                <w:numId w:val="20"/>
              </w:numPr>
              <w:spacing w:after="0"/>
              <w:ind w:firstLineChars="0"/>
              <w:rPr>
                <w:sz w:val="21"/>
                <w:szCs w:val="21"/>
              </w:rPr>
            </w:pPr>
            <w:r>
              <w:rPr>
                <w:sz w:val="21"/>
                <w:szCs w:val="21"/>
                <w:lang w:eastAsia="zh-CN"/>
              </w:rPr>
              <w:t>In unit of slots</w:t>
            </w:r>
          </w:p>
          <w:p w14:paraId="60B46EBB" w14:textId="77777777" w:rsidR="0003425A" w:rsidRDefault="00186778">
            <w:pPr>
              <w:pStyle w:val="ListParagraph"/>
              <w:numPr>
                <w:ilvl w:val="1"/>
                <w:numId w:val="20"/>
              </w:numPr>
              <w:spacing w:after="0"/>
              <w:ind w:firstLineChars="0"/>
              <w:rPr>
                <w:sz w:val="21"/>
                <w:szCs w:val="21"/>
              </w:rPr>
            </w:pPr>
            <w:r>
              <w:rPr>
                <w:rFonts w:hint="eastAsia"/>
                <w:sz w:val="21"/>
                <w:szCs w:val="21"/>
                <w:lang w:eastAsia="zh-CN"/>
              </w:rPr>
              <w:t>Xiaomi, Ericsson</w:t>
            </w:r>
          </w:p>
        </w:tc>
      </w:tr>
      <w:tr w:rsidR="0003425A" w14:paraId="5D1F215E" w14:textId="77777777">
        <w:tc>
          <w:tcPr>
            <w:tcW w:w="3038" w:type="dxa"/>
          </w:tcPr>
          <w:p w14:paraId="3E994321"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18B1192A" w14:textId="77777777" w:rsidR="0003425A" w:rsidRDefault="00186778">
            <w:pPr>
              <w:spacing w:after="0"/>
              <w:rPr>
                <w:szCs w:val="21"/>
              </w:rPr>
            </w:pPr>
            <w:r>
              <w:rPr>
                <w:rFonts w:hint="eastAsia"/>
                <w:szCs w:val="21"/>
              </w:rPr>
              <w:t>-</w:t>
            </w:r>
          </w:p>
        </w:tc>
      </w:tr>
    </w:tbl>
    <w:p w14:paraId="0E500D6F" w14:textId="77777777" w:rsidR="0003425A" w:rsidRDefault="0003425A">
      <w:pPr>
        <w:spacing w:line="252" w:lineRule="auto"/>
        <w:ind w:left="360"/>
        <w:rPr>
          <w:rFonts w:ascii="Times New Roman" w:hAnsi="Times New Roman" w:cs="Times New Roman"/>
          <w:szCs w:val="21"/>
        </w:rPr>
      </w:pPr>
    </w:p>
    <w:p w14:paraId="30201F96" w14:textId="77777777" w:rsidR="0003425A" w:rsidRDefault="00186778">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B68832D"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PUSCH repetition type A</w:t>
      </w:r>
    </w:p>
    <w:p w14:paraId="537D2C57"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PUSCH repetition type B</w:t>
      </w:r>
    </w:p>
    <w:p w14:paraId="041ADB07"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TBoMS, if agreed</w:t>
      </w:r>
    </w:p>
    <w:p w14:paraId="155151B8"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Different TB, if agreed</w:t>
      </w:r>
    </w:p>
    <w:p w14:paraId="6BB8BFD5" w14:textId="77777777" w:rsidR="0003425A" w:rsidRDefault="0018677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29A42CDD" w14:textId="77777777" w:rsidR="0003425A" w:rsidRDefault="0003425A">
      <w:pPr>
        <w:spacing w:after="120" w:line="240" w:lineRule="auto"/>
        <w:ind w:left="360"/>
        <w:rPr>
          <w:rFonts w:ascii="Times New Roman" w:eastAsia="SimSun" w:hAnsi="Times New Roman" w:cs="Times New Roman"/>
          <w:kern w:val="0"/>
          <w:szCs w:val="21"/>
          <w:lang w:val="en-GB"/>
        </w:rPr>
      </w:pPr>
    </w:p>
    <w:p w14:paraId="1A59F613" w14:textId="77777777" w:rsidR="0003425A" w:rsidRDefault="00186778">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0841FDF0"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66B79B27"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For PUSCH repetition type A:  slot, repe</w:t>
      </w:r>
      <w:r>
        <w:rPr>
          <w:sz w:val="21"/>
          <w:szCs w:val="21"/>
        </w:rPr>
        <w:t>tition</w:t>
      </w:r>
    </w:p>
    <w:p w14:paraId="2CC82580"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15535C6B"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3A0D4233"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29B16363" w14:textId="77777777" w:rsidR="0003425A" w:rsidRDefault="0018677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w:t>
      </w:r>
      <w:r>
        <w:rPr>
          <w:rFonts w:ascii="Times New Roman" w:eastAsia="Microsoft YaHei" w:hAnsi="Times New Roman" w:cs="Times New Roman"/>
          <w:kern w:val="0"/>
          <w:szCs w:val="21"/>
          <w:lang w:val="en-GB"/>
        </w:rPr>
        <w:t>mission pattern.</w:t>
      </w:r>
    </w:p>
    <w:p w14:paraId="153EA409" w14:textId="77777777" w:rsidR="0003425A" w:rsidRDefault="0018677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1F27A34C" w14:textId="77777777" w:rsidR="0003425A" w:rsidRDefault="0003425A">
      <w:pPr>
        <w:widowControl/>
        <w:spacing w:before="120" w:after="120" w:line="240" w:lineRule="auto"/>
        <w:jc w:val="left"/>
        <w:rPr>
          <w:rFonts w:ascii="Times New Roman" w:eastAsia="Microsoft YaHei" w:hAnsi="Times New Roman" w:cs="Times New Roman"/>
          <w:kern w:val="0"/>
          <w:szCs w:val="21"/>
          <w:lang w:val="en-GB"/>
        </w:rPr>
      </w:pPr>
    </w:p>
    <w:p w14:paraId="4EB04CA9" w14:textId="77777777" w:rsidR="0003425A" w:rsidRDefault="00186778">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5C79D61F"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49183E39" w14:textId="77777777" w:rsidR="0003425A" w:rsidRDefault="00186778">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4217FE2D" w14:textId="77777777" w:rsidR="0003425A" w:rsidRDefault="00186778">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Ap</w:t>
      </w:r>
      <w:r>
        <w:rPr>
          <w:rFonts w:ascii="Times New Roman" w:eastAsia="SimSun" w:hAnsi="Times New Roman" w:cs="Times New Roman" w:hint="eastAsia"/>
          <w:kern w:val="0"/>
          <w:szCs w:val="21"/>
          <w:lang w:val="en-GB"/>
        </w:rPr>
        <w:t xml:space="preserve">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2D7EECA6" w14:textId="77777777" w:rsidR="0003425A" w:rsidRDefault="00186778">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79497025"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 xml:space="preserve">FFS: Whether the bundle size (time domain hopping interval) is explicitly configured or </w:t>
      </w:r>
      <w:r>
        <w:rPr>
          <w:rFonts w:ascii="Times New Roman" w:hAnsi="Times New Roman" w:cs="Times New Roman"/>
          <w:szCs w:val="21"/>
        </w:rPr>
        <w:t>implicitly determined.</w:t>
      </w:r>
    </w:p>
    <w:p w14:paraId="11604576"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55589D3"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2D9521D8" w14:textId="77777777" w:rsidR="0003425A" w:rsidRDefault="00186778">
      <w:pPr>
        <w:spacing w:line="252" w:lineRule="auto"/>
        <w:ind w:left="360"/>
        <w:rPr>
          <w:rFonts w:ascii="Times New Roman" w:eastAsia="SimSun" w:hAnsi="Times New Roman" w:cs="Times New Roman"/>
          <w:szCs w:val="21"/>
          <w:lang w:val="fr-FR" w:eastAsia="en-US"/>
        </w:rPr>
      </w:pPr>
      <w:proofErr w:type="gramStart"/>
      <w:r>
        <w:rPr>
          <w:rFonts w:ascii="Times New Roman" w:eastAsia="SimSun" w:hAnsi="Times New Roman" w:cs="Times New Roman"/>
          <w:b/>
          <w:kern w:val="0"/>
          <w:szCs w:val="21"/>
          <w:lang w:val="fr-FR"/>
        </w:rPr>
        <w:lastRenderedPageBreak/>
        <w:t>Support:</w:t>
      </w:r>
      <w:proofErr w:type="gramEnd"/>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 xml:space="preserve">CTC, OPPO, LG, </w:t>
      </w:r>
      <w:r>
        <w:rPr>
          <w:rFonts w:ascii="Times New Roman" w:hAnsi="Times New Roman" w:cs="Times New Roman" w:hint="eastAsia"/>
          <w:szCs w:val="21"/>
          <w:lang w:val="fr-FR"/>
        </w:rPr>
        <w:t>Xiaomi, vivo, CMCC, Intel</w:t>
      </w:r>
      <w:r>
        <w:rPr>
          <w:rFonts w:ascii="Times New Roman" w:hAnsi="Times New Roman" w:cs="Times New Roman"/>
          <w:szCs w:val="21"/>
          <w:lang w:val="fr-FR"/>
        </w:rPr>
        <w:t>, ZTE, CATT, NTT DOCOMO</w:t>
      </w:r>
    </w:p>
    <w:p w14:paraId="4D402C2B" w14:textId="77777777" w:rsidR="0003425A" w:rsidRDefault="0003425A">
      <w:pPr>
        <w:pStyle w:val="BodyText"/>
        <w:spacing w:beforeLines="0" w:before="0" w:after="0" w:line="240" w:lineRule="auto"/>
        <w:rPr>
          <w:rFonts w:ascii="Times New Roman" w:eastAsia="SimSun" w:hAnsi="Times New Roman"/>
          <w:sz w:val="21"/>
          <w:szCs w:val="21"/>
          <w:lang w:val="fr-FR" w:eastAsia="zh-CN"/>
        </w:rPr>
      </w:pPr>
    </w:p>
    <w:p w14:paraId="31EB3926" w14:textId="77777777" w:rsidR="0003425A" w:rsidRDefault="00186778">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7FC443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w:t>
      </w:r>
      <w:r>
        <w:rPr>
          <w:rFonts w:ascii="Times New Roman" w:hAnsi="Times New Roman" w:cs="Times New Roman"/>
          <w:szCs w:val="21"/>
        </w:rPr>
        <w:t>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13D2C569"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w:t>
      </w:r>
      <w:r>
        <w:rPr>
          <w:rFonts w:ascii="Times New Roman" w:hAnsi="Times New Roman" w:cs="Times New Roman" w:hint="eastAsia"/>
          <w:b/>
          <w:szCs w:val="21"/>
        </w:rPr>
        <w:t>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17EBFA2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52E9708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 xml:space="preserve">Support time window split mechanism when there are </w:t>
      </w:r>
      <w:r>
        <w:rPr>
          <w:rFonts w:ascii="Times New Roman" w:hAnsi="Times New Roman" w:cs="Times New Roman"/>
          <w:szCs w:val="21"/>
        </w:rPr>
        <w:t>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608FDA1D" w14:textId="77777777" w:rsidR="0003425A" w:rsidRDefault="00186778">
      <w:pPr>
        <w:tabs>
          <w:tab w:val="left" w:pos="1701"/>
        </w:tabs>
        <w:spacing w:after="120" w:line="240" w:lineRule="auto"/>
        <w:rPr>
          <w:rFonts w:ascii="Times New Roman" w:hAnsi="Times New Roman" w:cs="Times New Roman"/>
          <w:b/>
          <w:szCs w:val="21"/>
          <w:u w:val="single"/>
        </w:rPr>
      </w:pPr>
      <w:r>
        <w:rPr>
          <w:noProof/>
          <w:szCs w:val="21"/>
          <w:lang w:eastAsia="ko-KR"/>
        </w:rPr>
        <w:drawing>
          <wp:inline distT="0" distB="0" distL="0" distR="0" wp14:anchorId="2DE883A4" wp14:editId="4C0EF847">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09AF8545" w14:textId="77777777" w:rsidR="0003425A" w:rsidRDefault="00186778">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w:t>
      </w:r>
      <w:r>
        <w:rPr>
          <w:rFonts w:ascii="Times New Roman" w:eastAsia="MS Mincho" w:hAnsi="Times New Roman"/>
          <w:kern w:val="0"/>
          <w:szCs w:val="21"/>
          <w:lang w:eastAsia="en-US"/>
        </w:rPr>
        <w:t xml:space="preserve"> inter-slot frequency hopping with inter-slot bundling, up to M’ consecutive UL slots are determined as the same frequency hop index (Option 3), where M’ is no more than the configured/indicated number of slots for an inter-slot bundling.</w:t>
      </w:r>
    </w:p>
    <w:p w14:paraId="2D986FC6" w14:textId="77777777" w:rsidR="0003425A" w:rsidRDefault="00186778">
      <w:pPr>
        <w:tabs>
          <w:tab w:val="left" w:pos="1701"/>
        </w:tabs>
        <w:spacing w:after="120" w:line="240" w:lineRule="auto"/>
        <w:rPr>
          <w:rFonts w:ascii="Times New Roman" w:hAnsi="Times New Roman" w:cs="Times New Roman"/>
          <w:b/>
          <w:szCs w:val="21"/>
          <w:u w:val="single"/>
        </w:rPr>
      </w:pPr>
      <w:r>
        <w:rPr>
          <w:noProof/>
          <w:color w:val="FF0000"/>
          <w:szCs w:val="21"/>
          <w:lang w:eastAsia="ko-KR"/>
        </w:rPr>
        <w:drawing>
          <wp:inline distT="0" distB="0" distL="0" distR="0" wp14:anchorId="7557A37E" wp14:editId="3E28019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4C04D240" w14:textId="77777777" w:rsidR="0003425A" w:rsidRDefault="0003425A">
      <w:pPr>
        <w:tabs>
          <w:tab w:val="left" w:pos="1701"/>
        </w:tabs>
        <w:spacing w:after="120" w:line="240" w:lineRule="auto"/>
        <w:rPr>
          <w:rFonts w:ascii="Times New Roman" w:hAnsi="Times New Roman" w:cs="Times New Roman"/>
          <w:b/>
          <w:szCs w:val="21"/>
          <w:u w:val="single"/>
        </w:rPr>
      </w:pPr>
    </w:p>
    <w:p w14:paraId="7002BA7D" w14:textId="77777777" w:rsidR="0003425A" w:rsidRDefault="00186778">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w:t>
      </w:r>
      <w:r>
        <w:rPr>
          <w:rFonts w:ascii="Times New Roman" w:eastAsia="MS Mincho" w:hAnsi="Times New Roman"/>
          <w:kern w:val="0"/>
          <w:szCs w:val="21"/>
          <w:lang w:eastAsia="en-US"/>
        </w:rPr>
        <w:t xml:space="preserve">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3B93410" w14:textId="77777777" w:rsidR="0003425A" w:rsidRDefault="00186778">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630F1DF5" w14:textId="77777777" w:rsidR="0003425A" w:rsidRDefault="00186778">
      <w:pPr>
        <w:pStyle w:val="ListParagraph"/>
        <w:numPr>
          <w:ilvl w:val="0"/>
          <w:numId w:val="16"/>
        </w:numPr>
        <w:spacing w:line="240" w:lineRule="auto"/>
        <w:ind w:firstLineChars="0"/>
        <w:rPr>
          <w:rFonts w:eastAsia="MS Mincho" w:cstheme="minorBidi"/>
          <w:sz w:val="21"/>
          <w:szCs w:val="21"/>
        </w:rPr>
      </w:pPr>
      <w:r>
        <w:rPr>
          <w:bCs/>
          <w:sz w:val="21"/>
          <w:szCs w:val="21"/>
        </w:rPr>
        <w:t xml:space="preserve">The “maximum </w:t>
      </w:r>
      <w:r>
        <w:rPr>
          <w:bCs/>
          <w:sz w:val="21"/>
          <w:szCs w:val="21"/>
        </w:rPr>
        <w:t>unscheduled gap” between two successive PUSCHs is exceeded.</w:t>
      </w:r>
    </w:p>
    <w:p w14:paraId="55FD192B" w14:textId="77777777" w:rsidR="0003425A" w:rsidRDefault="00186778">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69BB664D" w14:textId="77777777" w:rsidR="0003425A" w:rsidRDefault="00186778">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55509673"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 xml:space="preserve">If the “repetition </w:t>
      </w:r>
      <w:r>
        <w:rPr>
          <w:rFonts w:ascii="Times New Roman" w:eastAsia="SimSun" w:hAnsi="Times New Roman" w:cs="Arial"/>
          <w:bCs/>
          <w:kern w:val="0"/>
          <w:szCs w:val="21"/>
        </w:rPr>
        <w:t>duration” is less than “the maximum capable duration”, and no other event that breaks phase continuity occurs, then the number of repetitions can be split in two halves, each transmitted on one frequency hop.</w:t>
      </w:r>
    </w:p>
    <w:p w14:paraId="0FA8AAFF" w14:textId="77777777" w:rsidR="0003425A" w:rsidRDefault="00186778">
      <w:pPr>
        <w:tabs>
          <w:tab w:val="left" w:pos="1701"/>
        </w:tabs>
        <w:spacing w:after="120" w:line="240" w:lineRule="auto"/>
        <w:jc w:val="center"/>
        <w:rPr>
          <w:rFonts w:ascii="Times New Roman" w:hAnsi="Times New Roman" w:cs="Times New Roman"/>
          <w:b/>
          <w:u w:val="single"/>
        </w:rPr>
      </w:pPr>
      <w:r>
        <w:rPr>
          <w:noProof/>
          <w:lang w:eastAsia="ko-KR"/>
        </w:rPr>
        <w:lastRenderedPageBreak/>
        <w:drawing>
          <wp:inline distT="0" distB="0" distL="0" distR="0" wp14:anchorId="1FD228EB" wp14:editId="5C788D25">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54B4BDB8"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w:t>
      </w:r>
      <w:r>
        <w:rPr>
          <w:rFonts w:ascii="Times New Roman" w:hAnsi="Times New Roman" w:cs="Times New Roman"/>
          <w:szCs w:val="21"/>
        </w:rPr>
        <w:t>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34DF27D1" w14:textId="77777777" w:rsidR="0003425A" w:rsidRDefault="00186778">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70074CF2" w14:textId="77777777" w:rsidR="0003425A" w:rsidRDefault="00186778">
      <w:pPr>
        <w:pStyle w:val="ListParagraph"/>
        <w:numPr>
          <w:ilvl w:val="0"/>
          <w:numId w:val="16"/>
        </w:numPr>
        <w:overflowPunct w:val="0"/>
        <w:spacing w:line="240" w:lineRule="auto"/>
        <w:ind w:firstLineChars="0"/>
        <w:textAlignment w:val="baseline"/>
        <w:rPr>
          <w:iCs/>
          <w:sz w:val="21"/>
          <w:szCs w:val="21"/>
        </w:rPr>
      </w:pPr>
      <w:r>
        <w:rPr>
          <w:iCs/>
          <w:sz w:val="21"/>
          <w:szCs w:val="21"/>
        </w:rPr>
        <w:t>Option 1: Inter-slot</w:t>
      </w:r>
      <w:r>
        <w:rPr>
          <w:iCs/>
          <w:sz w:val="21"/>
          <w:szCs w:val="21"/>
        </w:rPr>
        <w:t xml:space="preserve"> bundling size is implicitly determined by the number of repetitions K within one actual time domain window. </w:t>
      </w:r>
    </w:p>
    <w:p w14:paraId="631FDFD1" w14:textId="77777777" w:rsidR="0003425A" w:rsidRDefault="00186778">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8DA3129" w14:textId="77777777" w:rsidR="0003425A" w:rsidRDefault="00186778">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 xml:space="preserve">A UE performs PUSCH frequency hopping per </w:t>
      </w:r>
      <w:r>
        <w:rPr>
          <w:rFonts w:ascii="Times New Roman" w:eastAsia="Batang" w:hAnsi="Times New Roman" w:cs="Times New Roman"/>
          <w:kern w:val="0"/>
          <w:szCs w:val="21"/>
          <w:lang w:eastAsia="ko-KR"/>
        </w:rPr>
        <w:t>number of M&gt;1 PUSCH repetitions. The number M can be predetermined or RRC configured as either M=constant value or as a fraction of the number of repetitions N (e.g., M=N/2 or M=N/4 and so on).</w:t>
      </w:r>
    </w:p>
    <w:p w14:paraId="459CE2BD" w14:textId="77777777" w:rsidR="0003425A" w:rsidRDefault="00186778">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800" w:dyaOrig="1940" w14:anchorId="17CBB31D">
          <v:shape id="_x0000_i1030" type="#_x0000_t75" style="width:490.15pt;height:97.05pt" o:ole="">
            <v:imagedata r:id="rId29" o:title=""/>
          </v:shape>
          <o:OLEObject Type="Embed" ProgID="Visio.Drawing.15" ShapeID="_x0000_i1030" DrawAspect="Content" ObjectID="_1691337001" r:id="rId30"/>
        </w:object>
      </w:r>
    </w:p>
    <w:p w14:paraId="2EB33544"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 xml:space="preserve">Consider the following </w:t>
      </w:r>
      <w:r>
        <w:rPr>
          <w:rFonts w:ascii="Times New Roman" w:hAnsi="Times New Roman" w:cs="Times New Roman"/>
          <w:bCs/>
          <w:szCs w:val="21"/>
        </w:rPr>
        <w:t>procedure for inter-slot frequency hopping with DMRS bundling</w:t>
      </w:r>
      <w:r>
        <w:rPr>
          <w:rFonts w:ascii="Times New Roman" w:eastAsia="SimSun" w:hAnsi="Times New Roman" w:cs="Times New Roman" w:hint="eastAsia"/>
          <w:kern w:val="0"/>
          <w:szCs w:val="21"/>
          <w:lang w:val="en-GB"/>
        </w:rPr>
        <w:t>:</w:t>
      </w:r>
    </w:p>
    <w:p w14:paraId="2C0F4BEB" w14:textId="77777777" w:rsidR="0003425A" w:rsidRDefault="00186778">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61E04485" w14:textId="77777777" w:rsidR="0003425A" w:rsidRDefault="00186778">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3B18D76" w14:textId="77777777" w:rsidR="0003425A" w:rsidRDefault="00186778">
      <w:pPr>
        <w:pStyle w:val="ListParagraph"/>
        <w:numPr>
          <w:ilvl w:val="0"/>
          <w:numId w:val="16"/>
        </w:numPr>
        <w:spacing w:line="240" w:lineRule="auto"/>
        <w:ind w:firstLineChars="0"/>
        <w:rPr>
          <w:sz w:val="21"/>
          <w:szCs w:val="21"/>
          <w:lang w:val="en-GB" w:eastAsia="zh-CN"/>
        </w:rPr>
      </w:pPr>
      <w:r>
        <w:rPr>
          <w:bCs/>
          <w:sz w:val="21"/>
          <w:szCs w:val="21"/>
        </w:rPr>
        <w:t xml:space="preserve">Determine TDWs for DMRS </w:t>
      </w:r>
      <w:r>
        <w:rPr>
          <w:bCs/>
          <w:sz w:val="21"/>
          <w:szCs w:val="21"/>
        </w:rPr>
        <w:t>bundling assuming frequency hop allocations made in Step 2. UE ensures that no two slots with different hop indices are bundled together.</w:t>
      </w:r>
    </w:p>
    <w:p w14:paraId="7D8CDE53" w14:textId="77777777" w:rsidR="0003425A" w:rsidRDefault="00186778">
      <w:pPr>
        <w:spacing w:after="120" w:line="240" w:lineRule="auto"/>
        <w:rPr>
          <w:rFonts w:ascii="Times New Roman" w:eastAsia="SimSun" w:hAnsi="Times New Roman" w:cs="Times New Roman"/>
          <w:b/>
          <w:kern w:val="0"/>
          <w:szCs w:val="21"/>
          <w:lang w:val="en-GB"/>
        </w:rPr>
      </w:pPr>
      <w:r>
        <w:rPr>
          <w:noProof/>
          <w:lang w:eastAsia="ko-KR"/>
        </w:rPr>
        <w:drawing>
          <wp:inline distT="0" distB="0" distL="0" distR="0" wp14:anchorId="7CA31DDF" wp14:editId="18BDF903">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203A1D1A" w14:textId="77777777" w:rsidR="0003425A" w:rsidRDefault="00186778">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An</w:t>
      </w:r>
      <w:r>
        <w:rPr>
          <w:rFonts w:ascii="Times New Roman" w:eastAsia="DengXian" w:hAnsi="Times New Roman" w:cs="Times New Roman"/>
          <w:bCs/>
          <w:kern w:val="0"/>
          <w:szCs w:val="21"/>
        </w:rPr>
        <w:t xml:space="preserve">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707B272A" w14:textId="77777777" w:rsidR="0003425A" w:rsidRDefault="00186778">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w:t>
      </w:r>
      <w:r>
        <w:rPr>
          <w:rFonts w:ascii="Times New Roman" w:eastAsia="SimSun" w:hAnsi="Times New Roman" w:cs="Times New Roman"/>
          <w:kern w:val="0"/>
          <w:szCs w:val="21"/>
          <w:lang w:val="en-GB"/>
        </w:rPr>
        <w:t>icating network scheduling.</w:t>
      </w:r>
    </w:p>
    <w:p w14:paraId="3F9A635B" w14:textId="77777777" w:rsidR="0003425A" w:rsidRDefault="00186778">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0E25F85" w14:textId="77777777" w:rsidR="0003425A" w:rsidRDefault="00186778">
      <w:pPr>
        <w:pStyle w:val="ListParagraph"/>
        <w:numPr>
          <w:ilvl w:val="0"/>
          <w:numId w:val="22"/>
        </w:numPr>
        <w:spacing w:line="240" w:lineRule="auto"/>
        <w:ind w:firstLineChars="0"/>
        <w:rPr>
          <w:szCs w:val="21"/>
          <w:lang w:val="en-GB"/>
        </w:rPr>
      </w:pPr>
      <w:r>
        <w:rPr>
          <w:szCs w:val="21"/>
          <w:lang w:val="en-GB"/>
        </w:rPr>
        <w:t xml:space="preserve">Not all UEs may benefit from, or </w:t>
      </w:r>
      <w:r>
        <w:rPr>
          <w:szCs w:val="21"/>
          <w:lang w:val="en-GB"/>
        </w:rPr>
        <w:t>support, DMRS bundling, but such UEs should be able to hop with the same patterns used by DMRS bundling UEs in the same cell.</w:t>
      </w:r>
    </w:p>
    <w:p w14:paraId="27773368" w14:textId="77777777" w:rsidR="0003425A" w:rsidRDefault="0003425A">
      <w:pPr>
        <w:adjustRightInd w:val="0"/>
        <w:snapToGrid w:val="0"/>
        <w:spacing w:after="120" w:line="240" w:lineRule="auto"/>
        <w:rPr>
          <w:rFonts w:ascii="Times New Roman" w:eastAsia="DengXian" w:hAnsi="Times New Roman" w:cs="Times New Roman"/>
          <w:b/>
          <w:bCs/>
          <w:kern w:val="0"/>
          <w:szCs w:val="21"/>
        </w:rPr>
      </w:pPr>
    </w:p>
    <w:p w14:paraId="22FBD834" w14:textId="77777777" w:rsidR="0003425A" w:rsidRDefault="00186778">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2A1F7F1" w14:textId="77777777" w:rsidR="0003425A" w:rsidRDefault="00186778">
      <w:pPr>
        <w:tabs>
          <w:tab w:val="left" w:pos="1701"/>
        </w:tabs>
        <w:spacing w:after="120"/>
        <w:rPr>
          <w:rFonts w:ascii="Times New Roman" w:hAnsi="Times New Roman" w:cs="Times New Roman"/>
        </w:rPr>
      </w:pPr>
      <w:proofErr w:type="gramStart"/>
      <w:r>
        <w:rPr>
          <w:rFonts w:ascii="Times New Roman" w:hAnsi="Times New Roman" w:cs="Times New Roman"/>
        </w:rPr>
        <w:t>Companies’</w:t>
      </w:r>
      <w:proofErr w:type="gramEnd"/>
      <w:r>
        <w:rPr>
          <w:rFonts w:ascii="Times New Roman" w:hAnsi="Times New Roman" w:cs="Times New Roman"/>
        </w:rPr>
        <w:t xml:space="preserve"> vies on additional DMRS located in special slots are </w:t>
      </w:r>
      <w:r>
        <w:rPr>
          <w:rFonts w:ascii="Times New Roman" w:hAnsi="Times New Roman" w:cs="Times New Roman"/>
        </w:rPr>
        <w:t>summarized as follows:</w:t>
      </w:r>
    </w:p>
    <w:tbl>
      <w:tblPr>
        <w:tblStyle w:val="TableGrid"/>
        <w:tblW w:w="0" w:type="auto"/>
        <w:tblLook w:val="04A0" w:firstRow="1" w:lastRow="0" w:firstColumn="1" w:lastColumn="0" w:noHBand="0" w:noVBand="1"/>
      </w:tblPr>
      <w:tblGrid>
        <w:gridCol w:w="4856"/>
        <w:gridCol w:w="4880"/>
      </w:tblGrid>
      <w:tr w:rsidR="0003425A" w14:paraId="188D0FB2" w14:textId="77777777">
        <w:tc>
          <w:tcPr>
            <w:tcW w:w="4981" w:type="dxa"/>
          </w:tcPr>
          <w:p w14:paraId="0AB1A31C" w14:textId="77777777" w:rsidR="0003425A" w:rsidRDefault="0018677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5BCB1262" w14:textId="77777777" w:rsidR="0003425A" w:rsidRDefault="0018677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03425A" w14:paraId="482991F4" w14:textId="77777777">
        <w:tc>
          <w:tcPr>
            <w:tcW w:w="4981" w:type="dxa"/>
          </w:tcPr>
          <w:p w14:paraId="769FEE30"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w:t>
            </w:r>
            <w:r>
              <w:rPr>
                <w:rFonts w:ascii="Times New Roman" w:hAnsi="Times New Roman" w:cs="Times New Roman"/>
                <w:szCs w:val="21"/>
              </w:rPr>
              <w:t>here a significant gain can be obtained from the utilization of either 1 or 2 DMRS located special slot.</w:t>
            </w:r>
          </w:p>
        </w:tc>
        <w:tc>
          <w:tcPr>
            <w:tcW w:w="4981" w:type="dxa"/>
          </w:tcPr>
          <w:p w14:paraId="70818F10"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55A3ABF"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w:t>
            </w:r>
            <w:r>
              <w:rPr>
                <w:rFonts w:ascii="Times New Roman" w:eastAsia="TimesNewRomanPSMT" w:hAnsi="Times New Roman" w:cs="Times New Roman"/>
                <w:kern w:val="0"/>
                <w:szCs w:val="21"/>
              </w:rPr>
              <w:t>cement as follows:</w:t>
            </w:r>
          </w:p>
          <w:p w14:paraId="618C7472"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645C290E"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 xml:space="preserve">2) Need to agree on how many DMRS symbols can be allocated if there is </w:t>
            </w:r>
            <w:r>
              <w:rPr>
                <w:rFonts w:ascii="Times New Roman" w:hAnsi="Times New Roman" w:cs="Times New Roman"/>
                <w:szCs w:val="21"/>
              </w:rPr>
              <w:t>more than one available UL symbol in the S slot.</w:t>
            </w:r>
          </w:p>
          <w:p w14:paraId="3E9FF0A7"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18E00618"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w:t>
            </w:r>
            <w:r>
              <w:rPr>
                <w:rFonts w:ascii="Times New Roman" w:hAnsi="Times New Roman" w:cs="Times New Roman"/>
                <w:szCs w:val="21"/>
              </w:rPr>
              <w:t>cessing timeline for PUSCH should also be resolved.</w:t>
            </w:r>
          </w:p>
          <w:p w14:paraId="65568EDF"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44B3FE24"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 xml:space="preserve">6) How to handle the collision of the DMRS symbols in the S </w:t>
            </w:r>
            <w:r>
              <w:rPr>
                <w:rFonts w:ascii="Times New Roman" w:hAnsi="Times New Roman" w:cs="Times New Roman"/>
                <w:szCs w:val="21"/>
              </w:rPr>
              <w:t>slot with any other UL channels is not clear.</w:t>
            </w:r>
          </w:p>
        </w:tc>
      </w:tr>
    </w:tbl>
    <w:p w14:paraId="7DD12689" w14:textId="77777777" w:rsidR="0003425A" w:rsidRDefault="0003425A">
      <w:pPr>
        <w:tabs>
          <w:tab w:val="left" w:pos="1701"/>
        </w:tabs>
        <w:spacing w:after="120"/>
        <w:rPr>
          <w:rFonts w:ascii="Times New Roman" w:hAnsi="Times New Roman" w:cs="Times New Roman"/>
        </w:rPr>
      </w:pPr>
    </w:p>
    <w:p w14:paraId="5BC0615C" w14:textId="77777777" w:rsidR="0003425A" w:rsidRDefault="00186778">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7E63EF8B"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One company (HW) shows JCE w/ 1/2 DMRS located in special slot can improve the performance of PUSCH transmissions by 0.75/1</w:t>
      </w:r>
      <w:r>
        <w:rPr>
          <w:rFonts w:ascii="Times New Roman" w:eastAsia="SimSun" w:hAnsi="Times New Roman" w:cs="Times New Roman"/>
          <w:kern w:val="0"/>
          <w:szCs w:val="21"/>
          <w:lang w:val="en-GB"/>
        </w:rPr>
        <w:t>.3dB at 10% BLER in typical TDD mode ‘DDDSUDDSUU’ compared to the baseline of UL slot with 1 DMRS w/o JCE. Additionally, JCE w/ 1/2 DMRS located in special slot can improve the performance of PUSCH transmissions by 0.45/0.65dB at 10% BLER in typical TDD mo</w:t>
      </w:r>
      <w:r>
        <w:rPr>
          <w:rFonts w:ascii="Times New Roman" w:eastAsia="SimSun" w:hAnsi="Times New Roman" w:cs="Times New Roman"/>
          <w:kern w:val="0"/>
          <w:szCs w:val="21"/>
          <w:lang w:val="en-GB"/>
        </w:rPr>
        <w:t xml:space="preserve">de ‘DDDSUDDSUU’ compared to the baseline of UL slot with 2 DMRS w/o JCE. </w:t>
      </w:r>
    </w:p>
    <w:p w14:paraId="5AE9A1A1"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One company (InterDigital) shows JCE w/ 1 DMRS located in special slot can provide 0.5 and 0.8dB gain at 10% BLER in TDD configuration ‘DDDSU’, with 2 DMRS in the UL slot with the ba</w:t>
      </w:r>
      <w:r>
        <w:rPr>
          <w:rFonts w:ascii="Times New Roman" w:eastAsia="SimSun" w:hAnsi="Times New Roman" w:cs="Times New Roman"/>
          <w:kern w:val="0"/>
          <w:szCs w:val="21"/>
          <w:lang w:val="en-GB"/>
        </w:rPr>
        <w:t xml:space="preserve">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4FEA7A53" w14:textId="77777777" w:rsidR="0003425A" w:rsidRDefault="00186778">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w:t>
      </w:r>
      <w:r>
        <w:rPr>
          <w:rFonts w:ascii="Times New Roman" w:eastAsia="SimSun" w:hAnsi="Times New Roman" w:cs="Times New Roman"/>
          <w:kern w:val="0"/>
          <w:szCs w:val="21"/>
        </w:rPr>
        <w:t>R with 2 repetitions, TDD configuration ‘DDSUU’ and 1 DMRS symbol per UL slot. Moreover, the performance gain is not sensitivity to the DMRS pattern.</w:t>
      </w:r>
    </w:p>
    <w:p w14:paraId="71639E03" w14:textId="77777777" w:rsidR="0003425A" w:rsidRDefault="00186778">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One company (Intel) shows JCE w/ 1 DMRS located in special slot can provide ~0.5 dB gain at 10% BLER </w:t>
      </w:r>
      <w:r>
        <w:rPr>
          <w:rFonts w:ascii="Times New Roman" w:eastAsia="SimSun" w:hAnsi="Times New Roman" w:cs="Times New Roman"/>
          <w:kern w:val="0"/>
          <w:szCs w:val="21"/>
        </w:rPr>
        <w:t>with 2 and 4 repetitions, TDD and 2 DMRS symbol per UL slot.</w:t>
      </w:r>
    </w:p>
    <w:p w14:paraId="15B1CD75" w14:textId="77777777" w:rsidR="0003425A" w:rsidRDefault="00186778">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w:t>
      </w:r>
      <w:r>
        <w:rPr>
          <w:rFonts w:ascii="Times New Roman" w:hAnsi="Times New Roman" w:cs="Times New Roman"/>
        </w:rPr>
        <w:t>m resources used by the UE is kept unchanged and 14% of the UL is needed for A/N or SRS, no net gains from having DMRS in special slot are observed in the simulations.</w:t>
      </w:r>
    </w:p>
    <w:p w14:paraId="6123B86D" w14:textId="77777777" w:rsidR="0003425A" w:rsidRDefault="00186778">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2670CE8"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666FBEB"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w:t>
      </w:r>
      <w:r>
        <w:rPr>
          <w:rFonts w:ascii="Times New Roman" w:hAnsi="Times New Roman" w:cs="Times New Roman"/>
          <w:lang w:val="en-GB"/>
        </w:rPr>
        <w:t>TRS in the DMRS bundle depend on duration of the time window, SCS, bandwidth for PUSCH, and MCS used with DMRS bundling</w:t>
      </w:r>
    </w:p>
    <w:p w14:paraId="27DB45D5" w14:textId="77777777" w:rsidR="0003425A" w:rsidRDefault="00186778">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2212BF97" w14:textId="77777777" w:rsidR="0003425A" w:rsidRDefault="0003425A">
      <w:pPr>
        <w:spacing w:after="120" w:line="240" w:lineRule="auto"/>
        <w:rPr>
          <w:rFonts w:ascii="Times New Roman" w:hAnsi="Times New Roman" w:cs="Times New Roman"/>
          <w:color w:val="FF0000"/>
          <w:szCs w:val="21"/>
          <w:lang w:val="en-GB"/>
        </w:rPr>
      </w:pPr>
    </w:p>
    <w:p w14:paraId="444CDB12"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 xml:space="preserve">TPC </w:t>
      </w:r>
      <w:r>
        <w:rPr>
          <w:rFonts w:ascii="Times New Roman" w:hAnsi="Times New Roman" w:cs="Times New Roman"/>
          <w:b/>
          <w:u w:val="single"/>
          <w:lang w:val="en-GB"/>
        </w:rPr>
        <w:t>command:</w:t>
      </w:r>
    </w:p>
    <w:p w14:paraId="537D2BDD"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04088D76" w14:textId="77777777" w:rsidR="0003425A" w:rsidRDefault="00186778">
      <w:pPr>
        <w:spacing w:after="120" w:line="240" w:lineRule="auto"/>
        <w:ind w:firstLine="210"/>
        <w:jc w:val="center"/>
        <w:rPr>
          <w:rFonts w:ascii="Times New Roman" w:hAnsi="Times New Roman" w:cs="Times New Roman"/>
        </w:rPr>
      </w:pPr>
      <w:r>
        <w:rPr>
          <w:rFonts w:ascii="Times New Roman" w:hAnsi="Times New Roman" w:cs="Times New Roman"/>
        </w:rPr>
        <w:object w:dxaOrig="8740" w:dyaOrig="2000" w14:anchorId="4B06AB73">
          <v:shape id="_x0000_i1031" type="#_x0000_t75" style="width:437pt;height:100.1pt" o:ole="">
            <v:imagedata r:id="rId32" o:title=""/>
          </v:shape>
          <o:OLEObject Type="Embed" ProgID="Visio.Drawing.15" ShapeID="_x0000_i1031" DrawAspect="Content" ObjectID="_1691337002" r:id="rId33"/>
        </w:object>
      </w:r>
    </w:p>
    <w:p w14:paraId="5727A8FB" w14:textId="77777777" w:rsidR="0003425A" w:rsidRDefault="00186778">
      <w:pPr>
        <w:spacing w:after="120" w:line="240" w:lineRule="auto"/>
        <w:jc w:val="center"/>
        <w:rPr>
          <w:rFonts w:ascii="Times New Roman" w:hAnsi="Times New Roman" w:cs="Times New Roman"/>
          <w:b/>
          <w:bCs/>
          <w:lang w:bidi="ar"/>
        </w:rPr>
      </w:pPr>
      <w:r>
        <w:rPr>
          <w:rFonts w:ascii="Times New Roman" w:hAnsi="Times New Roman" w:cs="Times New Roman"/>
          <w:b/>
          <w:bCs/>
          <w:lang w:bidi="ar"/>
        </w:rPr>
        <w:t xml:space="preserve">Illustration of power control method over multiple </w:t>
      </w:r>
      <w:r>
        <w:rPr>
          <w:rFonts w:ascii="Times New Roman" w:hAnsi="Times New Roman" w:cs="Times New Roman"/>
          <w:b/>
          <w:bCs/>
          <w:lang w:bidi="ar"/>
        </w:rPr>
        <w:t>PUSCH repetitions for joint channel estimation</w:t>
      </w:r>
    </w:p>
    <w:p w14:paraId="278A791B"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proofErr w:type="gramStart"/>
      <w:r>
        <w:rPr>
          <w:rFonts w:ascii="Times New Roman" w:hAnsi="Times New Roman" w:cs="Times New Roman"/>
          <w:lang w:val="en-GB"/>
        </w:rPr>
        <w:t>In order to</w:t>
      </w:r>
      <w:proofErr w:type="gramEnd"/>
      <w:r>
        <w:rPr>
          <w:rFonts w:ascii="Times New Roman" w:hAnsi="Times New Roman" w:cs="Times New Roman"/>
          <w:lang w:val="en-GB"/>
        </w:rPr>
        <w:t xml:space="preserve">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w:t>
      </w:r>
      <w:r>
        <w:rPr>
          <w:rFonts w:ascii="Times New Roman" w:hAnsi="Times New Roman" w:cs="Times New Roman"/>
          <w:lang w:val="en-GB"/>
        </w:rPr>
        <w:t>, the PUSCH power control is performed per transmission occasion.</w:t>
      </w:r>
    </w:p>
    <w:p w14:paraId="0654C512" w14:textId="77777777" w:rsidR="0003425A" w:rsidRDefault="00186778">
      <w:pPr>
        <w:spacing w:after="120" w:line="240" w:lineRule="auto"/>
        <w:jc w:val="center"/>
        <w:rPr>
          <w:rFonts w:ascii="Times New Roman" w:hAnsi="Times New Roman" w:cs="Times New Roman"/>
          <w:color w:val="FF0000"/>
          <w:szCs w:val="21"/>
          <w:lang w:val="en-GB"/>
        </w:rPr>
      </w:pPr>
      <w:r>
        <w:rPr>
          <w:noProof/>
          <w:lang w:eastAsia="ko-KR"/>
        </w:rPr>
        <w:lastRenderedPageBreak/>
        <w:drawing>
          <wp:inline distT="0" distB="0" distL="0" distR="0" wp14:anchorId="59EC3FEE" wp14:editId="575D6F8A">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7D190938" w14:textId="77777777" w:rsidR="0003425A" w:rsidRDefault="00186778">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When joint channel estimation is enabled, a larger window size means a longer adjustment period and convergence time of power control, which maybe lead to larger power control deviation. T</w:t>
      </w:r>
      <w:r>
        <w:rPr>
          <w:rFonts w:ascii="Times New Roman" w:hAnsi="Times New Roman" w:cs="Times New Roman"/>
          <w:lang w:val="en-GB"/>
        </w:rPr>
        <w:t xml:space="preserve">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4483A6B3"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 xml:space="preserve">Alt 1: Receiving and accumulating TPC </w:t>
      </w:r>
      <w:r>
        <w:rPr>
          <w:rFonts w:ascii="Times New Roman" w:hAnsi="Times New Roman" w:cs="Times New Roman"/>
          <w:szCs w:val="21"/>
        </w:rPr>
        <w:t>commands without taking effect during the current time domain window.</w:t>
      </w:r>
    </w:p>
    <w:p w14:paraId="099EF686"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32642FD3"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w:t>
      </w:r>
      <w:r>
        <w:rPr>
          <w:rFonts w:ascii="Times New Roman" w:hAnsi="Times New Roman" w:cs="Times New Roman"/>
          <w:szCs w:val="21"/>
          <w:lang w:val="en-GB"/>
        </w:rPr>
        <w:t>ly if close loop power control is not indicated or not applied even if indicated</w:t>
      </w:r>
      <w:r>
        <w:rPr>
          <w:rFonts w:ascii="Times New Roman" w:hAnsi="Times New Roman" w:cs="Times New Roman" w:hint="eastAsia"/>
          <w:szCs w:val="21"/>
          <w:lang w:val="en-GB"/>
        </w:rPr>
        <w:t>.</w:t>
      </w:r>
    </w:p>
    <w:p w14:paraId="488B6D85" w14:textId="77777777" w:rsidR="0003425A" w:rsidRDefault="0003425A">
      <w:pPr>
        <w:spacing w:after="120" w:line="240" w:lineRule="auto"/>
        <w:rPr>
          <w:rFonts w:ascii="Times New Roman" w:hAnsi="Times New Roman" w:cs="Times New Roman"/>
          <w:color w:val="FF0000"/>
          <w:szCs w:val="21"/>
          <w:lang w:val="en-GB"/>
        </w:rPr>
      </w:pPr>
    </w:p>
    <w:p w14:paraId="27F5662D" w14:textId="77777777" w:rsidR="0003425A" w:rsidRDefault="0018677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0C5DA48B" w14:textId="77777777" w:rsidR="0003425A" w:rsidRDefault="00186778">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w:t>
      </w:r>
      <w:r>
        <w:rPr>
          <w:rFonts w:ascii="Times New Roman" w:hAnsi="Times New Roman" w:cs="Times New Roman"/>
          <w:szCs w:val="21"/>
          <w:lang w:val="en-GB"/>
        </w:rPr>
        <w:t xml:space="preserve"> phase corrections would need to be for UEs and/or conditions that do not sufficiently support maintaining inter-slot relative phase.</w:t>
      </w:r>
    </w:p>
    <w:p w14:paraId="7F7E13F3" w14:textId="77777777" w:rsidR="0003425A" w:rsidRDefault="0003425A">
      <w:pPr>
        <w:spacing w:after="120" w:line="240" w:lineRule="auto"/>
        <w:rPr>
          <w:rFonts w:ascii="Times New Roman" w:hAnsi="Times New Roman" w:cs="Times New Roman"/>
          <w:color w:val="FF0000"/>
          <w:szCs w:val="21"/>
          <w:lang w:val="en-GB"/>
        </w:rPr>
      </w:pPr>
    </w:p>
    <w:p w14:paraId="22D05EF8" w14:textId="77777777" w:rsidR="0003425A" w:rsidRDefault="0018677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2ED81627" w14:textId="77777777" w:rsidR="0003425A" w:rsidRDefault="00186778">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 xml:space="preserve">In </w:t>
      </w:r>
      <w:proofErr w:type="gramStart"/>
      <w:r>
        <w:rPr>
          <w:rFonts w:ascii="Times New Roman" w:eastAsia="Malgun Gothic" w:hAnsi="Times New Roman" w:cs="Times New Roman"/>
          <w:kern w:val="0"/>
          <w:szCs w:val="21"/>
          <w:lang w:eastAsia="ko-KR"/>
        </w:rPr>
        <w:t>reply</w:t>
      </w:r>
      <w:proofErr w:type="gramEnd"/>
      <w:r>
        <w:rPr>
          <w:rFonts w:ascii="Times New Roman" w:eastAsia="Malgun Gothic" w:hAnsi="Times New Roman" w:cs="Times New Roman"/>
          <w:kern w:val="0"/>
          <w:szCs w:val="21"/>
          <w:lang w:eastAsia="ko-KR"/>
        </w:rPr>
        <w:t xml:space="preserve"> LS of RAN4, it was answered that TA adjustment affects phase continuity. Therefore, the UE </w:t>
      </w:r>
      <w:r>
        <w:rPr>
          <w:rFonts w:ascii="Times New Roman" w:eastAsia="Malgun Gothic" w:hAnsi="Times New Roman" w:cs="Times New Roman"/>
          <w:kern w:val="0"/>
          <w:szCs w:val="21"/>
          <w:lang w:eastAsia="ko-KR"/>
        </w:rPr>
        <w:t>should not perform TA adjustment when the DMRS bundling is configured.</w:t>
      </w:r>
      <w:r>
        <w:rPr>
          <w:rFonts w:ascii="Times New Roman" w:hAnsi="Times New Roman" w:cs="Times New Roman"/>
          <w:szCs w:val="21"/>
        </w:rPr>
        <w:t xml:space="preserve"> </w:t>
      </w:r>
    </w:p>
    <w:p w14:paraId="32D6A9A4" w14:textId="77777777" w:rsidR="0003425A" w:rsidRDefault="00186778">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7036B963" w14:textId="77777777" w:rsidR="0003425A" w:rsidRDefault="0003425A">
      <w:pPr>
        <w:tabs>
          <w:tab w:val="left" w:pos="1701"/>
        </w:tabs>
        <w:spacing w:after="120" w:line="240" w:lineRule="auto"/>
        <w:rPr>
          <w:rFonts w:ascii="Times New Roman" w:hAnsi="Times New Roman" w:cs="Times New Roman"/>
          <w:b/>
          <w:u w:val="single"/>
          <w:lang w:val="en-GB"/>
        </w:rPr>
      </w:pPr>
    </w:p>
    <w:p w14:paraId="7E730FBC"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1F2F9A68"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w:t>
      </w:r>
      <w:r>
        <w:rPr>
          <w:rFonts w:ascii="Times New Roman" w:hAnsi="Times New Roman" w:cs="Times New Roman"/>
          <w:lang w:val="en-GB"/>
        </w:rPr>
        <w:t xml:space="preserve">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 xml:space="preserve">However, how the duty cycle is counted is not specified. That means, NW is not aware of the </w:t>
      </w:r>
      <w:r>
        <w:rPr>
          <w:rFonts w:ascii="Times New Roman" w:hAnsi="Times New Roman" w:cs="Times New Roman"/>
          <w:lang w:val="en-GB"/>
        </w:rPr>
        <w:t xml:space="preserve">transmission power change for a </w:t>
      </w:r>
      <w:proofErr w:type="gramStart"/>
      <w:r>
        <w:rPr>
          <w:rFonts w:ascii="Times New Roman" w:hAnsi="Times New Roman" w:cs="Times New Roman"/>
          <w:lang w:val="en-GB"/>
        </w:rPr>
        <w:t>high power</w:t>
      </w:r>
      <w:proofErr w:type="gramEnd"/>
      <w:r>
        <w:rPr>
          <w:rFonts w:ascii="Times New Roman" w:hAnsi="Times New Roman" w:cs="Times New Roman"/>
          <w:lang w:val="en-GB"/>
        </w:rPr>
        <w:t xml:space="preserve">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w:t>
      </w:r>
      <w:r>
        <w:rPr>
          <w:rFonts w:ascii="Times New Roman" w:hAnsi="Times New Roman" w:cs="Times New Roman"/>
          <w:lang w:val="en-GB"/>
        </w:rPr>
        <w:t>er, the power consistency across repetitions cannot be fulfilled.</w:t>
      </w:r>
    </w:p>
    <w:p w14:paraId="00434C0C" w14:textId="77777777" w:rsidR="0003425A" w:rsidRDefault="00186778">
      <w:pPr>
        <w:tabs>
          <w:tab w:val="left" w:pos="1701"/>
        </w:tabs>
        <w:spacing w:after="120" w:line="240" w:lineRule="auto"/>
        <w:jc w:val="center"/>
      </w:pPr>
      <w:r>
        <w:object w:dxaOrig="8030" w:dyaOrig="2980" w14:anchorId="368CF86B">
          <v:shape id="_x0000_i1032" type="#_x0000_t75" style="width:401.6pt;height:149pt" o:ole="">
            <v:imagedata r:id="rId35" o:title=""/>
          </v:shape>
          <o:OLEObject Type="Embed" ProgID="Visio.Drawing.15" ShapeID="_x0000_i1032" DrawAspect="Content" ObjectID="_1691337003" r:id="rId36"/>
        </w:object>
      </w:r>
    </w:p>
    <w:p w14:paraId="30C907AE" w14:textId="77777777" w:rsidR="0003425A" w:rsidRDefault="0003425A">
      <w:pPr>
        <w:tabs>
          <w:tab w:val="left" w:pos="1701"/>
        </w:tabs>
        <w:spacing w:after="120" w:line="240" w:lineRule="auto"/>
        <w:jc w:val="center"/>
      </w:pPr>
    </w:p>
    <w:p w14:paraId="2B387535" w14:textId="77777777" w:rsidR="0003425A" w:rsidRDefault="0018677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2FF52FB2" w14:textId="77777777" w:rsidR="0003425A" w:rsidRDefault="00186778">
      <w:pPr>
        <w:pStyle w:val="Heading2"/>
        <w:spacing w:before="156" w:after="156"/>
        <w:rPr>
          <w:rFonts w:ascii="Arial" w:hAnsi="Arial" w:cs="Arial"/>
        </w:rPr>
      </w:pPr>
      <w:r>
        <w:rPr>
          <w:rFonts w:ascii="Arial" w:hAnsi="Arial" w:cs="Arial"/>
        </w:rPr>
        <w:t>3.1 Use cases</w:t>
      </w:r>
    </w:p>
    <w:p w14:paraId="6C339767" w14:textId="77777777" w:rsidR="0003425A" w:rsidRDefault="00186778">
      <w:pPr>
        <w:pStyle w:val="Heading3"/>
        <w:spacing w:before="156" w:after="156"/>
        <w:rPr>
          <w:rFonts w:ascii="Arial" w:hAnsi="Arial" w:cs="Arial"/>
        </w:rPr>
      </w:pPr>
      <w:r>
        <w:rPr>
          <w:rFonts w:ascii="Arial" w:hAnsi="Arial" w:cs="Arial"/>
        </w:rPr>
        <w:t>3.1.1 PUSCH transmission with different TBs</w:t>
      </w:r>
    </w:p>
    <w:p w14:paraId="12443F29" w14:textId="77777777" w:rsidR="0003425A" w:rsidRDefault="00186778">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w:t>
      </w:r>
      <w:r>
        <w:rPr>
          <w:rFonts w:ascii="Times New Roman" w:hAnsi="Times New Roman" w:cs="Times New Roman"/>
          <w:b/>
          <w:szCs w:val="21"/>
          <w:highlight w:val="yellow"/>
        </w:rPr>
        <w:t xml:space="preserve">ow. As we have only three RAN1 meetings left, we </w:t>
      </w:r>
      <w:proofErr w:type="gramStart"/>
      <w:r>
        <w:rPr>
          <w:rFonts w:ascii="Times New Roman" w:hAnsi="Times New Roman" w:cs="Times New Roman"/>
          <w:b/>
          <w:szCs w:val="21"/>
          <w:highlight w:val="yellow"/>
        </w:rPr>
        <w:t>have to</w:t>
      </w:r>
      <w:proofErr w:type="gramEnd"/>
      <w:r>
        <w:rPr>
          <w:rFonts w:ascii="Times New Roman" w:hAnsi="Times New Roman" w:cs="Times New Roman"/>
          <w:b/>
          <w:szCs w:val="21"/>
          <w:highlight w:val="yellow"/>
        </w:rPr>
        <w:t xml:space="preserve"> make decision in this meeting.</w:t>
      </w:r>
    </w:p>
    <w:p w14:paraId="5F37BB5E"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81BFD2E"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64CCCD76"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 xml:space="preserve">back-to-back PUSCH transmissions across consecutive slots, support </w:t>
      </w:r>
      <w:r>
        <w:rPr>
          <w:sz w:val="21"/>
          <w:szCs w:val="21"/>
        </w:rPr>
        <w:t>necessary design aspects (under the condition of power consistency and phase continuity) to enable joint channel estimation for the following case</w:t>
      </w:r>
      <w:r>
        <w:rPr>
          <w:sz w:val="21"/>
          <w:szCs w:val="21"/>
          <w:lang w:eastAsia="zh-CN"/>
        </w:rPr>
        <w:t>s</w:t>
      </w:r>
      <w:r>
        <w:rPr>
          <w:sz w:val="21"/>
          <w:szCs w:val="21"/>
        </w:rPr>
        <w:t>:</w:t>
      </w:r>
    </w:p>
    <w:p w14:paraId="1FF31C88"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C9A6020"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w:t>
      </w:r>
      <w:r>
        <w:rPr>
          <w:sz w:val="21"/>
          <w:szCs w:val="21"/>
        </w:rPr>
        <w:t>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6699D8" w14:textId="77777777" w:rsidR="0003425A" w:rsidRDefault="00186778">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028D4BA"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4975B491" w14:textId="77777777" w:rsidR="0003425A" w:rsidRDefault="00186778">
      <w:pPr>
        <w:pStyle w:val="ListParagraph"/>
        <w:numPr>
          <w:ilvl w:val="0"/>
          <w:numId w:val="21"/>
        </w:numPr>
        <w:adjustRightInd/>
        <w:spacing w:line="252" w:lineRule="auto"/>
        <w:ind w:firstLineChars="0"/>
        <w:rPr>
          <w:sz w:val="21"/>
          <w:szCs w:val="21"/>
        </w:rPr>
      </w:pPr>
      <w:r>
        <w:rPr>
          <w:sz w:val="21"/>
          <w:szCs w:val="21"/>
        </w:rPr>
        <w:t xml:space="preserve">Joint channel </w:t>
      </w:r>
      <w:r>
        <w:rPr>
          <w:sz w:val="21"/>
          <w:szCs w:val="21"/>
        </w:rPr>
        <w:t>estimation over back-to-back PUSCH transmissions</w:t>
      </w:r>
      <w:r>
        <w:rPr>
          <w:sz w:val="21"/>
          <w:szCs w:val="21"/>
          <w:lang w:eastAsia="ko-KR"/>
        </w:rPr>
        <w:t xml:space="preserve"> with different TBs is not supported in Rel-17.</w:t>
      </w:r>
    </w:p>
    <w:p w14:paraId="439D0614"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425EB08" w14:textId="77777777">
        <w:trPr>
          <w:trHeight w:val="409"/>
          <w:jc w:val="center"/>
        </w:trPr>
        <w:tc>
          <w:tcPr>
            <w:tcW w:w="1733" w:type="dxa"/>
            <w:shd w:val="clear" w:color="auto" w:fill="auto"/>
            <w:vAlign w:val="center"/>
          </w:tcPr>
          <w:p w14:paraId="79FEFA3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5D1FEB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8EB0980" w14:textId="77777777">
        <w:trPr>
          <w:trHeight w:val="409"/>
          <w:jc w:val="center"/>
        </w:trPr>
        <w:tc>
          <w:tcPr>
            <w:tcW w:w="1733" w:type="dxa"/>
            <w:shd w:val="clear" w:color="auto" w:fill="auto"/>
            <w:vAlign w:val="center"/>
          </w:tcPr>
          <w:p w14:paraId="5DB653F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6C1190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w:t>
            </w:r>
            <w:r>
              <w:rPr>
                <w:rFonts w:ascii="Times New Roman" w:eastAsia="MS Mincho" w:hAnsi="Times New Roman" w:cs="Times New Roman"/>
                <w:bCs/>
                <w:lang w:val="en-GB" w:eastAsia="ja-JP"/>
              </w:rPr>
              <w:t xml:space="preserve">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w:t>
            </w:r>
            <w:r>
              <w:rPr>
                <w:rFonts w:ascii="Times New Roman" w:eastAsia="MS Mincho" w:hAnsi="Times New Roman" w:cs="Times New Roman"/>
                <w:bCs/>
                <w:lang w:val="en-GB" w:eastAsia="ja-JP"/>
              </w:rPr>
              <w:t>ication impact that needs to be considered in this case, as compared with the case of PUSCH transmissions with the same TB. For instance, if multiple TBs are indicated by multiple DCIs, how to indicate these DCIs needs to be jointly identified by UE, how g</w:t>
            </w:r>
            <w:r>
              <w:rPr>
                <w:rFonts w:ascii="Times New Roman" w:eastAsia="MS Mincho" w:hAnsi="Times New Roman" w:cs="Times New Roman"/>
                <w:bCs/>
                <w:lang w:val="en-GB" w:eastAsia="ja-JP"/>
              </w:rPr>
              <w:t>NB managed one of false/miss detected DCI needs to be resolved. Moreover, if multiple TBs are indicated by single DCI, the similar design can be obtained from the discussion for 52.6GHz to 71 GHz but the design is not concluded.</w:t>
            </w:r>
          </w:p>
        </w:tc>
      </w:tr>
      <w:tr w:rsidR="0003425A" w14:paraId="2A8F1F7D" w14:textId="77777777">
        <w:trPr>
          <w:trHeight w:val="419"/>
          <w:jc w:val="center"/>
        </w:trPr>
        <w:tc>
          <w:tcPr>
            <w:tcW w:w="1733" w:type="dxa"/>
            <w:shd w:val="clear" w:color="auto" w:fill="auto"/>
            <w:vAlign w:val="center"/>
          </w:tcPr>
          <w:p w14:paraId="5BD83E0D"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11D16EAA" w14:textId="77777777" w:rsidR="0003425A" w:rsidRDefault="00186778">
            <w:pPr>
              <w:rPr>
                <w:rFonts w:ascii="Times New Roman" w:hAnsi="Times New Roman" w:cs="Times New Roman"/>
                <w:bCs/>
                <w:lang w:val="en-GB"/>
              </w:rPr>
            </w:pPr>
            <w:r>
              <w:rPr>
                <w:rFonts w:ascii="Times New Roman" w:hAnsi="Times New Roman" w:cs="Times New Roman" w:hint="eastAsia"/>
                <w:bCs/>
              </w:rPr>
              <w:t>Fine with the proposal</w:t>
            </w:r>
            <w:r>
              <w:rPr>
                <w:rFonts w:ascii="Times New Roman" w:hAnsi="Times New Roman" w:cs="Times New Roman" w:hint="eastAsia"/>
                <w:bCs/>
              </w:rPr>
              <w:t xml:space="preserve"> with Alt 1 preferred. As well summarized by FL, joint channel estimation can provide clear performance gain for different TB case as shown by several companies. As for the scheduling restriction of gNB, we think a separate RRC signaling for enabling joint</w:t>
            </w:r>
            <w:r>
              <w:rPr>
                <w:rFonts w:ascii="Times New Roman" w:hAnsi="Times New Roman" w:cs="Times New Roman" w:hint="eastAsia"/>
                <w:bCs/>
              </w:rPr>
              <w:t xml:space="preserve">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s always up to the network implementation considering both the performance gain and s</w:t>
            </w:r>
            <w:r>
              <w:rPr>
                <w:rFonts w:ascii="Times New Roman" w:hAnsi="Times New Roman" w:cs="Times New Roman" w:hint="eastAsia"/>
                <w:bCs/>
              </w:rPr>
              <w:t xml:space="preserve">cheduling restriction. </w:t>
            </w:r>
          </w:p>
        </w:tc>
      </w:tr>
      <w:tr w:rsidR="0003425A" w14:paraId="340C21A2" w14:textId="77777777">
        <w:trPr>
          <w:trHeight w:val="409"/>
          <w:jc w:val="center"/>
        </w:trPr>
        <w:tc>
          <w:tcPr>
            <w:tcW w:w="1733" w:type="dxa"/>
            <w:shd w:val="clear" w:color="auto" w:fill="auto"/>
            <w:vAlign w:val="center"/>
          </w:tcPr>
          <w:p w14:paraId="4FB7CCEF" w14:textId="77777777" w:rsidR="0003425A" w:rsidRDefault="00186778">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593DD473"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03425A" w14:paraId="348CB162" w14:textId="77777777">
        <w:trPr>
          <w:trHeight w:val="409"/>
          <w:jc w:val="center"/>
        </w:trPr>
        <w:tc>
          <w:tcPr>
            <w:tcW w:w="1733" w:type="dxa"/>
            <w:shd w:val="clear" w:color="auto" w:fill="auto"/>
            <w:vAlign w:val="center"/>
          </w:tcPr>
          <w:p w14:paraId="5073263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C8E923A" w14:textId="77777777" w:rsidR="0003425A" w:rsidRDefault="00186778">
            <w:pPr>
              <w:rPr>
                <w:rFonts w:ascii="Times New Roman" w:hAnsi="Times New Roman" w:cs="Times New Roman"/>
                <w:bCs/>
                <w:lang w:val="en-GB"/>
              </w:rPr>
            </w:pPr>
            <w:r>
              <w:rPr>
                <w:rFonts w:ascii="Times New Roman" w:hAnsi="Times New Roman" w:cs="Times New Roman"/>
                <w:bCs/>
                <w:lang w:val="en-GB"/>
              </w:rPr>
              <w:t>Alt. 2. We agree with the FL’s understanding that supporting JCE</w:t>
            </w:r>
            <w:r>
              <w:rPr>
                <w:rFonts w:ascii="Times New Roman" w:hAnsi="Times New Roman" w:cs="Times New Roman"/>
                <w:bCs/>
                <w:lang w:val="en-GB"/>
              </w:rPr>
              <w:t xml:space="preserve"> across PUSCHs of different TBs may introduce additional specification impacts on top of what are needed for PUSCHs of the same TB. Given the time constraint and the progress on this topic so far, Alt. 2 is a suitable way-forward.</w:t>
            </w:r>
          </w:p>
        </w:tc>
      </w:tr>
      <w:tr w:rsidR="0003425A" w14:paraId="5AAFA057" w14:textId="77777777">
        <w:trPr>
          <w:trHeight w:val="409"/>
          <w:jc w:val="center"/>
        </w:trPr>
        <w:tc>
          <w:tcPr>
            <w:tcW w:w="1733" w:type="dxa"/>
            <w:shd w:val="clear" w:color="auto" w:fill="auto"/>
            <w:vAlign w:val="center"/>
          </w:tcPr>
          <w:p w14:paraId="147DCF4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9848B2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the </w:t>
            </w:r>
            <w:r>
              <w:rPr>
                <w:rFonts w:ascii="Times New Roman" w:hAnsi="Times New Roman" w:cs="Times New Roman"/>
                <w:bCs/>
                <w:lang w:val="en-GB"/>
              </w:rPr>
              <w:t>Alternative 1 or at least the first bullet in the Alt 1. The joint channel estimation can provide the benefits to improve the data rate with different TBs.</w:t>
            </w:r>
          </w:p>
          <w:p w14:paraId="2CDAA318" w14:textId="77777777" w:rsidR="0003425A" w:rsidRDefault="00186778">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w:t>
            </w:r>
            <w:r>
              <w:rPr>
                <w:rFonts w:ascii="Times New Roman" w:hAnsi="Times New Roman" w:cs="Times New Roman"/>
                <w:bCs/>
                <w:lang w:val="en-GB"/>
              </w:rPr>
              <w:t>een PUSCH transmissions.</w:t>
            </w:r>
          </w:p>
        </w:tc>
      </w:tr>
      <w:tr w:rsidR="0003425A" w14:paraId="090ECB10" w14:textId="77777777">
        <w:trPr>
          <w:trHeight w:val="409"/>
          <w:jc w:val="center"/>
        </w:trPr>
        <w:tc>
          <w:tcPr>
            <w:tcW w:w="1733" w:type="dxa"/>
            <w:shd w:val="clear" w:color="auto" w:fill="auto"/>
            <w:vAlign w:val="center"/>
          </w:tcPr>
          <w:p w14:paraId="1EA71488" w14:textId="77777777" w:rsidR="0003425A" w:rsidRDefault="00186778">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0ACB609A"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p>
          <w:p w14:paraId="3745BA74" w14:textId="77777777" w:rsidR="0003425A" w:rsidRDefault="00186778">
            <w:pPr>
              <w:rPr>
                <w:rFonts w:ascii="Times New Roman" w:hAnsi="Times New Roman" w:cs="Times New Roman"/>
                <w:bCs/>
                <w:lang w:val="en-GB"/>
              </w:rPr>
            </w:pPr>
            <w:r>
              <w:rPr>
                <w:rFonts w:ascii="Times New Roman" w:hAnsi="Times New Roman" w:cs="Times New Roman"/>
                <w:bCs/>
                <w:lang w:val="en-GB"/>
              </w:rPr>
              <w:t>It was extensively discussed in the previous meetings. In our view, PUSCH transmission with different TBs is not targeted for coverage enhancement, i.e., UE is in good channel conditions. The motivation is</w:t>
            </w:r>
            <w:r>
              <w:rPr>
                <w:rFonts w:ascii="Times New Roman" w:hAnsi="Times New Roman" w:cs="Times New Roman"/>
                <w:bCs/>
                <w:lang w:val="en-GB"/>
              </w:rPr>
              <w:t xml:space="preserve"> not clear to us for joint channel estimation of different TBs. Further, if joint channel estimation for different TBs is supported, this would pose certain restriction at gNB scheduler, i.e., same MCS, TPC, FDRA, which is not desirable from system operati</w:t>
            </w:r>
            <w:r>
              <w:rPr>
                <w:rFonts w:ascii="Times New Roman" w:hAnsi="Times New Roman" w:cs="Times New Roman"/>
                <w:bCs/>
                <w:lang w:val="en-GB"/>
              </w:rPr>
              <w:t xml:space="preserve">on’s perspective. </w:t>
            </w:r>
          </w:p>
        </w:tc>
      </w:tr>
      <w:tr w:rsidR="0003425A" w14:paraId="1DA42199" w14:textId="77777777">
        <w:trPr>
          <w:trHeight w:val="409"/>
          <w:jc w:val="center"/>
        </w:trPr>
        <w:tc>
          <w:tcPr>
            <w:tcW w:w="1733" w:type="dxa"/>
            <w:shd w:val="clear" w:color="auto" w:fill="auto"/>
            <w:vAlign w:val="center"/>
          </w:tcPr>
          <w:p w14:paraId="1790CCE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9117437" w14:textId="77777777" w:rsidR="0003425A" w:rsidRDefault="00186778">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03425A" w14:paraId="5CDECFBB" w14:textId="77777777">
        <w:trPr>
          <w:trHeight w:val="409"/>
          <w:jc w:val="center"/>
        </w:trPr>
        <w:tc>
          <w:tcPr>
            <w:tcW w:w="1733" w:type="dxa"/>
            <w:shd w:val="clear" w:color="auto" w:fill="auto"/>
            <w:vAlign w:val="center"/>
          </w:tcPr>
          <w:p w14:paraId="3CA9A63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35AC906"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03425A" w14:paraId="2732C9B2" w14:textId="77777777">
        <w:trPr>
          <w:trHeight w:val="409"/>
          <w:jc w:val="center"/>
        </w:trPr>
        <w:tc>
          <w:tcPr>
            <w:tcW w:w="1733" w:type="dxa"/>
            <w:shd w:val="clear" w:color="auto" w:fill="auto"/>
            <w:vAlign w:val="center"/>
          </w:tcPr>
          <w:p w14:paraId="6AD42FFE" w14:textId="77777777" w:rsidR="0003425A" w:rsidRDefault="00186778">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6942152A"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w:t>
            </w:r>
            <w:r>
              <w:rPr>
                <w:rFonts w:ascii="Times New Roman" w:eastAsia="Malgun Gothic" w:hAnsi="Times New Roman" w:cs="Times New Roman"/>
                <w:bCs/>
                <w:lang w:val="en-GB" w:eastAsia="ko-KR"/>
              </w:rPr>
              <w:t>USCH transmissions with different TBs is that for different TBs is difficult to maintain the prerequisites for joint CE and is too restrictive for gNB scheduling aspects.</w:t>
            </w:r>
          </w:p>
        </w:tc>
      </w:tr>
      <w:tr w:rsidR="0003425A" w14:paraId="55D8ABD2" w14:textId="77777777">
        <w:trPr>
          <w:trHeight w:val="409"/>
          <w:jc w:val="center"/>
        </w:trPr>
        <w:tc>
          <w:tcPr>
            <w:tcW w:w="1733" w:type="dxa"/>
            <w:shd w:val="clear" w:color="auto" w:fill="auto"/>
            <w:vAlign w:val="center"/>
          </w:tcPr>
          <w:p w14:paraId="6270788B" w14:textId="77777777" w:rsidR="0003425A" w:rsidRDefault="00186778">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FCD664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RAN4’s replay, RAN4 is still discussing the feasibility of 14 </w:t>
            </w:r>
            <w:r>
              <w:rPr>
                <w:rFonts w:ascii="Times New Roman" w:eastAsia="Malgun Gothic" w:hAnsi="Times New Roman" w:cs="Times New Roman"/>
                <w:bCs/>
                <w:lang w:val="en-GB" w:eastAsia="ko-KR"/>
              </w:rPr>
              <w:t xml:space="preserve">symbols or 1 ms for different SCSs for the un-scheduled gap.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is reasonable for RAN1 to postpone decision whether to support non-back-to-back PUSCH transmission across consecutive slots until at least RAN4’s requirement is settled.</w:t>
            </w:r>
          </w:p>
        </w:tc>
      </w:tr>
      <w:tr w:rsidR="0003425A" w14:paraId="2B9DB841" w14:textId="77777777">
        <w:trPr>
          <w:trHeight w:val="409"/>
          <w:jc w:val="center"/>
        </w:trPr>
        <w:tc>
          <w:tcPr>
            <w:tcW w:w="1733" w:type="dxa"/>
            <w:shd w:val="clear" w:color="auto" w:fill="auto"/>
            <w:vAlign w:val="center"/>
          </w:tcPr>
          <w:p w14:paraId="744479D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w:t>
            </w:r>
            <w:r>
              <w:rPr>
                <w:rFonts w:ascii="Times New Roman" w:eastAsia="Malgun Gothic" w:hAnsi="Times New Roman" w:cs="Times New Roman"/>
                <w:bCs/>
                <w:lang w:val="en-GB" w:eastAsia="ko-KR"/>
              </w:rPr>
              <w:t>l</w:t>
            </w:r>
          </w:p>
        </w:tc>
        <w:tc>
          <w:tcPr>
            <w:tcW w:w="7744" w:type="dxa"/>
            <w:shd w:val="clear" w:color="auto" w:fill="auto"/>
            <w:vAlign w:val="center"/>
          </w:tcPr>
          <w:p w14:paraId="020241AA"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03425A" w14:paraId="619C5667" w14:textId="77777777">
        <w:trPr>
          <w:trHeight w:val="409"/>
          <w:jc w:val="center"/>
        </w:trPr>
        <w:tc>
          <w:tcPr>
            <w:tcW w:w="1733" w:type="dxa"/>
            <w:shd w:val="clear" w:color="auto" w:fill="auto"/>
            <w:vAlign w:val="center"/>
          </w:tcPr>
          <w:p w14:paraId="5CB2508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FC7733A"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03425A" w14:paraId="1326A952" w14:textId="77777777">
        <w:trPr>
          <w:trHeight w:val="409"/>
          <w:jc w:val="center"/>
        </w:trPr>
        <w:tc>
          <w:tcPr>
            <w:tcW w:w="1733" w:type="dxa"/>
            <w:shd w:val="clear" w:color="auto" w:fill="auto"/>
            <w:vAlign w:val="center"/>
          </w:tcPr>
          <w:p w14:paraId="45ABA18F"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6461B34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498E6144" w14:textId="77777777">
        <w:trPr>
          <w:trHeight w:val="409"/>
          <w:jc w:val="center"/>
        </w:trPr>
        <w:tc>
          <w:tcPr>
            <w:tcW w:w="1733" w:type="dxa"/>
            <w:shd w:val="clear" w:color="auto" w:fill="auto"/>
            <w:vAlign w:val="center"/>
          </w:tcPr>
          <w:p w14:paraId="4D3A670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490941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 xml:space="preserve">s should be supported for higher data rate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UE can meet the power consistency and phase </w:t>
            </w:r>
            <w:r>
              <w:rPr>
                <w:rFonts w:ascii="Times New Roman" w:hAnsi="Times New Roman" w:cs="Times New Roman"/>
                <w:bCs/>
                <w:lang w:val="en-GB"/>
              </w:rPr>
              <w:t>continuity requirements.</w:t>
            </w:r>
          </w:p>
        </w:tc>
      </w:tr>
      <w:tr w:rsidR="0003425A" w14:paraId="645B980B" w14:textId="77777777">
        <w:trPr>
          <w:trHeight w:val="409"/>
          <w:jc w:val="center"/>
        </w:trPr>
        <w:tc>
          <w:tcPr>
            <w:tcW w:w="1733" w:type="dxa"/>
            <w:shd w:val="clear" w:color="auto" w:fill="auto"/>
            <w:vAlign w:val="center"/>
          </w:tcPr>
          <w:p w14:paraId="763653E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D3DBBD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03425A" w14:paraId="42D5B474" w14:textId="77777777">
        <w:trPr>
          <w:trHeight w:val="409"/>
          <w:jc w:val="center"/>
        </w:trPr>
        <w:tc>
          <w:tcPr>
            <w:tcW w:w="1733" w:type="dxa"/>
            <w:shd w:val="clear" w:color="auto" w:fill="auto"/>
            <w:vAlign w:val="center"/>
          </w:tcPr>
          <w:p w14:paraId="28E4CAA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3EDDF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03425A" w14:paraId="12CFB79C" w14:textId="77777777">
        <w:trPr>
          <w:trHeight w:val="409"/>
          <w:jc w:val="center"/>
        </w:trPr>
        <w:tc>
          <w:tcPr>
            <w:tcW w:w="1733" w:type="dxa"/>
            <w:shd w:val="clear" w:color="auto" w:fill="auto"/>
            <w:vAlign w:val="center"/>
          </w:tcPr>
          <w:p w14:paraId="1B78A5A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78A806"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 to make down-selection.</w:t>
            </w:r>
          </w:p>
          <w:p w14:paraId="75D2E7A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w:t>
            </w:r>
            <w:proofErr w:type="gramStart"/>
            <w:r>
              <w:rPr>
                <w:rFonts w:ascii="Times New Roman" w:hAnsi="Times New Roman" w:cs="Times New Roman" w:hint="eastAsia"/>
                <w:bCs/>
                <w:lang w:val="en-GB"/>
              </w:rPr>
              <w:t>as long as</w:t>
            </w:r>
            <w:proofErr w:type="gramEnd"/>
            <w:r>
              <w:rPr>
                <w:rFonts w:ascii="Times New Roman" w:hAnsi="Times New Roman" w:cs="Times New Roman" w:hint="eastAsia"/>
                <w:bCs/>
                <w:lang w:val="en-GB"/>
              </w:rPr>
              <w:t xml:space="preserve"> </w:t>
            </w:r>
            <w:r>
              <w:rPr>
                <w:rFonts w:ascii="Times New Roman" w:hAnsi="Times New Roman" w:cs="Times New Roman"/>
                <w:bCs/>
                <w:lang w:val="en-GB"/>
              </w:rPr>
              <w:t>the requirement</w:t>
            </w:r>
            <w:r>
              <w:rPr>
                <w:rFonts w:ascii="Times New Roman" w:hAnsi="Times New Roman" w:cs="Times New Roman"/>
                <w:bCs/>
                <w:lang w:val="en-GB"/>
              </w:rPr>
              <w:t xml:space="preserve"> from RAN4</w:t>
            </w:r>
            <w:r>
              <w:rPr>
                <w:rFonts w:ascii="Times New Roman" w:hAnsi="Times New Roman" w:cs="Times New Roman" w:hint="eastAsia"/>
                <w:bCs/>
                <w:lang w:val="en-GB"/>
              </w:rPr>
              <w:t xml:space="preserve"> is satisfied.</w:t>
            </w:r>
          </w:p>
          <w:p w14:paraId="370D42F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03425A" w14:paraId="57483FB9" w14:textId="77777777">
        <w:trPr>
          <w:trHeight w:val="409"/>
          <w:jc w:val="center"/>
        </w:trPr>
        <w:tc>
          <w:tcPr>
            <w:tcW w:w="1733" w:type="dxa"/>
            <w:shd w:val="clear" w:color="auto" w:fill="auto"/>
            <w:vAlign w:val="center"/>
          </w:tcPr>
          <w:p w14:paraId="45C38B07"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79B95D96"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 1</w:t>
            </w:r>
          </w:p>
        </w:tc>
      </w:tr>
      <w:tr w:rsidR="0003425A" w14:paraId="50EFD71C" w14:textId="77777777">
        <w:trPr>
          <w:trHeight w:val="409"/>
          <w:jc w:val="center"/>
        </w:trPr>
        <w:tc>
          <w:tcPr>
            <w:tcW w:w="1733" w:type="dxa"/>
            <w:shd w:val="clear" w:color="auto" w:fill="auto"/>
            <w:vAlign w:val="center"/>
          </w:tcPr>
          <w:p w14:paraId="09C17C58"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5ECBF1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 xml:space="preserve">upport Alt 2. Allocation of same MCS, RB allocation, and UL transmission power may cause scheduling restriction over PUSCH </w:t>
            </w:r>
            <w:r>
              <w:rPr>
                <w:rFonts w:ascii="Times New Roman" w:eastAsia="Malgun Gothic" w:hAnsi="Times New Roman" w:cs="Times New Roman"/>
                <w:bCs/>
                <w:lang w:val="en-GB" w:eastAsia="ko-KR"/>
              </w:rPr>
              <w:t>transmissions with different TBs.</w:t>
            </w:r>
          </w:p>
        </w:tc>
      </w:tr>
      <w:tr w:rsidR="0003425A" w14:paraId="7F4082FC" w14:textId="77777777">
        <w:trPr>
          <w:trHeight w:val="409"/>
          <w:jc w:val="center"/>
        </w:trPr>
        <w:tc>
          <w:tcPr>
            <w:tcW w:w="1733" w:type="dxa"/>
            <w:shd w:val="clear" w:color="auto" w:fill="auto"/>
          </w:tcPr>
          <w:p w14:paraId="1C1C3A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020B2D7F"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01DD0242" w14:textId="77777777" w:rsidR="0003425A" w:rsidRDefault="00186778">
            <w:pPr>
              <w:pStyle w:val="ListParagraph"/>
              <w:numPr>
                <w:ilvl w:val="0"/>
                <w:numId w:val="24"/>
              </w:numPr>
              <w:spacing w:beforeLines="30" w:before="93" w:line="60" w:lineRule="atLeast"/>
              <w:ind w:firstLineChars="0"/>
            </w:pPr>
            <w:r>
              <w:rPr>
                <w:bCs/>
                <w:lang w:val="en-GB"/>
              </w:rPr>
              <w:t xml:space="preserve">As shown in the TR 38.830 and our contribution, with joint channel estimation across consecutive PUSCH transmissions of different TBs, a large </w:t>
            </w:r>
            <w:r>
              <w:rPr>
                <w:bCs/>
                <w:lang w:val="en-GB"/>
              </w:rPr>
              <w:t>coverage gain can be achieved as compared to the baseline of PUSCH transmissions without joint channel estimation, i.e., 1.4 dB and 2.1 dB SNR gains are obtained at 10% BLER for 2 and 3 slots joint channel estimation, respectively.</w:t>
            </w:r>
            <w:r>
              <w:t xml:space="preserve"> </w:t>
            </w:r>
          </w:p>
          <w:p w14:paraId="16AC5C66" w14:textId="77777777" w:rsidR="0003425A" w:rsidRDefault="00186778">
            <w:pPr>
              <w:pStyle w:val="ListParagraph"/>
              <w:numPr>
                <w:ilvl w:val="0"/>
                <w:numId w:val="24"/>
              </w:numPr>
              <w:spacing w:beforeLines="30" w:before="93" w:line="60" w:lineRule="atLeast"/>
              <w:ind w:firstLineChars="0"/>
            </w:pPr>
            <w:r>
              <w:t>Additionally, there are</w:t>
            </w:r>
            <w:r>
              <w:t xml:space="preserve"> concerns that scheduling limitations among different TBs to enable joint channel estimation might degrade diversity gain, such as same RB allocations of different TBs for phase continuity might cost diversity gain in frequency domain. However, given </w:t>
            </w:r>
            <w:proofErr w:type="gramStart"/>
            <w:r>
              <w:t>a lar</w:t>
            </w:r>
            <w:r>
              <w:t>ge number of</w:t>
            </w:r>
            <w:proofErr w:type="gramEnd"/>
            <w:r>
              <w:t xml:space="preserve"> scheduled RBs with a requirement of target data rate 1Mbps, minor frequency diversity gain can be achieved by different RB allocations of different TBs, because for 1Mbps, up to 20 RBs for FDD and 32 RBs for TDD are scheduled as assumed in TR </w:t>
            </w:r>
            <w:r>
              <w:t>38.830.</w:t>
            </w:r>
          </w:p>
          <w:p w14:paraId="6D6164ED" w14:textId="77777777" w:rsidR="0003425A" w:rsidRDefault="00186778">
            <w:pPr>
              <w:pStyle w:val="ListParagraph"/>
              <w:numPr>
                <w:ilvl w:val="0"/>
                <w:numId w:val="24"/>
              </w:numPr>
              <w:spacing w:beforeLines="30" w:before="93" w:line="60" w:lineRule="atLeast"/>
              <w:ind w:firstLineChars="0"/>
            </w:pPr>
            <w:r>
              <w:lastRenderedPageBreak/>
              <w:t xml:space="preserve">It is surely in the scope of coverage enhancement because it is very valuable and essential for practical network operation to increase UL throughput at a given SINR as commented by multiple operators. However, limiting the applicability of JCE to </w:t>
            </w:r>
            <w:r>
              <w:t>PUSCH repetition Type A does not increase UL throughput due to decreased effective coding rate.</w:t>
            </w:r>
          </w:p>
          <w:p w14:paraId="4C69D34C" w14:textId="77777777" w:rsidR="0003425A" w:rsidRDefault="00186778">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12DBF456" w14:textId="77777777" w:rsidR="0003425A" w:rsidRDefault="0018677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w:t>
            </w:r>
            <w:r>
              <w:rPr>
                <w:rFonts w:ascii="Times New Roman" w:eastAsia="SimSun" w:hAnsi="Times New Roman" w:cs="Times New Roman"/>
                <w:kern w:val="0"/>
                <w:sz w:val="22"/>
              </w:rPr>
              <w:t>f joint channel estimation among different TBs with very low cost, alt.1 should be supported</w:t>
            </w:r>
            <w:r>
              <w:rPr>
                <w:rFonts w:ascii="Times New Roman" w:eastAsia="SimSun" w:hAnsi="Times New Roman" w:cs="Times New Roman" w:hint="eastAsia"/>
                <w:kern w:val="0"/>
                <w:sz w:val="22"/>
              </w:rPr>
              <w:t>.</w:t>
            </w:r>
          </w:p>
          <w:p w14:paraId="1B394609" w14:textId="77777777" w:rsidR="0003425A" w:rsidRDefault="0003425A">
            <w:pPr>
              <w:rPr>
                <w:rFonts w:ascii="Times New Roman" w:hAnsi="Times New Roman" w:cs="Times New Roman"/>
                <w:bCs/>
              </w:rPr>
            </w:pPr>
          </w:p>
        </w:tc>
      </w:tr>
      <w:tr w:rsidR="0003425A" w14:paraId="3C8C4FA3" w14:textId="77777777">
        <w:trPr>
          <w:trHeight w:val="409"/>
          <w:jc w:val="center"/>
        </w:trPr>
        <w:tc>
          <w:tcPr>
            <w:tcW w:w="1733" w:type="dxa"/>
            <w:shd w:val="clear" w:color="auto" w:fill="auto"/>
          </w:tcPr>
          <w:p w14:paraId="68EDF4D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BD66FD1"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03425A" w14:paraId="58FFC5E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DD7E83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EF49B8A"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Prefer Alt 2.  Agree with the comments above that different TBs will bring significant additional specification impact and scheduling restrictions.  Furthermore, if the same REs, power, MCS, etc are used, PUSCH repetition type A or TBoMS can be used instea</w:t>
            </w:r>
            <w:r>
              <w:rPr>
                <w:rFonts w:ascii="Times New Roman" w:hAnsi="Times New Roman" w:cs="Times New Roman"/>
                <w:bCs/>
                <w:lang w:val="en-GB"/>
              </w:rPr>
              <w:t xml:space="preserve">d.  </w:t>
            </w:r>
          </w:p>
        </w:tc>
      </w:tr>
    </w:tbl>
    <w:p w14:paraId="67577D9D" w14:textId="77777777" w:rsidR="0003425A" w:rsidRDefault="0003425A">
      <w:pPr>
        <w:ind w:firstLine="420"/>
      </w:pPr>
    </w:p>
    <w:p w14:paraId="227ADC4F"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F3F3EDA" w14:textId="77777777">
        <w:trPr>
          <w:trHeight w:val="409"/>
          <w:jc w:val="center"/>
        </w:trPr>
        <w:tc>
          <w:tcPr>
            <w:tcW w:w="1733" w:type="dxa"/>
            <w:shd w:val="clear" w:color="auto" w:fill="auto"/>
            <w:vAlign w:val="center"/>
          </w:tcPr>
          <w:p w14:paraId="5E62883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5112ED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52A44FC" w14:textId="77777777">
        <w:trPr>
          <w:trHeight w:val="409"/>
          <w:jc w:val="center"/>
        </w:trPr>
        <w:tc>
          <w:tcPr>
            <w:tcW w:w="1733" w:type="dxa"/>
            <w:shd w:val="clear" w:color="auto" w:fill="auto"/>
            <w:vAlign w:val="center"/>
          </w:tcPr>
          <w:p w14:paraId="385B3359"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1DCDA47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Specification impacts may include the power control </w:t>
            </w:r>
            <w:r>
              <w:rPr>
                <w:rFonts w:ascii="Times New Roman" w:hAnsi="Times New Roman" w:cs="Times New Roman" w:hint="eastAsia"/>
                <w:bCs/>
                <w:lang w:val="en-GB"/>
              </w:rPr>
              <w:t xml:space="preserve">part,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the UE cannot adjust the power between different PUSCH (different TB) if they are within the same TDW, regardless any TPC is received.</w:t>
            </w:r>
          </w:p>
        </w:tc>
      </w:tr>
      <w:tr w:rsidR="0003425A" w14:paraId="0E39E486" w14:textId="77777777">
        <w:trPr>
          <w:trHeight w:val="409"/>
          <w:jc w:val="center"/>
        </w:trPr>
        <w:tc>
          <w:tcPr>
            <w:tcW w:w="1733" w:type="dxa"/>
            <w:shd w:val="clear" w:color="auto" w:fill="auto"/>
          </w:tcPr>
          <w:p w14:paraId="71A571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7309DCD7" w14:textId="77777777" w:rsidR="0003425A" w:rsidRDefault="00186778">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w:t>
            </w:r>
            <w:r>
              <w:rPr>
                <w:bCs/>
                <w:lang w:val="en-GB" w:eastAsia="zh-CN"/>
              </w:rPr>
              <w:t>f single TB, according to the analysis below.</w:t>
            </w:r>
          </w:p>
          <w:p w14:paraId="5C6A1B51" w14:textId="77777777" w:rsidR="0003425A" w:rsidRDefault="00186778">
            <w:pPr>
              <w:pStyle w:val="ListParagraph"/>
              <w:numPr>
                <w:ilvl w:val="0"/>
                <w:numId w:val="25"/>
              </w:numPr>
              <w:ind w:firstLineChars="0"/>
              <w:rPr>
                <w:bCs/>
                <w:lang w:val="en-GB"/>
              </w:rPr>
            </w:pPr>
            <w:r>
              <w:rPr>
                <w:bCs/>
                <w:lang w:val="en-GB" w:eastAsia="zh-CN"/>
              </w:rPr>
              <w:t>Since RAN4 replied phase contiguity can be achieved irrespective of single TB or different TB duration, it is not additional spec impact but straightforwardly that a time domain window can cover the durations o</w:t>
            </w:r>
            <w:r>
              <w:rPr>
                <w:bCs/>
                <w:lang w:val="en-GB" w:eastAsia="zh-CN"/>
              </w:rPr>
              <w:t xml:space="preserve">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w:t>
            </w:r>
            <w:r>
              <w:rPr>
                <w:bCs/>
                <w:lang w:val="en-GB" w:eastAsia="zh-CN"/>
              </w:rPr>
              <w:t xml:space="preserve"> a time domain window, which requires a solution anyway. No spec impact specific to an optimization of different TBs can be expected on this issue.</w:t>
            </w:r>
          </w:p>
          <w:p w14:paraId="6DA6CBF6" w14:textId="77777777" w:rsidR="0003425A" w:rsidRDefault="00186778">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w:t>
            </w:r>
            <w:r>
              <w:rPr>
                <w:bCs/>
                <w:lang w:val="en-GB" w:eastAsia="zh-CN"/>
              </w:rPr>
              <w:t>, it can be referred in RAN1 spec, so that RAN1 spec impact on time domain window and any window splitting functionality, if any, are generic to both single TB case and different TB case.</w:t>
            </w:r>
          </w:p>
          <w:p w14:paraId="32EB9EE5" w14:textId="77777777" w:rsidR="0003425A" w:rsidRDefault="00186778">
            <w:pPr>
              <w:pStyle w:val="ListParagraph"/>
              <w:numPr>
                <w:ilvl w:val="0"/>
                <w:numId w:val="25"/>
              </w:numPr>
              <w:ind w:firstLineChars="0"/>
              <w:rPr>
                <w:bCs/>
                <w:lang w:val="en-GB"/>
              </w:rPr>
            </w:pPr>
            <w:r>
              <w:rPr>
                <w:bCs/>
                <w:lang w:val="en-GB" w:eastAsia="zh-CN"/>
              </w:rPr>
              <w:t>The RRC signalling of enabling/disenabling JCE can be the same for b</w:t>
            </w:r>
            <w:r>
              <w:rPr>
                <w:bCs/>
                <w:lang w:val="en-GB" w:eastAsia="zh-CN"/>
              </w:rPr>
              <w:t xml:space="preserve">oth </w:t>
            </w:r>
            <w:proofErr w:type="gramStart"/>
            <w:r>
              <w:rPr>
                <w:bCs/>
                <w:lang w:val="en-GB" w:eastAsia="zh-CN"/>
              </w:rPr>
              <w:t>cases, unless</w:t>
            </w:r>
            <w:proofErr w:type="gramEnd"/>
            <w:r>
              <w:rPr>
                <w:bCs/>
                <w:lang w:val="en-GB" w:eastAsia="zh-CN"/>
              </w:rPr>
              <w:t xml:space="preserve"> it is preferred to indicate separate signalling for enabling/disabling the case of different TBs.</w:t>
            </w:r>
          </w:p>
          <w:p w14:paraId="143B7ADB" w14:textId="77777777" w:rsidR="0003425A" w:rsidRDefault="00186778">
            <w:pPr>
              <w:pStyle w:val="ListParagraph"/>
              <w:numPr>
                <w:ilvl w:val="0"/>
                <w:numId w:val="25"/>
              </w:numPr>
              <w:ind w:firstLineChars="0"/>
              <w:rPr>
                <w:bCs/>
                <w:lang w:val="en-GB"/>
              </w:rPr>
            </w:pPr>
            <w:r>
              <w:rPr>
                <w:bCs/>
                <w:lang w:val="en-GB" w:eastAsia="zh-CN"/>
              </w:rPr>
              <w:t xml:space="preserve">The issue of potential UE events raised in S2.3.4 is the only potential unique issue for different TBs. It may or may not have additionally </w:t>
            </w:r>
            <w:r>
              <w:rPr>
                <w:bCs/>
                <w:lang w:val="en-GB" w:eastAsia="zh-CN"/>
              </w:rPr>
              <w:t>assistant signalling for the UE.</w:t>
            </w:r>
          </w:p>
          <w:p w14:paraId="48E4D7DC" w14:textId="77777777" w:rsidR="0003425A" w:rsidRDefault="0003425A">
            <w:pPr>
              <w:rPr>
                <w:bCs/>
                <w:lang w:val="en-GB"/>
              </w:rPr>
            </w:pPr>
          </w:p>
        </w:tc>
      </w:tr>
      <w:tr w:rsidR="0003425A" w14:paraId="3C35BD1B" w14:textId="77777777">
        <w:trPr>
          <w:trHeight w:val="419"/>
          <w:jc w:val="center"/>
        </w:trPr>
        <w:tc>
          <w:tcPr>
            <w:tcW w:w="1733" w:type="dxa"/>
            <w:shd w:val="clear" w:color="auto" w:fill="auto"/>
            <w:vAlign w:val="center"/>
          </w:tcPr>
          <w:p w14:paraId="5E0094BC"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756E90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Additional specification impacts may come from the way time-domain window (TDW) is determined. For PUSCH repetitions, the reference time duration for TDW determination is the repetition duration such that, </w:t>
            </w:r>
            <w:r>
              <w:rPr>
                <w:rFonts w:ascii="Times New Roman" w:hAnsi="Times New Roman" w:cs="Times New Roman"/>
                <w:bCs/>
                <w:lang w:val="en-GB"/>
              </w:rPr>
              <w:t xml:space="preserve">one or more TDWs can be determined implicitly during the reference time duration. For PUSCHs with different TBs, at least dynamic indication of a duration that is </w:t>
            </w:r>
            <w:proofErr w:type="gramStart"/>
            <w:r>
              <w:rPr>
                <w:rFonts w:ascii="Times New Roman" w:hAnsi="Times New Roman" w:cs="Times New Roman"/>
                <w:bCs/>
                <w:lang w:val="en-GB"/>
              </w:rPr>
              <w:t>similar to</w:t>
            </w:r>
            <w:proofErr w:type="gramEnd"/>
            <w:r>
              <w:rPr>
                <w:rFonts w:ascii="Times New Roman" w:hAnsi="Times New Roman" w:cs="Times New Roman"/>
                <w:bCs/>
                <w:lang w:val="en-GB"/>
              </w:rPr>
              <w:t xml:space="preserve"> repetition duration is needed. Otherwise, the UE doesn’t know during which time re</w:t>
            </w:r>
            <w:r>
              <w:rPr>
                <w:rFonts w:ascii="Times New Roman" w:hAnsi="Times New Roman" w:cs="Times New Roman"/>
                <w:bCs/>
                <w:lang w:val="en-GB"/>
              </w:rPr>
              <w:t>ference it should apply the implicit determination of TDW. RAN1 should avoid such dynamic indication of the reference time duration (or TDW), if it is just introduced to accommodate for PUSCHs with different TBs.</w:t>
            </w:r>
          </w:p>
        </w:tc>
      </w:tr>
      <w:tr w:rsidR="0003425A" w14:paraId="408478DC" w14:textId="77777777">
        <w:trPr>
          <w:trHeight w:val="409"/>
          <w:jc w:val="center"/>
        </w:trPr>
        <w:tc>
          <w:tcPr>
            <w:tcW w:w="1733" w:type="dxa"/>
            <w:shd w:val="clear" w:color="auto" w:fill="auto"/>
            <w:vAlign w:val="center"/>
          </w:tcPr>
          <w:p w14:paraId="74A4844E" w14:textId="77777777" w:rsidR="0003425A" w:rsidRDefault="0018677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667499D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So </w:t>
            </w:r>
            <w:proofErr w:type="gramStart"/>
            <w:r>
              <w:rPr>
                <w:rFonts w:ascii="Times New Roman" w:hAnsi="Times New Roman" w:cs="Times New Roman"/>
                <w:bCs/>
                <w:lang w:val="en-GB"/>
              </w:rPr>
              <w:t>far</w:t>
            </w:r>
            <w:proofErr w:type="gramEnd"/>
            <w:r>
              <w:rPr>
                <w:rFonts w:ascii="Times New Roman" w:hAnsi="Times New Roman" w:cs="Times New Roman"/>
                <w:bCs/>
                <w:lang w:val="en-GB"/>
              </w:rPr>
              <w:t xml:space="preserve"> all the LS from RAN4 for joint channel estimation is targeted for PUSCH and PUCCH repetitions with the same TB. If we support joint channel estimation for different TBs, RAN4 first needs to define a new set of requirements for phase continuity and p</w:t>
            </w:r>
            <w:r>
              <w:rPr>
                <w:rFonts w:ascii="Times New Roman" w:hAnsi="Times New Roman" w:cs="Times New Roman"/>
                <w:bCs/>
                <w:lang w:val="en-GB"/>
              </w:rPr>
              <w:t xml:space="preserve">ower consistency for different TBs. </w:t>
            </w:r>
          </w:p>
          <w:p w14:paraId="223E064D" w14:textId="77777777" w:rsidR="0003425A" w:rsidRDefault="00186778">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w:t>
            </w:r>
            <w:r>
              <w:rPr>
                <w:rFonts w:ascii="Times New Roman" w:hAnsi="Times New Roman" w:cs="Times New Roman"/>
                <w:bCs/>
                <w:lang w:val="en-GB"/>
              </w:rPr>
              <w:t>hanged for different TBs, etc., while for PUSCH repetitions, this is not needed as same modulation order, FDRA, etc., is allocated for different repetitions. We also share similar view as Nokia that dynamic indication of TDW may be needed to allow UE to de</w:t>
            </w:r>
            <w:r>
              <w:rPr>
                <w:rFonts w:ascii="Times New Roman" w:hAnsi="Times New Roman" w:cs="Times New Roman"/>
                <w:bCs/>
                <w:lang w:val="en-GB"/>
              </w:rPr>
              <w:t>termine the start time/ending time of TDW. However, for joint channel estimation of PUSCH repetitions, this is not needed.</w:t>
            </w:r>
          </w:p>
        </w:tc>
      </w:tr>
      <w:tr w:rsidR="0003425A" w14:paraId="16505220" w14:textId="77777777">
        <w:trPr>
          <w:trHeight w:val="409"/>
          <w:jc w:val="center"/>
        </w:trPr>
        <w:tc>
          <w:tcPr>
            <w:tcW w:w="1733" w:type="dxa"/>
            <w:shd w:val="clear" w:color="auto" w:fill="auto"/>
            <w:vAlign w:val="center"/>
          </w:tcPr>
          <w:p w14:paraId="351D754D" w14:textId="77777777" w:rsidR="0003425A" w:rsidRDefault="00186778">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4629DB98"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4EDA4124" w14:textId="77777777" w:rsidR="0003425A" w:rsidRDefault="00186778">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w:t>
            </w:r>
            <w:r>
              <w:rPr>
                <w:bCs/>
                <w:sz w:val="21"/>
                <w:szCs w:val="21"/>
                <w:lang w:val="en-GB"/>
              </w:rPr>
              <w:t xml:space="preserve">a TDW. </w:t>
            </w:r>
          </w:p>
          <w:p w14:paraId="2601E3A3" w14:textId="77777777" w:rsidR="0003425A" w:rsidRDefault="00186778">
            <w:pPr>
              <w:pStyle w:val="ListParagraph"/>
              <w:numPr>
                <w:ilvl w:val="0"/>
                <w:numId w:val="26"/>
              </w:numPr>
              <w:spacing w:after="0" w:line="240" w:lineRule="auto"/>
              <w:ind w:firstLineChars="0"/>
              <w:jc w:val="left"/>
              <w:rPr>
                <w:bCs/>
                <w:sz w:val="21"/>
                <w:szCs w:val="21"/>
                <w:lang w:val="en-GB"/>
              </w:rPr>
            </w:pPr>
            <w:r>
              <w:rPr>
                <w:bCs/>
                <w:sz w:val="21"/>
                <w:szCs w:val="21"/>
                <w:lang w:val="en-GB"/>
              </w:rPr>
              <w:t>One DCI schedule multiple TBs in a TDW: We think the design for 52.6GHz to 71 GHz can be probably largely reused. On the other hand, there is no conclusion yet. After the design is completed, specific aspect for coverage extension needs to be evalu</w:t>
            </w:r>
            <w:r>
              <w:rPr>
                <w:bCs/>
                <w:sz w:val="21"/>
                <w:szCs w:val="21"/>
                <w:lang w:val="en-GB"/>
              </w:rPr>
              <w:t xml:space="preserve">ated and updated. </w:t>
            </w:r>
          </w:p>
          <w:p w14:paraId="3186AAB9" w14:textId="77777777" w:rsidR="0003425A" w:rsidRDefault="00186778">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Multiple DCIs schedule multiple TBs in a TDW: Some signalling mechanism needs to inform UE such that which DCIs are used to realize in the TDW. This may be </w:t>
            </w:r>
            <w:proofErr w:type="gramStart"/>
            <w:r>
              <w:rPr>
                <w:bCs/>
                <w:sz w:val="21"/>
                <w:szCs w:val="21"/>
                <w:lang w:val="en-GB"/>
              </w:rPr>
              <w:t>similar to</w:t>
            </w:r>
            <w:proofErr w:type="gramEnd"/>
            <w:r>
              <w:rPr>
                <w:bCs/>
                <w:sz w:val="21"/>
                <w:szCs w:val="21"/>
                <w:lang w:val="en-GB"/>
              </w:rPr>
              <w:t xml:space="preserve"> what Nokia said as separate dynamic TDW indication. Some restriction o</w:t>
            </w:r>
            <w:r>
              <w:rPr>
                <w:bCs/>
                <w:sz w:val="21"/>
                <w:szCs w:val="21"/>
                <w:lang w:val="en-GB"/>
              </w:rPr>
              <w:t>r timing relations may be required to be specified for these DCIs. Some processing time restriction may be required as well. For gNB perspective, if one of DCI is miss-detected or false-detected by a UE, one of multiple TBs in a TDW is not sent. Some blind</w:t>
            </w:r>
            <w:r>
              <w:rPr>
                <w:bCs/>
                <w:sz w:val="21"/>
                <w:szCs w:val="21"/>
                <w:lang w:val="en-GB"/>
              </w:rPr>
              <w:t xml:space="preserve"> detection is required. The complexity analysis for gNB is required for this case.</w:t>
            </w:r>
          </w:p>
        </w:tc>
      </w:tr>
      <w:tr w:rsidR="0003425A" w14:paraId="6F20C21A" w14:textId="77777777">
        <w:trPr>
          <w:trHeight w:val="409"/>
          <w:jc w:val="center"/>
        </w:trPr>
        <w:tc>
          <w:tcPr>
            <w:tcW w:w="1733" w:type="dxa"/>
            <w:shd w:val="clear" w:color="auto" w:fill="auto"/>
            <w:vAlign w:val="center"/>
          </w:tcPr>
          <w:p w14:paraId="226B6414" w14:textId="77777777" w:rsidR="0003425A" w:rsidRDefault="00186778">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0CEB0D9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When repetition is used, there is a single grant or the parameters are configured, so the same MCS, FDRA, power, etc., are all used.  With multiple TBs, there are </w:t>
            </w:r>
            <w:r>
              <w:rPr>
                <w:rFonts w:ascii="Times New Roman" w:eastAsia="Malgun Gothic" w:hAnsi="Times New Roman" w:cs="Times New Roman"/>
                <w:bCs/>
                <w:lang w:val="en-GB" w:eastAsia="ko-KR"/>
              </w:rPr>
              <w:t>generally multiple grants, and extra specification seems needed to constrain parameters to meet the RAN4 requirements.</w:t>
            </w:r>
          </w:p>
          <w:p w14:paraId="30740CEE"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r>
              <w:rPr>
                <w:rFonts w:ascii="Times New Roman" w:eastAsia="Malgun Gothic" w:hAnsi="Times New Roman" w:cs="Times New Roman"/>
                <w:bCs/>
                <w:lang w:val="en-GB" w:eastAsia="ko-KR"/>
              </w:rPr>
              <w:t xml:space="preserve"> </w:t>
            </w:r>
          </w:p>
        </w:tc>
      </w:tr>
      <w:tr w:rsidR="0003425A" w14:paraId="7B656342" w14:textId="77777777">
        <w:trPr>
          <w:trHeight w:val="409"/>
          <w:jc w:val="center"/>
        </w:trPr>
        <w:tc>
          <w:tcPr>
            <w:tcW w:w="1733" w:type="dxa"/>
            <w:shd w:val="clear" w:color="auto" w:fill="auto"/>
            <w:vAlign w:val="center"/>
          </w:tcPr>
          <w:p w14:paraId="56C34FC3"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1DD7D07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similar view with Nokia regarding the need of dynamic indication. From our perspective, semi-static RRC configuration for joint CE may not be enough to determine the start/end of TDW between two PUSCHs with different TBs. To </w:t>
            </w:r>
            <w:r>
              <w:rPr>
                <w:rFonts w:ascii="Times New Roman" w:eastAsia="Malgun Gothic" w:hAnsi="Times New Roman" w:cs="Times New Roman"/>
                <w:bCs/>
                <w:lang w:val="en-GB" w:eastAsia="ko-KR"/>
              </w:rPr>
              <w:t xml:space="preserve">support joint CE with different TBs, a dynamic signalling to clearly indicate the start/end of TDW seems to be needed. Therefore, we need to discuss first </w:t>
            </w:r>
            <w:proofErr w:type="gramStart"/>
            <w:r>
              <w:rPr>
                <w:rFonts w:ascii="Times New Roman" w:eastAsia="Malgun Gothic" w:hAnsi="Times New Roman" w:cs="Times New Roman"/>
                <w:bCs/>
                <w:lang w:val="en-GB" w:eastAsia="ko-KR"/>
              </w:rPr>
              <w:t>whether or not</w:t>
            </w:r>
            <w:proofErr w:type="gramEnd"/>
            <w:r>
              <w:rPr>
                <w:rFonts w:ascii="Times New Roman" w:eastAsia="Malgun Gothic" w:hAnsi="Times New Roman" w:cs="Times New Roman"/>
                <w:bCs/>
                <w:lang w:val="en-GB" w:eastAsia="ko-KR"/>
              </w:rPr>
              <w:t xml:space="preserve"> to support the dynamic indication for joint channel estimation. We also need to verify</w:t>
            </w:r>
            <w:r>
              <w:rPr>
                <w:rFonts w:ascii="Times New Roman" w:eastAsia="Malgun Gothic" w:hAnsi="Times New Roman" w:cs="Times New Roman"/>
                <w:bCs/>
                <w:lang w:val="en-GB" w:eastAsia="ko-KR"/>
              </w:rPr>
              <w:t xml:space="preserve"> the feasibility from RAN4 perspective.</w:t>
            </w:r>
          </w:p>
        </w:tc>
      </w:tr>
      <w:tr w:rsidR="0003425A" w14:paraId="35CAB3F7" w14:textId="77777777">
        <w:trPr>
          <w:trHeight w:val="409"/>
          <w:jc w:val="center"/>
        </w:trPr>
        <w:tc>
          <w:tcPr>
            <w:tcW w:w="1733" w:type="dxa"/>
            <w:shd w:val="clear" w:color="auto" w:fill="auto"/>
            <w:vAlign w:val="center"/>
          </w:tcPr>
          <w:p w14:paraId="7B9DC8BE"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F2B254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6541B8D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w:t>
            </w:r>
            <w:r>
              <w:rPr>
                <w:rFonts w:ascii="Times New Roman" w:hAnsi="Times New Roman" w:cs="Times New Roman"/>
                <w:bCs/>
                <w:szCs w:val="21"/>
                <w:lang w:val="en-GB"/>
              </w:rPr>
              <w:t xml:space="preserve">under the indicated TDW in the consecutive slots could work. </w:t>
            </w:r>
          </w:p>
          <w:p w14:paraId="255CAB7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w:t>
            </w:r>
            <w:proofErr w:type="gramStart"/>
            <w:r>
              <w:rPr>
                <w:rFonts w:ascii="Times New Roman" w:hAnsi="Times New Roman" w:cs="Times New Roman"/>
                <w:bCs/>
                <w:szCs w:val="21"/>
                <w:lang w:val="en-GB"/>
              </w:rPr>
              <w:t>power</w:t>
            </w:r>
            <w:proofErr w:type="gramEnd"/>
            <w:r>
              <w:rPr>
                <w:rFonts w:ascii="Times New Roman" w:hAnsi="Times New Roman" w:cs="Times New Roman"/>
                <w:bCs/>
                <w:szCs w:val="21"/>
                <w:lang w:val="en-GB"/>
              </w:rPr>
              <w:t xml:space="preserve"> and consecutive uplink slots without downlink in between. Those conditions could be based </w:t>
            </w:r>
            <w:r>
              <w:rPr>
                <w:rFonts w:ascii="Times New Roman" w:hAnsi="Times New Roman" w:cs="Times New Roman"/>
                <w:bCs/>
                <w:szCs w:val="21"/>
                <w:lang w:val="en-GB"/>
              </w:rPr>
              <w:t>on the scheduling of gNB. For the UE who need coverage enhancements, and in the consecutive slots, there is no need to change the modulation order, PRB allocations, and precoding schemes. And the TPC issues are the same for both same TBs and different TBs.</w:t>
            </w:r>
            <w:r>
              <w:rPr>
                <w:rFonts w:ascii="Times New Roman" w:hAnsi="Times New Roman" w:cs="Times New Roman"/>
                <w:bCs/>
                <w:szCs w:val="21"/>
                <w:lang w:val="en-GB"/>
              </w:rPr>
              <w:t xml:space="preserve"> </w:t>
            </w:r>
          </w:p>
          <w:p w14:paraId="6F2A6671" w14:textId="77777777" w:rsidR="0003425A" w:rsidRDefault="0003425A">
            <w:pPr>
              <w:widowControl/>
              <w:spacing w:after="0" w:line="240" w:lineRule="auto"/>
              <w:jc w:val="left"/>
              <w:rPr>
                <w:rFonts w:ascii="Times New Roman" w:hAnsi="Times New Roman" w:cs="Times New Roman"/>
                <w:bCs/>
                <w:szCs w:val="21"/>
                <w:lang w:val="en-GB"/>
              </w:rPr>
            </w:pPr>
          </w:p>
          <w:p w14:paraId="48A8ED12"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w:t>
            </w:r>
            <w:r>
              <w:rPr>
                <w:rFonts w:ascii="Times New Roman" w:hAnsi="Times New Roman" w:cs="Times New Roman"/>
                <w:bCs/>
                <w:szCs w:val="21"/>
                <w:lang w:val="en-GB"/>
              </w:rPr>
              <w:t>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w:t>
            </w:r>
            <w:r>
              <w:rPr>
                <w:rFonts w:ascii="Times New Roman" w:hAnsi="Times New Roman" w:cs="Times New Roman"/>
                <w:bCs/>
                <w:szCs w:val="21"/>
                <w:lang w:val="en-GB"/>
              </w:rPr>
              <w:t xml:space="preserve">-between. </w:t>
            </w:r>
          </w:p>
          <w:p w14:paraId="139B944C"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5294E965" w14:textId="77777777" w:rsidR="0003425A" w:rsidRDefault="0003425A">
            <w:pPr>
              <w:rPr>
                <w:rFonts w:ascii="Times New Roman" w:eastAsia="Malgun Gothic" w:hAnsi="Times New Roman" w:cs="Times New Roman"/>
                <w:bCs/>
                <w:lang w:val="en-GB" w:eastAsia="ko-KR"/>
              </w:rPr>
            </w:pPr>
          </w:p>
        </w:tc>
      </w:tr>
      <w:tr w:rsidR="0003425A" w14:paraId="2173F487" w14:textId="77777777">
        <w:trPr>
          <w:trHeight w:val="409"/>
          <w:jc w:val="center"/>
        </w:trPr>
        <w:tc>
          <w:tcPr>
            <w:tcW w:w="1733" w:type="dxa"/>
            <w:shd w:val="clear" w:color="auto" w:fill="auto"/>
            <w:vAlign w:val="center"/>
          </w:tcPr>
          <w:p w14:paraId="3C66D044" w14:textId="77777777" w:rsidR="0003425A" w:rsidRDefault="00186778">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4F5089C2"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w:t>
            </w:r>
            <w:r>
              <w:rPr>
                <w:rFonts w:ascii="Times New Roman" w:eastAsia="Malgun Gothic" w:hAnsi="Times New Roman" w:cs="Times New Roman" w:hint="eastAsia"/>
                <w:bCs/>
              </w:rPr>
              <w:t>s to clarify the potential additional spec impacts specific for different TBs.</w:t>
            </w:r>
          </w:p>
          <w:p w14:paraId="5FC1B523"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We share with Huawei and CMCC that the requirements for maintaining the phase continuity can be applied for both single TB and different TBs. So, the spec impacts regarding the requirements about MCS, power, FDRA etc., are the same as single TB case. No ad</w:t>
            </w:r>
            <w:r>
              <w:rPr>
                <w:rFonts w:ascii="Times New Roman" w:eastAsia="Malgun Gothic" w:hAnsi="Times New Roman" w:cs="Times New Roman" w:hint="eastAsia"/>
                <w:bCs/>
              </w:rPr>
              <w:t xml:space="preserve">ditional optimization is needed for these aspects. </w:t>
            </w:r>
          </w:p>
          <w:p w14:paraId="254EDB81"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5D47AAE5" w14:textId="77777777" w:rsidR="0003425A" w:rsidRDefault="00186778">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length of</w:t>
            </w:r>
            <w:r>
              <w:rPr>
                <w:rFonts w:ascii="Times New Roman" w:eastAsia="Malgun Gothic" w:hAnsi="Times New Roman" w:cs="Times New Roman" w:hint="eastAsia"/>
                <w:bCs/>
              </w:rPr>
              <w:t xml:space="preserve"> the TDW, and length of TDW for other alternatives can be implicitly determined. Then, at least the duration during which the UE is expected to maintain the phase continuity can be determined the same as the single TB case. For the start of the first TDW f</w:t>
            </w:r>
            <w:r>
              <w:rPr>
                <w:rFonts w:ascii="Times New Roman" w:eastAsia="Malgun Gothic" w:hAnsi="Times New Roman" w:cs="Times New Roman" w:hint="eastAsia"/>
                <w:bCs/>
              </w:rPr>
              <w:t xml:space="preserve">or different TBs, it may or may not need additional spec impact, which depends on further discussion on Proposal 7. </w:t>
            </w:r>
          </w:p>
        </w:tc>
      </w:tr>
    </w:tbl>
    <w:p w14:paraId="787890A4" w14:textId="77777777" w:rsidR="0003425A" w:rsidRDefault="0003425A"/>
    <w:p w14:paraId="4451ED39" w14:textId="77777777" w:rsidR="0003425A" w:rsidRDefault="00186778">
      <w:pPr>
        <w:pStyle w:val="Heading3"/>
        <w:spacing w:before="156" w:after="156"/>
        <w:rPr>
          <w:rFonts w:ascii="Arial" w:hAnsi="Arial" w:cs="Arial"/>
        </w:rPr>
      </w:pPr>
      <w:r>
        <w:rPr>
          <w:rFonts w:ascii="Arial" w:hAnsi="Arial" w:cs="Arial"/>
        </w:rPr>
        <w:t>3.1.2 TBoMS</w:t>
      </w:r>
    </w:p>
    <w:p w14:paraId="1606711C"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102E0B01"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168D1F2" w14:textId="77777777" w:rsidR="0003425A" w:rsidRDefault="00186778">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 xml:space="preserve">back-to-back PUSCH transmissions across </w:t>
      </w:r>
      <w:r>
        <w:rPr>
          <w:sz w:val="21"/>
          <w:szCs w:val="21"/>
        </w:rPr>
        <w:t>consecutive slots, support necessary design aspects (under the condition of power consistency and phase continuity) to enable joint channel estimation for the following case:</w:t>
      </w:r>
    </w:p>
    <w:p w14:paraId="3D4B0DAD" w14:textId="77777777" w:rsidR="0003425A" w:rsidRDefault="00186778">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3587ABF" w14:textId="77777777" w:rsidR="0003425A" w:rsidRDefault="00186778">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F0C8CBB" w14:textId="77777777">
        <w:trPr>
          <w:trHeight w:val="409"/>
          <w:jc w:val="center"/>
        </w:trPr>
        <w:tc>
          <w:tcPr>
            <w:tcW w:w="1733" w:type="dxa"/>
            <w:shd w:val="clear" w:color="auto" w:fill="auto"/>
            <w:vAlign w:val="center"/>
          </w:tcPr>
          <w:p w14:paraId="74699D2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2BE714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5994671" w14:textId="77777777">
        <w:trPr>
          <w:trHeight w:val="409"/>
          <w:jc w:val="center"/>
        </w:trPr>
        <w:tc>
          <w:tcPr>
            <w:tcW w:w="1733" w:type="dxa"/>
            <w:shd w:val="clear" w:color="auto" w:fill="auto"/>
            <w:vAlign w:val="center"/>
          </w:tcPr>
          <w:p w14:paraId="0F7FB6E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989502"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03425A" w14:paraId="091F3665" w14:textId="77777777">
        <w:trPr>
          <w:trHeight w:val="419"/>
          <w:jc w:val="center"/>
        </w:trPr>
        <w:tc>
          <w:tcPr>
            <w:tcW w:w="1733" w:type="dxa"/>
            <w:shd w:val="clear" w:color="auto" w:fill="auto"/>
            <w:vAlign w:val="center"/>
          </w:tcPr>
          <w:p w14:paraId="2430394A"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912965C" w14:textId="77777777" w:rsidR="0003425A" w:rsidRDefault="00186778">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03425A" w14:paraId="060E9318" w14:textId="77777777">
        <w:trPr>
          <w:trHeight w:val="409"/>
          <w:jc w:val="center"/>
        </w:trPr>
        <w:tc>
          <w:tcPr>
            <w:tcW w:w="1733" w:type="dxa"/>
            <w:shd w:val="clear" w:color="auto" w:fill="auto"/>
            <w:vAlign w:val="center"/>
          </w:tcPr>
          <w:p w14:paraId="0D76748C"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461C6A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One clarification question on this working assumption, this working assumption is only applied to TBoMS with one ToT. If TBoMS is </w:t>
            </w:r>
            <w:r>
              <w:rPr>
                <w:rFonts w:ascii="Times New Roman" w:hAnsi="Times New Roman" w:cs="Times New Roman"/>
                <w:bCs/>
                <w:lang w:val="en-GB"/>
              </w:rPr>
              <w:t>configured with multiple ToT, this WA is not applied, right?</w:t>
            </w:r>
          </w:p>
        </w:tc>
      </w:tr>
      <w:tr w:rsidR="0003425A" w14:paraId="1B8E6359" w14:textId="77777777">
        <w:trPr>
          <w:trHeight w:val="409"/>
          <w:jc w:val="center"/>
        </w:trPr>
        <w:tc>
          <w:tcPr>
            <w:tcW w:w="1733" w:type="dxa"/>
            <w:shd w:val="clear" w:color="auto" w:fill="auto"/>
            <w:vAlign w:val="center"/>
          </w:tcPr>
          <w:p w14:paraId="782DA97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ACAA7A7" w14:textId="77777777" w:rsidR="0003425A" w:rsidRDefault="00186778">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w:t>
            </w:r>
            <w:r>
              <w:rPr>
                <w:rFonts w:ascii="Times New Roman" w:hAnsi="Times New Roman" w:cs="Times New Roman"/>
                <w:bCs/>
                <w:lang w:val="en-GB"/>
              </w:rPr>
              <w:t>or further progress under 8.8.1.2. In addition, if RAN1 can design a JCE framework that can be applicable for any use case, discussion on the confirmation of this WA could be easy.</w:t>
            </w:r>
          </w:p>
        </w:tc>
      </w:tr>
      <w:tr w:rsidR="0003425A" w14:paraId="69519874" w14:textId="77777777">
        <w:trPr>
          <w:trHeight w:val="409"/>
          <w:jc w:val="center"/>
        </w:trPr>
        <w:tc>
          <w:tcPr>
            <w:tcW w:w="1733" w:type="dxa"/>
            <w:shd w:val="clear" w:color="auto" w:fill="auto"/>
            <w:vAlign w:val="center"/>
          </w:tcPr>
          <w:p w14:paraId="40861138"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24F5A8C"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General fine with the proposal, as it is emphasized that power </w:t>
            </w:r>
            <w:r>
              <w:rPr>
                <w:rFonts w:ascii="Times New Roman" w:hAnsi="Times New Roman" w:cs="Times New Roman"/>
                <w:bCs/>
                <w:lang w:val="en-GB"/>
              </w:rPr>
              <w:t>consistency and phase continuity could be fulfilled in the round bracket. But we think it needs more clarifications and discussions for what would be transmitted in-between the PUSCH transmissions.</w:t>
            </w:r>
          </w:p>
        </w:tc>
      </w:tr>
      <w:tr w:rsidR="0003425A" w14:paraId="0D2FF54E" w14:textId="77777777">
        <w:trPr>
          <w:trHeight w:val="409"/>
          <w:jc w:val="center"/>
        </w:trPr>
        <w:tc>
          <w:tcPr>
            <w:tcW w:w="1733" w:type="dxa"/>
            <w:shd w:val="clear" w:color="auto" w:fill="auto"/>
            <w:vAlign w:val="center"/>
          </w:tcPr>
          <w:p w14:paraId="7A52940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D067E8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03425A" w14:paraId="4A0824BD" w14:textId="77777777">
        <w:trPr>
          <w:trHeight w:val="409"/>
          <w:jc w:val="center"/>
        </w:trPr>
        <w:tc>
          <w:tcPr>
            <w:tcW w:w="1733" w:type="dxa"/>
            <w:shd w:val="clear" w:color="auto" w:fill="auto"/>
            <w:vAlign w:val="center"/>
          </w:tcPr>
          <w:p w14:paraId="03E26E0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w:t>
            </w:r>
            <w:r>
              <w:rPr>
                <w:rFonts w:ascii="Times New Roman" w:hAnsi="Times New Roman" w:cs="Times New Roman"/>
                <w:bCs/>
                <w:lang w:val="en-GB"/>
              </w:rPr>
              <w:t>ovo, Motorola Mobility</w:t>
            </w:r>
          </w:p>
        </w:tc>
        <w:tc>
          <w:tcPr>
            <w:tcW w:w="7744" w:type="dxa"/>
            <w:shd w:val="clear" w:color="auto" w:fill="auto"/>
            <w:vAlign w:val="center"/>
          </w:tcPr>
          <w:p w14:paraId="20A3E154"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03425A" w14:paraId="567E2F0F" w14:textId="77777777">
        <w:trPr>
          <w:trHeight w:val="409"/>
          <w:jc w:val="center"/>
        </w:trPr>
        <w:tc>
          <w:tcPr>
            <w:tcW w:w="1733" w:type="dxa"/>
            <w:shd w:val="clear" w:color="auto" w:fill="auto"/>
            <w:vAlign w:val="center"/>
          </w:tcPr>
          <w:p w14:paraId="35763C9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3FFC6E6" w14:textId="77777777" w:rsidR="0003425A" w:rsidRDefault="00186778">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w:t>
            </w:r>
            <w:proofErr w:type="gramStart"/>
            <w:r>
              <w:rPr>
                <w:rFonts w:ascii="Times New Roman" w:hAnsi="Times New Roman" w:cs="Times New Roman"/>
                <w:bCs/>
                <w:lang w:val="en-GB"/>
              </w:rPr>
              <w:t>expecting</w:t>
            </w:r>
            <w:proofErr w:type="gramEnd"/>
            <w:r>
              <w:rPr>
                <w:rFonts w:ascii="Times New Roman" w:hAnsi="Times New Roman" w:cs="Times New Roman"/>
                <w:bCs/>
                <w:lang w:val="en-GB"/>
              </w:rPr>
              <w:t xml:space="preserve"> that it should be okay to confirm)</w:t>
            </w:r>
          </w:p>
        </w:tc>
      </w:tr>
      <w:tr w:rsidR="0003425A" w14:paraId="556E145E" w14:textId="77777777">
        <w:trPr>
          <w:trHeight w:val="409"/>
          <w:jc w:val="center"/>
        </w:trPr>
        <w:tc>
          <w:tcPr>
            <w:tcW w:w="1733" w:type="dxa"/>
            <w:shd w:val="clear" w:color="auto" w:fill="auto"/>
            <w:vAlign w:val="center"/>
          </w:tcPr>
          <w:p w14:paraId="41E0338E"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5126B802"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agree wit</w:t>
            </w:r>
            <w:r>
              <w:rPr>
                <w:rFonts w:ascii="Times New Roman" w:eastAsia="Malgun Gothic" w:hAnsi="Times New Roman" w:cs="Times New Roman"/>
                <w:bCs/>
                <w:lang w:val="en-GB" w:eastAsia="ko-KR"/>
              </w:rPr>
              <w:t>h the above WA</w:t>
            </w:r>
            <w:r>
              <w:rPr>
                <w:rFonts w:ascii="Times New Roman" w:eastAsia="Malgun Gothic" w:hAnsi="Times New Roman" w:cs="Times New Roman" w:hint="eastAsia"/>
                <w:bCs/>
                <w:lang w:val="en-GB" w:eastAsia="ko-KR"/>
              </w:rPr>
              <w:t>.</w:t>
            </w:r>
          </w:p>
        </w:tc>
      </w:tr>
      <w:tr w:rsidR="0003425A" w14:paraId="4D76A770" w14:textId="77777777">
        <w:trPr>
          <w:trHeight w:val="409"/>
          <w:jc w:val="center"/>
        </w:trPr>
        <w:tc>
          <w:tcPr>
            <w:tcW w:w="1733" w:type="dxa"/>
            <w:shd w:val="clear" w:color="auto" w:fill="auto"/>
            <w:vAlign w:val="center"/>
          </w:tcPr>
          <w:p w14:paraId="7B104CB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B5BD7E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03425A" w14:paraId="1852215B" w14:textId="77777777">
        <w:trPr>
          <w:trHeight w:val="409"/>
          <w:jc w:val="center"/>
        </w:trPr>
        <w:tc>
          <w:tcPr>
            <w:tcW w:w="1733" w:type="dxa"/>
            <w:shd w:val="clear" w:color="auto" w:fill="auto"/>
            <w:vAlign w:val="center"/>
          </w:tcPr>
          <w:p w14:paraId="5C024A74"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EEF2B0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the proposal. </w:t>
            </w:r>
            <w:r>
              <w:rPr>
                <w:rFonts w:ascii="Times New Roman" w:eastAsia="MS Mincho" w:hAnsi="Times New Roman" w:cs="Times New Roman"/>
                <w:bCs/>
                <w:lang w:val="en-GB" w:eastAsia="ja-JP"/>
              </w:rPr>
              <w:t>Because type A PUSCH repetition like TDRA is supported for TBoMS and this proposal confines the back-to-back PUSCH transmissions, the same mechanism as type A PUSCH repetition can be reused for TBoMS.</w:t>
            </w:r>
          </w:p>
        </w:tc>
      </w:tr>
      <w:tr w:rsidR="0003425A" w14:paraId="1CCE27D3" w14:textId="77777777">
        <w:trPr>
          <w:trHeight w:val="409"/>
          <w:jc w:val="center"/>
        </w:trPr>
        <w:tc>
          <w:tcPr>
            <w:tcW w:w="1733" w:type="dxa"/>
            <w:shd w:val="clear" w:color="auto" w:fill="auto"/>
            <w:vAlign w:val="center"/>
          </w:tcPr>
          <w:p w14:paraId="21D65EE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8046CC9"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w:t>
            </w:r>
            <w:r>
              <w:rPr>
                <w:rFonts w:ascii="Times New Roman" w:hAnsi="Times New Roman" w:cs="Times New Roman"/>
                <w:bCs/>
                <w:lang w:val="en-GB"/>
              </w:rPr>
              <w:t>ion</w:t>
            </w:r>
          </w:p>
        </w:tc>
      </w:tr>
      <w:tr w:rsidR="0003425A" w14:paraId="22F5A09E" w14:textId="77777777">
        <w:trPr>
          <w:trHeight w:val="409"/>
          <w:jc w:val="center"/>
        </w:trPr>
        <w:tc>
          <w:tcPr>
            <w:tcW w:w="1733" w:type="dxa"/>
            <w:shd w:val="clear" w:color="auto" w:fill="auto"/>
            <w:vAlign w:val="center"/>
          </w:tcPr>
          <w:p w14:paraId="2BDA841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90A80A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01A72AA4" w14:textId="77777777">
        <w:trPr>
          <w:trHeight w:val="409"/>
          <w:jc w:val="center"/>
        </w:trPr>
        <w:tc>
          <w:tcPr>
            <w:tcW w:w="1733" w:type="dxa"/>
            <w:shd w:val="clear" w:color="auto" w:fill="auto"/>
            <w:vAlign w:val="center"/>
          </w:tcPr>
          <w:p w14:paraId="441F984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B20BAB3"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460C5AB0" w14:textId="77777777">
        <w:trPr>
          <w:trHeight w:val="409"/>
          <w:jc w:val="center"/>
        </w:trPr>
        <w:tc>
          <w:tcPr>
            <w:tcW w:w="1733" w:type="dxa"/>
            <w:shd w:val="clear" w:color="auto" w:fill="auto"/>
            <w:vAlign w:val="center"/>
          </w:tcPr>
          <w:p w14:paraId="051B7F3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AED20B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2A252EB" w14:textId="77777777">
        <w:trPr>
          <w:trHeight w:val="409"/>
          <w:jc w:val="center"/>
        </w:trPr>
        <w:tc>
          <w:tcPr>
            <w:tcW w:w="1733" w:type="dxa"/>
            <w:shd w:val="clear" w:color="auto" w:fill="auto"/>
            <w:vAlign w:val="center"/>
          </w:tcPr>
          <w:p w14:paraId="62FFDC7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CB9E56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BC2B46F" w14:textId="77777777">
        <w:trPr>
          <w:trHeight w:val="409"/>
          <w:jc w:val="center"/>
        </w:trPr>
        <w:tc>
          <w:tcPr>
            <w:tcW w:w="1733" w:type="dxa"/>
            <w:shd w:val="clear" w:color="auto" w:fill="auto"/>
            <w:vAlign w:val="center"/>
          </w:tcPr>
          <w:p w14:paraId="3853EB8C"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6801C1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3C8476A" w14:textId="77777777">
        <w:trPr>
          <w:trHeight w:val="409"/>
          <w:jc w:val="center"/>
        </w:trPr>
        <w:tc>
          <w:tcPr>
            <w:tcW w:w="1733" w:type="dxa"/>
            <w:shd w:val="clear" w:color="auto" w:fill="auto"/>
            <w:vAlign w:val="center"/>
          </w:tcPr>
          <w:p w14:paraId="7790FFD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0B4666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2B329FFF" w14:textId="77777777">
        <w:trPr>
          <w:trHeight w:val="409"/>
          <w:jc w:val="center"/>
        </w:trPr>
        <w:tc>
          <w:tcPr>
            <w:tcW w:w="1733" w:type="dxa"/>
            <w:shd w:val="clear" w:color="auto" w:fill="auto"/>
            <w:vAlign w:val="center"/>
          </w:tcPr>
          <w:p w14:paraId="6568A5D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AAF1E8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1E677FD8" w14:textId="77777777">
        <w:trPr>
          <w:trHeight w:val="409"/>
          <w:jc w:val="center"/>
        </w:trPr>
        <w:tc>
          <w:tcPr>
            <w:tcW w:w="1733" w:type="dxa"/>
            <w:shd w:val="clear" w:color="auto" w:fill="auto"/>
            <w:vAlign w:val="center"/>
          </w:tcPr>
          <w:p w14:paraId="5030BEC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91464A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CCF9CAB" w14:textId="77777777">
        <w:trPr>
          <w:trHeight w:val="409"/>
          <w:jc w:val="center"/>
        </w:trPr>
        <w:tc>
          <w:tcPr>
            <w:tcW w:w="1733" w:type="dxa"/>
            <w:shd w:val="clear" w:color="auto" w:fill="auto"/>
            <w:vAlign w:val="center"/>
          </w:tcPr>
          <w:p w14:paraId="03A0351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421B95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03425A" w14:paraId="5ED736DB" w14:textId="77777777">
        <w:trPr>
          <w:trHeight w:val="409"/>
          <w:jc w:val="center"/>
        </w:trPr>
        <w:tc>
          <w:tcPr>
            <w:tcW w:w="1733" w:type="dxa"/>
            <w:shd w:val="clear" w:color="auto" w:fill="auto"/>
          </w:tcPr>
          <w:p w14:paraId="13B9F4BC"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5FEE9501" w14:textId="77777777" w:rsidR="0003425A" w:rsidRDefault="0018677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03425A" w14:paraId="49540C37" w14:textId="77777777">
        <w:trPr>
          <w:trHeight w:val="409"/>
          <w:jc w:val="center"/>
        </w:trPr>
        <w:tc>
          <w:tcPr>
            <w:tcW w:w="1733" w:type="dxa"/>
            <w:shd w:val="clear" w:color="auto" w:fill="auto"/>
          </w:tcPr>
          <w:p w14:paraId="0160543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78A8D1A"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03425A" w14:paraId="4455BC3C" w14:textId="77777777">
        <w:trPr>
          <w:trHeight w:val="409"/>
          <w:jc w:val="center"/>
        </w:trPr>
        <w:tc>
          <w:tcPr>
            <w:tcW w:w="1733" w:type="dxa"/>
            <w:shd w:val="clear" w:color="auto" w:fill="auto"/>
            <w:vAlign w:val="center"/>
          </w:tcPr>
          <w:p w14:paraId="38658341"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9693652"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 xml:space="preserve">Agree </w:t>
            </w:r>
            <w:r>
              <w:rPr>
                <w:rFonts w:ascii="Times New Roman" w:eastAsia="MS Mincho" w:hAnsi="Times New Roman" w:cs="Times New Roman"/>
                <w:bCs/>
                <w:lang w:val="en-GB" w:eastAsia="ja-JP"/>
              </w:rPr>
              <w:t>the WA can be confirmed.</w:t>
            </w:r>
          </w:p>
        </w:tc>
      </w:tr>
      <w:tr w:rsidR="0003425A" w14:paraId="615C3D25" w14:textId="77777777">
        <w:trPr>
          <w:trHeight w:val="409"/>
          <w:jc w:val="center"/>
        </w:trPr>
        <w:tc>
          <w:tcPr>
            <w:tcW w:w="1733" w:type="dxa"/>
            <w:shd w:val="clear" w:color="auto" w:fill="auto"/>
            <w:vAlign w:val="center"/>
          </w:tcPr>
          <w:p w14:paraId="28231879"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656EA927" w14:textId="77777777" w:rsidR="0003425A" w:rsidRDefault="0003425A">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2AA29793" w14:textId="77777777" w:rsidR="0003425A" w:rsidRDefault="0003425A"/>
    <w:p w14:paraId="3A9DA1CB" w14:textId="77777777" w:rsidR="0003425A" w:rsidRDefault="00186778">
      <w:pPr>
        <w:pStyle w:val="Heading3"/>
        <w:spacing w:before="156" w:after="156"/>
        <w:rPr>
          <w:rFonts w:ascii="Arial" w:hAnsi="Arial" w:cs="Arial"/>
        </w:rPr>
      </w:pPr>
      <w:r>
        <w:rPr>
          <w:rFonts w:ascii="Arial" w:hAnsi="Arial" w:cs="Arial"/>
        </w:rPr>
        <w:t xml:space="preserve">3.1.3 </w:t>
      </w:r>
      <w:proofErr w:type="gramStart"/>
      <w:r>
        <w:rPr>
          <w:rFonts w:ascii="Arial" w:hAnsi="Arial" w:cs="Arial"/>
        </w:rPr>
        <w:t>Non-back</w:t>
      </w:r>
      <w:proofErr w:type="gramEnd"/>
      <w:r>
        <w:rPr>
          <w:rFonts w:ascii="Arial" w:hAnsi="Arial" w:cs="Arial"/>
        </w:rPr>
        <w:t>-to-back PUSCH transmissions across consecutive slots</w:t>
      </w:r>
    </w:p>
    <w:p w14:paraId="4C54B5D9"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68D11C26" w14:textId="77777777" w:rsidR="0003425A" w:rsidRDefault="0018677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931C13C" w14:textId="77777777" w:rsidR="0003425A" w:rsidRDefault="0018677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For non-back-to-back PUSCH transmissions (at least for the case of the same TB) </w:t>
      </w:r>
      <w:r>
        <w:rPr>
          <w:rFonts w:ascii="Times New Roman" w:eastAsia="Batang" w:hAnsi="Times New Roman" w:cs="Times New Roman"/>
          <w:kern w:val="0"/>
          <w:szCs w:val="21"/>
          <w:lang w:val="en-GB"/>
        </w:rPr>
        <w:t>across consecutive slots, support necessary design aspects (under the condition of power consistency and phase continuity) to enable joint channel estimation for the following cases:</w:t>
      </w:r>
    </w:p>
    <w:p w14:paraId="44CEF60F"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w:t>
      </w:r>
      <w:r>
        <w:rPr>
          <w:rFonts w:ascii="Times New Roman" w:eastAsia="Batang" w:hAnsi="Times New Roman" w:cs="Times New Roman"/>
          <w:kern w:val="0"/>
          <w:szCs w:val="21"/>
          <w:lang w:val="en-GB"/>
        </w:rPr>
        <w:t>repetition type A scheduled by dynamic grant or configured grant.</w:t>
      </w:r>
    </w:p>
    <w:p w14:paraId="52C2806E"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Over non-back-to-back PUSCH transmissions (of the same TB) for repetition type B scheduled by dynamic grant or configured grant, if it reuses only those joint channel estimation specificatio</w:t>
      </w:r>
      <w:r>
        <w:rPr>
          <w:rFonts w:ascii="Times New Roman" w:eastAsia="Batang" w:hAnsi="Times New Roman" w:cs="Times New Roman"/>
          <w:kern w:val="0"/>
          <w:szCs w:val="21"/>
          <w:lang w:val="en-GB"/>
        </w:rPr>
        <w:t xml:space="preserve">n enhancements defined to support repetition Type A. </w:t>
      </w:r>
    </w:p>
    <w:p w14:paraId="0AC5D3C8"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25A4EA2"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D8798C9"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5FD1B22"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w:t>
      </w:r>
      <w:r>
        <w:rPr>
          <w:rFonts w:ascii="Times New Roman" w:eastAsia="Batang" w:hAnsi="Times New Roman" w:cs="Times New Roman"/>
          <w:kern w:val="0"/>
          <w:szCs w:val="21"/>
          <w:lang w:val="en-GB"/>
        </w:rPr>
        <w:t xml:space="preserve"> with different TBs</w:t>
      </w:r>
    </w:p>
    <w:p w14:paraId="2A069F1A"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B126151"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6B2C3518"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w:t>
      </w:r>
      <w:r>
        <w:rPr>
          <w:rFonts w:ascii="Times New Roman" w:eastAsia="Batang" w:hAnsi="Times New Roman" w:cs="Times New Roman"/>
          <w:kern w:val="0"/>
          <w:szCs w:val="21"/>
          <w:lang w:val="en-GB"/>
        </w:rPr>
        <w:t>ith details FFS (e.g., separate vs. joint capability for type A &amp; type B, w.r.t. OFF power requirements, etc.)</w:t>
      </w:r>
    </w:p>
    <w:p w14:paraId="19FDBD4D" w14:textId="77777777" w:rsidR="0003425A" w:rsidRDefault="0018677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w:t>
      </w:r>
      <w:r>
        <w:rPr>
          <w:rFonts w:ascii="Times New Roman" w:eastAsia="Batang" w:hAnsi="Times New Roman" w:cs="Times New Roman"/>
          <w:kern w:val="0"/>
          <w:szCs w:val="21"/>
          <w:lang w:val="en-GB"/>
        </w:rPr>
        <w:t>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A4D99A4" w14:textId="77777777">
        <w:trPr>
          <w:trHeight w:val="409"/>
          <w:jc w:val="center"/>
        </w:trPr>
        <w:tc>
          <w:tcPr>
            <w:tcW w:w="1733" w:type="dxa"/>
            <w:shd w:val="clear" w:color="auto" w:fill="auto"/>
            <w:vAlign w:val="center"/>
          </w:tcPr>
          <w:p w14:paraId="3653F5E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E0CC0C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5DB89845" w14:textId="77777777">
        <w:trPr>
          <w:trHeight w:val="409"/>
          <w:jc w:val="center"/>
        </w:trPr>
        <w:tc>
          <w:tcPr>
            <w:tcW w:w="1733" w:type="dxa"/>
            <w:shd w:val="clear" w:color="auto" w:fill="auto"/>
            <w:vAlign w:val="center"/>
          </w:tcPr>
          <w:p w14:paraId="6E0C1D9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1D9059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03425A" w14:paraId="3F9A8422" w14:textId="77777777">
        <w:trPr>
          <w:trHeight w:val="419"/>
          <w:jc w:val="center"/>
        </w:trPr>
        <w:tc>
          <w:tcPr>
            <w:tcW w:w="1733" w:type="dxa"/>
            <w:shd w:val="clear" w:color="auto" w:fill="auto"/>
            <w:vAlign w:val="center"/>
          </w:tcPr>
          <w:p w14:paraId="0DB6792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C5321E4" w14:textId="77777777" w:rsidR="0003425A" w:rsidRDefault="00186778">
            <w:pPr>
              <w:rPr>
                <w:rFonts w:ascii="Times New Roman" w:hAnsi="Times New Roman" w:cs="Times New Roman"/>
                <w:bCs/>
              </w:rPr>
            </w:pPr>
            <w:r>
              <w:rPr>
                <w:rFonts w:ascii="Times New Roman" w:hAnsi="Times New Roman" w:cs="Times New Roman" w:hint="eastAsia"/>
                <w:bCs/>
              </w:rPr>
              <w:t>Support</w:t>
            </w:r>
          </w:p>
          <w:p w14:paraId="0C47F54F"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03425A" w14:paraId="6CFEA86B" w14:textId="77777777">
        <w:trPr>
          <w:trHeight w:val="409"/>
          <w:jc w:val="center"/>
        </w:trPr>
        <w:tc>
          <w:tcPr>
            <w:tcW w:w="1733" w:type="dxa"/>
            <w:shd w:val="clear" w:color="auto" w:fill="auto"/>
            <w:vAlign w:val="center"/>
          </w:tcPr>
          <w:p w14:paraId="25CBDB2E"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8A42A7C"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03425A" w14:paraId="6BC480FE" w14:textId="77777777">
        <w:trPr>
          <w:trHeight w:val="409"/>
          <w:jc w:val="center"/>
        </w:trPr>
        <w:tc>
          <w:tcPr>
            <w:tcW w:w="1733" w:type="dxa"/>
            <w:shd w:val="clear" w:color="auto" w:fill="auto"/>
            <w:vAlign w:val="center"/>
          </w:tcPr>
          <w:p w14:paraId="008FF4C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DAD488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FL’s proposal.</w:t>
            </w:r>
          </w:p>
        </w:tc>
      </w:tr>
      <w:tr w:rsidR="0003425A" w14:paraId="5C0E926D" w14:textId="77777777">
        <w:trPr>
          <w:trHeight w:val="409"/>
          <w:jc w:val="center"/>
        </w:trPr>
        <w:tc>
          <w:tcPr>
            <w:tcW w:w="1733" w:type="dxa"/>
            <w:shd w:val="clear" w:color="auto" w:fill="auto"/>
            <w:vAlign w:val="center"/>
          </w:tcPr>
          <w:p w14:paraId="6C9571B7"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C386F3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03425A" w14:paraId="5C1B981C" w14:textId="77777777">
        <w:trPr>
          <w:trHeight w:val="409"/>
          <w:jc w:val="center"/>
        </w:trPr>
        <w:tc>
          <w:tcPr>
            <w:tcW w:w="1733" w:type="dxa"/>
            <w:shd w:val="clear" w:color="auto" w:fill="auto"/>
            <w:vAlign w:val="center"/>
          </w:tcPr>
          <w:p w14:paraId="3614417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21FE186"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03425A" w14:paraId="052158AF" w14:textId="77777777">
        <w:trPr>
          <w:trHeight w:val="409"/>
          <w:jc w:val="center"/>
        </w:trPr>
        <w:tc>
          <w:tcPr>
            <w:tcW w:w="1733" w:type="dxa"/>
            <w:shd w:val="clear" w:color="auto" w:fill="auto"/>
            <w:vAlign w:val="center"/>
          </w:tcPr>
          <w:p w14:paraId="29A7607C"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52D479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8B0C753" w14:textId="77777777">
        <w:trPr>
          <w:trHeight w:val="409"/>
          <w:jc w:val="center"/>
        </w:trPr>
        <w:tc>
          <w:tcPr>
            <w:tcW w:w="1733" w:type="dxa"/>
            <w:shd w:val="clear" w:color="auto" w:fill="auto"/>
            <w:vAlign w:val="center"/>
          </w:tcPr>
          <w:p w14:paraId="6B53F4B5"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EDFBA5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37FD704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1st FFs - FFS: additional specification enhancements on</w:t>
            </w:r>
            <w:r>
              <w:rPr>
                <w:rFonts w:ascii="Times New Roman" w:eastAsia="Malgun Gothic" w:hAnsi="Times New Roman" w:cs="Times New Roman"/>
                <w:bCs/>
                <w:lang w:val="en-GB" w:eastAsia="ko-KR"/>
              </w:rPr>
              <w:t xml:space="preserve"> top of that defined to support repetition Type A – it needs to be resolved before confirming the WA since the support of type B is conditioned to reusing “only” specification enhancement for type A. We would be ok to support repetitions type B but there m</w:t>
            </w:r>
            <w:r>
              <w:rPr>
                <w:rFonts w:ascii="Times New Roman" w:eastAsia="Malgun Gothic" w:hAnsi="Times New Roman" w:cs="Times New Roman"/>
                <w:bCs/>
                <w:lang w:val="en-GB" w:eastAsia="ko-KR"/>
              </w:rPr>
              <w:t xml:space="preserve">ight be a need to make other changes for type A. </w:t>
            </w:r>
          </w:p>
          <w:p w14:paraId="10CA371B"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2nd and 3rd FFs’s – suggest </w:t>
            </w:r>
            <w:proofErr w:type="gramStart"/>
            <w:r>
              <w:rPr>
                <w:rFonts w:ascii="Times New Roman" w:eastAsia="Malgun Gothic" w:hAnsi="Times New Roman" w:cs="Times New Roman"/>
                <w:bCs/>
                <w:lang w:val="en-GB" w:eastAsia="ko-KR"/>
              </w:rPr>
              <w:t>to resolve</w:t>
            </w:r>
            <w:proofErr w:type="gramEnd"/>
            <w:r>
              <w:rPr>
                <w:rFonts w:ascii="Times New Roman" w:eastAsia="Malgun Gothic" w:hAnsi="Times New Roman" w:cs="Times New Roman"/>
                <w:bCs/>
                <w:lang w:val="en-GB" w:eastAsia="ko-KR"/>
              </w:rPr>
              <w:t xml:space="preserve"> them in this meeting</w:t>
            </w:r>
          </w:p>
        </w:tc>
      </w:tr>
      <w:tr w:rsidR="0003425A" w14:paraId="37336A62" w14:textId="77777777">
        <w:trPr>
          <w:trHeight w:val="409"/>
          <w:jc w:val="center"/>
        </w:trPr>
        <w:tc>
          <w:tcPr>
            <w:tcW w:w="1733" w:type="dxa"/>
            <w:shd w:val="clear" w:color="auto" w:fill="auto"/>
            <w:vAlign w:val="center"/>
          </w:tcPr>
          <w:p w14:paraId="70DB7DB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F71AE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03425A" w14:paraId="6BC47473" w14:textId="77777777">
        <w:trPr>
          <w:trHeight w:val="409"/>
          <w:jc w:val="center"/>
        </w:trPr>
        <w:tc>
          <w:tcPr>
            <w:tcW w:w="1733" w:type="dxa"/>
            <w:shd w:val="clear" w:color="auto" w:fill="auto"/>
            <w:vAlign w:val="center"/>
          </w:tcPr>
          <w:p w14:paraId="4A85055F"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6C2BEA32"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1E643D12" w14:textId="77777777">
        <w:trPr>
          <w:trHeight w:val="409"/>
          <w:jc w:val="center"/>
        </w:trPr>
        <w:tc>
          <w:tcPr>
            <w:tcW w:w="1733" w:type="dxa"/>
            <w:shd w:val="clear" w:color="auto" w:fill="auto"/>
            <w:vAlign w:val="center"/>
          </w:tcPr>
          <w:p w14:paraId="6AB45C6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448F82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03425A" w14:paraId="07E3703D" w14:textId="77777777">
        <w:trPr>
          <w:trHeight w:val="409"/>
          <w:jc w:val="center"/>
        </w:trPr>
        <w:tc>
          <w:tcPr>
            <w:tcW w:w="1733" w:type="dxa"/>
            <w:shd w:val="clear" w:color="auto" w:fill="auto"/>
            <w:vAlign w:val="center"/>
          </w:tcPr>
          <w:p w14:paraId="068793A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A38961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75E7FE8" w14:textId="77777777">
        <w:trPr>
          <w:trHeight w:val="409"/>
          <w:jc w:val="center"/>
        </w:trPr>
        <w:tc>
          <w:tcPr>
            <w:tcW w:w="1733" w:type="dxa"/>
            <w:shd w:val="clear" w:color="auto" w:fill="auto"/>
            <w:vAlign w:val="center"/>
          </w:tcPr>
          <w:p w14:paraId="3B55934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CFED5D7"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 xml:space="preserve">e support the </w:t>
            </w:r>
            <w:r>
              <w:rPr>
                <w:rFonts w:ascii="Times New Roman" w:hAnsi="Times New Roman" w:cs="Times New Roman"/>
                <w:bCs/>
                <w:lang w:val="en-GB"/>
              </w:rPr>
              <w:t>proposal.</w:t>
            </w:r>
          </w:p>
        </w:tc>
      </w:tr>
      <w:tr w:rsidR="0003425A" w14:paraId="04DABD69" w14:textId="77777777">
        <w:trPr>
          <w:trHeight w:val="409"/>
          <w:jc w:val="center"/>
        </w:trPr>
        <w:tc>
          <w:tcPr>
            <w:tcW w:w="1733" w:type="dxa"/>
            <w:shd w:val="clear" w:color="auto" w:fill="auto"/>
            <w:vAlign w:val="center"/>
          </w:tcPr>
          <w:p w14:paraId="3F5DC93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0BFD05F8"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E30BC9A" w14:textId="77777777">
        <w:trPr>
          <w:trHeight w:val="409"/>
          <w:jc w:val="center"/>
        </w:trPr>
        <w:tc>
          <w:tcPr>
            <w:tcW w:w="1733" w:type="dxa"/>
            <w:shd w:val="clear" w:color="auto" w:fill="auto"/>
            <w:vAlign w:val="center"/>
          </w:tcPr>
          <w:p w14:paraId="56A10F1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BCD4DDB"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6B782704" w14:textId="77777777">
        <w:trPr>
          <w:trHeight w:val="409"/>
          <w:jc w:val="center"/>
        </w:trPr>
        <w:tc>
          <w:tcPr>
            <w:tcW w:w="1733" w:type="dxa"/>
            <w:shd w:val="clear" w:color="auto" w:fill="auto"/>
            <w:vAlign w:val="center"/>
          </w:tcPr>
          <w:p w14:paraId="7EC0251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2C5C496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27BD4E22" w14:textId="77777777">
        <w:trPr>
          <w:trHeight w:val="409"/>
          <w:jc w:val="center"/>
        </w:trPr>
        <w:tc>
          <w:tcPr>
            <w:tcW w:w="1733" w:type="dxa"/>
            <w:shd w:val="clear" w:color="auto" w:fill="auto"/>
            <w:vAlign w:val="center"/>
          </w:tcPr>
          <w:p w14:paraId="7B7DAC4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F47FCE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03425A" w14:paraId="062172E3" w14:textId="77777777">
        <w:trPr>
          <w:trHeight w:val="409"/>
          <w:jc w:val="center"/>
        </w:trPr>
        <w:tc>
          <w:tcPr>
            <w:tcW w:w="1733" w:type="dxa"/>
            <w:shd w:val="clear" w:color="auto" w:fill="auto"/>
            <w:vAlign w:val="center"/>
          </w:tcPr>
          <w:p w14:paraId="246B34A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FCF133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FBD8FCA" w14:textId="77777777">
        <w:trPr>
          <w:trHeight w:val="409"/>
          <w:jc w:val="center"/>
        </w:trPr>
        <w:tc>
          <w:tcPr>
            <w:tcW w:w="1733" w:type="dxa"/>
            <w:shd w:val="clear" w:color="auto" w:fill="auto"/>
            <w:vAlign w:val="center"/>
          </w:tcPr>
          <w:p w14:paraId="4C4127A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A9A626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03425A" w14:paraId="456D84B9" w14:textId="77777777">
        <w:trPr>
          <w:trHeight w:val="409"/>
          <w:jc w:val="center"/>
        </w:trPr>
        <w:tc>
          <w:tcPr>
            <w:tcW w:w="1733" w:type="dxa"/>
            <w:shd w:val="clear" w:color="auto" w:fill="auto"/>
          </w:tcPr>
          <w:p w14:paraId="7641FCCA"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5C8BCB5D" w14:textId="77777777" w:rsidR="0003425A" w:rsidRDefault="0018677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7A05A3E5" w14:textId="77777777" w:rsidR="0003425A" w:rsidRDefault="0003425A">
            <w:pPr>
              <w:rPr>
                <w:rFonts w:ascii="Times New Roman" w:eastAsia="Malgun Gothic" w:hAnsi="Times New Roman" w:cs="Times New Roman"/>
                <w:bCs/>
                <w:lang w:val="en-GB" w:eastAsia="ko-KR"/>
              </w:rPr>
            </w:pPr>
          </w:p>
        </w:tc>
      </w:tr>
      <w:tr w:rsidR="0003425A" w14:paraId="2610476C" w14:textId="77777777">
        <w:trPr>
          <w:trHeight w:val="409"/>
          <w:jc w:val="center"/>
        </w:trPr>
        <w:tc>
          <w:tcPr>
            <w:tcW w:w="1733" w:type="dxa"/>
            <w:shd w:val="clear" w:color="auto" w:fill="auto"/>
          </w:tcPr>
          <w:p w14:paraId="158982D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76DB046"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03425A" w14:paraId="4CA4285A" w14:textId="77777777">
        <w:trPr>
          <w:trHeight w:val="409"/>
          <w:jc w:val="center"/>
        </w:trPr>
        <w:tc>
          <w:tcPr>
            <w:tcW w:w="1733" w:type="dxa"/>
            <w:shd w:val="clear" w:color="auto" w:fill="auto"/>
            <w:vAlign w:val="center"/>
          </w:tcPr>
          <w:p w14:paraId="5990B37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1F4246D5"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03425A" w14:paraId="16548E4C" w14:textId="77777777">
        <w:trPr>
          <w:trHeight w:val="409"/>
          <w:jc w:val="center"/>
        </w:trPr>
        <w:tc>
          <w:tcPr>
            <w:tcW w:w="1733" w:type="dxa"/>
            <w:shd w:val="clear" w:color="auto" w:fill="auto"/>
            <w:vAlign w:val="center"/>
          </w:tcPr>
          <w:p w14:paraId="50ACEFC4"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157721B3" w14:textId="77777777" w:rsidR="0003425A" w:rsidRDefault="0003425A">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44E3AAEA" w14:textId="77777777" w:rsidR="0003425A" w:rsidRDefault="0003425A"/>
    <w:p w14:paraId="6D209A69" w14:textId="77777777" w:rsidR="0003425A" w:rsidRDefault="00186778">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6D0B252" w14:textId="77777777" w:rsidR="0003425A" w:rsidRDefault="00186778">
      <w:pPr>
        <w:pStyle w:val="Heading3"/>
        <w:spacing w:before="156" w:after="156"/>
        <w:rPr>
          <w:rFonts w:ascii="Arial" w:hAnsi="Arial" w:cs="Arial"/>
        </w:rPr>
      </w:pPr>
      <w:r>
        <w:rPr>
          <w:rFonts w:ascii="Arial" w:hAnsi="Arial" w:cs="Arial"/>
        </w:rPr>
        <w:t xml:space="preserve">3.2.1 Time domain </w:t>
      </w:r>
      <w:r>
        <w:rPr>
          <w:rFonts w:ascii="Arial" w:hAnsi="Arial" w:cs="Arial"/>
        </w:rPr>
        <w:t>window design</w:t>
      </w:r>
    </w:p>
    <w:p w14:paraId="5F55B726"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In RAN1 #105-e, two candidate alternatives were discussed. It seems there are different understanding on the two alternatives. Before making down selection between the two alternatives of the time domain window, we need to </w:t>
      </w:r>
      <w:r>
        <w:rPr>
          <w:rFonts w:ascii="Times New Roman" w:hAnsi="Times New Roman" w:cs="Times New Roman"/>
          <w:b/>
          <w:szCs w:val="21"/>
          <w:highlight w:val="yellow"/>
        </w:rPr>
        <w:t>discuss the details for each alternative.</w:t>
      </w:r>
    </w:p>
    <w:p w14:paraId="766011F4"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5E9DC61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65C50AF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w:t>
      </w:r>
      <w:proofErr w:type="gramStart"/>
      <w:r>
        <w:rPr>
          <w:rFonts w:ascii="Times New Roman" w:eastAsia="Batang" w:hAnsi="Times New Roman" w:cs="Times New Roman" w:hint="eastAsia"/>
          <w:kern w:val="0"/>
          <w:szCs w:val="21"/>
          <w:lang w:val="en-GB"/>
        </w:rPr>
        <w:t>spectrum;</w:t>
      </w:r>
      <w:proofErr w:type="gramEnd"/>
    </w:p>
    <w:p w14:paraId="5343734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 xml:space="preserve">he maximum </w:t>
      </w:r>
      <w:proofErr w:type="gramStart"/>
      <w:r>
        <w:rPr>
          <w:rFonts w:ascii="Times New Roman" w:eastAsia="Batang" w:hAnsi="Times New Roman" w:cs="Times New Roman" w:hint="eastAsia"/>
          <w:kern w:val="0"/>
          <w:szCs w:val="21"/>
          <w:lang w:val="en-GB"/>
        </w:rPr>
        <w:t>duration;</w:t>
      </w:r>
      <w:proofErr w:type="gramEnd"/>
    </w:p>
    <w:p w14:paraId="5DAB910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between two successive PUSCHs is </w:t>
      </w:r>
      <w:proofErr w:type="gramStart"/>
      <w:r>
        <w:rPr>
          <w:rFonts w:ascii="Times New Roman" w:eastAsia="Batang" w:hAnsi="Times New Roman" w:cs="Times New Roman"/>
          <w:kern w:val="0"/>
          <w:szCs w:val="21"/>
          <w:lang w:val="en-GB"/>
        </w:rPr>
        <w:t>exceeded</w:t>
      </w:r>
      <w:r>
        <w:rPr>
          <w:rFonts w:ascii="Times New Roman" w:eastAsia="Batang" w:hAnsi="Times New Roman" w:cs="Times New Roman" w:hint="eastAsia"/>
          <w:kern w:val="0"/>
          <w:szCs w:val="21"/>
          <w:lang w:val="en-GB"/>
        </w:rPr>
        <w:t>;</w:t>
      </w:r>
      <w:proofErr w:type="gramEnd"/>
    </w:p>
    <w:p w14:paraId="19E70ED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w:t>
      </w:r>
      <w:r>
        <w:rPr>
          <w:rFonts w:ascii="Times New Roman" w:eastAsia="Batang" w:hAnsi="Times New Roman" w:cs="Times New Roman" w:hint="eastAsia"/>
          <w:kern w:val="0"/>
          <w:szCs w:val="21"/>
          <w:lang w:val="en-GB"/>
        </w:rPr>
        <w:t xml:space="preserve"> unpaired spectrum</w:t>
      </w:r>
      <w:r>
        <w:rPr>
          <w:rFonts w:ascii="Times New Roman" w:eastAsia="Batang" w:hAnsi="Times New Roman" w:cs="Times New Roman"/>
          <w:kern w:val="0"/>
          <w:szCs w:val="21"/>
          <w:lang w:val="en-GB"/>
        </w:rPr>
        <w:t xml:space="preserve"> during the </w:t>
      </w:r>
      <w:proofErr w:type="gramStart"/>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w:t>
      </w:r>
      <w:proofErr w:type="gramEnd"/>
    </w:p>
    <w:p w14:paraId="5030ED0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w:t>
      </w:r>
      <w:proofErr w:type="gramStart"/>
      <w:r>
        <w:rPr>
          <w:rFonts w:ascii="Times New Roman" w:eastAsia="Batang" w:hAnsi="Times New Roman" w:cs="Times New Roman" w:hint="eastAsia"/>
          <w:kern w:val="0"/>
          <w:szCs w:val="21"/>
          <w:lang w:val="en-GB"/>
        </w:rPr>
        <w:t>and etc</w:t>
      </w:r>
      <w:r>
        <w:rPr>
          <w:rFonts w:ascii="Times New Roman" w:eastAsia="Batang" w:hAnsi="Times New Roman" w:cs="Times New Roman"/>
          <w:kern w:val="0"/>
          <w:szCs w:val="21"/>
          <w:lang w:val="en-GB"/>
        </w:rPr>
        <w:t>.</w:t>
      </w:r>
      <w:proofErr w:type="gramEnd"/>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0002E63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0A4775D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w:t>
      </w:r>
      <w:r>
        <w:rPr>
          <w:rFonts w:ascii="Times New Roman" w:eastAsia="Batang" w:hAnsi="Times New Roman" w:cs="Times New Roman"/>
          <w:kern w:val="0"/>
          <w:szCs w:val="21"/>
          <w:lang w:val="en-GB"/>
        </w:rPr>
        <w:t>ns</w:t>
      </w:r>
      <w:r>
        <w:rPr>
          <w:rFonts w:ascii="Times New Roman" w:eastAsia="Batang" w:hAnsi="Times New Roman" w:cs="Times New Roman" w:hint="eastAsia"/>
          <w:kern w:val="0"/>
          <w:szCs w:val="21"/>
          <w:lang w:val="en-GB"/>
        </w:rPr>
        <w:t>.</w:t>
      </w:r>
    </w:p>
    <w:p w14:paraId="727FD3F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CF3171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4C8EFC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2BA3376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2F9228C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15339F3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786F753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w:t>
      </w:r>
      <w:r>
        <w:rPr>
          <w:rFonts w:ascii="Times New Roman" w:eastAsia="Batang" w:hAnsi="Times New Roman" w:cs="Times New Roman" w:hint="eastAsia"/>
          <w:kern w:val="0"/>
          <w:szCs w:val="21"/>
          <w:lang w:val="en-GB"/>
        </w:rPr>
        <w:t xml:space="preserve">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66F0AB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9E9822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 xml:space="preserve">of the PUSCH transmission right before an event such that the </w:t>
      </w:r>
      <w:r>
        <w:rPr>
          <w:rFonts w:ascii="Times New Roman" w:eastAsia="Batang" w:hAnsi="Times New Roman" w:cs="Times New Roman"/>
          <w:kern w:val="0"/>
          <w:szCs w:val="21"/>
          <w:lang w:val="en-GB"/>
        </w:rPr>
        <w:t>power consistency and phase continuity are violated</w:t>
      </w:r>
      <w:r>
        <w:rPr>
          <w:rFonts w:ascii="Times New Roman" w:eastAsia="Batang" w:hAnsi="Times New Roman" w:cs="Times New Roman" w:hint="eastAsia"/>
          <w:kern w:val="0"/>
          <w:szCs w:val="21"/>
          <w:lang w:val="en-GB"/>
        </w:rPr>
        <w:t>.</w:t>
      </w:r>
    </w:p>
    <w:p w14:paraId="4E337E7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8887D9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745FCB2" w14:textId="77777777" w:rsidR="0003425A" w:rsidRDefault="000342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2FBE40B"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03425A" w14:paraId="5314E225" w14:textId="77777777">
        <w:trPr>
          <w:trHeight w:val="409"/>
          <w:jc w:val="center"/>
        </w:trPr>
        <w:tc>
          <w:tcPr>
            <w:tcW w:w="1220" w:type="dxa"/>
            <w:shd w:val="clear" w:color="auto" w:fill="auto"/>
            <w:vAlign w:val="center"/>
          </w:tcPr>
          <w:p w14:paraId="446880B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81EDD1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20BC999" w14:textId="77777777">
        <w:trPr>
          <w:trHeight w:val="409"/>
          <w:jc w:val="center"/>
        </w:trPr>
        <w:tc>
          <w:tcPr>
            <w:tcW w:w="1220" w:type="dxa"/>
            <w:shd w:val="clear" w:color="auto" w:fill="auto"/>
            <w:vAlign w:val="center"/>
          </w:tcPr>
          <w:p w14:paraId="63348C2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71F2289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It looks that the current formulation of Alt.1 generally converges to Alt.2 because sub-window in Alt.1 corresponds to TDW in Alt.2. According to the past agreements, the power consistency and phase continuity are kept in </w:t>
            </w:r>
            <w:r>
              <w:rPr>
                <w:rFonts w:ascii="Times New Roman" w:eastAsia="MS Mincho" w:hAnsi="Times New Roman" w:cs="Times New Roman"/>
                <w:bCs/>
                <w:lang w:val="en-GB" w:eastAsia="ja-JP"/>
              </w:rPr>
              <w:t>TDW. On the other hand, in Alt.1, the period to keep the power consistency and phase continuity are only within sub-window, which need to revise the past agreements. Therefore, our view is to take Alt.2.</w:t>
            </w:r>
          </w:p>
        </w:tc>
      </w:tr>
      <w:tr w:rsidR="0003425A" w14:paraId="42ED1035" w14:textId="77777777">
        <w:trPr>
          <w:trHeight w:val="419"/>
          <w:jc w:val="center"/>
        </w:trPr>
        <w:tc>
          <w:tcPr>
            <w:tcW w:w="1220" w:type="dxa"/>
            <w:shd w:val="clear" w:color="auto" w:fill="auto"/>
            <w:vAlign w:val="center"/>
          </w:tcPr>
          <w:p w14:paraId="4941DAF5"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7E79C3E3" w14:textId="77777777" w:rsidR="0003425A" w:rsidRDefault="00186778">
            <w:pPr>
              <w:rPr>
                <w:rFonts w:ascii="Times New Roman" w:hAnsi="Times New Roman" w:cs="Times New Roman"/>
                <w:bCs/>
              </w:rPr>
            </w:pPr>
            <w:r>
              <w:rPr>
                <w:rFonts w:ascii="Times New Roman" w:hAnsi="Times New Roman" w:cs="Times New Roman" w:hint="eastAsia"/>
                <w:bCs/>
              </w:rPr>
              <w:t>We would like to first clarify the following un</w:t>
            </w:r>
            <w:r>
              <w:rPr>
                <w:rFonts w:ascii="Times New Roman" w:hAnsi="Times New Roman" w:cs="Times New Roman" w:hint="eastAsia"/>
                <w:bCs/>
              </w:rPr>
              <w:t>derstanding:</w:t>
            </w:r>
          </w:p>
          <w:p w14:paraId="205CE855" w14:textId="77777777" w:rsidR="0003425A" w:rsidRDefault="00186778">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2749CAF0" w14:textId="77777777" w:rsidR="0003425A" w:rsidRDefault="00186778">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w:t>
            </w:r>
            <w:r>
              <w:rPr>
                <w:rFonts w:ascii="Times New Roman" w:hAnsi="Times New Roman" w:cs="Times New Roman" w:hint="eastAsia"/>
                <w:bCs/>
              </w:rPr>
              <w:t>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54FB2CA8"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w:t>
            </w:r>
            <w:r>
              <w:rPr>
                <w:rFonts w:ascii="Times New Roman" w:hAnsi="Times New Roman" w:cs="Times New Roman" w:hint="eastAsia"/>
                <w:bCs/>
              </w:rPr>
              <w:t>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03425A" w14:paraId="6BE9460C" w14:textId="77777777">
        <w:trPr>
          <w:trHeight w:val="409"/>
          <w:jc w:val="center"/>
        </w:trPr>
        <w:tc>
          <w:tcPr>
            <w:tcW w:w="1220" w:type="dxa"/>
            <w:shd w:val="clear" w:color="auto" w:fill="auto"/>
            <w:vAlign w:val="center"/>
          </w:tcPr>
          <w:p w14:paraId="1B939FAB"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0961118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 xml:space="preserve">power consistency and phase continuity are assumed within the </w:t>
            </w:r>
            <w:r>
              <w:rPr>
                <w:rFonts w:ascii="Times New Roman" w:eastAsia="Batang" w:hAnsi="Times New Roman" w:cs="Times New Roman"/>
                <w:kern w:val="0"/>
                <w:szCs w:val="21"/>
                <w:lang w:val="en-GB"/>
              </w:rPr>
              <w:t>sub-window, right?</w:t>
            </w:r>
          </w:p>
        </w:tc>
      </w:tr>
      <w:tr w:rsidR="0003425A" w14:paraId="0D98FB77" w14:textId="77777777">
        <w:trPr>
          <w:trHeight w:val="409"/>
          <w:jc w:val="center"/>
        </w:trPr>
        <w:tc>
          <w:tcPr>
            <w:tcW w:w="1220" w:type="dxa"/>
            <w:shd w:val="clear" w:color="auto" w:fill="auto"/>
            <w:vAlign w:val="center"/>
          </w:tcPr>
          <w:p w14:paraId="6F311F6F"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4A8FE6E0" w14:textId="77777777" w:rsidR="0003425A" w:rsidRDefault="00186778">
            <w:pPr>
              <w:rPr>
                <w:rFonts w:ascii="Times New Roman" w:hAnsi="Times New Roman" w:cs="Times New Roman"/>
                <w:bCs/>
                <w:lang w:val="en-GB"/>
              </w:rPr>
            </w:pPr>
            <w:r>
              <w:rPr>
                <w:rFonts w:ascii="Times New Roman" w:hAnsi="Times New Roman" w:cs="Times New Roman"/>
                <w:bCs/>
                <w:lang w:val="en-GB"/>
              </w:rPr>
              <w:t>Share the similar views as ZTE and Panasonic. The Alt 1 and Alt 2 are similar if we replace the sub-window with TDW in the Alt2. And once a DL happens during the window, the phase continuity and power consistency cannot be guarante</w:t>
            </w:r>
            <w:r>
              <w:rPr>
                <w:rFonts w:ascii="Times New Roman" w:hAnsi="Times New Roman" w:cs="Times New Roman"/>
                <w:bCs/>
                <w:lang w:val="en-GB"/>
              </w:rPr>
              <w:t xml:space="preserve">ed, which is conflicted with definition of </w:t>
            </w:r>
            <w:r>
              <w:rPr>
                <w:rFonts w:ascii="Times New Roman" w:hAnsi="Times New Roman" w:cs="Times New Roman"/>
                <w:bCs/>
                <w:lang w:val="en-GB"/>
              </w:rPr>
              <w:lastRenderedPageBreak/>
              <w:t>the time domain window.</w:t>
            </w:r>
          </w:p>
        </w:tc>
      </w:tr>
      <w:tr w:rsidR="0003425A" w14:paraId="7C2377C1" w14:textId="77777777">
        <w:trPr>
          <w:trHeight w:val="409"/>
          <w:jc w:val="center"/>
        </w:trPr>
        <w:tc>
          <w:tcPr>
            <w:tcW w:w="1220" w:type="dxa"/>
            <w:shd w:val="clear" w:color="auto" w:fill="auto"/>
            <w:vAlign w:val="center"/>
          </w:tcPr>
          <w:p w14:paraId="40F3C0C6" w14:textId="77777777" w:rsidR="0003425A" w:rsidRDefault="00186778">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62373CC7" w14:textId="77777777" w:rsidR="0003425A" w:rsidRDefault="00186778">
            <w:pPr>
              <w:rPr>
                <w:rFonts w:ascii="Times New Roman" w:hAnsi="Times New Roman" w:cs="Times New Roman"/>
                <w:bCs/>
                <w:lang w:val="en-GB"/>
              </w:rPr>
            </w:pPr>
            <w:r>
              <w:rPr>
                <w:rFonts w:ascii="Times New Roman" w:hAnsi="Times New Roman" w:cs="Times New Roman"/>
                <w:bCs/>
                <w:lang w:val="en-GB"/>
              </w:rPr>
              <w:t>We share similar view as other companies that alt. 1 and 2 have some similarity. In our view, single time domain window does not work for some cases. One typical example is that when inter-slot frequency hopping with inter-slot bundling is employed, UE can</w:t>
            </w:r>
            <w:r>
              <w:rPr>
                <w:rFonts w:ascii="Times New Roman" w:hAnsi="Times New Roman" w:cs="Times New Roman"/>
                <w:bCs/>
                <w:lang w:val="en-GB"/>
              </w:rPr>
              <w:t xml:space="preserve">not maintain phase continuity between two frequency hops. If we further divide this into </w:t>
            </w:r>
            <w:proofErr w:type="gramStart"/>
            <w:r>
              <w:rPr>
                <w:rFonts w:ascii="Times New Roman" w:hAnsi="Times New Roman" w:cs="Times New Roman"/>
                <w:bCs/>
                <w:lang w:val="en-GB"/>
              </w:rPr>
              <w:t>two time</w:t>
            </w:r>
            <w:proofErr w:type="gramEnd"/>
            <w:r>
              <w:rPr>
                <w:rFonts w:ascii="Times New Roman" w:hAnsi="Times New Roman" w:cs="Times New Roman"/>
                <w:bCs/>
                <w:lang w:val="en-GB"/>
              </w:rPr>
              <w:t xml:space="preserve"> domain windows, this simply leads to Alt. 2. In our view, we do not support Alt. 1. </w:t>
            </w:r>
          </w:p>
        </w:tc>
      </w:tr>
      <w:tr w:rsidR="0003425A" w14:paraId="04447333" w14:textId="77777777">
        <w:trPr>
          <w:trHeight w:val="409"/>
          <w:jc w:val="center"/>
        </w:trPr>
        <w:tc>
          <w:tcPr>
            <w:tcW w:w="1220" w:type="dxa"/>
            <w:shd w:val="clear" w:color="auto" w:fill="auto"/>
            <w:vAlign w:val="center"/>
          </w:tcPr>
          <w:p w14:paraId="77B622AB" w14:textId="77777777" w:rsidR="0003425A" w:rsidRDefault="00186778">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215CE831"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the further detail that are added</w:t>
            </w:r>
            <w:r>
              <w:rPr>
                <w:rFonts w:ascii="Times New Roman" w:hAnsi="Times New Roman" w:cs="Times New Roman"/>
                <w:bCs/>
                <w:lang w:val="en-GB"/>
              </w:rPr>
              <w:t xml:space="preserve"> above for Alt 1 are not in line with the agreed definition of TDW. Within a TDW, IE is expected to maintain power consistency and phase continuity. Therefore, we don’t think that this definition of sub TDW should be introduced to justify discontinuity. As</w:t>
            </w:r>
            <w:r>
              <w:rPr>
                <w:rFonts w:ascii="Times New Roman" w:hAnsi="Times New Roman" w:cs="Times New Roman"/>
                <w:bCs/>
                <w:lang w:val="en-GB"/>
              </w:rPr>
              <w:t xml:space="preserve"> mentioned in our contribution, if the maximum duration of the TDW cannot contain the scheduled duration of the transmission, then multiple TDWs are needed. But the concept of sub-TDW should not be considered</w:t>
            </w:r>
          </w:p>
        </w:tc>
      </w:tr>
      <w:tr w:rsidR="0003425A" w14:paraId="4114CA5E" w14:textId="77777777">
        <w:trPr>
          <w:trHeight w:val="409"/>
          <w:jc w:val="center"/>
        </w:trPr>
        <w:tc>
          <w:tcPr>
            <w:tcW w:w="1220" w:type="dxa"/>
            <w:shd w:val="clear" w:color="auto" w:fill="auto"/>
            <w:vAlign w:val="center"/>
          </w:tcPr>
          <w:p w14:paraId="5104255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271A900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others point out, the differences </w:t>
            </w:r>
            <w:r>
              <w:rPr>
                <w:rFonts w:ascii="Times New Roman" w:hAnsi="Times New Roman" w:cs="Times New Roman"/>
                <w:bCs/>
                <w:lang w:val="en-GB"/>
              </w:rPr>
              <w:t xml:space="preserve">between Alt 1 and Alt 2 seem cosmetic. We may be able to merge them. </w:t>
            </w:r>
          </w:p>
        </w:tc>
      </w:tr>
      <w:tr w:rsidR="0003425A" w14:paraId="42939BFA" w14:textId="77777777">
        <w:trPr>
          <w:trHeight w:val="409"/>
          <w:jc w:val="center"/>
        </w:trPr>
        <w:tc>
          <w:tcPr>
            <w:tcW w:w="1220" w:type="dxa"/>
            <w:shd w:val="clear" w:color="auto" w:fill="auto"/>
            <w:vAlign w:val="center"/>
          </w:tcPr>
          <w:p w14:paraId="55A43FD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93287E2" w14:textId="77777777" w:rsidR="0003425A" w:rsidRDefault="00186778">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03425A" w14:paraId="0BB39177" w14:textId="77777777">
        <w:trPr>
          <w:trHeight w:val="409"/>
          <w:jc w:val="center"/>
        </w:trPr>
        <w:tc>
          <w:tcPr>
            <w:tcW w:w="1220" w:type="dxa"/>
            <w:shd w:val="clear" w:color="auto" w:fill="auto"/>
            <w:vAlign w:val="center"/>
          </w:tcPr>
          <w:p w14:paraId="33D3AC7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A8C71F3"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 xml:space="preserve">discussing the detailed options of </w:t>
            </w:r>
            <w:r>
              <w:rPr>
                <w:rFonts w:ascii="Times New Roman" w:eastAsia="Malgun Gothic" w:hAnsi="Times New Roman" w:cs="Times New Roman"/>
                <w:bCs/>
                <w:lang w:val="en-GB" w:eastAsia="ko-KR"/>
              </w:rPr>
              <w:t xml:space="preserve">single window/ one or multiple </w:t>
            </w:r>
            <w:proofErr w:type="gramStart"/>
            <w:r>
              <w:rPr>
                <w:rFonts w:ascii="Times New Roman" w:eastAsia="Malgun Gothic" w:hAnsi="Times New Roman" w:cs="Times New Roman"/>
                <w:bCs/>
                <w:lang w:val="en-GB" w:eastAsia="ko-KR"/>
              </w:rPr>
              <w:t>window</w:t>
            </w:r>
            <w:proofErr w:type="gramEnd"/>
            <w:r>
              <w:rPr>
                <w:rFonts w:ascii="Times New Roman" w:eastAsia="Malgun Gothic" w:hAnsi="Times New Roman" w:cs="Times New Roman"/>
                <w:bCs/>
                <w:lang w:val="en-GB" w:eastAsia="ko-KR"/>
              </w:rPr>
              <w:t xml:space="preserve">, definitions of terms and units is needed to align level of understanding. </w:t>
            </w:r>
            <w:proofErr w:type="gramStart"/>
            <w:r>
              <w:rPr>
                <w:rFonts w:ascii="Times New Roman" w:eastAsia="Malgun Gothic" w:hAnsi="Times New Roman" w:cs="Times New Roman"/>
                <w:bCs/>
                <w:lang w:val="en-GB" w:eastAsia="ko-KR"/>
              </w:rPr>
              <w:t>First of all</w:t>
            </w:r>
            <w:proofErr w:type="gramEnd"/>
            <w:r>
              <w:rPr>
                <w:rFonts w:ascii="Times New Roman" w:eastAsia="Malgun Gothic" w:hAnsi="Times New Roman" w:cs="Times New Roman"/>
                <w:bCs/>
                <w:lang w:val="en-GB" w:eastAsia="ko-KR"/>
              </w:rPr>
              <w:t>, discussion regarding the unit of time domain window should be preceded. Depending on this, it will be decided whether the unit of</w:t>
            </w:r>
            <w:r>
              <w:rPr>
                <w:rFonts w:ascii="Times New Roman" w:eastAsia="Malgun Gothic" w:hAnsi="Times New Roman" w:cs="Times New Roman"/>
                <w:bCs/>
                <w:lang w:val="en-GB" w:eastAsia="ko-KR"/>
              </w:rPr>
              <w:t xml:space="preserve"> the start and end of the window will be a slot or a symbol.</w:t>
            </w:r>
          </w:p>
          <w:p w14:paraId="58FC68D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w:t>
            </w:r>
            <w:proofErr w:type="gramStart"/>
            <w:r>
              <w:rPr>
                <w:rFonts w:ascii="Times New Roman" w:eastAsia="Malgun Gothic" w:hAnsi="Times New Roman" w:cs="Times New Roman"/>
                <w:bCs/>
                <w:lang w:val="en-GB" w:eastAsia="ko-KR"/>
              </w:rPr>
              <w:t>are</w:t>
            </w:r>
            <w:proofErr w:type="gramEnd"/>
            <w:r>
              <w:rPr>
                <w:rFonts w:ascii="Times New Roman" w:eastAsia="Malgun Gothic" w:hAnsi="Times New Roman" w:cs="Times New Roman"/>
                <w:bCs/>
                <w:lang w:val="en-GB" w:eastAsia="ko-KR"/>
              </w:rPr>
              <w:t xml:space="preserve"> different according to whether the slot consists of only an uplink slot or a physical slot that include</w:t>
            </w:r>
            <w:r>
              <w:rPr>
                <w:rFonts w:ascii="Times New Roman" w:eastAsia="Malgun Gothic" w:hAnsi="Times New Roman" w:cs="Times New Roman"/>
                <w:bCs/>
                <w:lang w:val="en-GB" w:eastAsia="ko-KR"/>
              </w:rPr>
              <w:t xml:space="preserve">s a downlink slot. To us, this makes huge difference which leads so many options on alternatives. </w:t>
            </w:r>
          </w:p>
          <w:p w14:paraId="664FF49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w:t>
            </w:r>
            <w:r>
              <w:rPr>
                <w:rFonts w:ascii="Times New Roman" w:eastAsia="Malgun Gothic" w:hAnsi="Times New Roman" w:cs="Times New Roman"/>
                <w:bCs/>
                <w:lang w:val="en-GB" w:eastAsia="ko-KR"/>
              </w:rPr>
              <w:t>dow is segmented, it become another time domain window which is sub window, or when a given (configured) time domain window is separated by the UE by a segmentation rule or UE capability is called a sub window.</w:t>
            </w:r>
          </w:p>
          <w:p w14:paraId="246682C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w:t>
            </w:r>
            <w:r>
              <w:rPr>
                <w:rFonts w:ascii="Times New Roman" w:eastAsia="Malgun Gothic" w:hAnsi="Times New Roman" w:cs="Times New Roman"/>
                <w:bCs/>
                <w:lang w:val="en-GB" w:eastAsia="ko-KR"/>
              </w:rPr>
              <w:t>gn the views between companies should be preceded.</w:t>
            </w:r>
          </w:p>
        </w:tc>
      </w:tr>
      <w:tr w:rsidR="0003425A" w14:paraId="1763D153" w14:textId="77777777">
        <w:trPr>
          <w:trHeight w:val="409"/>
          <w:jc w:val="center"/>
        </w:trPr>
        <w:tc>
          <w:tcPr>
            <w:tcW w:w="1220" w:type="dxa"/>
            <w:shd w:val="clear" w:color="auto" w:fill="auto"/>
            <w:vAlign w:val="center"/>
          </w:tcPr>
          <w:p w14:paraId="02E04A2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7189EF1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that FL’s intention of this proposal is whether multiple nominal time domain windows can be indicated or configured. Only one nominal time domain window can be indicated or configured in Alt1, while Alt2 can accommodate the case of multiple nominal</w:t>
            </w:r>
            <w:r>
              <w:rPr>
                <w:rFonts w:ascii="Times New Roman" w:eastAsia="MS Mincho" w:hAnsi="Times New Roman" w:cs="Times New Roman"/>
                <w:bCs/>
                <w:lang w:val="en-GB" w:eastAsia="ja-JP"/>
              </w:rPr>
              <w:t xml:space="preserve"> time domain windows under the situation where even only one nominal time domain window can be applied. Please let us know if our understanding is wrong. </w:t>
            </w:r>
          </w:p>
          <w:p w14:paraId="53A7452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t>
            </w:r>
            <w:r>
              <w:rPr>
                <w:rFonts w:ascii="Times New Roman" w:eastAsia="MS Mincho" w:hAnsi="Times New Roman" w:cs="Times New Roman"/>
                <w:bCs/>
                <w:lang w:val="en-GB" w:eastAsia="ja-JP"/>
              </w:rPr>
              <w:t xml:space="preserve">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53144E9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w:t>
            </w:r>
            <w:r>
              <w:rPr>
                <w:rFonts w:ascii="Times New Roman" w:eastAsia="MS Mincho" w:hAnsi="Times New Roman" w:cs="Times New Roman" w:hint="eastAsia"/>
                <w:bCs/>
                <w:lang w:val="en-GB" w:eastAsia="ja-JP"/>
              </w:rPr>
              <w:t>f one sub window (except the last sub window) is,</w:t>
            </w:r>
          </w:p>
          <w:p w14:paraId="4D16FE5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0629595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w:t>
            </w:r>
            <w:r>
              <w:rPr>
                <w:rFonts w:ascii="Times New Roman" w:eastAsia="MS Mincho" w:hAnsi="Times New Roman" w:cs="Times New Roman"/>
                <w:bCs/>
                <w:lang w:val="en-GB" w:eastAsia="ja-JP"/>
              </w:rPr>
              <w:t>e an event such that the power consistency and phase continuity are violated.</w:t>
            </w:r>
          </w:p>
          <w:p w14:paraId="7B55BF8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23A1F5EA"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w:t>
            </w:r>
            <w:r>
              <w:rPr>
                <w:rFonts w:ascii="Times New Roman" w:eastAsia="MS Mincho" w:hAnsi="Times New Roman" w:cs="Times New Roman" w:hint="eastAsia"/>
                <w:bCs/>
                <w:lang w:val="en-GB" w:eastAsia="ja-JP"/>
              </w:rPr>
              <w:t>t sub window is the end of the last available symbol of the PUSCH transmission.</w:t>
            </w:r>
          </w:p>
        </w:tc>
      </w:tr>
      <w:tr w:rsidR="0003425A" w14:paraId="5BB67722" w14:textId="77777777">
        <w:trPr>
          <w:trHeight w:val="409"/>
          <w:jc w:val="center"/>
        </w:trPr>
        <w:tc>
          <w:tcPr>
            <w:tcW w:w="1220" w:type="dxa"/>
            <w:shd w:val="clear" w:color="auto" w:fill="auto"/>
            <w:vAlign w:val="center"/>
          </w:tcPr>
          <w:p w14:paraId="6B62234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2EF081F6"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w:t>
            </w:r>
            <w:r>
              <w:rPr>
                <w:rFonts w:ascii="Times New Roman" w:hAnsi="Times New Roman" w:cs="Times New Roman"/>
                <w:bCs/>
                <w:lang w:val="en-GB"/>
              </w:rPr>
              <w:t xml:space="preserve">e UE is expected to maintain power consistency and phase continuity for the repetitions. For frequency hopping, the UE will </w:t>
            </w:r>
            <w:proofErr w:type="gramStart"/>
            <w:r>
              <w:rPr>
                <w:rFonts w:ascii="Times New Roman" w:hAnsi="Times New Roman" w:cs="Times New Roman"/>
                <w:bCs/>
                <w:lang w:val="en-GB"/>
              </w:rPr>
              <w:t>expected</w:t>
            </w:r>
            <w:proofErr w:type="gramEnd"/>
            <w:r>
              <w:rPr>
                <w:rFonts w:ascii="Times New Roman" w:hAnsi="Times New Roman" w:cs="Times New Roman"/>
                <w:bCs/>
                <w:lang w:val="en-GB"/>
              </w:rPr>
              <w:t xml:space="preserve"> to maintain power consistency and phase continuity during a hop but not across hops during the TDW. We don’t see a need to </w:t>
            </w:r>
            <w:r>
              <w:rPr>
                <w:rFonts w:ascii="Times New Roman" w:hAnsi="Times New Roman" w:cs="Times New Roman"/>
                <w:bCs/>
                <w:lang w:val="en-GB"/>
              </w:rPr>
              <w:t>define multiple TDWs as suggested in Alt. 2.</w:t>
            </w:r>
          </w:p>
        </w:tc>
      </w:tr>
      <w:tr w:rsidR="0003425A" w14:paraId="035E4CCE" w14:textId="77777777">
        <w:trPr>
          <w:trHeight w:val="409"/>
          <w:jc w:val="center"/>
        </w:trPr>
        <w:tc>
          <w:tcPr>
            <w:tcW w:w="1220" w:type="dxa"/>
            <w:shd w:val="clear" w:color="auto" w:fill="auto"/>
            <w:vAlign w:val="center"/>
          </w:tcPr>
          <w:p w14:paraId="0205391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D6C8DEA"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w:t>
            </w:r>
            <w:r>
              <w:rPr>
                <w:rFonts w:ascii="Times New Roman" w:hAnsi="Times New Roman" w:cs="Times New Roman"/>
                <w:bCs/>
                <w:lang w:val="en-GB"/>
              </w:rPr>
              <w:t>ency, and gNB can perform JCE within one sub-window.</w:t>
            </w:r>
          </w:p>
          <w:p w14:paraId="688CF9F6"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03425A" w14:paraId="341D4355" w14:textId="77777777">
        <w:trPr>
          <w:trHeight w:val="409"/>
          <w:jc w:val="center"/>
        </w:trPr>
        <w:tc>
          <w:tcPr>
            <w:tcW w:w="1220" w:type="dxa"/>
            <w:shd w:val="clear" w:color="auto" w:fill="auto"/>
            <w:vAlign w:val="center"/>
          </w:tcPr>
          <w:p w14:paraId="53B526A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679951E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w:t>
            </w:r>
            <w:r>
              <w:rPr>
                <w:rFonts w:ascii="Times New Roman" w:eastAsia="Batang" w:hAnsi="Times New Roman" w:cs="Times New Roman"/>
                <w:kern w:val="0"/>
                <w:szCs w:val="21"/>
                <w:lang w:val="en-GB"/>
              </w:rPr>
              <w:t xml:space="preserve">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7FE8C8D6"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206DAE7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The TDW </w:t>
            </w:r>
            <w:r>
              <w:rPr>
                <w:rFonts w:ascii="Times New Roman" w:eastAsia="Batang" w:hAnsi="Times New Roman" w:cs="Times New Roman"/>
                <w:color w:val="FF0000"/>
                <w:kern w:val="0"/>
                <w:szCs w:val="21"/>
                <w:lang w:val="en-GB"/>
              </w:rPr>
              <w:t xml:space="preserve">exceeds the bundle size for inter-slot bundling with frequency </w:t>
            </w:r>
            <w:proofErr w:type="gramStart"/>
            <w:r>
              <w:rPr>
                <w:rFonts w:ascii="Times New Roman" w:eastAsia="Batang" w:hAnsi="Times New Roman" w:cs="Times New Roman"/>
                <w:color w:val="FF0000"/>
                <w:kern w:val="0"/>
                <w:szCs w:val="21"/>
                <w:lang w:val="en-GB"/>
              </w:rPr>
              <w:t>hopping;</w:t>
            </w:r>
            <w:proofErr w:type="gramEnd"/>
          </w:p>
          <w:p w14:paraId="2ACB7E86" w14:textId="77777777" w:rsidR="0003425A" w:rsidRDefault="0018677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5BC1AC5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w:t>
            </w:r>
            <w:r>
              <w:rPr>
                <w:rFonts w:ascii="Times New Roman" w:eastAsia="Batang" w:hAnsi="Times New Roman" w:cs="Times New Roman"/>
                <w:color w:val="FF0000"/>
                <w:kern w:val="0"/>
                <w:szCs w:val="21"/>
                <w:lang w:val="en-GB"/>
              </w:rPr>
              <w:t>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2FFDD216" w14:textId="77777777" w:rsidR="0003425A" w:rsidRDefault="00186778">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37716438" w14:textId="77777777" w:rsidR="0003425A" w:rsidRDefault="0018677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 xml:space="preserve">specific description as </w:t>
            </w:r>
            <w:r>
              <w:rPr>
                <w:rFonts w:ascii="Times New Roman" w:hAnsi="Times New Roman" w:cs="Times New Roman"/>
                <w:kern w:val="0"/>
                <w:szCs w:val="21"/>
                <w:lang w:val="en-GB"/>
              </w:rPr>
              <w:t>followed.</w:t>
            </w:r>
          </w:p>
          <w:p w14:paraId="141E841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1BE7F0E" w14:textId="77777777" w:rsidR="0003425A" w:rsidRDefault="0003425A">
            <w:pPr>
              <w:rPr>
                <w:rFonts w:ascii="Times New Roman" w:hAnsi="Times New Roman" w:cs="Times New Roman"/>
                <w:bCs/>
                <w:lang w:val="en-GB"/>
              </w:rPr>
            </w:pPr>
          </w:p>
        </w:tc>
      </w:tr>
      <w:tr w:rsidR="0003425A" w14:paraId="41306914" w14:textId="77777777">
        <w:trPr>
          <w:trHeight w:val="409"/>
          <w:jc w:val="center"/>
        </w:trPr>
        <w:tc>
          <w:tcPr>
            <w:tcW w:w="1220" w:type="dxa"/>
            <w:shd w:val="clear" w:color="auto" w:fill="auto"/>
            <w:vAlign w:val="center"/>
          </w:tcPr>
          <w:p w14:paraId="61ACE879"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415F4692" w14:textId="77777777" w:rsidR="0003425A" w:rsidRDefault="00186778">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w:t>
            </w:r>
            <w:r>
              <w:rPr>
                <w:rFonts w:ascii="Times New Roman" w:eastAsia="SimSun" w:hAnsi="Times New Roman" w:cs="Times New Roman"/>
                <w:kern w:val="0"/>
                <w:szCs w:val="21"/>
                <w:lang w:val="en-GB"/>
              </w:rPr>
              <w:t xml:space="preserve"> whether these events are allowed during the TDW.</w:t>
            </w:r>
          </w:p>
          <w:p w14:paraId="7F2315FE" w14:textId="77777777" w:rsidR="0003425A" w:rsidRDefault="00186778">
            <w:pPr>
              <w:rPr>
                <w:rFonts w:ascii="Times New Roman" w:hAnsi="Times New Roman" w:cs="Times New Roman"/>
              </w:rPr>
            </w:pPr>
            <w:r>
              <w:rPr>
                <w:rFonts w:ascii="Times New Roman" w:hAnsi="Times New Roman" w:cs="Times New Roman"/>
              </w:rPr>
              <w:t>@ZTE, For Alt 1, the single TDW may be explicitly configured or implicitly determined. The length equals to the duration of all PUSCH repetitions. From FL understanding, the difference between Alt 1 and Alt</w:t>
            </w:r>
            <w:r>
              <w:rPr>
                <w:rFonts w:ascii="Times New Roman" w:hAnsi="Times New Roman" w:cs="Times New Roman"/>
              </w:rPr>
              <w:t xml:space="preserve"> 2 is that for Alt 1, only single TDW is configured, while for Alt 2, multiple TDWs are configured. This may have impact on the signaling design. </w:t>
            </w:r>
            <w:proofErr w:type="gramStart"/>
            <w:r>
              <w:rPr>
                <w:rFonts w:ascii="Times New Roman" w:hAnsi="Times New Roman" w:cs="Times New Roman"/>
              </w:rPr>
              <w:t>Particular for</w:t>
            </w:r>
            <w:proofErr w:type="gramEnd"/>
            <w:r>
              <w:rPr>
                <w:rFonts w:ascii="Times New Roman" w:hAnsi="Times New Roman" w:cs="Times New Roman"/>
              </w:rPr>
              <w:t xml:space="preserve"> Alt 2-A, the window length can be configurable. The events listed here is for discussion. </w:t>
            </w:r>
          </w:p>
          <w:p w14:paraId="000FB201" w14:textId="77777777" w:rsidR="0003425A" w:rsidRDefault="00186778">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w:t>
            </w:r>
            <w:proofErr w:type="gramStart"/>
            <w:r>
              <w:rPr>
                <w:rFonts w:ascii="Times New Roman" w:eastAsia="Batang" w:hAnsi="Times New Roman" w:cs="Times New Roman"/>
                <w:kern w:val="0"/>
                <w:szCs w:val="21"/>
                <w:lang w:val="en-GB"/>
              </w:rPr>
              <w:t>consistency</w:t>
            </w:r>
            <w:proofErr w:type="gramEnd"/>
            <w:r>
              <w:rPr>
                <w:rFonts w:ascii="Times New Roman" w:eastAsia="Batang" w:hAnsi="Times New Roman" w:cs="Times New Roman"/>
                <w:kern w:val="0"/>
                <w:szCs w:val="21"/>
                <w:lang w:val="en-GB"/>
              </w:rPr>
              <w:t xml:space="preserve"> and phase continuity are assumed to be maintained during the whole TDW, but it may be violated by some events.</w:t>
            </w:r>
          </w:p>
          <w:p w14:paraId="752C863C" w14:textId="77777777" w:rsidR="0003425A" w:rsidRDefault="00186778">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As replied to ZTE, there are differences on signalling design between Alt 1 and A</w:t>
            </w:r>
            <w:r>
              <w:rPr>
                <w:rFonts w:ascii="Times New Roman" w:eastAsia="Batang" w:hAnsi="Times New Roman" w:cs="Times New Roman"/>
                <w:kern w:val="0"/>
                <w:szCs w:val="21"/>
                <w:lang w:val="en-GB"/>
              </w:rPr>
              <w:t xml:space="preserve">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w:t>
            </w:r>
            <w:r>
              <w:rPr>
                <w:rFonts w:ascii="Times New Roman" w:eastAsia="SimSun" w:hAnsi="Times New Roman" w:cs="Times New Roman"/>
                <w:kern w:val="0"/>
                <w:szCs w:val="21"/>
                <w:lang w:val="en-GB"/>
              </w:rPr>
              <w:t>te the power consistency and phase continuity. The key point is whether these events are allowed during the TDW.</w:t>
            </w:r>
          </w:p>
          <w:p w14:paraId="48269CA4"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@Intel, As explained above, there is indeed similarity between Alt 1 and Alt 2. But there is also difference between Alt 1 and Alt 2. Regarding</w:t>
            </w:r>
            <w:r>
              <w:rPr>
                <w:rFonts w:ascii="Times New Roman" w:eastAsia="SimSun" w:hAnsi="Times New Roman" w:cs="Times New Roman"/>
                <w:kern w:val="0"/>
                <w:szCs w:val="21"/>
                <w:lang w:val="en-GB"/>
              </w:rPr>
              <w:t xml:space="preserve"> the frequency hopping, this can be </w:t>
            </w:r>
            <w:proofErr w:type="gramStart"/>
            <w:r>
              <w:rPr>
                <w:rFonts w:ascii="Times New Roman" w:eastAsia="SimSun" w:hAnsi="Times New Roman" w:cs="Times New Roman"/>
                <w:kern w:val="0"/>
                <w:szCs w:val="21"/>
                <w:lang w:val="en-GB"/>
              </w:rPr>
              <w:t>deems</w:t>
            </w:r>
            <w:proofErr w:type="gramEnd"/>
            <w:r>
              <w:rPr>
                <w:rFonts w:ascii="Times New Roman" w:eastAsia="SimSun" w:hAnsi="Times New Roman" w:cs="Times New Roman"/>
                <w:kern w:val="0"/>
                <w:szCs w:val="21"/>
                <w:lang w:val="en-GB"/>
              </w:rPr>
              <w:t xml:space="preserve"> as one kind of event. </w:t>
            </w:r>
          </w:p>
          <w:p w14:paraId="0C5415F9"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@Qualcomm, </w:t>
            </w:r>
            <w:proofErr w:type="gramStart"/>
            <w:r>
              <w:rPr>
                <w:rFonts w:ascii="Times New Roman" w:eastAsia="SimSun" w:hAnsi="Times New Roman" w:cs="Times New Roman"/>
                <w:kern w:val="0"/>
                <w:szCs w:val="21"/>
                <w:lang w:val="en-GB"/>
              </w:rPr>
              <w:t>If</w:t>
            </w:r>
            <w:proofErr w:type="gramEnd"/>
            <w:r>
              <w:rPr>
                <w:rFonts w:ascii="Times New Roman" w:eastAsia="SimSun" w:hAnsi="Times New Roman" w:cs="Times New Roman"/>
                <w:kern w:val="0"/>
                <w:szCs w:val="21"/>
                <w:lang w:val="en-GB"/>
              </w:rPr>
              <w:t xml:space="preserve"> companies have aligned the understandings, we can focus one of them.</w:t>
            </w:r>
          </w:p>
          <w:p w14:paraId="10DBB57F"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@LG, It’s a bit complicated. In RAN1 #104b-e, we discussed the unit of the TDW, but it seems companies’ view</w:t>
            </w:r>
            <w:r>
              <w:rPr>
                <w:rFonts w:ascii="Times New Roman" w:eastAsia="SimSun" w:hAnsi="Times New Roman" w:cs="Times New Roman"/>
                <w:kern w:val="0"/>
                <w:szCs w:val="21"/>
                <w:lang w:val="en-GB"/>
              </w:rPr>
              <w:t xml:space="preserve">s were quite </w:t>
            </w:r>
            <w:proofErr w:type="gramStart"/>
            <w:r>
              <w:rPr>
                <w:rFonts w:ascii="Times New Roman" w:eastAsia="SimSun" w:hAnsi="Times New Roman" w:cs="Times New Roman"/>
                <w:kern w:val="0"/>
                <w:szCs w:val="21"/>
                <w:lang w:val="en-GB"/>
              </w:rPr>
              <w:t>divergent</w:t>
            </w:r>
            <w:proofErr w:type="gramEnd"/>
            <w:r>
              <w:rPr>
                <w:rFonts w:ascii="Times New Roman" w:eastAsia="SimSun" w:hAnsi="Times New Roman" w:cs="Times New Roman"/>
                <w:kern w:val="0"/>
                <w:szCs w:val="21"/>
                <w:lang w:val="en-GB"/>
              </w:rPr>
              <w:t xml:space="preserve"> and companies suggested to discuss the framework of TDW first. From FL understanding, we can figure out the basic structure of TDW then we can discuss other issues which may have dependency on TDW later. Regarding the definition of s</w:t>
            </w:r>
            <w:r>
              <w:rPr>
                <w:rFonts w:ascii="Times New Roman" w:eastAsia="SimSun" w:hAnsi="Times New Roman" w:cs="Times New Roman"/>
                <w:kern w:val="0"/>
                <w:szCs w:val="21"/>
                <w:lang w:val="en-GB"/>
              </w:rPr>
              <w:t xml:space="preserve">ub window, at present, it is for </w:t>
            </w:r>
            <w:proofErr w:type="gramStart"/>
            <w:r>
              <w:rPr>
                <w:rFonts w:ascii="Times New Roman" w:eastAsia="SimSun" w:hAnsi="Times New Roman" w:cs="Times New Roman"/>
                <w:kern w:val="0"/>
                <w:szCs w:val="21"/>
                <w:lang w:val="en-GB"/>
              </w:rPr>
              <w:t>discussion, since</w:t>
            </w:r>
            <w:proofErr w:type="gramEnd"/>
            <w:r>
              <w:rPr>
                <w:rFonts w:ascii="Times New Roman" w:eastAsia="SimSun" w:hAnsi="Times New Roman" w:cs="Times New Roman"/>
                <w:kern w:val="0"/>
                <w:szCs w:val="21"/>
                <w:lang w:val="en-GB"/>
              </w:rPr>
              <w:t xml:space="preserve"> companies have different understandings. </w:t>
            </w:r>
          </w:p>
          <w:p w14:paraId="57CE79EA" w14:textId="77777777" w:rsidR="0003425A" w:rsidRDefault="00186778">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2727E95D" w14:textId="77777777" w:rsidR="0003425A" w:rsidRDefault="00186778">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w:t>
            </w:r>
            <w:proofErr w:type="gramStart"/>
            <w:r>
              <w:rPr>
                <w:rFonts w:ascii="Times New Roman" w:eastAsia="MS Mincho" w:hAnsi="Times New Roman" w:cs="Times New Roman"/>
                <w:bCs/>
                <w:lang w:val="en-GB" w:eastAsia="ja-JP"/>
              </w:rPr>
              <w:t>If</w:t>
            </w:r>
            <w:proofErr w:type="gramEnd"/>
            <w:r>
              <w:rPr>
                <w:rFonts w:ascii="Times New Roman" w:eastAsia="MS Mincho" w:hAnsi="Times New Roman" w:cs="Times New Roman"/>
                <w:bCs/>
                <w:lang w:val="en-GB" w:eastAsia="ja-JP"/>
              </w:rPr>
              <w:t xml:space="preserve"> sub window f</w:t>
            </w:r>
            <w:r>
              <w:rPr>
                <w:rFonts w:ascii="Times New Roman" w:eastAsia="MS Mincho" w:hAnsi="Times New Roman" w:cs="Times New Roman"/>
                <w:bCs/>
                <w:lang w:val="en-GB" w:eastAsia="ja-JP"/>
              </w:rPr>
              <w:t xml:space="preserve">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For frequency hopping, from FL understanding, one sub window (or actual window) shoul</w:t>
            </w:r>
            <w:r>
              <w:rPr>
                <w:rFonts w:ascii="Times New Roman" w:hAnsi="Times New Roman" w:cs="Times New Roman"/>
                <w:bCs/>
                <w:lang w:val="en-GB"/>
              </w:rPr>
              <w:t xml:space="preserve">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03425A" w14:paraId="2C5D35CC" w14:textId="77777777">
        <w:trPr>
          <w:trHeight w:val="409"/>
          <w:jc w:val="center"/>
        </w:trPr>
        <w:tc>
          <w:tcPr>
            <w:tcW w:w="1220" w:type="dxa"/>
            <w:shd w:val="clear" w:color="auto" w:fill="auto"/>
            <w:vAlign w:val="center"/>
          </w:tcPr>
          <w:p w14:paraId="793C0B5D"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0F8CEC98" w14:textId="77777777" w:rsidR="0003425A" w:rsidRDefault="0018677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w:t>
            </w:r>
            <w:r>
              <w:rPr>
                <w:rFonts w:ascii="Times New Roman" w:hAnsi="Times New Roman" w:cs="Times New Roman"/>
                <w:bCs/>
                <w:lang w:val="en-GB"/>
              </w:rPr>
              <w:t>s, but we think TDW and sub-TDWs are not inconsistent with each other since sub-TDWs are under the framework of single TDW.</w:t>
            </w:r>
          </w:p>
        </w:tc>
      </w:tr>
      <w:tr w:rsidR="0003425A" w14:paraId="4BDC9AA5" w14:textId="77777777">
        <w:trPr>
          <w:trHeight w:val="409"/>
          <w:jc w:val="center"/>
        </w:trPr>
        <w:tc>
          <w:tcPr>
            <w:tcW w:w="1220" w:type="dxa"/>
            <w:shd w:val="clear" w:color="auto" w:fill="auto"/>
            <w:vAlign w:val="center"/>
          </w:tcPr>
          <w:p w14:paraId="0EE59DE4"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9E6F1F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Does it mean that</w:t>
            </w:r>
            <w:r>
              <w:rPr>
                <w:rFonts w:ascii="Times New Roman" w:hAnsi="Times New Roman" w:cs="Times New Roman" w:hint="eastAsia"/>
                <w:bCs/>
                <w:lang w:val="en-GB"/>
              </w:rPr>
              <w:t xml:space="preserve">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w:t>
            </w:r>
            <w:r>
              <w:rPr>
                <w:rFonts w:ascii="Times New Roman" w:hAnsi="Times New Roman" w:cs="Times New Roman" w:hint="eastAsia"/>
                <w:bCs/>
                <w:lang w:val="en-GB"/>
              </w:rPr>
              <w:t xml:space="preserve">nition of single window covering </w:t>
            </w:r>
            <w:proofErr w:type="gramStart"/>
            <w:r>
              <w:rPr>
                <w:rFonts w:ascii="Times New Roman" w:hAnsi="Times New Roman" w:cs="Times New Roman" w:hint="eastAsia"/>
                <w:bCs/>
                <w:lang w:val="en-GB"/>
              </w:rPr>
              <w:t>all of</w:t>
            </w:r>
            <w:proofErr w:type="gramEnd"/>
            <w:r>
              <w:rPr>
                <w:rFonts w:ascii="Times New Roman" w:hAnsi="Times New Roman" w:cs="Times New Roman" w:hint="eastAsia"/>
                <w:bCs/>
                <w:lang w:val="en-GB"/>
              </w:rPr>
              <w:t xml:space="preserve"> the repetitions.</w:t>
            </w:r>
          </w:p>
        </w:tc>
      </w:tr>
      <w:tr w:rsidR="0003425A" w14:paraId="685794CB" w14:textId="77777777">
        <w:trPr>
          <w:trHeight w:val="409"/>
          <w:jc w:val="center"/>
        </w:trPr>
        <w:tc>
          <w:tcPr>
            <w:tcW w:w="1220" w:type="dxa"/>
            <w:shd w:val="clear" w:color="auto" w:fill="auto"/>
          </w:tcPr>
          <w:p w14:paraId="69257B9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5E032CEA"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3ADEFDC7" w14:textId="77777777" w:rsidR="0003425A" w:rsidRDefault="00186778">
            <w:pPr>
              <w:spacing w:line="256" w:lineRule="auto"/>
              <w:rPr>
                <w:rFonts w:ascii="Times New Roman" w:hAnsi="Times New Roman" w:cs="Times New Roman"/>
                <w:bCs/>
                <w:lang w:val="en-GB"/>
              </w:rPr>
            </w:pPr>
            <w:r>
              <w:rPr>
                <w:rFonts w:ascii="Times New Roman" w:hAnsi="Times New Roman" w:cs="Times New Roman"/>
                <w:bCs/>
                <w:lang w:val="en-GB"/>
              </w:rPr>
              <w:t xml:space="preserve">“For </w:t>
            </w:r>
            <w:r>
              <w:rPr>
                <w:rFonts w:ascii="Times New Roman" w:hAnsi="Times New Roman" w:cs="Times New Roman"/>
                <w:bCs/>
                <w:lang w:val="en-GB"/>
              </w:rPr>
              <w:t>joint channel estimation, specify a time domain window during which a UE is expected to maintain power consistency and phase continuity among PUSCH transmissions subject to power consistency and phase continuity requirements.”</w:t>
            </w:r>
          </w:p>
          <w:p w14:paraId="17BA7CEF"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understanding, above m</w:t>
            </w:r>
            <w:r>
              <w:rPr>
                <w:rFonts w:ascii="Times New Roman" w:hAnsi="Times New Roman" w:cs="Times New Roman"/>
                <w:bCs/>
                <w:lang w:val="en-GB"/>
              </w:rPr>
              <w:t>eans TDW is defined for the period "to maintain power consistency and phase continuity among PUSCH transmissions" after the segmentation by the events like DL reception/monitoring occasion, etc. The possible difference of the interpretation can be how to i</w:t>
            </w:r>
            <w:r>
              <w:rPr>
                <w:rFonts w:ascii="Times New Roman" w:hAnsi="Times New Roman" w:cs="Times New Roman"/>
                <w:bCs/>
                <w:lang w:val="en-GB"/>
              </w:rPr>
              <w:t xml:space="preserve">nterpret "is expected to". Our interpretation of the reason to add "is expected to" is to address " subject to power consistency and phase continuity requirements" and not to </w:t>
            </w:r>
            <w:proofErr w:type="gramStart"/>
            <w:r>
              <w:rPr>
                <w:rFonts w:ascii="Times New Roman" w:hAnsi="Times New Roman" w:cs="Times New Roman"/>
                <w:bCs/>
                <w:lang w:val="en-GB"/>
              </w:rPr>
              <w:t>take into account</w:t>
            </w:r>
            <w:proofErr w:type="gramEnd"/>
            <w:r>
              <w:rPr>
                <w:rFonts w:ascii="Times New Roman" w:hAnsi="Times New Roman" w:cs="Times New Roman"/>
                <w:bCs/>
                <w:lang w:val="en-GB"/>
              </w:rPr>
              <w:t xml:space="preserve"> the event like DL reception/monitoring occasion, etc.</w:t>
            </w:r>
          </w:p>
        </w:tc>
      </w:tr>
      <w:tr w:rsidR="0003425A" w14:paraId="00B2A9C8" w14:textId="77777777">
        <w:trPr>
          <w:trHeight w:val="409"/>
          <w:jc w:val="center"/>
        </w:trPr>
        <w:tc>
          <w:tcPr>
            <w:tcW w:w="1220" w:type="dxa"/>
            <w:shd w:val="clear" w:color="auto" w:fill="auto"/>
          </w:tcPr>
          <w:p w14:paraId="02F423E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w:t>
            </w:r>
            <w:r>
              <w:rPr>
                <w:rFonts w:ascii="Times New Roman" w:eastAsia="MS Mincho" w:hAnsi="Times New Roman" w:cs="Times New Roman"/>
                <w:bCs/>
                <w:lang w:val="en-GB" w:eastAsia="ja-JP"/>
              </w:rPr>
              <w:t>ital2</w:t>
            </w:r>
          </w:p>
        </w:tc>
        <w:tc>
          <w:tcPr>
            <w:tcW w:w="8257" w:type="dxa"/>
            <w:shd w:val="clear" w:color="auto" w:fill="auto"/>
          </w:tcPr>
          <w:p w14:paraId="6B1183C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@FL </w:t>
            </w:r>
          </w:p>
          <w:p w14:paraId="19F90146" w14:textId="77777777" w:rsidR="0003425A" w:rsidRDefault="00186778">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w:t>
            </w:r>
            <w:r>
              <w:rPr>
                <w:rFonts w:ascii="Times New Roman" w:hAnsi="Times New Roman" w:cs="Times New Roman"/>
                <w:bCs/>
                <w:lang w:val="en-GB"/>
              </w:rPr>
              <w:t>n of the sub-window.</w:t>
            </w:r>
          </w:p>
        </w:tc>
      </w:tr>
    </w:tbl>
    <w:p w14:paraId="61281ED8" w14:textId="77777777" w:rsidR="0003425A" w:rsidRDefault="0003425A">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B341F5B"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79A3D805"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1DA34296"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1B3E3742"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CDA8C62"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48684A"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FD5ACCF"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w:t>
      </w:r>
      <w:r>
        <w:rPr>
          <w:rFonts w:ascii="Times New Roman" w:eastAsia="Batang" w:hAnsi="Times New Roman" w:cs="Times New Roman"/>
          <w:kern w:val="0"/>
          <w:szCs w:val="21"/>
          <w:lang w:val="en-GB"/>
        </w:rPr>
        <w:t>sions</w:t>
      </w:r>
      <w:r>
        <w:rPr>
          <w:rFonts w:ascii="Times New Roman" w:eastAsia="Batang" w:hAnsi="Times New Roman" w:cs="Times New Roman" w:hint="eastAsia"/>
          <w:kern w:val="0"/>
          <w:szCs w:val="21"/>
          <w:lang w:val="en-GB"/>
        </w:rPr>
        <w:t>.</w:t>
      </w:r>
    </w:p>
    <w:p w14:paraId="63535771"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F4E6684"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4DBF8EF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8DCC910"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ption 1</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591A4626"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600209C0"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493D04C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44EE4EEB"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spectrum;</w:t>
      </w:r>
      <w:proofErr w:type="gramEnd"/>
    </w:p>
    <w:p w14:paraId="05565F6C"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The maximum unscheduled gap between two </w:t>
      </w:r>
      <w:r>
        <w:rPr>
          <w:rFonts w:ascii="Times New Roman" w:hAnsi="Times New Roman" w:cs="Times New Roman"/>
          <w:kern w:val="0"/>
          <w:szCs w:val="21"/>
          <w:lang w:val="en-GB"/>
        </w:rPr>
        <w:t xml:space="preserve">successive PUSCHs is </w:t>
      </w:r>
      <w:proofErr w:type="gramStart"/>
      <w:r>
        <w:rPr>
          <w:rFonts w:ascii="Times New Roman" w:hAnsi="Times New Roman" w:cs="Times New Roman"/>
          <w:kern w:val="0"/>
          <w:szCs w:val="21"/>
          <w:lang w:val="en-GB"/>
        </w:rPr>
        <w:t>exceeded;</w:t>
      </w:r>
      <w:proofErr w:type="gramEnd"/>
    </w:p>
    <w:p w14:paraId="5D9761BD"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 xml:space="preserve">during the </w:t>
      </w:r>
      <w:proofErr w:type="gramStart"/>
      <w:r>
        <w:rPr>
          <w:rFonts w:ascii="Times New Roman" w:eastAsia="Batang" w:hAnsi="Times New Roman" w:cs="Times New Roman"/>
          <w:kern w:val="0"/>
          <w:szCs w:val="21"/>
          <w:lang w:val="en-GB"/>
        </w:rPr>
        <w:t>TDW</w:t>
      </w:r>
      <w:r>
        <w:rPr>
          <w:rFonts w:ascii="Times New Roman" w:hAnsi="Times New Roman" w:cs="Times New Roman"/>
          <w:kern w:val="0"/>
          <w:szCs w:val="21"/>
          <w:lang w:val="en-GB"/>
        </w:rPr>
        <w:t>;</w:t>
      </w:r>
      <w:proofErr w:type="gramEnd"/>
    </w:p>
    <w:p w14:paraId="138D6FA5"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w:t>
      </w:r>
      <w:proofErr w:type="gramStart"/>
      <w:r>
        <w:rPr>
          <w:rFonts w:ascii="Times New Roman" w:hAnsi="Times New Roman" w:cs="Times New Roman"/>
          <w:kern w:val="0"/>
          <w:szCs w:val="21"/>
          <w:lang w:val="en-GB"/>
        </w:rPr>
        <w:t>and etc.</w:t>
      </w:r>
      <w:proofErr w:type="gramEnd"/>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400DA91"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FCDCD69"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w:t>
      </w:r>
      <w:r>
        <w:rPr>
          <w:rFonts w:ascii="Times New Roman" w:eastAsia="Batang" w:hAnsi="Times New Roman" w:cs="Times New Roman"/>
          <w:kern w:val="0"/>
          <w:szCs w:val="21"/>
          <w:lang w:val="en-GB"/>
        </w:rPr>
        <w:t>repetitions are covered by one or multiple TDWs</w:t>
      </w:r>
    </w:p>
    <w:p w14:paraId="354DFBBA"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0BBEEC75"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6820ED5"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367FE269"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symb</w:t>
      </w:r>
      <w:r>
        <w:rPr>
          <w:rFonts w:ascii="Times New Roman" w:hAnsi="Times New Roman" w:cs="Times New Roman" w:hint="eastAsia"/>
          <w:kern w:val="0"/>
          <w:szCs w:val="21"/>
          <w:lang w:val="en-GB"/>
        </w:rPr>
        <w:t xml:space="preserve">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631DB899"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063FB95A"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55B6572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4F3A92D7"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w:t>
      </w:r>
      <w:r>
        <w:rPr>
          <w:rFonts w:ascii="Times New Roman" w:hAnsi="Times New Roman" w:cs="Times New Roman"/>
          <w:kern w:val="0"/>
          <w:szCs w:val="21"/>
          <w:lang w:val="en-GB"/>
        </w:rPr>
        <w:t xml:space="preserve">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5201ED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C4CFF8C"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00F4499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36B90F3C" w14:textId="77777777" w:rsidR="0003425A" w:rsidRDefault="0018677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48A4CA8" w14:textId="77777777" w:rsidR="0003425A" w:rsidRDefault="0018677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8ABC8DB"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71457543"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spectrum;</w:t>
      </w:r>
      <w:proofErr w:type="gramEnd"/>
    </w:p>
    <w:p w14:paraId="10B08759"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 xml:space="preserve">he maximum </w:t>
      </w:r>
      <w:proofErr w:type="gramStart"/>
      <w:r>
        <w:rPr>
          <w:rFonts w:ascii="Times New Roman" w:hAnsi="Times New Roman" w:cs="Times New Roman" w:hint="eastAsia"/>
          <w:kern w:val="0"/>
          <w:szCs w:val="21"/>
          <w:lang w:val="en-GB"/>
        </w:rPr>
        <w:t>duration;</w:t>
      </w:r>
      <w:proofErr w:type="gramEnd"/>
    </w:p>
    <w:p w14:paraId="5F452C7C"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between two successive PUSCHs is </w:t>
      </w:r>
      <w:proofErr w:type="gramStart"/>
      <w:r>
        <w:rPr>
          <w:rFonts w:ascii="Times New Roman" w:hAnsi="Times New Roman" w:cs="Times New Roman"/>
          <w:kern w:val="0"/>
          <w:szCs w:val="21"/>
          <w:lang w:val="en-GB"/>
        </w:rPr>
        <w:t>exceeded</w:t>
      </w:r>
      <w:r>
        <w:rPr>
          <w:rFonts w:ascii="Times New Roman" w:hAnsi="Times New Roman" w:cs="Times New Roman" w:hint="eastAsia"/>
          <w:kern w:val="0"/>
          <w:szCs w:val="21"/>
          <w:lang w:val="en-GB"/>
        </w:rPr>
        <w:t>;</w:t>
      </w:r>
      <w:proofErr w:type="gramEnd"/>
    </w:p>
    <w:p w14:paraId="7BC87200"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w:t>
      </w:r>
      <w:proofErr w:type="gramStart"/>
      <w:r>
        <w:rPr>
          <w:rFonts w:ascii="Times New Roman" w:hAnsi="Times New Roman" w:cs="Times New Roman"/>
          <w:kern w:val="0"/>
          <w:szCs w:val="21"/>
          <w:lang w:val="en-GB"/>
        </w:rPr>
        <w:t>TDW</w:t>
      </w:r>
      <w:r>
        <w:rPr>
          <w:rFonts w:ascii="Times New Roman" w:hAnsi="Times New Roman" w:cs="Times New Roman" w:hint="eastAsia"/>
          <w:kern w:val="0"/>
          <w:szCs w:val="21"/>
          <w:lang w:val="en-GB"/>
        </w:rPr>
        <w:t>;</w:t>
      </w:r>
      <w:proofErr w:type="gramEnd"/>
    </w:p>
    <w:p w14:paraId="53CA6BDA"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and etc</w:t>
      </w:r>
      <w:r>
        <w:rPr>
          <w:rFonts w:ascii="Times New Roman" w:hAnsi="Times New Roman" w:cs="Times New Roman"/>
          <w:kern w:val="0"/>
          <w:szCs w:val="21"/>
          <w:lang w:val="en-GB"/>
        </w:rPr>
        <w:t>.</w:t>
      </w:r>
      <w:proofErr w:type="gramEnd"/>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17985BCC" w14:textId="77777777" w:rsidR="0003425A" w:rsidRDefault="00186778">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4B064D2B" w14:textId="77777777" w:rsidR="0003425A" w:rsidRDefault="00186778">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BCB3CF8" w14:textId="77777777" w:rsidR="0003425A" w:rsidRDefault="0003425A">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4EEEC179"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Companies are encouraged to provide </w:t>
      </w:r>
      <w:r>
        <w:rPr>
          <w:rFonts w:ascii="Times New Roman" w:eastAsia="Batang" w:hAnsi="Times New Roman" w:cs="Times New Roman"/>
          <w:kern w:val="0"/>
          <w:szCs w:val="21"/>
          <w:lang w:val="en-GB"/>
        </w:rPr>
        <w:t>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0CBE8C23" w14:textId="77777777">
        <w:trPr>
          <w:trHeight w:val="409"/>
          <w:jc w:val="center"/>
        </w:trPr>
        <w:tc>
          <w:tcPr>
            <w:tcW w:w="1733" w:type="dxa"/>
            <w:shd w:val="clear" w:color="auto" w:fill="auto"/>
            <w:vAlign w:val="center"/>
          </w:tcPr>
          <w:p w14:paraId="38810E75"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4A146DA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A9DA8C7" w14:textId="77777777">
        <w:trPr>
          <w:trHeight w:val="409"/>
          <w:jc w:val="center"/>
        </w:trPr>
        <w:tc>
          <w:tcPr>
            <w:tcW w:w="1733" w:type="dxa"/>
            <w:shd w:val="clear" w:color="auto" w:fill="auto"/>
            <w:vAlign w:val="center"/>
          </w:tcPr>
          <w:p w14:paraId="0512DB9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F7F885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03425A" w14:paraId="121BE0F2" w14:textId="77777777">
        <w:trPr>
          <w:trHeight w:val="419"/>
          <w:jc w:val="center"/>
        </w:trPr>
        <w:tc>
          <w:tcPr>
            <w:tcW w:w="1733" w:type="dxa"/>
            <w:shd w:val="clear" w:color="auto" w:fill="auto"/>
            <w:vAlign w:val="center"/>
          </w:tcPr>
          <w:p w14:paraId="2D609ED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EBAF2C0" w14:textId="77777777" w:rsidR="0003425A" w:rsidRDefault="0018677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4FF9CA0" w14:textId="77777777" w:rsidR="0003425A" w:rsidRDefault="00186778">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 xml:space="preserve">Are the one or multiple TDWs </w:t>
            </w:r>
            <w:r>
              <w:rPr>
                <w:rFonts w:ascii="Times New Roman" w:hAnsi="Times New Roman" w:cs="Times New Roman" w:hint="eastAsia"/>
                <w:bCs/>
              </w:rPr>
              <w:t>configured by gNB?</w:t>
            </w:r>
          </w:p>
          <w:p w14:paraId="2D2856C1" w14:textId="77777777" w:rsidR="0003425A" w:rsidRDefault="00186778">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w:t>
            </w:r>
            <w:proofErr w:type="gramStart"/>
            <w:r>
              <w:rPr>
                <w:rFonts w:ascii="Times New Roman" w:eastAsia="Batang" w:hAnsi="Times New Roman" w:cs="Times New Roman" w:hint="eastAsia"/>
                <w:kern w:val="0"/>
                <w:szCs w:val="21"/>
              </w:rPr>
              <w:t>similar to</w:t>
            </w:r>
            <w:proofErr w:type="gramEnd"/>
            <w:r>
              <w:rPr>
                <w:rFonts w:ascii="Times New Roman" w:eastAsia="Batang" w:hAnsi="Times New Roman" w:cs="Times New Roman" w:hint="eastAsia"/>
                <w:kern w:val="0"/>
                <w:szCs w:val="21"/>
              </w:rPr>
              <w:t xml:space="preserve"> the back-to-back nominal repetition configured for PUSCH repetition time B, while the TDW in Alt-2</w:t>
            </w:r>
            <w:r>
              <w:rPr>
                <w:rFonts w:ascii="Times New Roman" w:eastAsia="Batang" w:hAnsi="Times New Roman" w:cs="Times New Roman" w:hint="eastAsia"/>
                <w:kern w:val="0"/>
                <w:szCs w:val="21"/>
              </w:rPr>
              <w:t xml:space="preserve">B is similar to the potential non-back-to-back actual repetition implicitly determined for PUSCH repetition time B? </w:t>
            </w:r>
          </w:p>
          <w:p w14:paraId="7F94FF87" w14:textId="77777777" w:rsidR="0003425A" w:rsidRDefault="00186778">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w:t>
            </w:r>
            <w:r>
              <w:rPr>
                <w:rFonts w:ascii="Times New Roman" w:eastAsia="Batang" w:hAnsi="Times New Roman" w:cs="Times New Roman" w:hint="eastAsia"/>
                <w:kern w:val="0"/>
                <w:szCs w:val="21"/>
              </w:rPr>
              <w:t xml:space="preserve">could be sufficient to say it is under the requirements defined by RAN4. </w:t>
            </w:r>
          </w:p>
        </w:tc>
      </w:tr>
      <w:tr w:rsidR="0003425A" w14:paraId="60CAB29E" w14:textId="77777777">
        <w:trPr>
          <w:trHeight w:val="409"/>
          <w:jc w:val="center"/>
        </w:trPr>
        <w:tc>
          <w:tcPr>
            <w:tcW w:w="1733" w:type="dxa"/>
            <w:shd w:val="clear" w:color="auto" w:fill="auto"/>
            <w:vAlign w:val="center"/>
          </w:tcPr>
          <w:p w14:paraId="529163F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2EB55346" w14:textId="77777777" w:rsidR="0003425A" w:rsidRDefault="0018677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 xml:space="preserve">All the repetitions are covered by one or multiple consecutive TDWs”, we are not so clear about the multiple consecutive TDWs, does it mean the DL slots </w:t>
            </w:r>
            <w:r>
              <w:rPr>
                <w:rFonts w:ascii="Times New Roman" w:eastAsia="Batang" w:hAnsi="Times New Roman" w:cs="Times New Roman"/>
                <w:kern w:val="0"/>
                <w:szCs w:val="21"/>
                <w:lang w:val="en-GB"/>
              </w:rPr>
              <w:t>could be included in TDW for this alternative?</w:t>
            </w:r>
          </w:p>
          <w:p w14:paraId="7D487C04" w14:textId="77777777" w:rsidR="0003425A" w:rsidRDefault="0018677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this TDW (i.e., the first sub-TDW)? How about the lef</w:t>
            </w:r>
            <w:r>
              <w:rPr>
                <w:rFonts w:ascii="Times New Roman" w:eastAsia="MS Mincho" w:hAnsi="Times New Roman" w:cs="Times New Roman"/>
                <w:bCs/>
                <w:lang w:val="en-GB" w:eastAsia="ja-JP"/>
              </w:rPr>
              <w:t xml:space="preserve">t slot(s) in this window? </w:t>
            </w:r>
          </w:p>
        </w:tc>
      </w:tr>
      <w:tr w:rsidR="0003425A" w14:paraId="2F97EAF6" w14:textId="77777777">
        <w:trPr>
          <w:trHeight w:val="409"/>
          <w:jc w:val="center"/>
        </w:trPr>
        <w:tc>
          <w:tcPr>
            <w:tcW w:w="1733" w:type="dxa"/>
            <w:shd w:val="clear" w:color="auto" w:fill="auto"/>
            <w:vAlign w:val="center"/>
          </w:tcPr>
          <w:p w14:paraId="5B33395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72B34DD" w14:textId="77777777" w:rsidR="0003425A" w:rsidRDefault="0018677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 xml:space="preserve">We agree with Panasonic that there is some similarity between Alt. 1 and Alt. 2-B, wherein Alt. 2-B seems to be more technically correct, according to the previous agreements. However, it would be very </w:t>
            </w:r>
            <w:r>
              <w:rPr>
                <w:rFonts w:ascii="Times New Roman" w:hAnsi="Times New Roman" w:cs="Times New Roman"/>
                <w:bCs/>
                <w:lang w:val="en-GB"/>
              </w:rPr>
              <w:t>appreciated if the FL can help to clarify the difference between Alt. 1 and Alt. 2-B? Whether Alt. 2-B means that the one or multiple TDWs should be configured/indicated and cannot be determined from the repetition duration?</w:t>
            </w:r>
          </w:p>
        </w:tc>
      </w:tr>
      <w:tr w:rsidR="0003425A" w14:paraId="34C0E00C" w14:textId="77777777">
        <w:trPr>
          <w:trHeight w:val="409"/>
          <w:jc w:val="center"/>
        </w:trPr>
        <w:tc>
          <w:tcPr>
            <w:tcW w:w="1733" w:type="dxa"/>
            <w:shd w:val="clear" w:color="auto" w:fill="auto"/>
            <w:vAlign w:val="center"/>
          </w:tcPr>
          <w:p w14:paraId="721DAFB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77E9E859" w14:textId="77777777" w:rsidR="0003425A" w:rsidRDefault="00186778">
            <w:pPr>
              <w:rPr>
                <w:rFonts w:ascii="Times New Roman" w:hAnsi="Times New Roman" w:cs="Times New Roman"/>
              </w:rPr>
            </w:pPr>
            <w:r>
              <w:rPr>
                <w:rFonts w:ascii="Times New Roman" w:hAnsi="Times New Roman" w:cs="Times New Roman"/>
              </w:rPr>
              <w:t>Thanks for the FL’s furth</w:t>
            </w:r>
            <w:r>
              <w:rPr>
                <w:rFonts w:ascii="Times New Roman" w:hAnsi="Times New Roman" w:cs="Times New Roman"/>
              </w:rPr>
              <w:t xml:space="preserve">er detailed proposal. </w:t>
            </w:r>
          </w:p>
          <w:p w14:paraId="63839072" w14:textId="77777777" w:rsidR="0003425A" w:rsidRDefault="00186778">
            <w:pPr>
              <w:rPr>
                <w:rFonts w:ascii="Times New Roman" w:hAnsi="Times New Roman" w:cs="Times New Roman"/>
              </w:rPr>
            </w:pPr>
            <w:r>
              <w:rPr>
                <w:rFonts w:ascii="Times New Roman" w:hAnsi="Times New Roman" w:cs="Times New Roman"/>
              </w:rPr>
              <w:t>From our understanding, the TDW is used to require the UE to maintain the phase continuity and power consistency. There is no need to require the UE to keep the TDW in a same size. Two or three slots, in which the conditions could be</w:t>
            </w:r>
            <w:r>
              <w:rPr>
                <w:rFonts w:ascii="Times New Roman" w:hAnsi="Times New Roman" w:cs="Times New Roman"/>
              </w:rPr>
              <w:t xml:space="preserve"> maintained for JCE, could be the TDWs, if they are below the maximum window size. As the power consistency and phase continuity could be interrupted by the DL, there is no need to require the TDWs are consecutive. </w:t>
            </w:r>
          </w:p>
          <w:p w14:paraId="494957D4" w14:textId="77777777" w:rsidR="0003425A" w:rsidRDefault="00186778">
            <w:pPr>
              <w:rPr>
                <w:rFonts w:ascii="Times New Roman" w:hAnsi="Times New Roman" w:cs="Times New Roman"/>
              </w:rPr>
            </w:pPr>
            <w:r>
              <w:rPr>
                <w:rFonts w:ascii="Times New Roman" w:hAnsi="Times New Roman" w:cs="Times New Roman"/>
              </w:rPr>
              <w:t>For the TDWs are divided into two, withi</w:t>
            </w:r>
            <w:r>
              <w:rPr>
                <w:rFonts w:ascii="Times New Roman" w:hAnsi="Times New Roman" w:cs="Times New Roman"/>
              </w:rPr>
              <w:t>n the sub-TDW the consistency could be maintained. And the JCE could be carried out within the divided TDW.</w:t>
            </w:r>
          </w:p>
          <w:p w14:paraId="1DBB47DE" w14:textId="77777777" w:rsidR="0003425A" w:rsidRDefault="0018677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w:t>
            </w:r>
            <w:r>
              <w:rPr>
                <w:rFonts w:ascii="Times New Roman" w:hAnsi="Times New Roman" w:cs="Times New Roman"/>
              </w:rPr>
              <w:t>le window or consecutive windows which carry out the JCE together, should be required below the maximum window size. The maximum window size should be a UE capability.</w:t>
            </w:r>
          </w:p>
        </w:tc>
      </w:tr>
      <w:tr w:rsidR="0003425A" w14:paraId="6619D1FD" w14:textId="77777777">
        <w:trPr>
          <w:trHeight w:val="409"/>
          <w:jc w:val="center"/>
        </w:trPr>
        <w:tc>
          <w:tcPr>
            <w:tcW w:w="1733" w:type="dxa"/>
            <w:shd w:val="clear" w:color="auto" w:fill="auto"/>
            <w:vAlign w:val="center"/>
          </w:tcPr>
          <w:p w14:paraId="6660026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0C480ACC"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We support Alt. 2-B in principle. However, some further </w:t>
            </w:r>
            <w:r>
              <w:rPr>
                <w:rFonts w:ascii="Times New Roman" w:hAnsi="Times New Roman" w:cs="Times New Roman"/>
                <w:bCs/>
                <w:sz w:val="20"/>
                <w:szCs w:val="20"/>
                <w:lang w:val="en-GB"/>
              </w:rPr>
              <w:t>clarifications are needed:</w:t>
            </w:r>
          </w:p>
          <w:p w14:paraId="42D2F97E" w14:textId="77777777" w:rsidR="0003425A" w:rsidRDefault="00186778">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on physical slots or available slots for PUSCH repe</w:t>
            </w:r>
            <w:r>
              <w:rPr>
                <w:bCs/>
                <w:sz w:val="20"/>
                <w:szCs w:val="20"/>
                <w:lang w:val="en-GB"/>
              </w:rPr>
              <w:t xml:space="preserv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32BA3842" w14:textId="77777777" w:rsidR="0003425A" w:rsidRDefault="00186778">
            <w:pPr>
              <w:pStyle w:val="ListParagraph"/>
              <w:numPr>
                <w:ilvl w:val="0"/>
                <w:numId w:val="6"/>
              </w:numPr>
              <w:ind w:firstLineChars="0"/>
              <w:rPr>
                <w:bCs/>
                <w:sz w:val="20"/>
                <w:szCs w:val="20"/>
                <w:lang w:val="en-GB"/>
              </w:rPr>
            </w:pPr>
            <w:r>
              <w:rPr>
                <w:bCs/>
                <w:sz w:val="20"/>
                <w:szCs w:val="20"/>
                <w:lang w:val="en-GB"/>
              </w:rPr>
              <w:t>For “The end of one TDW”, we see in some cases, UE may continue to perform DMRS bundling if the remaining number of slots for repetitions is large after some events as listed above. One example is shown in the figure below: 2nd PUSCH repetition is cancelle</w:t>
            </w:r>
            <w:r>
              <w:rPr>
                <w:bCs/>
                <w:sz w:val="20"/>
                <w:szCs w:val="20"/>
                <w:lang w:val="en-GB"/>
              </w:rPr>
              <w:t xml:space="preserve">d due to the events. In this case, UE may still maintain phase continuity and power consistency in the 3rd and 4th repetition. </w:t>
            </w:r>
          </w:p>
          <w:p w14:paraId="2D0CFB84" w14:textId="77777777" w:rsidR="0003425A" w:rsidRDefault="00186778">
            <w:pPr>
              <w:jc w:val="center"/>
              <w:rPr>
                <w:rFonts w:ascii="Times New Roman" w:hAnsi="Times New Roman" w:cs="Times New Roman"/>
              </w:rPr>
            </w:pPr>
            <w:r>
              <w:rPr>
                <w:bCs/>
                <w:noProof/>
                <w:lang w:eastAsia="ko-KR"/>
              </w:rPr>
              <w:drawing>
                <wp:inline distT="0" distB="0" distL="0" distR="0" wp14:anchorId="5923014D" wp14:editId="2EF5DE69">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03425A" w14:paraId="53F58371" w14:textId="77777777">
        <w:trPr>
          <w:trHeight w:val="409"/>
          <w:jc w:val="center"/>
        </w:trPr>
        <w:tc>
          <w:tcPr>
            <w:tcW w:w="1733" w:type="dxa"/>
            <w:shd w:val="clear" w:color="auto" w:fill="auto"/>
            <w:vAlign w:val="center"/>
          </w:tcPr>
          <w:p w14:paraId="0799CB5A" w14:textId="77777777" w:rsidR="0003425A" w:rsidRDefault="00186778">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321AF983"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w:t>
            </w:r>
            <w:r>
              <w:rPr>
                <w:rFonts w:ascii="Times New Roman" w:hAnsi="Times New Roman" w:cs="Times New Roman"/>
                <w:bCs/>
                <w:lang w:val="en-GB"/>
              </w:rPr>
              <w:t xml:space="preserve"> the scheduled duration or of continuity cannot be maintained within the TDW.</w:t>
            </w:r>
          </w:p>
          <w:p w14:paraId="4FE2EACF" w14:textId="77777777" w:rsidR="0003425A" w:rsidRDefault="00186778">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4F56E755" w14:textId="77777777" w:rsidR="0003425A" w:rsidRDefault="00186778">
            <w:pPr>
              <w:rPr>
                <w:rFonts w:ascii="Times New Roman" w:hAnsi="Times New Roman" w:cs="Times New Roman"/>
                <w:bCs/>
                <w:sz w:val="20"/>
                <w:szCs w:val="20"/>
                <w:lang w:val="en-GB"/>
              </w:rPr>
            </w:pPr>
            <w:r>
              <w:rPr>
                <w:rFonts w:ascii="Times New Roman" w:hAnsi="Times New Roman" w:cs="Times New Roman"/>
                <w:bCs/>
                <w:lang w:val="en-GB"/>
              </w:rPr>
              <w:t>With this understandin</w:t>
            </w:r>
            <w:r>
              <w:rPr>
                <w:rFonts w:ascii="Times New Roman" w:hAnsi="Times New Roman" w:cs="Times New Roman"/>
                <w:bCs/>
                <w:lang w:val="en-GB"/>
              </w:rPr>
              <w:t>g, we can support multiple TDWs</w:t>
            </w:r>
          </w:p>
        </w:tc>
      </w:tr>
      <w:tr w:rsidR="0003425A" w14:paraId="5FA5D942" w14:textId="77777777">
        <w:trPr>
          <w:trHeight w:val="409"/>
          <w:jc w:val="center"/>
        </w:trPr>
        <w:tc>
          <w:tcPr>
            <w:tcW w:w="1733" w:type="dxa"/>
            <w:shd w:val="clear" w:color="auto" w:fill="auto"/>
            <w:vAlign w:val="center"/>
          </w:tcPr>
          <w:p w14:paraId="0CC05E8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AF7C1D4" w14:textId="77777777" w:rsidR="0003425A" w:rsidRDefault="00186778">
            <w:pPr>
              <w:rPr>
                <w:rFonts w:ascii="Times New Roman" w:hAnsi="Times New Roman" w:cs="Times New Roman"/>
              </w:rPr>
            </w:pPr>
            <w:r>
              <w:rPr>
                <w:rFonts w:ascii="Times New Roman" w:hAnsi="Times New Roman" w:cs="Times New Roman"/>
              </w:rPr>
              <w:t xml:space="preserve">Just as we handle PUSCH repetitions in two phases, where first phase involves identifying available slots and the second phase involves resolving collisions/prioritization, a similar framework could be adopted for </w:t>
            </w:r>
            <w:r>
              <w:rPr>
                <w:rFonts w:ascii="Times New Roman" w:hAnsi="Times New Roman" w:cs="Times New Roman"/>
              </w:rPr>
              <w:t xml:space="preserve">DMRS bundling. We would like to make a full determination of DMRS bundling immediately after a UE identifies the available slots. This provides UE the time to </w:t>
            </w:r>
            <w:proofErr w:type="gramStart"/>
            <w:r>
              <w:rPr>
                <w:rFonts w:ascii="Times New Roman" w:hAnsi="Times New Roman" w:cs="Times New Roman"/>
              </w:rPr>
              <w:t>plan ahead</w:t>
            </w:r>
            <w:proofErr w:type="gramEnd"/>
            <w:r>
              <w:rPr>
                <w:rFonts w:ascii="Times New Roman" w:hAnsi="Times New Roman" w:cs="Times New Roman"/>
              </w:rPr>
              <w:t>. Executing transmissions within each TDW can take RAN4 considerations into account.</w:t>
            </w:r>
          </w:p>
          <w:p w14:paraId="1DD3B8DC" w14:textId="77777777" w:rsidR="0003425A" w:rsidRDefault="00186778">
            <w:pPr>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UE assigns nominal TDW locations based on available slots. The UE plans around these TDW locations and reprograms its TA, FTL, Power control loops to operate around these TDW boundaries. As each PUSCH repetition occurs or alternately gets cancelled, the UE</w:t>
            </w:r>
            <w:r>
              <w:rPr>
                <w:rFonts w:ascii="Times New Roman" w:hAnsi="Times New Roman" w:cs="Times New Roman"/>
              </w:rPr>
              <w:t xml:space="preserve"> evaluates the state of DMRS bundling in each TDW. Our preference would be to not resume bundling if at any point within a TDW the RAN4 conditions for bundling are violated.</w:t>
            </w:r>
          </w:p>
          <w:p w14:paraId="5E679767" w14:textId="77777777" w:rsidR="0003425A" w:rsidRDefault="00186778">
            <w:pPr>
              <w:rPr>
                <w:rFonts w:ascii="Times New Roman" w:hAnsi="Times New Roman" w:cs="Times New Roman"/>
              </w:rPr>
            </w:pPr>
            <w:r>
              <w:rPr>
                <w:rFonts w:ascii="Times New Roman" w:hAnsi="Times New Roman" w:cs="Times New Roman"/>
              </w:rPr>
              <w:t>With these principles in mind, we think Alt 2-B is closest to the approach outline</w:t>
            </w:r>
            <w:r>
              <w:rPr>
                <w:rFonts w:ascii="Times New Roman" w:hAnsi="Times New Roman" w:cs="Times New Roman"/>
              </w:rPr>
              <w:t>d above.</w:t>
            </w:r>
          </w:p>
          <w:p w14:paraId="47282F32" w14:textId="77777777" w:rsidR="0003425A" w:rsidRDefault="00186778">
            <w:pPr>
              <w:rPr>
                <w:rFonts w:ascii="Times New Roman" w:hAnsi="Times New Roman" w:cs="Times New Roman"/>
              </w:rPr>
            </w:pPr>
            <w:r>
              <w:rPr>
                <w:rFonts w:ascii="Times New Roman" w:hAnsi="Times New Roman" w:cs="Times New Roman"/>
              </w:rPr>
              <w:t>We think the following two bullets are also applicable to Alt 2-B:</w:t>
            </w:r>
          </w:p>
          <w:p w14:paraId="6BA776C4"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128422BC"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2353E91" w14:textId="77777777" w:rsidR="0003425A" w:rsidRDefault="00186778">
            <w:pPr>
              <w:rPr>
                <w:rFonts w:ascii="Times New Roman" w:hAnsi="Times New Roman" w:cs="Times New Roman"/>
                <w:sz w:val="22"/>
              </w:rPr>
            </w:pPr>
            <w:r>
              <w:rPr>
                <w:rFonts w:ascii="Times New Roman" w:hAnsi="Times New Roman" w:cs="Times New Roman"/>
                <w:sz w:val="22"/>
              </w:rPr>
              <w:t xml:space="preserve">For clarity we would like to add </w:t>
            </w:r>
            <w:r>
              <w:rPr>
                <w:rFonts w:ascii="Times New Roman" w:hAnsi="Times New Roman" w:cs="Times New Roman"/>
                <w:sz w:val="22"/>
              </w:rPr>
              <w:t>the following sub-bullet:</w:t>
            </w:r>
          </w:p>
          <w:p w14:paraId="7FAE2A52" w14:textId="77777777" w:rsidR="0003425A" w:rsidRDefault="00186778">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579A907C" w14:textId="77777777" w:rsidR="0003425A" w:rsidRDefault="0003425A">
            <w:pPr>
              <w:rPr>
                <w:rFonts w:ascii="Times New Roman" w:hAnsi="Times New Roman" w:cs="Times New Roman"/>
                <w:bCs/>
                <w:lang w:val="en-GB"/>
              </w:rPr>
            </w:pPr>
          </w:p>
        </w:tc>
      </w:tr>
      <w:tr w:rsidR="0003425A" w14:paraId="3392957C" w14:textId="77777777">
        <w:trPr>
          <w:trHeight w:val="409"/>
          <w:jc w:val="center"/>
        </w:trPr>
        <w:tc>
          <w:tcPr>
            <w:tcW w:w="1733" w:type="dxa"/>
            <w:shd w:val="clear" w:color="auto" w:fill="auto"/>
            <w:vAlign w:val="center"/>
          </w:tcPr>
          <w:p w14:paraId="788CAE9C"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8139D9E" w14:textId="77777777" w:rsidR="0003425A" w:rsidRDefault="00186778">
            <w:pPr>
              <w:rPr>
                <w:rFonts w:ascii="Times New Roman" w:hAnsi="Times New Roman" w:cs="Times New Roman"/>
              </w:rPr>
            </w:pPr>
            <w:r>
              <w:rPr>
                <w:rFonts w:ascii="Times New Roman" w:hAnsi="Times New Roman" w:cs="Times New Roman"/>
              </w:rPr>
              <w:t>We support</w:t>
            </w:r>
            <w:r>
              <w:rPr>
                <w:rFonts w:ascii="Times New Roman" w:hAnsi="Times New Roman" w:cs="Times New Roman"/>
              </w:rPr>
              <w:t xml:space="preserve"> Alt.2-A in principle. For the start of the first TDW, we think both Option 1a and Option 1b can be considered. In case power consistency and/or phase continuity conditions are violated by the above events, we consider that the start of the next time domai</w:t>
            </w:r>
            <w:r>
              <w:rPr>
                <w:rFonts w:ascii="Times New Roman" w:hAnsi="Times New Roman" w:cs="Times New Roman"/>
              </w:rPr>
              <w:t>n window with same length can be re-configured as the closest available slot for PUSCH transmission. Frequency hopping should be supported.</w:t>
            </w:r>
          </w:p>
        </w:tc>
      </w:tr>
      <w:tr w:rsidR="0003425A" w14:paraId="7DDEA2FB" w14:textId="77777777">
        <w:trPr>
          <w:trHeight w:val="409"/>
          <w:jc w:val="center"/>
        </w:trPr>
        <w:tc>
          <w:tcPr>
            <w:tcW w:w="1733" w:type="dxa"/>
            <w:shd w:val="clear" w:color="auto" w:fill="auto"/>
            <w:vAlign w:val="center"/>
          </w:tcPr>
          <w:p w14:paraId="197D7CC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E28CA1C" w14:textId="77777777" w:rsidR="0003425A" w:rsidRDefault="00186778">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03425A" w14:paraId="5A41ECAA" w14:textId="77777777">
        <w:trPr>
          <w:trHeight w:val="409"/>
          <w:jc w:val="center"/>
        </w:trPr>
        <w:tc>
          <w:tcPr>
            <w:tcW w:w="1733" w:type="dxa"/>
            <w:shd w:val="clear" w:color="auto" w:fill="auto"/>
            <w:vAlign w:val="center"/>
          </w:tcPr>
          <w:p w14:paraId="611F7F7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06A54BF"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Same comment as the case where all repetitions are covered by single </w:t>
            </w:r>
            <w:r>
              <w:rPr>
                <w:rFonts w:ascii="Times New Roman" w:eastAsia="MS Mincho" w:hAnsi="Times New Roman" w:cs="Times New Roman"/>
                <w:bCs/>
                <w:lang w:val="en-GB" w:eastAsia="ja-JP"/>
              </w:rPr>
              <w:t>time domain window.</w:t>
            </w:r>
          </w:p>
        </w:tc>
      </w:tr>
      <w:tr w:rsidR="0003425A" w14:paraId="203C00C7" w14:textId="77777777">
        <w:trPr>
          <w:trHeight w:val="409"/>
          <w:jc w:val="center"/>
        </w:trPr>
        <w:tc>
          <w:tcPr>
            <w:tcW w:w="1733" w:type="dxa"/>
            <w:shd w:val="clear" w:color="auto" w:fill="auto"/>
            <w:vAlign w:val="center"/>
          </w:tcPr>
          <w:p w14:paraId="2E21285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914C79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3D3940EC" w14:textId="77777777" w:rsidR="0003425A" w:rsidRDefault="00186778">
            <w:pPr>
              <w:rPr>
                <w:rFonts w:ascii="Times New Roman" w:hAnsi="Times New Roman" w:cs="Times New Roman"/>
                <w:kern w:val="0"/>
                <w:szCs w:val="21"/>
                <w:lang w:val="en-GB"/>
              </w:rPr>
            </w:pPr>
            <w:r>
              <w:rPr>
                <w:rFonts w:ascii="Times New Roman" w:hAnsi="Times New Roman" w:cs="Times New Roman"/>
                <w:bCs/>
                <w:lang w:val="en-GB"/>
              </w:rPr>
              <w:t>We have one question is about how multiple TDWs are generated in Alt. 2. It seems like multiple TDWs</w:t>
            </w:r>
            <w:r>
              <w:rPr>
                <w:rFonts w:ascii="Times New Roman" w:hAnsi="Times New Roman" w:cs="Times New Roman"/>
                <w:bCs/>
                <w:lang w:val="en-GB"/>
              </w:rPr>
              <w:t xml:space="preserve">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w:t>
            </w:r>
            <w:r>
              <w:rPr>
                <w:rFonts w:ascii="Times New Roman" w:hAnsi="Times New Roman" w:cs="Times New Roman"/>
                <w:kern w:val="0"/>
                <w:szCs w:val="21"/>
                <w:lang w:val="en-GB"/>
              </w:rPr>
              <w:t>nfigure a TDW only if the agreed scenarios (e.g., back-to-back transmission for consecutive slots/within a slot) are realized? If, due to dynamic events, a single TDW is broken and a gap is created, won’t the gNB expect phase discontinuity/power inconsiste</w:t>
            </w:r>
            <w:r>
              <w:rPr>
                <w:rFonts w:ascii="Times New Roman" w:hAnsi="Times New Roman" w:cs="Times New Roman"/>
                <w:kern w:val="0"/>
                <w:szCs w:val="21"/>
                <w:lang w:val="en-GB"/>
              </w:rPr>
              <w:t>ncy already between the gap but phase continuity and power consistency are maintained within each broken piece of the TDW, i.e., there is no need to define multiple TDWs?</w:t>
            </w:r>
          </w:p>
          <w:p w14:paraId="587C7480" w14:textId="77777777" w:rsidR="0003425A" w:rsidRDefault="00186778">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w:t>
            </w:r>
            <w:r>
              <w:rPr>
                <w:rFonts w:ascii="Times New Roman" w:hAnsi="Times New Roman" w:cs="Times New Roman"/>
                <w:kern w:val="0"/>
                <w:szCs w:val="21"/>
                <w:lang w:val="en-GB"/>
              </w:rPr>
              <w:t>mic SFI for unpaired spectrum, CI and etc. during the TDW”, if this occurs, is there a need to indicate multiple TDWs dynamically?</w:t>
            </w:r>
          </w:p>
          <w:p w14:paraId="398E396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w:t>
            </w:r>
            <w:r>
              <w:rPr>
                <w:rFonts w:ascii="Times New Roman" w:hAnsi="Times New Roman" w:cs="Times New Roman"/>
                <w:kern w:val="0"/>
                <w:szCs w:val="21"/>
                <w:lang w:val="en-GB"/>
              </w:rPr>
              <w:t xml:space="preserve"> power consistency maintenance should be done within a window under agreed scenarios, isn’t having a single TDW enough? It seems like fragmenting a TDW adds more complexities to TDW configuration.</w:t>
            </w:r>
          </w:p>
        </w:tc>
      </w:tr>
      <w:tr w:rsidR="0003425A" w14:paraId="30EFE4EF" w14:textId="77777777">
        <w:trPr>
          <w:trHeight w:val="409"/>
          <w:jc w:val="center"/>
        </w:trPr>
        <w:tc>
          <w:tcPr>
            <w:tcW w:w="1733" w:type="dxa"/>
            <w:shd w:val="clear" w:color="auto" w:fill="auto"/>
            <w:vAlign w:val="center"/>
          </w:tcPr>
          <w:p w14:paraId="38F6912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62B949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03425A" w14:paraId="1170323E" w14:textId="77777777">
        <w:trPr>
          <w:trHeight w:val="409"/>
          <w:jc w:val="center"/>
        </w:trPr>
        <w:tc>
          <w:tcPr>
            <w:tcW w:w="1733" w:type="dxa"/>
            <w:shd w:val="clear" w:color="auto" w:fill="auto"/>
            <w:vAlign w:val="center"/>
          </w:tcPr>
          <w:p w14:paraId="7E2E5F44"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5409A79E" w14:textId="77777777" w:rsidR="0003425A" w:rsidRDefault="00186778">
            <w:pPr>
              <w:rPr>
                <w:rFonts w:ascii="Times New Roman" w:hAnsi="Times New Roman" w:cs="Times New Roman"/>
                <w:bCs/>
                <w:lang w:val="en-GB"/>
              </w:rPr>
            </w:pPr>
            <w:r>
              <w:rPr>
                <w:rFonts w:ascii="Times New Roman" w:hAnsi="Times New Roman" w:cs="Times New Roman"/>
                <w:bCs/>
                <w:lang w:val="en-GB"/>
              </w:rPr>
              <w:t>Same comments on Alt</w:t>
            </w:r>
            <w:r>
              <w:rPr>
                <w:rFonts w:ascii="Times New Roman" w:hAnsi="Times New Roman" w:cs="Times New Roman"/>
                <w:bCs/>
                <w:lang w:val="en-GB"/>
              </w:rPr>
              <w:t xml:space="preserve"> 1.</w:t>
            </w:r>
          </w:p>
        </w:tc>
      </w:tr>
      <w:tr w:rsidR="0003425A" w14:paraId="3B1A1476" w14:textId="77777777">
        <w:trPr>
          <w:trHeight w:val="409"/>
          <w:jc w:val="center"/>
        </w:trPr>
        <w:tc>
          <w:tcPr>
            <w:tcW w:w="1733" w:type="dxa"/>
            <w:shd w:val="clear" w:color="auto" w:fill="auto"/>
            <w:vAlign w:val="center"/>
          </w:tcPr>
          <w:p w14:paraId="18441FD6" w14:textId="77777777" w:rsidR="0003425A" w:rsidRDefault="00186778">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88607C6" w14:textId="77777777" w:rsidR="0003425A" w:rsidRDefault="00186778">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18E4DECB" w14:textId="77777777" w:rsidR="0003425A" w:rsidRDefault="00186778">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@Apple, In RAN1 #105-e, companies suggested to consider a unified framework of TDW for FDD and TDD. From FL understanding, Alt 2-A can be applied to FDD or use case 5 (of course, if depends on RAN4).  For Alt 2-B, if one TDW is ended, another TDW will be c</w:t>
            </w:r>
            <w:r>
              <w:rPr>
                <w:rFonts w:ascii="Times New Roman" w:eastAsia="Batang" w:hAnsi="Times New Roman" w:cs="Times New Roman"/>
                <w:kern w:val="0"/>
                <w:szCs w:val="21"/>
                <w:lang w:val="en-GB"/>
              </w:rPr>
              <w:t xml:space="preserve">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1F43DD80" w14:textId="77777777" w:rsidR="0003425A" w:rsidRDefault="00186778">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w:t>
            </w:r>
            <w:r>
              <w:rPr>
                <w:rFonts w:ascii="Times New Roman" w:hAnsi="Times New Roman" w:cs="Times New Roman"/>
              </w:rPr>
              <w:t>le TDWs are configured. This may have impact on the signaling design. But explicit signaling may not be needed. In this case, for Alt 1 and Alt 2-B, if TDWs or sub-windows are implicitly derived, the final effect is the same.</w:t>
            </w:r>
          </w:p>
          <w:p w14:paraId="0995437B" w14:textId="77777777" w:rsidR="0003425A" w:rsidRDefault="00186778">
            <w:pPr>
              <w:rPr>
                <w:rFonts w:ascii="Times New Roman" w:hAnsi="Times New Roman" w:cs="Times New Roman"/>
              </w:rPr>
            </w:pPr>
            <w:r>
              <w:rPr>
                <w:rFonts w:ascii="Times New Roman" w:hAnsi="Times New Roman" w:cs="Times New Roman"/>
              </w:rPr>
              <w:t>@CMCC, Thanks CMCC for the exp</w:t>
            </w:r>
            <w:r>
              <w:rPr>
                <w:rFonts w:ascii="Times New Roman" w:hAnsi="Times New Roman" w:cs="Times New Roman"/>
              </w:rPr>
              <w:t xml:space="preserve">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TDWs can be consecutive or non-consecutive, considering DL/UL configuratio</w:t>
            </w:r>
            <w:r>
              <w:rPr>
                <w:rFonts w:ascii="Times New Roman" w:hAnsi="Times New Roman" w:cs="Times New Roman"/>
              </w:rPr>
              <w:t xml:space="preserve">n as explained by CMCC. </w:t>
            </w:r>
          </w:p>
          <w:p w14:paraId="3E4A8034" w14:textId="77777777" w:rsidR="0003425A" w:rsidRDefault="00186778">
            <w:pPr>
              <w:rPr>
                <w:rFonts w:ascii="Times New Roman" w:hAnsi="Times New Roman" w:cs="Times New Roman"/>
              </w:rPr>
            </w:pPr>
            <w:r>
              <w:rPr>
                <w:rFonts w:ascii="Times New Roman" w:hAnsi="Times New Roman" w:cs="Times New Roman"/>
              </w:rPr>
              <w:t xml:space="preserve">@Intel, </w:t>
            </w:r>
            <w:proofErr w:type="gramStart"/>
            <w:r>
              <w:rPr>
                <w:rFonts w:ascii="Times New Roman" w:hAnsi="Times New Roman" w:cs="Times New Roman"/>
              </w:rPr>
              <w:t>Regarding</w:t>
            </w:r>
            <w:proofErr w:type="gramEnd"/>
            <w:r>
              <w:rPr>
                <w:rFonts w:ascii="Times New Roman" w:hAnsi="Times New Roman" w:cs="Times New Roman"/>
              </w:rPr>
              <w:t xml:space="preserve"> “Option 1x and 2x”, we may make down selection or we can have different options for different uses cases, e.g., repetition, type A or type B. In the illustrated figure, if 2nd PUSCH repetition is cancelled due to </w:t>
            </w:r>
            <w:r>
              <w:rPr>
                <w:rFonts w:ascii="Times New Roman" w:hAnsi="Times New Roman" w:cs="Times New Roman"/>
              </w:rPr>
              <w:t>the events, a new TDW can be created for the 3rd and 4th repetition.</w:t>
            </w:r>
          </w:p>
          <w:p w14:paraId="4B251F69" w14:textId="77777777" w:rsidR="0003425A" w:rsidRDefault="00186778">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w:t>
            </w:r>
            <w:proofErr w:type="gramStart"/>
            <w:r>
              <w:rPr>
                <w:rFonts w:ascii="Times New Roman" w:hAnsi="Times New Roman" w:cs="Times New Roman"/>
                <w:bCs/>
                <w:lang w:val="en-GB"/>
              </w:rPr>
              <w:t>If</w:t>
            </w:r>
            <w:proofErr w:type="gramEnd"/>
            <w:r>
              <w:rPr>
                <w:rFonts w:ascii="Times New Roman" w:hAnsi="Times New Roman" w:cs="Times New Roman"/>
                <w:bCs/>
                <w:lang w:val="en-GB"/>
              </w:rPr>
              <w:t xml:space="preserve"> we only consider “multiple TDWs should only be allowed if the maximum duration of the TDW cannot contain the scheduled duration or of continuity cannot be </w:t>
            </w:r>
            <w:r>
              <w:rPr>
                <w:rFonts w:ascii="Times New Roman" w:hAnsi="Times New Roman" w:cs="Times New Roman"/>
                <w:bCs/>
                <w:lang w:val="en-GB"/>
              </w:rPr>
              <w:t xml:space="preserve">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6A32D4C9" w14:textId="77777777" w:rsidR="0003425A" w:rsidRDefault="00186778">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w:t>
            </w:r>
            <w:r>
              <w:rPr>
                <w:rFonts w:ascii="Times New Roman" w:eastAsia="Batang" w:hAnsi="Times New Roman" w:cs="Times New Roman"/>
                <w:kern w:val="0"/>
                <w:szCs w:val="21"/>
                <w:lang w:val="en-GB"/>
              </w:rPr>
              <w:t>ry, since UE can only maintain power consistency and phase continuity during part of the TDW. For option 2-B, if events occur, multiple TDW can be implicitly determined, no dynamic signalling seems necessary.</w:t>
            </w:r>
          </w:p>
        </w:tc>
      </w:tr>
      <w:tr w:rsidR="0003425A" w14:paraId="1375BBC5" w14:textId="77777777">
        <w:trPr>
          <w:trHeight w:val="409"/>
          <w:jc w:val="center"/>
        </w:trPr>
        <w:tc>
          <w:tcPr>
            <w:tcW w:w="1733" w:type="dxa"/>
            <w:shd w:val="clear" w:color="auto" w:fill="auto"/>
            <w:vAlign w:val="center"/>
          </w:tcPr>
          <w:p w14:paraId="728FCCDA"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1B2CD2C" w14:textId="77777777" w:rsidR="0003425A" w:rsidRDefault="00186778">
            <w:pPr>
              <w:rPr>
                <w:rFonts w:ascii="Times New Roman" w:hAnsi="Times New Roman" w:cs="Times New Roman"/>
              </w:rPr>
            </w:pPr>
            <w:r>
              <w:rPr>
                <w:rFonts w:ascii="Times New Roman" w:hAnsi="Times New Roman" w:cs="Times New Roman"/>
                <w:bCs/>
                <w:lang w:val="en-GB"/>
              </w:rPr>
              <w:t>We think we need to wait for RAN4’s furth</w:t>
            </w:r>
            <w:r>
              <w:rPr>
                <w:rFonts w:ascii="Times New Roman" w:hAnsi="Times New Roman" w:cs="Times New Roman"/>
                <w:bCs/>
                <w:lang w:val="en-GB"/>
              </w:rPr>
              <w:t xml:space="preserve">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 xml:space="preserve">-TDWs, but we think TDW and sub-TDWs are not </w:t>
            </w:r>
            <w:r>
              <w:rPr>
                <w:rFonts w:ascii="Times New Roman" w:hAnsi="Times New Roman" w:cs="Times New Roman"/>
                <w:bCs/>
                <w:lang w:val="en-GB"/>
              </w:rPr>
              <w:t>inconsistent with each other since sub-TDWs are under the framework of single TDW.</w:t>
            </w:r>
          </w:p>
        </w:tc>
      </w:tr>
      <w:tr w:rsidR="0003425A" w14:paraId="2FA3EA63" w14:textId="77777777">
        <w:trPr>
          <w:trHeight w:val="409"/>
          <w:jc w:val="center"/>
        </w:trPr>
        <w:tc>
          <w:tcPr>
            <w:tcW w:w="1733" w:type="dxa"/>
            <w:shd w:val="clear" w:color="auto" w:fill="auto"/>
            <w:vAlign w:val="center"/>
          </w:tcPr>
          <w:p w14:paraId="26B1438B" w14:textId="77777777" w:rsidR="0003425A" w:rsidRDefault="00186778">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7978F034" w14:textId="77777777" w:rsidR="0003425A" w:rsidRDefault="00186778">
            <w:pPr>
              <w:rPr>
                <w:rFonts w:ascii="Times New Roman" w:hAnsi="Times New Roman" w:cs="Times New Roman"/>
                <w:bCs/>
                <w:lang w:val="en-GB"/>
              </w:rPr>
            </w:pPr>
            <w:r>
              <w:rPr>
                <w:rFonts w:ascii="Times New Roman" w:hAnsi="Times New Roman" w:cs="Times New Roman"/>
                <w:bCs/>
                <w:lang w:val="en-GB"/>
              </w:rPr>
              <w:t>Prefer alt 2.</w:t>
            </w:r>
          </w:p>
        </w:tc>
      </w:tr>
      <w:tr w:rsidR="0003425A" w14:paraId="15DA05DB" w14:textId="77777777">
        <w:trPr>
          <w:trHeight w:val="409"/>
          <w:jc w:val="center"/>
        </w:trPr>
        <w:tc>
          <w:tcPr>
            <w:tcW w:w="1733" w:type="dxa"/>
            <w:shd w:val="clear" w:color="auto" w:fill="auto"/>
            <w:vAlign w:val="center"/>
          </w:tcPr>
          <w:p w14:paraId="3E63963B" w14:textId="77777777" w:rsidR="0003425A" w:rsidRDefault="00186778">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0D872D1A"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Alt.2-A.</w:t>
            </w:r>
          </w:p>
        </w:tc>
      </w:tr>
      <w:tr w:rsidR="0003425A" w14:paraId="6B3EAB25" w14:textId="77777777">
        <w:trPr>
          <w:trHeight w:val="409"/>
          <w:jc w:val="center"/>
        </w:trPr>
        <w:tc>
          <w:tcPr>
            <w:tcW w:w="1733" w:type="dxa"/>
            <w:shd w:val="clear" w:color="auto" w:fill="auto"/>
            <w:vAlign w:val="center"/>
          </w:tcPr>
          <w:p w14:paraId="681F5A01"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15CCC21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03425A" w14:paraId="05D9F141" w14:textId="77777777">
        <w:trPr>
          <w:trHeight w:val="409"/>
          <w:jc w:val="center"/>
        </w:trPr>
        <w:tc>
          <w:tcPr>
            <w:tcW w:w="1733" w:type="dxa"/>
            <w:shd w:val="clear" w:color="auto" w:fill="auto"/>
          </w:tcPr>
          <w:p w14:paraId="5E388C85" w14:textId="77777777" w:rsidR="0003425A" w:rsidRDefault="00186778">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3A73C1AE"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 xml:space="preserve">B if maximum duration is introduced by RAN4 </w:t>
            </w:r>
            <w:r>
              <w:rPr>
                <w:rFonts w:ascii="Times New Roman" w:hAnsi="Times New Roman" w:cs="Times New Roman"/>
                <w:bCs/>
                <w:lang w:val="en-GB"/>
              </w:rPr>
              <w:t>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03425A" w14:paraId="0F8B472D" w14:textId="77777777">
        <w:trPr>
          <w:trHeight w:val="409"/>
          <w:jc w:val="center"/>
        </w:trPr>
        <w:tc>
          <w:tcPr>
            <w:tcW w:w="1733" w:type="dxa"/>
            <w:shd w:val="clear" w:color="auto" w:fill="auto"/>
          </w:tcPr>
          <w:p w14:paraId="1508F13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31A2046" w14:textId="77777777" w:rsidR="0003425A" w:rsidRDefault="00186778">
            <w:pPr>
              <w:rPr>
                <w:rFonts w:ascii="Times New Roman" w:hAnsi="Times New Roman" w:cs="Times New Roman"/>
                <w:bCs/>
                <w:lang w:val="en-GB"/>
              </w:rPr>
            </w:pPr>
            <w:r>
              <w:rPr>
                <w:rFonts w:ascii="Times New Roman" w:hAnsi="Times New Roman" w:cs="Times New Roman"/>
                <w:bCs/>
                <w:lang w:val="en-GB"/>
              </w:rPr>
              <w:t>@FL</w:t>
            </w:r>
          </w:p>
          <w:p w14:paraId="6C54E2BC"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Thank you very </w:t>
            </w:r>
            <w:r>
              <w:rPr>
                <w:rFonts w:ascii="Times New Roman" w:hAnsi="Times New Roman" w:cs="Times New Roman"/>
                <w:bCs/>
                <w:lang w:val="en-GB"/>
              </w:rPr>
              <w:t>much for the detailed explanations. I understand that when multiple TDWs are generated they can be implicit.</w:t>
            </w:r>
          </w:p>
        </w:tc>
      </w:tr>
      <w:tr w:rsidR="0003425A" w14:paraId="2C286E14" w14:textId="77777777">
        <w:trPr>
          <w:trHeight w:val="409"/>
          <w:jc w:val="center"/>
        </w:trPr>
        <w:tc>
          <w:tcPr>
            <w:tcW w:w="1733" w:type="dxa"/>
            <w:shd w:val="clear" w:color="auto" w:fill="auto"/>
          </w:tcPr>
          <w:p w14:paraId="6D364D01"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tcPr>
          <w:p w14:paraId="57352064" w14:textId="77777777" w:rsidR="0003425A" w:rsidRDefault="0003425A">
            <w:pPr>
              <w:rPr>
                <w:rFonts w:ascii="Times New Roman" w:hAnsi="Times New Roman" w:cs="Times New Roman"/>
                <w:bCs/>
                <w:lang w:val="en-GB"/>
              </w:rPr>
            </w:pPr>
          </w:p>
        </w:tc>
      </w:tr>
    </w:tbl>
    <w:p w14:paraId="2613AF43" w14:textId="77777777" w:rsidR="0003425A" w:rsidRDefault="0003425A">
      <w:pPr>
        <w:rPr>
          <w:lang w:val="en-GB"/>
        </w:rPr>
      </w:pPr>
    </w:p>
    <w:p w14:paraId="5C376771"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the discussion so far, Alt 1, Alt 2-A and Alt 2-B are updated. In addition, Alt 2-C is added to reflect </w:t>
      </w:r>
      <w:r>
        <w:rPr>
          <w:rFonts w:ascii="Times New Roman" w:hAnsi="Times New Roman" w:cs="Times New Roman"/>
          <w:b/>
          <w:szCs w:val="21"/>
          <w:highlight w:val="yellow"/>
        </w:rPr>
        <w:t>Qualcomm’s proposal.</w:t>
      </w:r>
    </w:p>
    <w:p w14:paraId="54884C8A"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0BED38F5" w14:textId="77777777" w:rsidR="0003425A" w:rsidRDefault="00186778">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26AEB4E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w:t>
      </w:r>
      <w:r>
        <w:rPr>
          <w:rFonts w:ascii="Times New Roman" w:eastAsia="Batang" w:hAnsi="Times New Roman" w:cs="Times New Roman"/>
          <w:kern w:val="0"/>
          <w:szCs w:val="21"/>
          <w:lang w:val="en-GB"/>
        </w:rPr>
        <w:t>DW</w:t>
      </w:r>
    </w:p>
    <w:p w14:paraId="175F71C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439C303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59F36B4D"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A684C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 xml:space="preserve">end of the last PUSCH </w:t>
      </w:r>
      <w:r>
        <w:rPr>
          <w:rFonts w:ascii="Times New Roman" w:eastAsia="Batang" w:hAnsi="Times New Roman" w:cs="Times New Roman"/>
          <w:kern w:val="0"/>
          <w:szCs w:val="21"/>
          <w:lang w:val="en-GB"/>
        </w:rPr>
        <w:t>transmission</w:t>
      </w:r>
      <w:r>
        <w:rPr>
          <w:rFonts w:ascii="Times New Roman" w:eastAsia="Batang" w:hAnsi="Times New Roman" w:cs="Times New Roman" w:hint="eastAsia"/>
          <w:kern w:val="0"/>
          <w:szCs w:val="21"/>
          <w:lang w:val="en-GB"/>
        </w:rPr>
        <w:t>.</w:t>
      </w:r>
    </w:p>
    <w:p w14:paraId="3E4506CF"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9231A4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the power consistency and phase continui</w:t>
      </w:r>
      <w:r>
        <w:rPr>
          <w:rFonts w:ascii="Times New Roman" w:eastAsia="Batang" w:hAnsi="Times New Roman" w:cs="Times New Roman"/>
          <w:kern w:val="0"/>
          <w:szCs w:val="21"/>
          <w:lang w:val="en-GB"/>
        </w:rPr>
        <w:t xml:space="preserve">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B4D36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w:t>
      </w:r>
      <w:r>
        <w:rPr>
          <w:rFonts w:ascii="Times New Roman" w:eastAsia="Batang" w:hAnsi="Times New Roman" w:cs="Times New Roman"/>
          <w:kern w:val="0"/>
          <w:szCs w:val="21"/>
          <w:lang w:val="en-GB"/>
        </w:rPr>
        <w:t>ed spectrum, high priority transmission, frequency hopping.</w:t>
      </w:r>
    </w:p>
    <w:p w14:paraId="7E1F627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510A08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9EC4C37"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t>
      </w:r>
      <w:r>
        <w:rPr>
          <w:rFonts w:ascii="Times New Roman" w:eastAsia="Batang" w:hAnsi="Times New Roman" w:cs="Times New Roman"/>
          <w:kern w:val="0"/>
          <w:szCs w:val="21"/>
          <w:lang w:val="en-GB"/>
        </w:rPr>
        <w:t>Ws</w:t>
      </w:r>
    </w:p>
    <w:p w14:paraId="3934B1A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58FF4B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6EABC7E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F21B8D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BBC358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The</w:t>
      </w:r>
      <w:r>
        <w:rPr>
          <w:rFonts w:ascii="Times New Roman" w:eastAsia="Batang" w:hAnsi="Times New Roman" w:cs="Times New Roman" w:hint="eastAsia"/>
          <w:kern w:val="0"/>
          <w:szCs w:val="21"/>
          <w:lang w:val="en-GB"/>
        </w:rPr>
        <w:t xml:space="preserv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E5DF20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519DD2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TDW. In</w:t>
      </w:r>
      <w:r>
        <w:rPr>
          <w:rFonts w:ascii="Times New Roman" w:eastAsia="MS Mincho" w:hAnsi="Times New Roman" w:cs="Times New Roman"/>
          <w:bCs/>
          <w:lang w:val="en-GB" w:eastAsia="ja-JP"/>
        </w:rPr>
        <w:t xml:space="preserve">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5C46751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1605DAB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79A4EB55"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6E50CF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5C2E7D8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DL reception/monitoring occasion for unpaired spectrum, high priority transmission, frequency </w:t>
      </w:r>
      <w:r>
        <w:rPr>
          <w:rFonts w:ascii="Times New Roman" w:eastAsia="Batang" w:hAnsi="Times New Roman" w:cs="Times New Roman"/>
          <w:kern w:val="0"/>
          <w:szCs w:val="21"/>
          <w:lang w:val="en-GB"/>
        </w:rPr>
        <w:t>hopping.</w:t>
      </w:r>
    </w:p>
    <w:p w14:paraId="7E916C5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BF550F2"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7D2F0E9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14F4C9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A39E40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w:t>
      </w:r>
      <w:r>
        <w:rPr>
          <w:rFonts w:ascii="Times New Roman" w:eastAsia="Batang" w:hAnsi="Times New Roman" w:cs="Times New Roman"/>
          <w:kern w:val="0"/>
          <w:szCs w:val="21"/>
          <w:lang w:val="en-GB"/>
        </w:rPr>
        <w:t xml:space="preserve">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09EE53C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17102A8C"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w:t>
      </w:r>
      <w:r>
        <w:rPr>
          <w:rFonts w:ascii="Times New Roman" w:hAnsi="Times New Roman" w:cs="Times New Roman" w:hint="eastAsia"/>
          <w:kern w:val="0"/>
          <w:szCs w:val="21"/>
          <w:lang w:val="en-GB"/>
        </w:rPr>
        <w:t>ted.</w:t>
      </w:r>
    </w:p>
    <w:p w14:paraId="623CF40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5769BE9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EC1030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D9E773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35057F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w:t>
      </w:r>
      <w:r>
        <w:rPr>
          <w:rFonts w:ascii="Times New Roman" w:eastAsia="Batang" w:hAnsi="Times New Roman" w:cs="Times New Roman"/>
          <w:kern w:val="0"/>
          <w:szCs w:val="21"/>
          <w:lang w:val="en-GB"/>
        </w:rPr>
        <w:t>npaired spectrum, high priority transmission, frequency hopping.</w:t>
      </w:r>
    </w:p>
    <w:p w14:paraId="1C4C6B0A"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AB3283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 xml:space="preserve">no longer </w:t>
      </w:r>
      <w:r>
        <w:rPr>
          <w:rFonts w:ascii="Times New Roman" w:hAnsi="Times New Roman" w:cs="Times New Roman" w:hint="eastAsia"/>
          <w:color w:val="FF0000"/>
          <w:szCs w:val="21"/>
        </w:rPr>
        <w:t>than the maximum duration</w:t>
      </w:r>
      <w:r>
        <w:rPr>
          <w:rFonts w:ascii="Times New Roman" w:hAnsi="Times New Roman" w:cs="Times New Roman"/>
          <w:color w:val="FF0000"/>
          <w:szCs w:val="21"/>
        </w:rPr>
        <w:t>.</w:t>
      </w:r>
    </w:p>
    <w:p w14:paraId="061A87B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2D4769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BD6E1F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DA7896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F4F627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381BA4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w:t>
      </w:r>
      <w:r>
        <w:rPr>
          <w:rFonts w:ascii="Times New Roman" w:eastAsia="Batang" w:hAnsi="Times New Roman" w:cs="Times New Roman"/>
          <w:kern w:val="0"/>
          <w:szCs w:val="21"/>
          <w:lang w:val="en-GB"/>
        </w:rPr>
        <w:t>symbol for the last PUSCH transmission.</w:t>
      </w:r>
    </w:p>
    <w:p w14:paraId="52D465C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w:t>
      </w:r>
      <w:r>
        <w:rPr>
          <w:rFonts w:ascii="Times New Roman" w:hAnsi="Times New Roman" w:cs="Times New Roman"/>
          <w:kern w:val="0"/>
          <w:szCs w:val="21"/>
          <w:lang w:val="en-GB"/>
        </w:rPr>
        <w:t>med during this TDW.</w:t>
      </w:r>
    </w:p>
    <w:p w14:paraId="395236E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20FFB34" w14:textId="77777777" w:rsidR="0003425A" w:rsidRDefault="0003425A">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B46CBC2" w14:textId="77777777">
        <w:trPr>
          <w:trHeight w:val="409"/>
          <w:jc w:val="center"/>
        </w:trPr>
        <w:tc>
          <w:tcPr>
            <w:tcW w:w="1733" w:type="dxa"/>
            <w:shd w:val="clear" w:color="auto" w:fill="auto"/>
            <w:vAlign w:val="center"/>
          </w:tcPr>
          <w:p w14:paraId="5A24CCD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0D30A8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C4B41CF" w14:textId="77777777">
        <w:trPr>
          <w:trHeight w:val="409"/>
          <w:jc w:val="center"/>
        </w:trPr>
        <w:tc>
          <w:tcPr>
            <w:tcW w:w="1733" w:type="dxa"/>
            <w:shd w:val="clear" w:color="auto" w:fill="auto"/>
            <w:vAlign w:val="center"/>
          </w:tcPr>
          <w:p w14:paraId="7603A398"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04A8016C"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03425A" w14:paraId="34C66FD5" w14:textId="77777777">
        <w:trPr>
          <w:trHeight w:val="419"/>
          <w:jc w:val="center"/>
        </w:trPr>
        <w:tc>
          <w:tcPr>
            <w:tcW w:w="1733" w:type="dxa"/>
            <w:shd w:val="clear" w:color="auto" w:fill="auto"/>
            <w:vAlign w:val="center"/>
          </w:tcPr>
          <w:p w14:paraId="2E28772B"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617085B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In general, we are fine with any Alt. Regarding DL </w:t>
            </w:r>
            <w:r>
              <w:rPr>
                <w:rFonts w:ascii="Times New Roman" w:hAnsi="Times New Roman" w:cs="Times New Roman"/>
                <w:bCs/>
                <w:lang w:val="en-GB"/>
              </w:rPr>
              <w:t>for TDD, gap, and high priority transmissions. RAN4 is still discussing those topics. We promote the idea of having a capability signal indicating if a UE support DL, UL with same config, any UL, gap only etc. and would like to see this being further discu</w:t>
            </w:r>
            <w:r>
              <w:rPr>
                <w:rFonts w:ascii="Times New Roman" w:hAnsi="Times New Roman" w:cs="Times New Roman"/>
                <w:bCs/>
                <w:lang w:val="en-GB"/>
              </w:rPr>
              <w:t>ssed.</w:t>
            </w:r>
          </w:p>
        </w:tc>
      </w:tr>
      <w:tr w:rsidR="0003425A" w14:paraId="4AC32558" w14:textId="77777777">
        <w:trPr>
          <w:trHeight w:val="409"/>
          <w:jc w:val="center"/>
        </w:trPr>
        <w:tc>
          <w:tcPr>
            <w:tcW w:w="1733" w:type="dxa"/>
            <w:shd w:val="clear" w:color="auto" w:fill="auto"/>
            <w:vAlign w:val="center"/>
          </w:tcPr>
          <w:p w14:paraId="3BBD1A9E"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60B2E9E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03425A" w14:paraId="440CDDDB" w14:textId="77777777">
        <w:trPr>
          <w:trHeight w:val="409"/>
          <w:jc w:val="center"/>
        </w:trPr>
        <w:tc>
          <w:tcPr>
            <w:tcW w:w="1733" w:type="dxa"/>
            <w:shd w:val="clear" w:color="auto" w:fill="auto"/>
          </w:tcPr>
          <w:p w14:paraId="3B7C7B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8E883A"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03425A" w14:paraId="4B7AF92C" w14:textId="77777777">
        <w:trPr>
          <w:trHeight w:val="409"/>
          <w:jc w:val="center"/>
        </w:trPr>
        <w:tc>
          <w:tcPr>
            <w:tcW w:w="1733" w:type="dxa"/>
            <w:shd w:val="clear" w:color="auto" w:fill="auto"/>
          </w:tcPr>
          <w:p w14:paraId="3CA7EAA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10E20F8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Alt. 2-B. We don’t see how Alt. 2-A and Alt. 2-C with the same window length would work since the events such that power consistency and phase continuity are broken may not be equally distributed. The gNB should have full flexibility to schedule an</w:t>
            </w:r>
            <w:r>
              <w:rPr>
                <w:rFonts w:ascii="Times New Roman" w:eastAsia="Malgun Gothic" w:hAnsi="Times New Roman" w:cs="Times New Roman"/>
                <w:bCs/>
                <w:lang w:val="en-GB" w:eastAsia="ko-KR"/>
              </w:rPr>
              <w:t xml:space="preserve">y DL/UL transmission in between the repetitions and break the phase continuity. </w:t>
            </w:r>
          </w:p>
        </w:tc>
      </w:tr>
      <w:tr w:rsidR="0003425A" w14:paraId="1BBA2599" w14:textId="77777777">
        <w:trPr>
          <w:trHeight w:val="409"/>
          <w:jc w:val="center"/>
        </w:trPr>
        <w:tc>
          <w:tcPr>
            <w:tcW w:w="1733" w:type="dxa"/>
            <w:shd w:val="clear" w:color="auto" w:fill="auto"/>
          </w:tcPr>
          <w:p w14:paraId="47B5F73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ADA820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03425A" w14:paraId="26068CDA" w14:textId="77777777">
        <w:trPr>
          <w:trHeight w:val="409"/>
          <w:jc w:val="center"/>
        </w:trPr>
        <w:tc>
          <w:tcPr>
            <w:tcW w:w="1733" w:type="dxa"/>
            <w:shd w:val="clear" w:color="auto" w:fill="auto"/>
          </w:tcPr>
          <w:p w14:paraId="4F413220" w14:textId="77777777" w:rsidR="0003425A" w:rsidRDefault="0018677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132CE3C6"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C2AD6DB" w14:textId="77777777" w:rsidR="0003425A" w:rsidRDefault="00186778">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w:t>
            </w:r>
            <w:r>
              <w:rPr>
                <w:sz w:val="20"/>
                <w:szCs w:val="20"/>
                <w:lang w:val="en-GB"/>
              </w:rPr>
              <w:t xml:space="preserve"> is created</w:t>
            </w:r>
            <w:r>
              <w:rPr>
                <w:rFonts w:eastAsia="Malgun Gothic"/>
                <w:bCs/>
                <w:sz w:val="20"/>
                <w:szCs w:val="20"/>
                <w:lang w:val="en-GB" w:eastAsia="ko-KR"/>
              </w:rPr>
              <w:t xml:space="preserve">”, what is the size of new TDW? Our view is that the size of original TDW and new TDW would be explicitly configured, </w:t>
            </w:r>
            <w:proofErr w:type="gramStart"/>
            <w:r>
              <w:rPr>
                <w:rFonts w:eastAsia="Malgun Gothic"/>
                <w:bCs/>
                <w:sz w:val="20"/>
                <w:szCs w:val="20"/>
                <w:lang w:val="en-GB" w:eastAsia="ko-KR"/>
              </w:rPr>
              <w:t>similar to</w:t>
            </w:r>
            <w:proofErr w:type="gramEnd"/>
            <w:r>
              <w:rPr>
                <w:rFonts w:eastAsia="Malgun Gothic"/>
                <w:bCs/>
                <w:sz w:val="20"/>
                <w:szCs w:val="20"/>
                <w:lang w:val="en-GB" w:eastAsia="ko-KR"/>
              </w:rPr>
              <w:t xml:space="preserve"> Alt. 2-C?</w:t>
            </w:r>
          </w:p>
          <w:p w14:paraId="528164AD" w14:textId="77777777" w:rsidR="0003425A" w:rsidRDefault="00186778">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490027E0" w14:textId="77777777" w:rsidR="0003425A" w:rsidRDefault="00186778">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w:t>
            </w:r>
            <w:r>
              <w:rPr>
                <w:rFonts w:eastAsia="Malgun Gothic"/>
                <w:bCs/>
                <w:sz w:val="20"/>
                <w:szCs w:val="20"/>
                <w:lang w:val="en-GB" w:eastAsia="ko-KR"/>
              </w:rPr>
              <w:t xml:space="preserve"> the last TDW is the end of the last PUSCH transmission”? is this for “the end of the new TDW”?</w:t>
            </w:r>
            <w:r>
              <w:rPr>
                <w:rFonts w:eastAsia="Malgun Gothic"/>
                <w:bCs/>
                <w:lang w:val="en-GB" w:eastAsia="ko-KR"/>
              </w:rPr>
              <w:t xml:space="preserve"> </w:t>
            </w:r>
          </w:p>
        </w:tc>
      </w:tr>
      <w:tr w:rsidR="0003425A" w14:paraId="1FFBE97A" w14:textId="77777777">
        <w:trPr>
          <w:trHeight w:val="409"/>
          <w:jc w:val="center"/>
        </w:trPr>
        <w:tc>
          <w:tcPr>
            <w:tcW w:w="1733" w:type="dxa"/>
            <w:shd w:val="clear" w:color="auto" w:fill="auto"/>
          </w:tcPr>
          <w:p w14:paraId="64563DD1" w14:textId="77777777" w:rsidR="0003425A" w:rsidRDefault="00186778">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5B8E64B9"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For Alt 1, without using the single TDW, the UE can determine sub-windows based on the events during </w:t>
            </w:r>
            <w:proofErr w:type="gramStart"/>
            <w:r>
              <w:rPr>
                <w:rFonts w:ascii="Times New Roman" w:eastAsia="Malgun Gothic" w:hAnsi="Times New Roman" w:cs="Times New Roman"/>
                <w:bCs/>
                <w:sz w:val="20"/>
                <w:szCs w:val="20"/>
                <w:lang w:val="en-GB" w:eastAsia="ko-KR"/>
              </w:rPr>
              <w:t>the all</w:t>
            </w:r>
            <w:proofErr w:type="gramEnd"/>
            <w:r>
              <w:rPr>
                <w:rFonts w:ascii="Times New Roman" w:eastAsia="Malgun Gothic" w:hAnsi="Times New Roman" w:cs="Times New Roman"/>
                <w:bCs/>
                <w:sz w:val="20"/>
                <w:szCs w:val="20"/>
                <w:lang w:val="en-GB" w:eastAsia="ko-KR"/>
              </w:rPr>
              <w:t xml:space="preserve">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 xml:space="preserve">e prefer Alt </w:t>
            </w:r>
            <w:r>
              <w:rPr>
                <w:rFonts w:ascii="Times New Roman" w:eastAsia="Malgun Gothic" w:hAnsi="Times New Roman" w:cs="Times New Roman"/>
                <w:bCs/>
                <w:sz w:val="20"/>
                <w:szCs w:val="20"/>
                <w:lang w:val="en-GB" w:eastAsia="ko-KR"/>
              </w:rPr>
              <w:t>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00BAF955"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Additionally, we think “UE is expected to </w:t>
            </w:r>
            <w:r>
              <w:rPr>
                <w:rFonts w:ascii="Times New Roman" w:eastAsia="Malgun Gothic" w:hAnsi="Times New Roman" w:cs="Times New Roman"/>
                <w:bCs/>
                <w:sz w:val="20"/>
                <w:szCs w:val="20"/>
                <w:lang w:val="en-GB" w:eastAsia="ko-KR"/>
              </w:rPr>
              <w:t>maintain the power consistency and phase continuity during each TDW” in Alt 2-A and Alt 2-C can be removed to avoid ambiguity.</w:t>
            </w:r>
          </w:p>
        </w:tc>
      </w:tr>
      <w:tr w:rsidR="0003425A" w14:paraId="3D12AC3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E38BE9F"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1F59BD1" w14:textId="77777777" w:rsidR="0003425A" w:rsidRDefault="00186778">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 xml:space="preserve">Our first and second preferences are Alt-1 and Alt 2-B, respectively.  We suggest to downselect to these two, and then </w:t>
            </w:r>
            <w:r>
              <w:rPr>
                <w:rFonts w:ascii="Times New Roman" w:eastAsia="Malgun Gothic" w:hAnsi="Times New Roman" w:cs="Times New Roman"/>
                <w:b/>
                <w:sz w:val="20"/>
                <w:szCs w:val="20"/>
                <w:lang w:val="en-GB" w:eastAsia="ko-KR"/>
              </w:rPr>
              <w:t>refine and/or merge these two.</w:t>
            </w:r>
          </w:p>
          <w:p w14:paraId="466745AE"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All Alts must address cases where a subset of the repetitions can have consistency/continuity, </w:t>
            </w:r>
            <w:proofErr w:type="gramStart"/>
            <w:r>
              <w:rPr>
                <w:rFonts w:ascii="Times New Roman" w:eastAsia="Malgun Gothic" w:hAnsi="Times New Roman" w:cs="Times New Roman"/>
                <w:bCs/>
                <w:sz w:val="20"/>
                <w:szCs w:val="20"/>
                <w:lang w:val="en-GB" w:eastAsia="ko-KR"/>
              </w:rPr>
              <w:t>i.e.</w:t>
            </w:r>
            <w:proofErr w:type="gramEnd"/>
            <w:r>
              <w:rPr>
                <w:rFonts w:ascii="Times New Roman" w:eastAsia="Malgun Gothic" w:hAnsi="Times New Roman" w:cs="Times New Roman"/>
                <w:bCs/>
                <w:sz w:val="20"/>
                <w:szCs w:val="20"/>
                <w:lang w:val="en-GB" w:eastAsia="ko-KR"/>
              </w:rPr>
              <w:t xml:space="preserve"> sub-windows or multiple windows.  For us, a main consideration is if the subset is determined according to the RAN4 requireme</w:t>
            </w:r>
            <w:r>
              <w:rPr>
                <w:rFonts w:ascii="Times New Roman" w:eastAsia="Malgun Gothic" w:hAnsi="Times New Roman" w:cs="Times New Roman"/>
                <w:bCs/>
                <w:sz w:val="20"/>
                <w:szCs w:val="20"/>
                <w:lang w:val="en-GB" w:eastAsia="ko-KR"/>
              </w:rPr>
              <w:t xml:space="preserve">nts or is configured.  If multiple windows are configured, and therefore </w:t>
            </w:r>
            <w:proofErr w:type="gramStart"/>
            <w:r>
              <w:rPr>
                <w:rFonts w:ascii="Times New Roman" w:eastAsia="Malgun Gothic" w:hAnsi="Times New Roman" w:cs="Times New Roman"/>
                <w:bCs/>
                <w:sz w:val="20"/>
                <w:szCs w:val="20"/>
                <w:lang w:val="en-GB" w:eastAsia="ko-KR"/>
              </w:rPr>
              <w:t>e.g.</w:t>
            </w:r>
            <w:proofErr w:type="gramEnd"/>
            <w:r>
              <w:rPr>
                <w:rFonts w:ascii="Times New Roman" w:eastAsia="Malgun Gothic" w:hAnsi="Times New Roman" w:cs="Times New Roman"/>
                <w:bCs/>
                <w:sz w:val="20"/>
                <w:szCs w:val="20"/>
                <w:lang w:val="en-GB" w:eastAsia="ko-KR"/>
              </w:rPr>
              <w:t xml:space="preserve"> have the same window length and/or is consecutive, then there is some possible mismatch between whether the transmissions actually meet the requirements or not, possibly reducing</w:t>
            </w:r>
            <w:r>
              <w:rPr>
                <w:rFonts w:ascii="Times New Roman" w:eastAsia="Malgun Gothic" w:hAnsi="Times New Roman" w:cs="Times New Roman"/>
                <w:bCs/>
                <w:sz w:val="20"/>
                <w:szCs w:val="20"/>
                <w:lang w:val="en-GB" w:eastAsia="ko-KR"/>
              </w:rPr>
              <w:t xml:space="preserve"> the number of transmissions for which continuity/consistency is expected, while windows are implicitly determined, then the transmission for which continuity/consistency is expected can be more variable and more complex to determine.  We expect this compl</w:t>
            </w:r>
            <w:r>
              <w:rPr>
                <w:rFonts w:ascii="Times New Roman" w:eastAsia="Malgun Gothic" w:hAnsi="Times New Roman" w:cs="Times New Roman"/>
                <w:bCs/>
                <w:sz w:val="20"/>
                <w:szCs w:val="20"/>
                <w:lang w:val="en-GB" w:eastAsia="ko-KR"/>
              </w:rPr>
              <w:t>exity is manageable, and so prefer that windows are implicitly determined.</w:t>
            </w:r>
          </w:p>
          <w:p w14:paraId="02E8EE82"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w:t>
            </w:r>
            <w:proofErr w:type="gramStart"/>
            <w:r>
              <w:rPr>
                <w:rFonts w:ascii="Times New Roman" w:eastAsia="Malgun Gothic" w:hAnsi="Times New Roman" w:cs="Times New Roman"/>
                <w:bCs/>
                <w:sz w:val="20"/>
                <w:szCs w:val="20"/>
                <w:lang w:val="en-GB" w:eastAsia="ko-KR"/>
              </w:rPr>
              <w:t>two step</w:t>
            </w:r>
            <w:proofErr w:type="gramEnd"/>
            <w:r>
              <w:rPr>
                <w:rFonts w:ascii="Times New Roman" w:eastAsia="Malgun Gothic" w:hAnsi="Times New Roman" w:cs="Times New Roman"/>
                <w:bCs/>
                <w:sz w:val="20"/>
                <w:szCs w:val="20"/>
                <w:lang w:val="en-GB" w:eastAsia="ko-KR"/>
              </w:rPr>
              <w:t xml:space="preserve"> splitting is not clear to us at this stage. </w:t>
            </w:r>
          </w:p>
        </w:tc>
      </w:tr>
      <w:tr w:rsidR="0003425A" w14:paraId="15D4DF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064D223" w14:textId="77777777" w:rsidR="0003425A" w:rsidRDefault="00186778">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6DE3646" w14:textId="77777777" w:rsidR="0003425A" w:rsidRDefault="00186778">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 xml:space="preserve">Our </w:t>
            </w:r>
            <w:r>
              <w:rPr>
                <w:rFonts w:ascii="Times New Roman" w:eastAsia="Malgun Gothic" w:hAnsi="Times New Roman" w:cs="Times New Roman"/>
                <w:bCs/>
                <w:sz w:val="20"/>
                <w:szCs w:val="20"/>
                <w:lang w:val="en-GB" w:eastAsia="ko-KR"/>
              </w:rPr>
              <w:t>understanding of Alt. 1 is that a single window is explicitly configured. Internal sub-windows (generated due to events) are generated implicitly. Alt 1 and Alt 2B are the same if the single window is configured implicitly in Alt. 1 (TDWs in Alt 2B are con</w:t>
            </w:r>
            <w:r>
              <w:rPr>
                <w:rFonts w:ascii="Times New Roman" w:eastAsia="Malgun Gothic" w:hAnsi="Times New Roman" w:cs="Times New Roman"/>
                <w:bCs/>
                <w:sz w:val="20"/>
                <w:szCs w:val="20"/>
                <w:lang w:val="en-GB" w:eastAsia="ko-KR"/>
              </w:rPr>
              <w:t>figured implicitly).</w:t>
            </w:r>
          </w:p>
        </w:tc>
      </w:tr>
      <w:tr w:rsidR="0003425A" w14:paraId="700D04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2964EFC"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B60F089"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50F8B38D"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Regarding the event which violates the power consistency and phase continuity, it needs to be added in both Alt. 2-A and Alt. 2.C as another exception for a different window size </w:t>
            </w:r>
            <w:r>
              <w:rPr>
                <w:rFonts w:ascii="Times New Roman" w:eastAsia="Malgun Gothic" w:hAnsi="Times New Roman" w:cs="Times New Roman"/>
                <w:bCs/>
                <w:sz w:val="20"/>
                <w:szCs w:val="20"/>
                <w:lang w:val="en-GB" w:eastAsia="ko-KR"/>
              </w:rPr>
              <w:t>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03425A" w14:paraId="5D41F0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E7C6CD4"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667DFA6" w14:textId="77777777" w:rsidR="0003425A" w:rsidRDefault="0018677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19FBCCF5"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For the Alt 2-A and 2-C, our concern is same as in the last round. For the indication of TDW, a same window size could be used. But for the real transmission, the actual window size could be different considering different number of consecutive uplink slot</w:t>
            </w:r>
            <w:r>
              <w:rPr>
                <w:rFonts w:ascii="Times New Roman" w:hAnsi="Times New Roman" w:cs="Times New Roman"/>
                <w:bCs/>
                <w:sz w:val="20"/>
                <w:szCs w:val="20"/>
                <w:lang w:val="en-GB"/>
              </w:rPr>
              <w:t xml:space="preserve">s. </w:t>
            </w:r>
          </w:p>
          <w:p w14:paraId="6BF28AD3"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To FL, please further clarify the option 2 under Alt 2-B. Is that means the JCE will not be used under that </w:t>
            </w:r>
            <w:proofErr w:type="gramStart"/>
            <w:r>
              <w:rPr>
                <w:rFonts w:ascii="Times New Roman" w:hAnsi="Times New Roman" w:cs="Times New Roman"/>
                <w:bCs/>
                <w:sz w:val="20"/>
                <w:szCs w:val="20"/>
                <w:lang w:val="en-GB"/>
              </w:rPr>
              <w:t>TDW ?</w:t>
            </w:r>
            <w:proofErr w:type="gramEnd"/>
          </w:p>
          <w:p w14:paraId="52C4A6DB"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From our consideration, those Alt 2-A, 2-</w:t>
            </w:r>
            <w:proofErr w:type="gramStart"/>
            <w:r>
              <w:rPr>
                <w:rFonts w:ascii="Times New Roman" w:hAnsi="Times New Roman" w:cs="Times New Roman"/>
                <w:bCs/>
                <w:sz w:val="20"/>
                <w:szCs w:val="20"/>
                <w:lang w:val="en-GB"/>
              </w:rPr>
              <w:t>B</w:t>
            </w:r>
            <w:proofErr w:type="gramEnd"/>
            <w:r>
              <w:rPr>
                <w:rFonts w:ascii="Times New Roman" w:hAnsi="Times New Roman" w:cs="Times New Roman"/>
                <w:bCs/>
                <w:sz w:val="20"/>
                <w:szCs w:val="20"/>
                <w:lang w:val="en-GB"/>
              </w:rPr>
              <w:t xml:space="preserve"> and 2-C needs some kind of optimizations. For example, the Alt2-B do not have any description a</w:t>
            </w:r>
            <w:r>
              <w:rPr>
                <w:rFonts w:ascii="Times New Roman" w:hAnsi="Times New Roman" w:cs="Times New Roman"/>
                <w:bCs/>
                <w:sz w:val="20"/>
                <w:szCs w:val="20"/>
                <w:lang w:val="en-GB"/>
              </w:rPr>
              <w:t xml:space="preserve">bout how to indicate the TDW to the UE. Or there needs some further detailed descriptions, such as implicit determined based on something. If there is any misunderstanding, please correct me. </w:t>
            </w:r>
          </w:p>
        </w:tc>
      </w:tr>
      <w:tr w:rsidR="0003425A" w14:paraId="0860A33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5A51FC3" w14:textId="77777777" w:rsidR="0003425A" w:rsidRDefault="00186778">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AC06184" w14:textId="77777777" w:rsidR="0003425A" w:rsidRDefault="00186778">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Support Alt. 2-A and Alt. 2-C, with more preference on Alt</w:t>
            </w:r>
            <w:r>
              <w:rPr>
                <w:rFonts w:ascii="Times New Roman" w:eastAsia="SimSun" w:hAnsi="Times New Roman" w:cs="Times New Roman" w:hint="eastAsia"/>
                <w:bCs/>
                <w:sz w:val="20"/>
                <w:szCs w:val="20"/>
              </w:rPr>
              <w:t xml:space="preserve">. 2-A. </w:t>
            </w:r>
          </w:p>
          <w:p w14:paraId="7169F172" w14:textId="77777777" w:rsidR="0003425A" w:rsidRDefault="00186778">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w:t>
            </w:r>
            <w:proofErr w:type="gramStart"/>
            <w:r>
              <w:rPr>
                <w:rFonts w:ascii="Times New Roman" w:eastAsia="SimSun" w:hAnsi="Times New Roman" w:cs="Times New Roman" w:hint="eastAsia"/>
                <w:bCs/>
                <w:sz w:val="20"/>
                <w:szCs w:val="20"/>
              </w:rPr>
              <w:t>taking into account</w:t>
            </w:r>
            <w:proofErr w:type="gramEnd"/>
            <w:r>
              <w:rPr>
                <w:rFonts w:ascii="Times New Roman" w:eastAsia="SimSun" w:hAnsi="Times New Roman" w:cs="Times New Roman" w:hint="eastAsia"/>
                <w:bCs/>
                <w:sz w:val="20"/>
                <w:szCs w:val="20"/>
              </w:rPr>
              <w:t xml:space="preserve"> both performance and gNB complexity for joint channel estimation. </w:t>
            </w:r>
          </w:p>
        </w:tc>
      </w:tr>
      <w:tr w:rsidR="0003425A" w14:paraId="0C505B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E62581B" w14:textId="77777777" w:rsidR="0003425A" w:rsidRDefault="00186778">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DDB0FED" w14:textId="77777777" w:rsidR="0003425A" w:rsidRDefault="0018677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with the followed </w:t>
            </w:r>
            <w:r>
              <w:rPr>
                <w:rFonts w:ascii="Times New Roman" w:hAnsi="Times New Roman" w:cs="Times New Roman"/>
                <w:bCs/>
                <w:sz w:val="20"/>
                <w:szCs w:val="20"/>
                <w:lang w:val="en-GB"/>
              </w:rPr>
              <w:t>modification,</w:t>
            </w:r>
          </w:p>
          <w:p w14:paraId="77FEC45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03BF6E97" w14:textId="77777777" w:rsidR="0003425A" w:rsidRDefault="00186778">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62024BD4" w14:textId="77777777" w:rsidR="0003425A" w:rsidRDefault="00186778">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0D23EDF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366CF06D" w14:textId="77777777" w:rsidR="0003425A" w:rsidRDefault="0003425A">
            <w:pPr>
              <w:rPr>
                <w:rFonts w:ascii="Times New Roman" w:eastAsia="SimSun" w:hAnsi="Times New Roman" w:cs="Times New Roman"/>
                <w:bCs/>
                <w:sz w:val="20"/>
                <w:szCs w:val="20"/>
                <w:lang w:val="en-GB"/>
              </w:rPr>
            </w:pPr>
          </w:p>
        </w:tc>
      </w:tr>
    </w:tbl>
    <w:p w14:paraId="01CC047A" w14:textId="77777777" w:rsidR="0003425A" w:rsidRDefault="0003425A">
      <w:pPr>
        <w:rPr>
          <w:lang w:val="en-GB"/>
        </w:rPr>
      </w:pPr>
    </w:p>
    <w:p w14:paraId="0AD46BD4" w14:textId="77777777" w:rsidR="0003425A" w:rsidRDefault="00186778">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12395DA4"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w:t>
      </w:r>
      <w:r>
        <w:rPr>
          <w:rFonts w:ascii="Times New Roman" w:hAnsi="Times New Roman" w:cs="Times New Roman"/>
          <w:b/>
          <w:szCs w:val="21"/>
          <w:highlight w:val="yellow"/>
        </w:rPr>
        <w:t xml:space="preserve"> joint enabling/disenabling of joint channel estimation and the time domain window.</w:t>
      </w:r>
    </w:p>
    <w:p w14:paraId="3DCA1AD6"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0D744C2A" w14:textId="77777777" w:rsidR="0003425A" w:rsidRDefault="00186778">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8B2D551" w14:textId="77777777">
        <w:trPr>
          <w:trHeight w:val="409"/>
          <w:jc w:val="center"/>
        </w:trPr>
        <w:tc>
          <w:tcPr>
            <w:tcW w:w="1733" w:type="dxa"/>
            <w:shd w:val="clear" w:color="auto" w:fill="auto"/>
            <w:vAlign w:val="center"/>
          </w:tcPr>
          <w:p w14:paraId="419A9CE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824C3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E7CD957" w14:textId="77777777">
        <w:trPr>
          <w:trHeight w:val="409"/>
          <w:jc w:val="center"/>
        </w:trPr>
        <w:tc>
          <w:tcPr>
            <w:tcW w:w="1733" w:type="dxa"/>
            <w:shd w:val="clear" w:color="auto" w:fill="auto"/>
            <w:vAlign w:val="center"/>
          </w:tcPr>
          <w:p w14:paraId="1FAE372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986ABE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03425A" w14:paraId="62FD26AF" w14:textId="77777777">
        <w:trPr>
          <w:trHeight w:val="419"/>
          <w:jc w:val="center"/>
        </w:trPr>
        <w:tc>
          <w:tcPr>
            <w:tcW w:w="1733" w:type="dxa"/>
            <w:shd w:val="clear" w:color="auto" w:fill="auto"/>
            <w:vAlign w:val="center"/>
          </w:tcPr>
          <w:p w14:paraId="56AAA928"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C285977"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Support. </w:t>
            </w:r>
          </w:p>
        </w:tc>
      </w:tr>
      <w:tr w:rsidR="0003425A" w14:paraId="05218786" w14:textId="77777777">
        <w:trPr>
          <w:trHeight w:val="409"/>
          <w:jc w:val="center"/>
        </w:trPr>
        <w:tc>
          <w:tcPr>
            <w:tcW w:w="1733" w:type="dxa"/>
            <w:shd w:val="clear" w:color="auto" w:fill="auto"/>
            <w:vAlign w:val="center"/>
          </w:tcPr>
          <w:p w14:paraId="24C1FC8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102025D" w14:textId="77777777" w:rsidR="0003425A" w:rsidRDefault="00186778">
            <w:pPr>
              <w:rPr>
                <w:rFonts w:ascii="Times New Roman" w:hAnsi="Times New Roman" w:cs="Times New Roman"/>
                <w:bCs/>
                <w:lang w:val="en-GB"/>
              </w:rPr>
            </w:pPr>
            <w:r>
              <w:rPr>
                <w:rFonts w:ascii="Times New Roman" w:hAnsi="Times New Roman" w:cs="Times New Roman"/>
                <w:bCs/>
                <w:lang w:val="en-GB"/>
              </w:rPr>
              <w:t>OK with Proposal 4.</w:t>
            </w:r>
          </w:p>
        </w:tc>
      </w:tr>
      <w:tr w:rsidR="0003425A" w14:paraId="6954C361" w14:textId="77777777">
        <w:trPr>
          <w:trHeight w:val="409"/>
          <w:jc w:val="center"/>
        </w:trPr>
        <w:tc>
          <w:tcPr>
            <w:tcW w:w="1733" w:type="dxa"/>
            <w:shd w:val="clear" w:color="auto" w:fill="auto"/>
            <w:vAlign w:val="center"/>
          </w:tcPr>
          <w:p w14:paraId="7258DC1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5FF87D0" w14:textId="77777777" w:rsidR="0003425A" w:rsidRDefault="00186778">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470A1858" w14:textId="77777777" w:rsidR="0003425A" w:rsidRDefault="00186778">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03425A" w14:paraId="531E510D" w14:textId="77777777">
        <w:trPr>
          <w:trHeight w:val="409"/>
          <w:jc w:val="center"/>
        </w:trPr>
        <w:tc>
          <w:tcPr>
            <w:tcW w:w="1733" w:type="dxa"/>
            <w:shd w:val="clear" w:color="auto" w:fill="auto"/>
            <w:vAlign w:val="center"/>
          </w:tcPr>
          <w:p w14:paraId="73D85127"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CAE3B1B"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time domain window is only used for th</w:t>
            </w:r>
            <w:r>
              <w:rPr>
                <w:rFonts w:ascii="Times New Roman" w:hAnsi="Times New Roman" w:cs="Times New Roman"/>
                <w:bCs/>
                <w:lang w:val="en-GB"/>
              </w:rPr>
              <w:t xml:space="preserve">e joint channel estimation. Once the TDW(s) are configured, that means the JCE will be used when the condition is fulfilled. </w:t>
            </w:r>
          </w:p>
        </w:tc>
      </w:tr>
      <w:tr w:rsidR="0003425A" w14:paraId="1669891D" w14:textId="77777777">
        <w:trPr>
          <w:trHeight w:val="409"/>
          <w:jc w:val="center"/>
        </w:trPr>
        <w:tc>
          <w:tcPr>
            <w:tcW w:w="1733" w:type="dxa"/>
            <w:shd w:val="clear" w:color="auto" w:fill="auto"/>
            <w:vAlign w:val="center"/>
          </w:tcPr>
          <w:p w14:paraId="4D183C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5C9B67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03425A" w14:paraId="1CEA250C" w14:textId="77777777">
        <w:trPr>
          <w:trHeight w:val="409"/>
          <w:jc w:val="center"/>
        </w:trPr>
        <w:tc>
          <w:tcPr>
            <w:tcW w:w="1733" w:type="dxa"/>
            <w:shd w:val="clear" w:color="auto" w:fill="auto"/>
            <w:vAlign w:val="center"/>
          </w:tcPr>
          <w:p w14:paraId="69BDD2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241AF2D"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w:t>
            </w:r>
          </w:p>
        </w:tc>
      </w:tr>
      <w:tr w:rsidR="0003425A" w14:paraId="229BE2EA" w14:textId="77777777">
        <w:trPr>
          <w:trHeight w:val="409"/>
          <w:jc w:val="center"/>
        </w:trPr>
        <w:tc>
          <w:tcPr>
            <w:tcW w:w="1733" w:type="dxa"/>
            <w:shd w:val="clear" w:color="auto" w:fill="auto"/>
            <w:vAlign w:val="center"/>
          </w:tcPr>
          <w:p w14:paraId="5D9BECB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1D4FA8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512B346" w14:textId="77777777">
        <w:trPr>
          <w:trHeight w:val="409"/>
          <w:jc w:val="center"/>
        </w:trPr>
        <w:tc>
          <w:tcPr>
            <w:tcW w:w="1733" w:type="dxa"/>
            <w:shd w:val="clear" w:color="auto" w:fill="auto"/>
            <w:vAlign w:val="center"/>
          </w:tcPr>
          <w:p w14:paraId="515CE4A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3BBC21C"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We are </w:t>
            </w:r>
            <w:r>
              <w:rPr>
                <w:rFonts w:ascii="Times New Roman" w:eastAsia="Malgun Gothic" w:hAnsi="Times New Roman" w:cs="Times New Roman" w:hint="eastAsia"/>
                <w:bCs/>
                <w:lang w:val="en-GB" w:eastAsia="ko-KR"/>
              </w:rPr>
              <w:t>fine with the FL</w:t>
            </w:r>
            <w:r>
              <w:rPr>
                <w:rFonts w:ascii="Times New Roman" w:eastAsia="Malgun Gothic" w:hAnsi="Times New Roman" w:cs="Times New Roman"/>
                <w:bCs/>
                <w:lang w:val="en-GB" w:eastAsia="ko-KR"/>
              </w:rPr>
              <w:t>’s proposal.</w:t>
            </w:r>
          </w:p>
        </w:tc>
      </w:tr>
      <w:tr w:rsidR="0003425A" w14:paraId="3708D605" w14:textId="77777777">
        <w:trPr>
          <w:trHeight w:val="409"/>
          <w:jc w:val="center"/>
        </w:trPr>
        <w:tc>
          <w:tcPr>
            <w:tcW w:w="1733" w:type="dxa"/>
            <w:shd w:val="clear" w:color="auto" w:fill="auto"/>
            <w:vAlign w:val="center"/>
          </w:tcPr>
          <w:p w14:paraId="397424B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7B1B21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w:t>
            </w:r>
            <w:r>
              <w:rPr>
                <w:rFonts w:ascii="Times New Roman" w:eastAsia="Malgun Gothic" w:hAnsi="Times New Roman" w:cs="Times New Roman"/>
                <w:bCs/>
                <w:lang w:val="en-GB" w:eastAsia="ko-KR"/>
              </w:rPr>
              <w:t xml:space="preserve"> a time domain window or with a time domain window with joint channel estimation disabled. Especially for latter case, it is confusing to us how UE should interpret this time domain window.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would be desirable to be jointly configured.</w:t>
            </w:r>
          </w:p>
        </w:tc>
      </w:tr>
      <w:tr w:rsidR="0003425A" w14:paraId="686F2EBC" w14:textId="77777777">
        <w:trPr>
          <w:trHeight w:val="409"/>
          <w:jc w:val="center"/>
        </w:trPr>
        <w:tc>
          <w:tcPr>
            <w:tcW w:w="1733" w:type="dxa"/>
            <w:shd w:val="clear" w:color="auto" w:fill="auto"/>
            <w:vAlign w:val="center"/>
          </w:tcPr>
          <w:p w14:paraId="69075F39"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 xml:space="preserve">TT </w:t>
            </w:r>
            <w:r>
              <w:rPr>
                <w:rFonts w:ascii="Times New Roman" w:eastAsia="MS Mincho" w:hAnsi="Times New Roman" w:cs="Times New Roman"/>
                <w:bCs/>
                <w:lang w:val="en-GB" w:eastAsia="ja-JP"/>
              </w:rPr>
              <w:t>DOCOMO</w:t>
            </w:r>
          </w:p>
        </w:tc>
        <w:tc>
          <w:tcPr>
            <w:tcW w:w="7744" w:type="dxa"/>
            <w:shd w:val="clear" w:color="auto" w:fill="auto"/>
            <w:vAlign w:val="center"/>
          </w:tcPr>
          <w:p w14:paraId="5ADCECA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w:t>
            </w:r>
            <w:r>
              <w:rPr>
                <w:rFonts w:ascii="Times New Roman" w:eastAsia="MS Mincho" w:hAnsi="Times New Roman" w:cs="Times New Roman"/>
                <w:bCs/>
                <w:lang w:val="en-GB" w:eastAsia="ja-JP"/>
              </w:rPr>
              <w:t>me domain window, as the definition of time domain window specifies. Therefore, the joint channel estimation and the time domain window should be jointly enabled or disabled via RRC configuration.</w:t>
            </w:r>
          </w:p>
        </w:tc>
      </w:tr>
      <w:tr w:rsidR="0003425A" w14:paraId="4A0FE116" w14:textId="77777777">
        <w:trPr>
          <w:trHeight w:val="409"/>
          <w:jc w:val="center"/>
        </w:trPr>
        <w:tc>
          <w:tcPr>
            <w:tcW w:w="1733" w:type="dxa"/>
            <w:shd w:val="clear" w:color="auto" w:fill="auto"/>
            <w:vAlign w:val="center"/>
          </w:tcPr>
          <w:p w14:paraId="0C60D65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A0C6F1F"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03425A" w14:paraId="09F3B88E" w14:textId="77777777">
        <w:trPr>
          <w:trHeight w:val="409"/>
          <w:jc w:val="center"/>
        </w:trPr>
        <w:tc>
          <w:tcPr>
            <w:tcW w:w="1733" w:type="dxa"/>
            <w:shd w:val="clear" w:color="auto" w:fill="auto"/>
            <w:vAlign w:val="center"/>
          </w:tcPr>
          <w:p w14:paraId="5E3AE75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4C94F4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w:t>
            </w:r>
            <w:r>
              <w:rPr>
                <w:rFonts w:ascii="Times New Roman" w:eastAsia="MS Mincho" w:hAnsi="Times New Roman" w:cs="Times New Roman"/>
                <w:bCs/>
                <w:lang w:val="en-GB" w:eastAsia="ja-JP"/>
              </w:rPr>
              <w:t>support the proposal.</w:t>
            </w:r>
          </w:p>
        </w:tc>
      </w:tr>
      <w:tr w:rsidR="0003425A" w14:paraId="12320E96" w14:textId="77777777">
        <w:trPr>
          <w:trHeight w:val="409"/>
          <w:jc w:val="center"/>
        </w:trPr>
        <w:tc>
          <w:tcPr>
            <w:tcW w:w="1733" w:type="dxa"/>
            <w:shd w:val="clear" w:color="auto" w:fill="auto"/>
            <w:vAlign w:val="center"/>
          </w:tcPr>
          <w:p w14:paraId="65FBDDE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DABBC"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03425A" w14:paraId="3D4A0040" w14:textId="77777777">
        <w:trPr>
          <w:trHeight w:val="409"/>
          <w:jc w:val="center"/>
        </w:trPr>
        <w:tc>
          <w:tcPr>
            <w:tcW w:w="1733" w:type="dxa"/>
            <w:shd w:val="clear" w:color="auto" w:fill="auto"/>
            <w:vAlign w:val="center"/>
          </w:tcPr>
          <w:p w14:paraId="256648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FF10B4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28AE2A2C" w14:textId="77777777">
        <w:trPr>
          <w:trHeight w:val="409"/>
          <w:jc w:val="center"/>
        </w:trPr>
        <w:tc>
          <w:tcPr>
            <w:tcW w:w="1733" w:type="dxa"/>
            <w:shd w:val="clear" w:color="auto" w:fill="auto"/>
            <w:vAlign w:val="center"/>
          </w:tcPr>
          <w:p w14:paraId="5AF87B34"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99B5F9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6AF8D3AA" w14:textId="77777777">
        <w:trPr>
          <w:trHeight w:val="409"/>
          <w:jc w:val="center"/>
        </w:trPr>
        <w:tc>
          <w:tcPr>
            <w:tcW w:w="1733" w:type="dxa"/>
            <w:shd w:val="clear" w:color="auto" w:fill="auto"/>
            <w:vAlign w:val="center"/>
          </w:tcPr>
          <w:p w14:paraId="3C94B46C"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FDA764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6B17A99" w14:textId="77777777">
        <w:trPr>
          <w:trHeight w:val="409"/>
          <w:jc w:val="center"/>
        </w:trPr>
        <w:tc>
          <w:tcPr>
            <w:tcW w:w="1733" w:type="dxa"/>
            <w:shd w:val="clear" w:color="auto" w:fill="auto"/>
            <w:vAlign w:val="center"/>
          </w:tcPr>
          <w:p w14:paraId="66DD185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AFBBDE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538C1281" w14:textId="77777777">
        <w:trPr>
          <w:trHeight w:val="409"/>
          <w:jc w:val="center"/>
        </w:trPr>
        <w:tc>
          <w:tcPr>
            <w:tcW w:w="1733" w:type="dxa"/>
            <w:shd w:val="clear" w:color="auto" w:fill="auto"/>
            <w:vAlign w:val="center"/>
          </w:tcPr>
          <w:p w14:paraId="51B9091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29E7219" w14:textId="77777777" w:rsidR="0003425A" w:rsidRDefault="00186778">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00B6D464" w14:textId="77777777">
        <w:trPr>
          <w:trHeight w:val="409"/>
          <w:jc w:val="center"/>
        </w:trPr>
        <w:tc>
          <w:tcPr>
            <w:tcW w:w="1733" w:type="dxa"/>
            <w:shd w:val="clear" w:color="auto" w:fill="auto"/>
            <w:vAlign w:val="center"/>
          </w:tcPr>
          <w:p w14:paraId="3FAECE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0351D6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03425A" w14:paraId="2C573CEC" w14:textId="77777777">
        <w:trPr>
          <w:trHeight w:val="409"/>
          <w:jc w:val="center"/>
        </w:trPr>
        <w:tc>
          <w:tcPr>
            <w:tcW w:w="1733" w:type="dxa"/>
            <w:shd w:val="clear" w:color="auto" w:fill="auto"/>
            <w:vAlign w:val="center"/>
          </w:tcPr>
          <w:p w14:paraId="00FEA22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39E560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136BED94" w14:textId="77777777">
        <w:trPr>
          <w:trHeight w:val="409"/>
          <w:jc w:val="center"/>
        </w:trPr>
        <w:tc>
          <w:tcPr>
            <w:tcW w:w="1733" w:type="dxa"/>
            <w:shd w:val="clear" w:color="auto" w:fill="auto"/>
          </w:tcPr>
          <w:p w14:paraId="29C8E3F5"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1ADDE6A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not sure if any spec impact to RRC description for time domain window now, it is better to make it as a conclusion only and avoid a wording like </w:t>
            </w:r>
            <w:r>
              <w:rPr>
                <w:rFonts w:ascii="Times New Roman" w:hAnsi="Times New Roman" w:cs="Times New Roman"/>
                <w:bCs/>
                <w:lang w:val="en-GB"/>
              </w:rPr>
              <w:t>“jointly”. We suggest a revision as below</w:t>
            </w:r>
          </w:p>
          <w:p w14:paraId="4DE6546E"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1841EFE8" w14:textId="77777777" w:rsidR="0003425A" w:rsidRDefault="00186778">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349D58FF" w14:textId="77777777" w:rsidR="0003425A" w:rsidRDefault="0003425A">
            <w:pPr>
              <w:rPr>
                <w:rFonts w:ascii="Times New Roman" w:eastAsia="MS Mincho" w:hAnsi="Times New Roman" w:cs="Times New Roman"/>
                <w:bCs/>
                <w:lang w:val="en-GB" w:eastAsia="ja-JP"/>
              </w:rPr>
            </w:pPr>
          </w:p>
        </w:tc>
      </w:tr>
      <w:tr w:rsidR="0003425A" w14:paraId="32723D31" w14:textId="77777777">
        <w:trPr>
          <w:trHeight w:val="409"/>
          <w:jc w:val="center"/>
        </w:trPr>
        <w:tc>
          <w:tcPr>
            <w:tcW w:w="1733" w:type="dxa"/>
            <w:shd w:val="clear" w:color="auto" w:fill="auto"/>
          </w:tcPr>
          <w:p w14:paraId="2E86106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30C7E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D8B84B5" w14:textId="77777777">
        <w:trPr>
          <w:trHeight w:val="409"/>
          <w:jc w:val="center"/>
        </w:trPr>
        <w:tc>
          <w:tcPr>
            <w:tcW w:w="1733" w:type="dxa"/>
            <w:shd w:val="clear" w:color="auto" w:fill="auto"/>
            <w:vAlign w:val="center"/>
          </w:tcPr>
          <w:p w14:paraId="63A24AD4"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641D9289"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03425A" w14:paraId="68692992" w14:textId="77777777">
        <w:trPr>
          <w:trHeight w:val="409"/>
          <w:jc w:val="center"/>
        </w:trPr>
        <w:tc>
          <w:tcPr>
            <w:tcW w:w="1733" w:type="dxa"/>
            <w:shd w:val="clear" w:color="auto" w:fill="auto"/>
            <w:vAlign w:val="center"/>
          </w:tcPr>
          <w:p w14:paraId="4C6F0605"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5A46C7BB" w14:textId="77777777" w:rsidR="0003425A" w:rsidRDefault="0003425A">
            <w:pPr>
              <w:rPr>
                <w:rFonts w:ascii="Times New Roman" w:eastAsia="MS Mincho" w:hAnsi="Times New Roman" w:cs="Times New Roman"/>
                <w:bCs/>
                <w:lang w:val="en-GB" w:eastAsia="ja-JP"/>
              </w:rPr>
            </w:pPr>
          </w:p>
        </w:tc>
      </w:tr>
    </w:tbl>
    <w:p w14:paraId="256CC1AC" w14:textId="77777777" w:rsidR="0003425A" w:rsidRDefault="0003425A">
      <w:pPr>
        <w:rPr>
          <w:lang w:val="en-GB"/>
        </w:rPr>
      </w:pPr>
    </w:p>
    <w:p w14:paraId="584EB215" w14:textId="77777777" w:rsidR="0003425A" w:rsidRDefault="00186778">
      <w:pPr>
        <w:pStyle w:val="Heading3"/>
        <w:spacing w:before="156" w:after="156"/>
        <w:rPr>
          <w:rFonts w:ascii="Arial" w:hAnsi="Arial" w:cs="Arial"/>
        </w:rPr>
      </w:pPr>
      <w:r>
        <w:rPr>
          <w:rFonts w:ascii="Arial" w:hAnsi="Arial" w:cs="Arial"/>
        </w:rPr>
        <w:t>3.2.3 Additional dynamic signaling to enable/disable joint channel estimation</w:t>
      </w:r>
    </w:p>
    <w:p w14:paraId="5E12BE39"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 xml:space="preserve">additional dynamic signaling is needed to enable/disable joint channel estimation for PUSCH </w:t>
      </w:r>
      <w:r>
        <w:rPr>
          <w:rFonts w:ascii="Times New Roman" w:hAnsi="Times New Roman" w:cs="Times New Roman"/>
          <w:b/>
          <w:szCs w:val="21"/>
          <w:highlight w:val="yellow"/>
        </w:rPr>
        <w:t>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06B131D" w14:textId="77777777">
        <w:trPr>
          <w:trHeight w:val="409"/>
          <w:jc w:val="center"/>
        </w:trPr>
        <w:tc>
          <w:tcPr>
            <w:tcW w:w="1733" w:type="dxa"/>
            <w:shd w:val="clear" w:color="auto" w:fill="auto"/>
            <w:vAlign w:val="center"/>
          </w:tcPr>
          <w:p w14:paraId="10186E7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451C7C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5E22FFBF" w14:textId="77777777">
        <w:trPr>
          <w:trHeight w:val="409"/>
          <w:jc w:val="center"/>
        </w:trPr>
        <w:tc>
          <w:tcPr>
            <w:tcW w:w="1733" w:type="dxa"/>
            <w:shd w:val="clear" w:color="auto" w:fill="auto"/>
            <w:vAlign w:val="center"/>
          </w:tcPr>
          <w:p w14:paraId="46C8FAE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74D5E2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Depending on the event, the power consistency and phase continuity are violated. The DCI assignment may result not to satisfy the power consistency and </w:t>
            </w:r>
            <w:r>
              <w:rPr>
                <w:rFonts w:ascii="Times New Roman" w:hAnsi="Times New Roman" w:cs="Times New Roman"/>
                <w:bCs/>
                <w:lang w:val="en-GB"/>
              </w:rPr>
              <w:t>phase continuity condition. In such case, it results disable joint channel estimation. We don't see the need of "explicit" disable joint channel estimation by DCI.</w:t>
            </w:r>
          </w:p>
        </w:tc>
      </w:tr>
      <w:tr w:rsidR="0003425A" w14:paraId="18D693F6" w14:textId="77777777">
        <w:trPr>
          <w:trHeight w:val="419"/>
          <w:jc w:val="center"/>
        </w:trPr>
        <w:tc>
          <w:tcPr>
            <w:tcW w:w="1733" w:type="dxa"/>
            <w:shd w:val="clear" w:color="auto" w:fill="auto"/>
            <w:vAlign w:val="center"/>
          </w:tcPr>
          <w:p w14:paraId="7FBA37F2"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6013EE5" w14:textId="77777777" w:rsidR="0003425A" w:rsidRDefault="00186778">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w:t>
            </w:r>
            <w:r>
              <w:rPr>
                <w:rFonts w:ascii="Times New Roman" w:hAnsi="Times New Roman" w:cs="Times New Roman" w:hint="eastAsia"/>
                <w:bCs/>
              </w:rPr>
              <w:t xml:space="preserve">signaling for enable or disable joint channel estimation. </w:t>
            </w:r>
          </w:p>
        </w:tc>
      </w:tr>
      <w:tr w:rsidR="0003425A" w14:paraId="1871AB2D" w14:textId="77777777">
        <w:trPr>
          <w:trHeight w:val="409"/>
          <w:jc w:val="center"/>
        </w:trPr>
        <w:tc>
          <w:tcPr>
            <w:tcW w:w="1733" w:type="dxa"/>
            <w:shd w:val="clear" w:color="auto" w:fill="auto"/>
            <w:vAlign w:val="center"/>
          </w:tcPr>
          <w:p w14:paraId="7AF703C1"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7157F69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confirmed by RAN4, other UL transmissions with different settings or DL monitoring occasions in between PUSCHs would break the power consistency and phase continuity. </w:t>
            </w:r>
            <w:r>
              <w:rPr>
                <w:rFonts w:ascii="Times New Roman" w:hAnsi="Times New Roman" w:cs="Times New Roman"/>
                <w:bCs/>
                <w:lang w:val="en-GB"/>
              </w:rPr>
              <w:t xml:space="preserve">Therefore (and as commented in our answer for Proposal 4 above), for the determination of TDW, the UE needs to know </w:t>
            </w:r>
            <w:proofErr w:type="gramStart"/>
            <w:r>
              <w:rPr>
                <w:rFonts w:ascii="Times New Roman" w:hAnsi="Times New Roman" w:cs="Times New Roman"/>
                <w:bCs/>
                <w:lang w:val="en-GB"/>
              </w:rPr>
              <w:t>whether or not</w:t>
            </w:r>
            <w:proofErr w:type="gramEnd"/>
            <w:r>
              <w:rPr>
                <w:rFonts w:ascii="Times New Roman" w:hAnsi="Times New Roman" w:cs="Times New Roman"/>
                <w:bCs/>
                <w:lang w:val="en-GB"/>
              </w:rPr>
              <w:t xml:space="preserve"> the UE should skip monitoring DL monitoring occasions or skip transmitting other UL transmissions with different settings to </w:t>
            </w:r>
            <w:r>
              <w:rPr>
                <w:rFonts w:ascii="Times New Roman" w:hAnsi="Times New Roman" w:cs="Times New Roman"/>
                <w:bCs/>
                <w:lang w:val="en-GB"/>
              </w:rPr>
              <w:t>maintain the power consistency and phase continuity. The gNB should have full flexibility of signaling this information to the UE.</w:t>
            </w:r>
          </w:p>
          <w:p w14:paraId="569B6228" w14:textId="77777777" w:rsidR="0003425A" w:rsidRDefault="00186778">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w:t>
            </w:r>
            <w:r>
              <w:rPr>
                <w:rFonts w:ascii="Times New Roman" w:hAnsi="Times New Roman" w:cs="Times New Roman"/>
                <w:bCs/>
                <w:lang w:val="en-GB"/>
              </w:rPr>
              <w:t>d PUCCH and PUSCH transmissions form a pattern where a PUCCH repetition occurs between two PUSCH repetitions in non-back-to-back slots seem to be very likely. If we did not support the use case of non-back-to-back PUSCHs with other UL transmissions in betw</w:t>
            </w:r>
            <w:r>
              <w:rPr>
                <w:rFonts w:ascii="Times New Roman" w:hAnsi="Times New Roman" w:cs="Times New Roman"/>
                <w:bCs/>
                <w:lang w:val="en-GB"/>
              </w:rPr>
              <w:t xml:space="preserve">een PUSCHs, neither PUSCH nor PUCCH repetitions would be able to enjoy from the benefits of JCE. Therefore, the point here is not whether to support the scenario or not but should be how to handle this scenario. Given that the other UL transmission having </w:t>
            </w:r>
            <w:r>
              <w:rPr>
                <w:rFonts w:ascii="Times New Roman" w:hAnsi="Times New Roman" w:cs="Times New Roman"/>
                <w:bCs/>
                <w:lang w:val="en-GB"/>
              </w:rPr>
              <w:t>the same setting as PUSCHs is acceptable according to RAN4, the gNB should be able to signal one of the following options to the UE to handle the scenario:</w:t>
            </w:r>
          </w:p>
          <w:p w14:paraId="22118302" w14:textId="77777777" w:rsidR="0003425A" w:rsidRDefault="00186778">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14DB9B7A" w14:textId="77777777" w:rsidR="0003425A" w:rsidRDefault="00186778">
            <w:pPr>
              <w:pStyle w:val="ListParagraph"/>
              <w:numPr>
                <w:ilvl w:val="0"/>
                <w:numId w:val="37"/>
              </w:numPr>
              <w:ind w:firstLineChars="0"/>
              <w:contextualSpacing/>
              <w:rPr>
                <w:bCs/>
                <w:sz w:val="20"/>
                <w:szCs w:val="20"/>
                <w:lang w:val="en-GB"/>
              </w:rPr>
            </w:pPr>
            <w:r>
              <w:rPr>
                <w:bCs/>
                <w:sz w:val="20"/>
                <w:szCs w:val="20"/>
                <w:lang w:val="en-GB"/>
              </w:rPr>
              <w:t>Option 2</w:t>
            </w:r>
            <w:r>
              <w:rPr>
                <w:bCs/>
                <w:sz w:val="20"/>
                <w:szCs w:val="20"/>
                <w:lang w:val="en-GB"/>
              </w:rPr>
              <w:t xml:space="preserve">: Multiplex the data of the other UL transmission on PUSCH. </w:t>
            </w:r>
          </w:p>
          <w:p w14:paraId="47E85031" w14:textId="77777777" w:rsidR="0003425A" w:rsidRDefault="00186778">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36593C78" w14:textId="77777777" w:rsidR="0003425A" w:rsidRDefault="00186778">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03425A" w14:paraId="05C1D522" w14:textId="77777777">
        <w:trPr>
          <w:trHeight w:val="409"/>
          <w:jc w:val="center"/>
        </w:trPr>
        <w:tc>
          <w:tcPr>
            <w:tcW w:w="1733" w:type="dxa"/>
            <w:shd w:val="clear" w:color="auto" w:fill="auto"/>
            <w:vAlign w:val="center"/>
          </w:tcPr>
          <w:p w14:paraId="5BC0A02F"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7CE05D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w:t>
            </w:r>
            <w:r>
              <w:rPr>
                <w:rFonts w:ascii="Times New Roman" w:hAnsi="Times New Roman" w:cs="Times New Roman"/>
                <w:bCs/>
                <w:lang w:val="en-GB"/>
              </w:rPr>
              <w:t xml:space="preserve">be used. And for the </w:t>
            </w:r>
            <w:proofErr w:type="gramStart"/>
            <w:r>
              <w:rPr>
                <w:rFonts w:ascii="Times New Roman" w:hAnsi="Times New Roman" w:cs="Times New Roman"/>
                <w:bCs/>
                <w:lang w:val="en-GB"/>
              </w:rPr>
              <w:t>none consecutive</w:t>
            </w:r>
            <w:proofErr w:type="gramEnd"/>
            <w:r>
              <w:rPr>
                <w:rFonts w:ascii="Times New Roman" w:hAnsi="Times New Roman" w:cs="Times New Roman"/>
                <w:bCs/>
                <w:lang w:val="en-GB"/>
              </w:rPr>
              <w:t xml:space="preser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03425A" w14:paraId="354A902A" w14:textId="77777777">
        <w:trPr>
          <w:trHeight w:val="409"/>
          <w:jc w:val="center"/>
        </w:trPr>
        <w:tc>
          <w:tcPr>
            <w:tcW w:w="1733" w:type="dxa"/>
            <w:shd w:val="clear" w:color="auto" w:fill="auto"/>
            <w:vAlign w:val="center"/>
          </w:tcPr>
          <w:p w14:paraId="781A214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1D7BE69B" w14:textId="77777777" w:rsidR="0003425A" w:rsidRDefault="00186778">
            <w:pPr>
              <w:rPr>
                <w:rFonts w:ascii="Times New Roman" w:hAnsi="Times New Roman" w:cs="Times New Roman"/>
                <w:bCs/>
                <w:lang w:val="en-GB"/>
              </w:rPr>
            </w:pPr>
            <w:r>
              <w:rPr>
                <w:rFonts w:ascii="Times New Roman" w:hAnsi="Times New Roman" w:cs="Times New Roman"/>
                <w:bCs/>
                <w:lang w:val="en-GB"/>
              </w:rPr>
              <w:t>We do not see the need to consider dynamic signalling for enabling/disabling joint channel estimation for PUSCH transmission. For UE that needs coverage enhancement, it is expected that they are in relatively stationary conditions. In this case, semi-stati</w:t>
            </w:r>
            <w:r>
              <w:rPr>
                <w:rFonts w:ascii="Times New Roman" w:hAnsi="Times New Roman" w:cs="Times New Roman"/>
                <w:bCs/>
                <w:lang w:val="en-GB"/>
              </w:rPr>
              <w:t xml:space="preserve">c RRC configuration of enabling/disabling joint channel estimation would be sufficient. </w:t>
            </w:r>
          </w:p>
        </w:tc>
      </w:tr>
      <w:tr w:rsidR="0003425A" w14:paraId="0516E5AF" w14:textId="77777777">
        <w:trPr>
          <w:trHeight w:val="409"/>
          <w:jc w:val="center"/>
        </w:trPr>
        <w:tc>
          <w:tcPr>
            <w:tcW w:w="1733" w:type="dxa"/>
            <w:shd w:val="clear" w:color="auto" w:fill="auto"/>
            <w:vAlign w:val="center"/>
          </w:tcPr>
          <w:p w14:paraId="08897C8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1D7AA4F4" w14:textId="77777777" w:rsidR="0003425A" w:rsidRDefault="00186778">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03425A" w14:paraId="262598E4" w14:textId="77777777">
        <w:trPr>
          <w:trHeight w:val="409"/>
          <w:jc w:val="center"/>
        </w:trPr>
        <w:tc>
          <w:tcPr>
            <w:tcW w:w="1733" w:type="dxa"/>
            <w:shd w:val="clear" w:color="auto" w:fill="auto"/>
            <w:vAlign w:val="center"/>
          </w:tcPr>
          <w:p w14:paraId="5A761129"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E7D40A3" w14:textId="77777777" w:rsidR="0003425A" w:rsidRDefault="00186778">
            <w:pPr>
              <w:rPr>
                <w:rFonts w:ascii="Times New Roman" w:hAnsi="Times New Roman" w:cs="Times New Roman"/>
                <w:bCs/>
                <w:lang w:val="en-GB"/>
              </w:rPr>
            </w:pPr>
            <w:r>
              <w:rPr>
                <w:rFonts w:ascii="Times New Roman" w:hAnsi="Times New Roman" w:cs="Times New Roman"/>
                <w:bCs/>
                <w:lang w:val="en-GB"/>
              </w:rPr>
              <w:t>Dynamic signalling can be u</w:t>
            </w:r>
            <w:r>
              <w:rPr>
                <w:rFonts w:ascii="Times New Roman" w:hAnsi="Times New Roman" w:cs="Times New Roman"/>
                <w:bCs/>
                <w:lang w:val="en-GB"/>
              </w:rPr>
              <w:t xml:space="preserve">seful in some channel conditions, such as when it can be beneficial for a UE to apply received TPC commands. In general, it allows a gNB to control </w:t>
            </w:r>
            <w:proofErr w:type="gramStart"/>
            <w:r>
              <w:rPr>
                <w:rFonts w:ascii="Times New Roman" w:hAnsi="Times New Roman" w:cs="Times New Roman"/>
                <w:bCs/>
                <w:lang w:val="en-GB"/>
              </w:rPr>
              <w:t>whether or not</w:t>
            </w:r>
            <w:proofErr w:type="gramEnd"/>
            <w:r>
              <w:rPr>
                <w:rFonts w:ascii="Times New Roman" w:hAnsi="Times New Roman" w:cs="Times New Roman"/>
                <w:bCs/>
                <w:lang w:val="en-GB"/>
              </w:rPr>
              <w:t xml:space="preserve"> restrictions associated with a TDW for joint channel estimation are beneficial for a given tr</w:t>
            </w:r>
            <w:r>
              <w:rPr>
                <w:rFonts w:ascii="Times New Roman" w:hAnsi="Times New Roman" w:cs="Times New Roman"/>
                <w:bCs/>
                <w:lang w:val="en-GB"/>
              </w:rPr>
              <w:t>ansmission.</w:t>
            </w:r>
          </w:p>
        </w:tc>
      </w:tr>
      <w:tr w:rsidR="0003425A" w14:paraId="5E2EC905" w14:textId="77777777">
        <w:trPr>
          <w:trHeight w:val="409"/>
          <w:jc w:val="center"/>
        </w:trPr>
        <w:tc>
          <w:tcPr>
            <w:tcW w:w="1733" w:type="dxa"/>
            <w:shd w:val="clear" w:color="auto" w:fill="auto"/>
            <w:vAlign w:val="center"/>
          </w:tcPr>
          <w:p w14:paraId="0B67170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CEC3EB8"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03425A" w14:paraId="6B2F8047" w14:textId="77777777">
        <w:trPr>
          <w:trHeight w:val="409"/>
          <w:jc w:val="center"/>
        </w:trPr>
        <w:tc>
          <w:tcPr>
            <w:tcW w:w="1733" w:type="dxa"/>
            <w:shd w:val="clear" w:color="auto" w:fill="auto"/>
            <w:vAlign w:val="center"/>
          </w:tcPr>
          <w:p w14:paraId="43E2BD27"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C7F5011"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ynamic signalling to indicate time domain window size can be supported, as the gNB changes the duration of time domain window according to channel quality. Hence, if enable/disable joint channel estimation for PUSCH transmissions depends on time domain win</w:t>
            </w:r>
            <w:r>
              <w:rPr>
                <w:rFonts w:ascii="Times New Roman" w:eastAsia="MS Mincho" w:hAnsi="Times New Roman" w:cs="Times New Roman"/>
                <w:bCs/>
                <w:lang w:val="en-GB" w:eastAsia="ja-JP"/>
              </w:rPr>
              <w:t xml:space="preserve">dow size, introducing dynamic signalling to enable/disable joint channel estimation is preferred. </w:t>
            </w:r>
          </w:p>
        </w:tc>
      </w:tr>
      <w:tr w:rsidR="0003425A" w14:paraId="3B737554" w14:textId="77777777">
        <w:trPr>
          <w:trHeight w:val="409"/>
          <w:jc w:val="center"/>
        </w:trPr>
        <w:tc>
          <w:tcPr>
            <w:tcW w:w="1733" w:type="dxa"/>
            <w:shd w:val="clear" w:color="auto" w:fill="auto"/>
            <w:vAlign w:val="center"/>
          </w:tcPr>
          <w:p w14:paraId="1859176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CE3D51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To support efficient usage of DMRS bundling in time-varying environments, we support usage of dynamic signalling to enable/disable joint channe</w:t>
            </w:r>
            <w:r>
              <w:rPr>
                <w:rFonts w:ascii="Times New Roman" w:hAnsi="Times New Roman" w:cs="Times New Roman"/>
                <w:bCs/>
                <w:lang w:val="en-GB"/>
              </w:rPr>
              <w:t xml:space="preserve">l estimation. </w:t>
            </w:r>
          </w:p>
        </w:tc>
      </w:tr>
      <w:tr w:rsidR="0003425A" w14:paraId="18287B2B" w14:textId="77777777">
        <w:trPr>
          <w:trHeight w:val="409"/>
          <w:jc w:val="center"/>
        </w:trPr>
        <w:tc>
          <w:tcPr>
            <w:tcW w:w="1733" w:type="dxa"/>
            <w:shd w:val="clear" w:color="auto" w:fill="auto"/>
            <w:vAlign w:val="center"/>
          </w:tcPr>
          <w:p w14:paraId="5768EF6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FB5451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don’t support the additional dynamic signaling because </w:t>
            </w:r>
            <w:proofErr w:type="gramStart"/>
            <w:r>
              <w:rPr>
                <w:rFonts w:ascii="Times New Roman" w:eastAsia="MS Mincho" w:hAnsi="Times New Roman" w:cs="Times New Roman"/>
                <w:bCs/>
                <w:lang w:val="en-GB" w:eastAsia="ja-JP"/>
              </w:rPr>
              <w:t>mis-understanding</w:t>
            </w:r>
            <w:proofErr w:type="gramEnd"/>
            <w:r>
              <w:rPr>
                <w:rFonts w:ascii="Times New Roman" w:eastAsia="MS Mincho" w:hAnsi="Times New Roman" w:cs="Times New Roman"/>
                <w:bCs/>
                <w:lang w:val="en-GB" w:eastAsia="ja-JP"/>
              </w:rPr>
              <w:t xml:space="preserve"> between gNB and UE occurs when the UE failed to detect the dynamic signaling.</w:t>
            </w:r>
          </w:p>
        </w:tc>
      </w:tr>
      <w:tr w:rsidR="0003425A" w14:paraId="157FD894" w14:textId="77777777">
        <w:trPr>
          <w:trHeight w:val="409"/>
          <w:jc w:val="center"/>
        </w:trPr>
        <w:tc>
          <w:tcPr>
            <w:tcW w:w="1733" w:type="dxa"/>
            <w:shd w:val="clear" w:color="auto" w:fill="auto"/>
            <w:vAlign w:val="center"/>
          </w:tcPr>
          <w:p w14:paraId="6409E52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AA9F74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03425A" w14:paraId="2F4942D2" w14:textId="77777777">
        <w:trPr>
          <w:trHeight w:val="409"/>
          <w:jc w:val="center"/>
        </w:trPr>
        <w:tc>
          <w:tcPr>
            <w:tcW w:w="1733" w:type="dxa"/>
            <w:shd w:val="clear" w:color="auto" w:fill="auto"/>
            <w:vAlign w:val="center"/>
          </w:tcPr>
          <w:p w14:paraId="64A456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F90563E" w14:textId="77777777" w:rsidR="0003425A" w:rsidRDefault="00186778">
            <w:pPr>
              <w:rPr>
                <w:rFonts w:ascii="Times New Roman" w:hAnsi="Times New Roman" w:cs="Times New Roman"/>
                <w:bCs/>
                <w:lang w:val="en-GB"/>
              </w:rPr>
            </w:pPr>
            <w:r>
              <w:rPr>
                <w:rFonts w:ascii="Times New Roman" w:hAnsi="Times New Roman" w:cs="Times New Roman"/>
                <w:bCs/>
                <w:lang w:val="en-GB"/>
              </w:rPr>
              <w:t>Not support, we don’t see the necessit</w:t>
            </w:r>
            <w:r>
              <w:rPr>
                <w:rFonts w:ascii="Times New Roman" w:hAnsi="Times New Roman" w:cs="Times New Roman"/>
                <w:bCs/>
                <w:lang w:val="en-GB"/>
              </w:rPr>
              <w:t xml:space="preserve">y to use dynamic DCI to enable/disable JCE. </w:t>
            </w:r>
          </w:p>
        </w:tc>
      </w:tr>
      <w:tr w:rsidR="0003425A" w14:paraId="199BEA0E" w14:textId="77777777">
        <w:trPr>
          <w:trHeight w:val="409"/>
          <w:jc w:val="center"/>
        </w:trPr>
        <w:tc>
          <w:tcPr>
            <w:tcW w:w="1733" w:type="dxa"/>
            <w:shd w:val="clear" w:color="auto" w:fill="auto"/>
            <w:vAlign w:val="center"/>
          </w:tcPr>
          <w:p w14:paraId="289531E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EA84CEC" w14:textId="77777777" w:rsidR="0003425A" w:rsidRDefault="00186778">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03425A" w14:paraId="25609C32" w14:textId="77777777">
        <w:trPr>
          <w:trHeight w:val="409"/>
          <w:jc w:val="center"/>
        </w:trPr>
        <w:tc>
          <w:tcPr>
            <w:tcW w:w="1733" w:type="dxa"/>
            <w:shd w:val="clear" w:color="auto" w:fill="auto"/>
            <w:vAlign w:val="center"/>
          </w:tcPr>
          <w:p w14:paraId="0D6ED95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095295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03425A" w14:paraId="4A4EFCBC" w14:textId="77777777">
        <w:trPr>
          <w:trHeight w:val="409"/>
          <w:jc w:val="center"/>
        </w:trPr>
        <w:tc>
          <w:tcPr>
            <w:tcW w:w="1733" w:type="dxa"/>
            <w:shd w:val="clear" w:color="auto" w:fill="auto"/>
            <w:vAlign w:val="center"/>
          </w:tcPr>
          <w:p w14:paraId="0654E1B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162E74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03425A" w14:paraId="72DBBEDF" w14:textId="77777777">
        <w:trPr>
          <w:trHeight w:val="409"/>
          <w:jc w:val="center"/>
        </w:trPr>
        <w:tc>
          <w:tcPr>
            <w:tcW w:w="1733" w:type="dxa"/>
            <w:shd w:val="clear" w:color="auto" w:fill="auto"/>
            <w:vAlign w:val="center"/>
          </w:tcPr>
          <w:p w14:paraId="53429A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D37B6FB" w14:textId="77777777" w:rsidR="0003425A" w:rsidRDefault="00186778">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D737EFF"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w:t>
            </w:r>
            <w:r>
              <w:rPr>
                <w:rFonts w:ascii="Times New Roman" w:hAnsi="Times New Roman" w:cs="Times New Roman" w:hint="eastAsia"/>
                <w:bCs/>
                <w:lang w:val="en-GB"/>
              </w:rPr>
              <w:t>. The channel varying should not be large.</w:t>
            </w:r>
          </w:p>
        </w:tc>
      </w:tr>
      <w:tr w:rsidR="0003425A" w14:paraId="43B1EC0F" w14:textId="77777777">
        <w:trPr>
          <w:trHeight w:val="409"/>
          <w:jc w:val="center"/>
        </w:trPr>
        <w:tc>
          <w:tcPr>
            <w:tcW w:w="1733" w:type="dxa"/>
            <w:shd w:val="clear" w:color="auto" w:fill="auto"/>
            <w:vAlign w:val="center"/>
          </w:tcPr>
          <w:p w14:paraId="733660B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0829B92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Dynamic signalling would require more overhead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w:t>
            </w:r>
            <w:r>
              <w:rPr>
                <w:rFonts w:ascii="Times New Roman" w:hAnsi="Times New Roman" w:cs="Times New Roman"/>
                <w:bCs/>
                <w:lang w:val="en-GB"/>
              </w:rPr>
              <w:t>nna virtualization and etc., to outside a coherent transmission.</w:t>
            </w:r>
          </w:p>
        </w:tc>
      </w:tr>
      <w:tr w:rsidR="0003425A" w14:paraId="3E54D114" w14:textId="77777777">
        <w:trPr>
          <w:trHeight w:val="409"/>
          <w:jc w:val="center"/>
        </w:trPr>
        <w:tc>
          <w:tcPr>
            <w:tcW w:w="1733" w:type="dxa"/>
            <w:shd w:val="clear" w:color="auto" w:fill="auto"/>
            <w:vAlign w:val="center"/>
          </w:tcPr>
          <w:p w14:paraId="1BB9C6D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0D828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03425A" w14:paraId="2E3C5192" w14:textId="77777777">
        <w:trPr>
          <w:trHeight w:val="409"/>
          <w:jc w:val="center"/>
        </w:trPr>
        <w:tc>
          <w:tcPr>
            <w:tcW w:w="1733" w:type="dxa"/>
            <w:shd w:val="clear" w:color="auto" w:fill="auto"/>
          </w:tcPr>
          <w:p w14:paraId="56E5BEE9"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46D9D7E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For joint channel estimation with single TB, it seems unnecessary because the </w:t>
            </w:r>
            <w:r>
              <w:rPr>
                <w:rFonts w:ascii="Times New Roman" w:eastAsia="Malgun Gothic" w:hAnsi="Times New Roman" w:cs="Times New Roman"/>
                <w:bCs/>
                <w:lang w:val="en-GB" w:eastAsia="ko-KR"/>
              </w:rPr>
              <w:t>same transmission parameters for a UE are applied for the whole TB duration anyway, including the same MCS, Tx power, scheduled PRBs. For joint channel estimation with different TBs, it may be beneficial to inform UEs when gNB does not perform JCE across T</w:t>
            </w:r>
            <w:r>
              <w:rPr>
                <w:rFonts w:ascii="Times New Roman" w:eastAsia="Malgun Gothic" w:hAnsi="Times New Roman" w:cs="Times New Roman"/>
                <w:bCs/>
                <w:lang w:val="en-GB" w:eastAsia="ko-KR"/>
              </w:rPr>
              <w:t>Bs at the receiver side so that the UE has more freedom to manage the UE transmission parameters, including the phase contiguity and Tx power across TBs.</w:t>
            </w:r>
          </w:p>
        </w:tc>
      </w:tr>
      <w:tr w:rsidR="0003425A" w14:paraId="689118FB" w14:textId="77777777">
        <w:trPr>
          <w:trHeight w:val="409"/>
          <w:jc w:val="center"/>
        </w:trPr>
        <w:tc>
          <w:tcPr>
            <w:tcW w:w="1733" w:type="dxa"/>
            <w:shd w:val="clear" w:color="auto" w:fill="auto"/>
          </w:tcPr>
          <w:p w14:paraId="5B121EA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12F245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w:t>
            </w:r>
            <w:r>
              <w:rPr>
                <w:rFonts w:ascii="Times New Roman" w:eastAsia="Malgun Gothic" w:hAnsi="Times New Roman" w:cs="Times New Roman"/>
                <w:bCs/>
                <w:lang w:val="en-GB" w:eastAsia="ko-KR"/>
              </w:rPr>
              <w:t>it on the performance.</w:t>
            </w:r>
          </w:p>
        </w:tc>
      </w:tr>
      <w:tr w:rsidR="0003425A" w14:paraId="753FF6CF" w14:textId="77777777">
        <w:trPr>
          <w:trHeight w:val="409"/>
          <w:jc w:val="center"/>
        </w:trPr>
        <w:tc>
          <w:tcPr>
            <w:tcW w:w="1733" w:type="dxa"/>
            <w:shd w:val="clear" w:color="auto" w:fill="auto"/>
          </w:tcPr>
          <w:p w14:paraId="2178420E" w14:textId="77777777" w:rsidR="0003425A" w:rsidRDefault="00186778">
            <w:pPr>
              <w:jc w:val="center"/>
              <w:rPr>
                <w:rFonts w:ascii="Times New Roman" w:hAnsi="Times New Roman" w:cs="Times New Roman"/>
                <w:bCs/>
              </w:rPr>
            </w:pPr>
            <w:r>
              <w:t>Ericsson</w:t>
            </w:r>
          </w:p>
        </w:tc>
        <w:tc>
          <w:tcPr>
            <w:tcW w:w="7744" w:type="dxa"/>
            <w:shd w:val="clear" w:color="auto" w:fill="auto"/>
          </w:tcPr>
          <w:p w14:paraId="1D8AEA01" w14:textId="77777777" w:rsidR="0003425A" w:rsidRDefault="00186778">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1EC6A39" w14:textId="77777777" w:rsidR="0003425A" w:rsidRDefault="0003425A"/>
    <w:p w14:paraId="55B3CC78" w14:textId="77777777" w:rsidR="0003425A" w:rsidRDefault="00186778">
      <w:pPr>
        <w:pStyle w:val="Heading3"/>
        <w:spacing w:before="156" w:after="156"/>
        <w:rPr>
          <w:rFonts w:ascii="Arial" w:hAnsi="Arial" w:cs="Arial"/>
        </w:rPr>
      </w:pPr>
      <w:r>
        <w:rPr>
          <w:rFonts w:ascii="Arial" w:hAnsi="Arial" w:cs="Arial"/>
        </w:rPr>
        <w:t>3.2.4 Coherent transmission indication</w:t>
      </w:r>
    </w:p>
    <w:p w14:paraId="6DB8078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FL comments: Companies are</w:t>
      </w:r>
      <w:r>
        <w:rPr>
          <w:rFonts w:ascii="Times New Roman" w:hAnsi="Times New Roman" w:cs="Times New Roman"/>
          <w:b/>
          <w:szCs w:val="21"/>
          <w:highlight w:val="yellow"/>
        </w:rPr>
        <w:t xml:space="preserve"> encouraged to provide views on whether coherent transmission indication is </w:t>
      </w:r>
      <w:proofErr w:type="gramStart"/>
      <w:r>
        <w:rPr>
          <w:rFonts w:ascii="Times New Roman" w:hAnsi="Times New Roman" w:cs="Times New Roman"/>
          <w:b/>
          <w:szCs w:val="21"/>
          <w:highlight w:val="yellow"/>
        </w:rPr>
        <w:t>necessary</w:t>
      </w:r>
      <w:proofErr w:type="gramEnd"/>
      <w:r>
        <w:rPr>
          <w:rFonts w:ascii="Times New Roman" w:hAnsi="Times New Roman" w:cs="Times New Roman"/>
          <w:b/>
          <w:szCs w:val="21"/>
          <w:highlight w:val="yellow"/>
        </w:rPr>
        <w:t xml:space="preserve">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03425A" w14:paraId="2ED3F675" w14:textId="77777777">
        <w:trPr>
          <w:trHeight w:val="409"/>
          <w:jc w:val="center"/>
        </w:trPr>
        <w:tc>
          <w:tcPr>
            <w:tcW w:w="1805" w:type="dxa"/>
            <w:shd w:val="clear" w:color="auto" w:fill="auto"/>
            <w:vAlign w:val="center"/>
          </w:tcPr>
          <w:p w14:paraId="4805FAD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287515D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5291106" w14:textId="77777777">
        <w:trPr>
          <w:trHeight w:val="409"/>
          <w:jc w:val="center"/>
        </w:trPr>
        <w:tc>
          <w:tcPr>
            <w:tcW w:w="1805" w:type="dxa"/>
            <w:shd w:val="clear" w:color="auto" w:fill="auto"/>
            <w:vAlign w:val="center"/>
          </w:tcPr>
          <w:p w14:paraId="14A2AB1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F89665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 xml:space="preserve">urrent view is not necessary, but we can wait RAN4 reply on the maximum </w:t>
            </w:r>
            <w:r>
              <w:rPr>
                <w:rFonts w:ascii="Times New Roman" w:eastAsia="MS Mincho" w:hAnsi="Times New Roman" w:cs="Times New Roman"/>
                <w:bCs/>
                <w:lang w:val="en-GB" w:eastAsia="ja-JP"/>
              </w:rPr>
              <w:t>length where UE can keep the power consistency and phase continuity.</w:t>
            </w:r>
          </w:p>
        </w:tc>
      </w:tr>
      <w:tr w:rsidR="0003425A" w14:paraId="3FA66D0B" w14:textId="77777777">
        <w:trPr>
          <w:trHeight w:val="419"/>
          <w:jc w:val="center"/>
        </w:trPr>
        <w:tc>
          <w:tcPr>
            <w:tcW w:w="1805" w:type="dxa"/>
            <w:shd w:val="clear" w:color="auto" w:fill="auto"/>
            <w:vAlign w:val="center"/>
          </w:tcPr>
          <w:p w14:paraId="637EC3B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1127D1C0"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No need. Our understanding is, a UE is expected to maintain power consistency and phase continuity among PUSCH transmissions within a TDW, </w:t>
            </w:r>
            <w:proofErr w:type="gramStart"/>
            <w:r>
              <w:rPr>
                <w:rFonts w:ascii="Times New Roman" w:hAnsi="Times New Roman" w:cs="Times New Roman" w:hint="eastAsia"/>
                <w:bCs/>
              </w:rPr>
              <w:t>as long as</w:t>
            </w:r>
            <w:proofErr w:type="gramEnd"/>
            <w:r>
              <w:rPr>
                <w:rFonts w:ascii="Times New Roman" w:hAnsi="Times New Roman" w:cs="Times New Roman" w:hint="eastAsia"/>
                <w:bCs/>
              </w:rPr>
              <w:t xml:space="preserve"> a UE reports corresponding capab</w:t>
            </w:r>
            <w:r>
              <w:rPr>
                <w:rFonts w:ascii="Times New Roman" w:hAnsi="Times New Roman" w:cs="Times New Roman" w:hint="eastAsia"/>
                <w:bCs/>
              </w:rPr>
              <w:t>ility, e.g., the maximum duration. Thus, it would be an error case if the UE cannot maintain the power consistency and phase continuity within a TDW, i.e., no need additional transmission indication from UE side. In addition, even such indication is report</w:t>
            </w:r>
            <w:r>
              <w:rPr>
                <w:rFonts w:ascii="Times New Roman" w:hAnsi="Times New Roman" w:cs="Times New Roman" w:hint="eastAsia"/>
                <w:bCs/>
              </w:rPr>
              <w: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03425A" w14:paraId="3A390D2F" w14:textId="77777777">
        <w:trPr>
          <w:trHeight w:val="409"/>
          <w:jc w:val="center"/>
        </w:trPr>
        <w:tc>
          <w:tcPr>
            <w:tcW w:w="1805" w:type="dxa"/>
            <w:shd w:val="clear" w:color="auto" w:fill="auto"/>
            <w:vAlign w:val="center"/>
          </w:tcPr>
          <w:p w14:paraId="6EB224F9"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43414677"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03425A" w14:paraId="2AA471F8" w14:textId="77777777">
        <w:trPr>
          <w:trHeight w:val="409"/>
          <w:jc w:val="center"/>
        </w:trPr>
        <w:tc>
          <w:tcPr>
            <w:tcW w:w="1805" w:type="dxa"/>
            <w:shd w:val="clear" w:color="auto" w:fill="auto"/>
            <w:vAlign w:val="center"/>
          </w:tcPr>
          <w:p w14:paraId="39BBA8A1"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6F40F92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proofErr w:type="gramStart"/>
            <w:r>
              <w:rPr>
                <w:rFonts w:ascii="Times New Roman" w:hAnsi="Times New Roman" w:cs="Times New Roman"/>
                <w:bCs/>
                <w:lang w:val="en-GB"/>
              </w:rPr>
              <w:lastRenderedPageBreak/>
              <w:t>is</w:t>
            </w:r>
            <w:proofErr w:type="gramEnd"/>
            <w:r>
              <w:rPr>
                <w:rFonts w:ascii="Times New Roman" w:hAnsi="Times New Roman" w:cs="Times New Roman"/>
                <w:bCs/>
                <w:lang w:val="en-GB"/>
              </w:rPr>
              <w:t xml:space="preserve"> required</w:t>
            </w:r>
            <w:r>
              <w:rPr>
                <w:rFonts w:ascii="Times New Roman" w:hAnsi="Times New Roman" w:cs="Times New Roman"/>
                <w:bCs/>
                <w:lang w:val="en-GB"/>
              </w:rPr>
              <w:t>. It should not be interrupted once the UE is required to maintain. If there is such kind of cases, it should be clarified.</w:t>
            </w:r>
          </w:p>
        </w:tc>
      </w:tr>
      <w:tr w:rsidR="0003425A" w14:paraId="48305E43" w14:textId="77777777">
        <w:trPr>
          <w:trHeight w:val="409"/>
          <w:jc w:val="center"/>
        </w:trPr>
        <w:tc>
          <w:tcPr>
            <w:tcW w:w="1805" w:type="dxa"/>
            <w:shd w:val="clear" w:color="auto" w:fill="auto"/>
            <w:vAlign w:val="center"/>
          </w:tcPr>
          <w:p w14:paraId="01B4EE2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1521AE82" w14:textId="77777777" w:rsidR="0003425A" w:rsidRDefault="00186778">
            <w:pPr>
              <w:rPr>
                <w:rFonts w:ascii="Times New Roman" w:hAnsi="Times New Roman" w:cs="Times New Roman"/>
                <w:bCs/>
                <w:lang w:val="en-GB"/>
              </w:rPr>
            </w:pPr>
            <w:r>
              <w:rPr>
                <w:rFonts w:ascii="Times New Roman" w:hAnsi="Times New Roman" w:cs="Times New Roman"/>
                <w:bCs/>
                <w:lang w:val="en-GB"/>
              </w:rPr>
              <w:t>It is also not clear to us the motivation to introduce coherent transmission indication. Or is this some form of UE capabilit</w:t>
            </w:r>
            <w:r>
              <w:rPr>
                <w:rFonts w:ascii="Times New Roman" w:hAnsi="Times New Roman" w:cs="Times New Roman"/>
                <w:bCs/>
                <w:lang w:val="en-GB"/>
              </w:rPr>
              <w:t xml:space="preserve">y? In our view, UE needs to maintain phase continuity and power consistency during the time domain window. If there are some events to interrupt it, UE does not need to maintain the phase continuity before and after the events.   </w:t>
            </w:r>
          </w:p>
        </w:tc>
      </w:tr>
      <w:tr w:rsidR="0003425A" w14:paraId="20F5DE1E" w14:textId="77777777">
        <w:trPr>
          <w:trHeight w:val="409"/>
          <w:jc w:val="center"/>
        </w:trPr>
        <w:tc>
          <w:tcPr>
            <w:tcW w:w="1805" w:type="dxa"/>
            <w:shd w:val="clear" w:color="auto" w:fill="auto"/>
            <w:vAlign w:val="center"/>
          </w:tcPr>
          <w:p w14:paraId="029D013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w:t>
            </w:r>
            <w:r>
              <w:rPr>
                <w:rFonts w:ascii="Times New Roman" w:hAnsi="Times New Roman" w:cs="Times New Roman"/>
                <w:bCs/>
                <w:lang w:val="en-GB"/>
              </w:rPr>
              <w:t>y</w:t>
            </w:r>
          </w:p>
        </w:tc>
        <w:tc>
          <w:tcPr>
            <w:tcW w:w="7672" w:type="dxa"/>
            <w:shd w:val="clear" w:color="auto" w:fill="auto"/>
            <w:vAlign w:val="center"/>
          </w:tcPr>
          <w:p w14:paraId="5C4367E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03425A" w14:paraId="3A1E8274" w14:textId="77777777">
        <w:trPr>
          <w:trHeight w:val="409"/>
          <w:jc w:val="center"/>
        </w:trPr>
        <w:tc>
          <w:tcPr>
            <w:tcW w:w="1805" w:type="dxa"/>
            <w:shd w:val="clear" w:color="auto" w:fill="auto"/>
            <w:vAlign w:val="center"/>
          </w:tcPr>
          <w:p w14:paraId="1356DD2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066FA44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3FDC941" w14:textId="77777777" w:rsidR="0003425A" w:rsidRDefault="00186778">
            <w:pPr>
              <w:rPr>
                <w:rFonts w:ascii="Times New Roman" w:hAnsi="Times New Roman" w:cs="Times New Roman"/>
                <w:bCs/>
                <w:lang w:val="en-GB"/>
              </w:rPr>
            </w:pPr>
            <w:r>
              <w:rPr>
                <w:rFonts w:ascii="Times New Roman" w:hAnsi="Times New Roman" w:cs="Times New Roman"/>
                <w:bCs/>
                <w:lang w:val="en-GB"/>
              </w:rPr>
              <w:t>Besides this, we are concerned about a UE having to comp</w:t>
            </w:r>
            <w:r>
              <w:rPr>
                <w:rFonts w:ascii="Times New Roman" w:hAnsi="Times New Roman" w:cs="Times New Roman"/>
                <w:bCs/>
                <w:lang w:val="en-GB"/>
              </w:rPr>
              <w:t>ly with the various constraints placed by DMRS bundling over long periods of time especially in the case of configured grants. A mechanism whereby a UE indicates that it can no longer adhere to DMRS bundling requirements will be useful to have. This is esp</w:t>
            </w:r>
            <w:r>
              <w:rPr>
                <w:rFonts w:ascii="Times New Roman" w:hAnsi="Times New Roman" w:cs="Times New Roman"/>
                <w:bCs/>
                <w:lang w:val="en-GB"/>
              </w:rPr>
              <w:t>ecially useful in extreme scenarios such as large temperature variations leading to inability or difficulty in maintaining phase across multiple slots. Considerations on power savings at the UE could also act as a motivation. A UE-driven activation/deactiv</w:t>
            </w:r>
            <w:r>
              <w:rPr>
                <w:rFonts w:ascii="Times New Roman" w:hAnsi="Times New Roman" w:cs="Times New Roman"/>
                <w:bCs/>
                <w:lang w:val="en-GB"/>
              </w:rPr>
              <w:t>ation mechanism may become a critical requirement and warrants further discussion.</w:t>
            </w:r>
          </w:p>
        </w:tc>
      </w:tr>
      <w:tr w:rsidR="0003425A" w14:paraId="4E2C3381" w14:textId="77777777">
        <w:trPr>
          <w:trHeight w:val="409"/>
          <w:jc w:val="center"/>
        </w:trPr>
        <w:tc>
          <w:tcPr>
            <w:tcW w:w="1805" w:type="dxa"/>
            <w:shd w:val="clear" w:color="auto" w:fill="auto"/>
            <w:vAlign w:val="center"/>
          </w:tcPr>
          <w:p w14:paraId="3F7F6CB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6797FE5"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w:t>
            </w:r>
            <w:proofErr w:type="gramStart"/>
            <w:r>
              <w:rPr>
                <w:rFonts w:ascii="Times New Roman" w:eastAsia="Malgun Gothic" w:hAnsi="Times New Roman" w:cs="Times New Roman"/>
                <w:bCs/>
                <w:lang w:val="en-GB" w:eastAsia="ko-KR"/>
              </w:rPr>
              <w:t>above mentioned</w:t>
            </w:r>
            <w:proofErr w:type="gramEnd"/>
            <w:r>
              <w:rPr>
                <w:rFonts w:ascii="Times New Roman" w:eastAsia="Malgun Gothic" w:hAnsi="Times New Roman" w:cs="Times New Roman"/>
                <w:bCs/>
                <w:lang w:val="en-GB" w:eastAsia="ko-KR"/>
              </w:rPr>
              <w:t xml:space="preserv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03425A" w14:paraId="207B6A9B" w14:textId="77777777">
        <w:trPr>
          <w:trHeight w:val="409"/>
          <w:jc w:val="center"/>
        </w:trPr>
        <w:tc>
          <w:tcPr>
            <w:tcW w:w="1805" w:type="dxa"/>
            <w:shd w:val="clear" w:color="auto" w:fill="auto"/>
            <w:vAlign w:val="center"/>
          </w:tcPr>
          <w:p w14:paraId="10C0C85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4ED34BD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1B1219F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w:t>
            </w:r>
            <w:r>
              <w:rPr>
                <w:rFonts w:ascii="Times New Roman" w:eastAsia="Malgun Gothic" w:hAnsi="Times New Roman" w:cs="Times New Roman"/>
                <w:bCs/>
                <w:lang w:val="en-GB" w:eastAsia="ko-KR"/>
              </w:rPr>
              <w:t>rs at the window boundary which is limited within the time domain window to satisfy power/phase continuity, it would lead performance degradation at receiver side or gNB will misunderstand UE’s behaviour. For example, when the time domain window of gNB’s p</w:t>
            </w:r>
            <w:r>
              <w:rPr>
                <w:rFonts w:ascii="Times New Roman" w:eastAsia="Malgun Gothic" w:hAnsi="Times New Roman" w:cs="Times New Roman"/>
                <w:bCs/>
                <w:lang w:val="en-GB" w:eastAsia="ko-KR"/>
              </w:rPr>
              <w:t xml:space="preserve">erspective is larger than that of UE’s, it would harm combining gain of receiver, and when the time domain window of gNB’s perspective is shorter than that of UE’s, gNB would expect UE to apply specific behaviours like TA adjustment and TPC command, which </w:t>
            </w:r>
            <w:r>
              <w:rPr>
                <w:rFonts w:ascii="Times New Roman" w:eastAsia="Malgun Gothic" w:hAnsi="Times New Roman" w:cs="Times New Roman"/>
                <w:bCs/>
                <w:lang w:val="en-GB" w:eastAsia="ko-KR"/>
              </w:rPr>
              <w:t xml:space="preserve">is not </w:t>
            </w:r>
            <w:proofErr w:type="gramStart"/>
            <w:r>
              <w:rPr>
                <w:rFonts w:ascii="Times New Roman" w:eastAsia="Malgun Gothic" w:hAnsi="Times New Roman" w:cs="Times New Roman"/>
                <w:bCs/>
                <w:lang w:val="en-GB" w:eastAsia="ko-KR"/>
              </w:rPr>
              <w:t>applied actually</w:t>
            </w:r>
            <w:proofErr w:type="gramEnd"/>
            <w:r>
              <w:rPr>
                <w:rFonts w:ascii="Times New Roman" w:eastAsia="Malgun Gothic" w:hAnsi="Times New Roman" w:cs="Times New Roman"/>
                <w:bCs/>
                <w:lang w:val="en-GB" w:eastAsia="ko-KR"/>
              </w:rPr>
              <w:t xml:space="preserve">.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should be supported for common understanding of time domain window between gNB and UE.</w:t>
            </w:r>
          </w:p>
        </w:tc>
      </w:tr>
      <w:tr w:rsidR="0003425A" w14:paraId="6FF9ED48" w14:textId="77777777">
        <w:trPr>
          <w:trHeight w:val="409"/>
          <w:jc w:val="center"/>
        </w:trPr>
        <w:tc>
          <w:tcPr>
            <w:tcW w:w="1805" w:type="dxa"/>
            <w:shd w:val="clear" w:color="auto" w:fill="auto"/>
            <w:vAlign w:val="center"/>
          </w:tcPr>
          <w:p w14:paraId="39B58D88"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0503705A"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We do not think coherent transmission indication is needed, because it requires additional overhead. Several factors ar</w:t>
            </w:r>
            <w:r>
              <w:rPr>
                <w:rFonts w:ascii="Times New Roman" w:eastAsia="MS Mincho" w:hAnsi="Times New Roman" w:cs="Times New Roman"/>
                <w:bCs/>
                <w:lang w:val="en-GB" w:eastAsia="ja-JP"/>
              </w:rPr>
              <w:t xml:space="preserve">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time domain wi</w:t>
            </w:r>
            <w:r>
              <w:rPr>
                <w:rFonts w:ascii="Times New Roman" w:eastAsia="MS Mincho" w:hAnsi="Times New Roman" w:cs="Times New Roman"/>
                <w:bCs/>
                <w:lang w:val="en-GB" w:eastAsia="ja-JP"/>
              </w:rPr>
              <w:t xml:space="preserve">ndow size can make this issue negligible. </w:t>
            </w:r>
          </w:p>
        </w:tc>
      </w:tr>
      <w:tr w:rsidR="0003425A" w14:paraId="52A2AFD0" w14:textId="77777777">
        <w:trPr>
          <w:trHeight w:val="409"/>
          <w:jc w:val="center"/>
        </w:trPr>
        <w:tc>
          <w:tcPr>
            <w:tcW w:w="1805" w:type="dxa"/>
            <w:shd w:val="clear" w:color="auto" w:fill="auto"/>
            <w:vAlign w:val="center"/>
          </w:tcPr>
          <w:p w14:paraId="6210D30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A7C6E5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03425A" w14:paraId="5209DEF1" w14:textId="77777777">
        <w:trPr>
          <w:trHeight w:val="409"/>
          <w:jc w:val="center"/>
        </w:trPr>
        <w:tc>
          <w:tcPr>
            <w:tcW w:w="1805" w:type="dxa"/>
            <w:shd w:val="clear" w:color="auto" w:fill="auto"/>
            <w:vAlign w:val="center"/>
          </w:tcPr>
          <w:p w14:paraId="463FAA1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136CDA9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think it is not needed because the event impacting phase continuity by UE can be </w:t>
            </w:r>
            <w:r>
              <w:rPr>
                <w:rFonts w:ascii="Times New Roman" w:hAnsi="Times New Roman" w:cs="Times New Roman"/>
                <w:bCs/>
                <w:lang w:val="en-GB"/>
              </w:rPr>
              <w:t>prevented by the TDW.</w:t>
            </w:r>
          </w:p>
        </w:tc>
      </w:tr>
      <w:tr w:rsidR="0003425A" w14:paraId="156F5E48" w14:textId="77777777">
        <w:trPr>
          <w:trHeight w:val="409"/>
          <w:jc w:val="center"/>
        </w:trPr>
        <w:tc>
          <w:tcPr>
            <w:tcW w:w="1805" w:type="dxa"/>
            <w:shd w:val="clear" w:color="auto" w:fill="auto"/>
            <w:vAlign w:val="center"/>
          </w:tcPr>
          <w:p w14:paraId="5FBA9D7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1537B6E0" w14:textId="77777777" w:rsidR="0003425A" w:rsidRDefault="001867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w:t>
            </w:r>
            <w:r>
              <w:rPr>
                <w:rFonts w:ascii="Times New Roman" w:hAnsi="Times New Roman" w:cs="Times New Roman"/>
                <w:bCs/>
                <w:lang w:val="en-GB"/>
              </w:rPr>
              <w:t>n in a conservative manner.</w:t>
            </w:r>
          </w:p>
        </w:tc>
      </w:tr>
      <w:tr w:rsidR="0003425A" w14:paraId="2F135D7E" w14:textId="77777777">
        <w:trPr>
          <w:trHeight w:val="409"/>
          <w:jc w:val="center"/>
        </w:trPr>
        <w:tc>
          <w:tcPr>
            <w:tcW w:w="1805" w:type="dxa"/>
            <w:shd w:val="clear" w:color="auto" w:fill="auto"/>
            <w:vAlign w:val="center"/>
          </w:tcPr>
          <w:p w14:paraId="6C80BE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222E0B6" w14:textId="77777777" w:rsidR="0003425A" w:rsidRDefault="00186778">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03425A" w14:paraId="0355061E" w14:textId="77777777">
        <w:trPr>
          <w:trHeight w:val="409"/>
          <w:jc w:val="center"/>
        </w:trPr>
        <w:tc>
          <w:tcPr>
            <w:tcW w:w="1805" w:type="dxa"/>
            <w:shd w:val="clear" w:color="auto" w:fill="auto"/>
            <w:vAlign w:val="center"/>
          </w:tcPr>
          <w:p w14:paraId="14F667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4BE09F88" w14:textId="77777777" w:rsidR="0003425A" w:rsidRDefault="00186778">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03425A" w14:paraId="0A3C70D5" w14:textId="77777777">
        <w:trPr>
          <w:trHeight w:val="409"/>
          <w:jc w:val="center"/>
        </w:trPr>
        <w:tc>
          <w:tcPr>
            <w:tcW w:w="1805" w:type="dxa"/>
            <w:shd w:val="clear" w:color="auto" w:fill="auto"/>
            <w:vAlign w:val="center"/>
          </w:tcPr>
          <w:p w14:paraId="6FD85AF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5A271DD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We do not see strong need. In most of the case, gNB should know whether phase continuity and power consistency can be fulfilled or not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due to UCI multiplexing). </w:t>
            </w:r>
          </w:p>
          <w:p w14:paraId="29B1673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For other case, since a TDW is configured, UE is expected to maintain the JCE during the</w:t>
            </w:r>
            <w:r>
              <w:rPr>
                <w:rFonts w:ascii="Times New Roman" w:hAnsi="Times New Roman" w:cs="Times New Roman" w:hint="eastAsia"/>
                <w:bCs/>
                <w:lang w:val="en-GB"/>
              </w:rPr>
              <w:t xml:space="preserv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15D0E70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per slot) any way.</w:t>
            </w:r>
          </w:p>
        </w:tc>
      </w:tr>
      <w:tr w:rsidR="0003425A" w14:paraId="5B0D9200" w14:textId="77777777">
        <w:trPr>
          <w:trHeight w:val="409"/>
          <w:jc w:val="center"/>
        </w:trPr>
        <w:tc>
          <w:tcPr>
            <w:tcW w:w="1805" w:type="dxa"/>
            <w:shd w:val="clear" w:color="auto" w:fill="auto"/>
            <w:vAlign w:val="center"/>
          </w:tcPr>
          <w:p w14:paraId="4BC15B1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53CF8426" w14:textId="77777777" w:rsidR="0003425A" w:rsidRDefault="00186778">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w:t>
            </w:r>
            <w:r>
              <w:rPr>
                <w:rFonts w:ascii="Times New Roman" w:hAnsi="Times New Roman" w:cs="Times New Roman"/>
                <w:bCs/>
                <w:lang w:val="en-GB"/>
              </w:rPr>
              <w:t xml:space="preserve">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03425A" w14:paraId="42316380" w14:textId="77777777">
        <w:trPr>
          <w:trHeight w:val="409"/>
          <w:jc w:val="center"/>
        </w:trPr>
        <w:tc>
          <w:tcPr>
            <w:tcW w:w="1805" w:type="dxa"/>
            <w:shd w:val="clear" w:color="auto" w:fill="auto"/>
            <w:vAlign w:val="center"/>
          </w:tcPr>
          <w:p w14:paraId="32A6EEEE"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928EDA3"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 xml:space="preserve">e do not see the necessity of additional </w:t>
            </w:r>
            <w:r>
              <w:rPr>
                <w:rFonts w:ascii="Times New Roman" w:eastAsia="Malgun Gothic" w:hAnsi="Times New Roman" w:cs="Times New Roman"/>
                <w:bCs/>
                <w:lang w:val="en-GB" w:eastAsia="ko-KR"/>
              </w:rPr>
              <w:t>indication at UE side. The TDW seems enough to align same understanding between gNB and UE, remaining is up to gNB implementation.</w:t>
            </w:r>
          </w:p>
        </w:tc>
      </w:tr>
      <w:tr w:rsidR="0003425A" w14:paraId="1F6F7547" w14:textId="77777777">
        <w:trPr>
          <w:trHeight w:val="409"/>
          <w:jc w:val="center"/>
        </w:trPr>
        <w:tc>
          <w:tcPr>
            <w:tcW w:w="1805" w:type="dxa"/>
            <w:shd w:val="clear" w:color="auto" w:fill="auto"/>
          </w:tcPr>
          <w:p w14:paraId="7BC304C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039C54D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In our understanding, for the case of JCE with single TB, it is impossible to have any UE event as the </w:t>
            </w:r>
            <w:r>
              <w:rPr>
                <w:rFonts w:ascii="Times New Roman" w:eastAsia="MS Mincho" w:hAnsi="Times New Roman" w:cs="Times New Roman"/>
                <w:bCs/>
                <w:lang w:val="en-GB" w:eastAsia="ja-JP"/>
              </w:rPr>
              <w:t>proponent described, because the same UE transmission parameters are applied for the same TB. Therefore, this discussion can be postponed until the discussion on the case with different TBs has any progress.</w:t>
            </w:r>
          </w:p>
        </w:tc>
      </w:tr>
      <w:tr w:rsidR="0003425A" w14:paraId="70FDA0EB" w14:textId="77777777">
        <w:trPr>
          <w:trHeight w:val="409"/>
          <w:jc w:val="center"/>
        </w:trPr>
        <w:tc>
          <w:tcPr>
            <w:tcW w:w="1805" w:type="dxa"/>
            <w:shd w:val="clear" w:color="auto" w:fill="auto"/>
          </w:tcPr>
          <w:p w14:paraId="11F2EEF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2FC6998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This could be discussed together with </w:t>
            </w:r>
            <w:r>
              <w:rPr>
                <w:rFonts w:ascii="Times New Roman" w:eastAsia="MS Mincho" w:hAnsi="Times New Roman" w:cs="Times New Roman"/>
                <w:bCs/>
                <w:lang w:val="en-GB" w:eastAsia="ja-JP"/>
              </w:rPr>
              <w:t>TDW. If the ambiguity between UE and BS on whether/how to support JCE operation in some cases can be solved, such signalling may not be needed. Otherwise, such signalling from UE side may solve the ambiguity issue.</w:t>
            </w:r>
          </w:p>
        </w:tc>
      </w:tr>
      <w:tr w:rsidR="0003425A" w14:paraId="06F2E969" w14:textId="77777777">
        <w:trPr>
          <w:trHeight w:val="409"/>
          <w:jc w:val="center"/>
        </w:trPr>
        <w:tc>
          <w:tcPr>
            <w:tcW w:w="1805" w:type="dxa"/>
            <w:shd w:val="clear" w:color="auto" w:fill="auto"/>
            <w:vAlign w:val="center"/>
          </w:tcPr>
          <w:p w14:paraId="4D134A63"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78198AE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not to have </w:t>
            </w:r>
            <w:r>
              <w:rPr>
                <w:rFonts w:ascii="Times New Roman" w:eastAsia="MS Mincho" w:hAnsi="Times New Roman" w:cs="Times New Roman"/>
                <w:bCs/>
                <w:lang w:val="en-GB" w:eastAsia="ja-JP"/>
              </w:rPr>
              <w:t xml:space="preserve">dynamic indication of coherence.  gNB needs to do link adaptation based on some assumed performance, and that performance should be reasonably stable over time.  Moreover, the spec impact could be </w:t>
            </w:r>
            <w:proofErr w:type="gramStart"/>
            <w:r>
              <w:rPr>
                <w:rFonts w:ascii="Times New Roman" w:eastAsia="MS Mincho" w:hAnsi="Times New Roman" w:cs="Times New Roman"/>
                <w:bCs/>
                <w:lang w:val="en-GB" w:eastAsia="ja-JP"/>
              </w:rPr>
              <w:t>high, since</w:t>
            </w:r>
            <w:proofErr w:type="gramEnd"/>
            <w:r>
              <w:rPr>
                <w:rFonts w:ascii="Times New Roman" w:eastAsia="MS Mincho" w:hAnsi="Times New Roman" w:cs="Times New Roman"/>
                <w:bCs/>
                <w:lang w:val="en-GB" w:eastAsia="ja-JP"/>
              </w:rPr>
              <w:t xml:space="preserve"> some new physical layer indication of coherence</w:t>
            </w:r>
            <w:r>
              <w:rPr>
                <w:rFonts w:ascii="Times New Roman" w:eastAsia="MS Mincho" w:hAnsi="Times New Roman" w:cs="Times New Roman"/>
                <w:bCs/>
                <w:lang w:val="en-GB" w:eastAsia="ja-JP"/>
              </w:rPr>
              <w:t xml:space="preserve"> is needed.</w:t>
            </w:r>
          </w:p>
        </w:tc>
      </w:tr>
      <w:tr w:rsidR="0003425A" w14:paraId="625DA7B6" w14:textId="77777777">
        <w:trPr>
          <w:trHeight w:val="409"/>
          <w:jc w:val="center"/>
        </w:trPr>
        <w:tc>
          <w:tcPr>
            <w:tcW w:w="1805" w:type="dxa"/>
            <w:shd w:val="clear" w:color="auto" w:fill="auto"/>
            <w:vAlign w:val="center"/>
          </w:tcPr>
          <w:p w14:paraId="2FF10FD3" w14:textId="77777777" w:rsidR="0003425A" w:rsidRDefault="0003425A">
            <w:pPr>
              <w:jc w:val="center"/>
              <w:rPr>
                <w:rFonts w:ascii="Times New Roman" w:eastAsia="MS Mincho" w:hAnsi="Times New Roman" w:cs="Times New Roman"/>
                <w:bCs/>
                <w:lang w:val="en-GB" w:eastAsia="ja-JP"/>
              </w:rPr>
            </w:pPr>
          </w:p>
        </w:tc>
        <w:tc>
          <w:tcPr>
            <w:tcW w:w="7672" w:type="dxa"/>
            <w:shd w:val="clear" w:color="auto" w:fill="auto"/>
            <w:vAlign w:val="center"/>
          </w:tcPr>
          <w:p w14:paraId="4DF8F1B6" w14:textId="77777777" w:rsidR="0003425A" w:rsidRDefault="0003425A">
            <w:pPr>
              <w:rPr>
                <w:rFonts w:ascii="Times New Roman" w:eastAsia="MS Mincho" w:hAnsi="Times New Roman" w:cs="Times New Roman"/>
                <w:bCs/>
                <w:lang w:val="en-GB" w:eastAsia="ja-JP"/>
              </w:rPr>
            </w:pPr>
          </w:p>
        </w:tc>
      </w:tr>
    </w:tbl>
    <w:p w14:paraId="3DF7CDBB" w14:textId="77777777" w:rsidR="0003425A" w:rsidRDefault="0003425A"/>
    <w:p w14:paraId="669C45E3" w14:textId="77777777" w:rsidR="0003425A" w:rsidRDefault="00186778">
      <w:pPr>
        <w:pStyle w:val="Heading2"/>
        <w:spacing w:before="156" w:after="156"/>
        <w:rPr>
          <w:rFonts w:ascii="Arial" w:hAnsi="Arial" w:cs="Arial"/>
        </w:rPr>
      </w:pPr>
      <w:r>
        <w:rPr>
          <w:rFonts w:ascii="Arial" w:hAnsi="Arial" w:cs="Arial"/>
        </w:rPr>
        <w:t>3.3 Optimization of DMRS location in time domain</w:t>
      </w:r>
    </w:p>
    <w:p w14:paraId="14321632"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DMRS located in special slots. As we have only three RAN1 meetings left and considering the potential specification impacts, we </w:t>
      </w:r>
      <w:proofErr w:type="gramStart"/>
      <w:r>
        <w:rPr>
          <w:rFonts w:ascii="Times New Roman" w:hAnsi="Times New Roman" w:cs="Times New Roman"/>
          <w:b/>
          <w:szCs w:val="21"/>
          <w:highlight w:val="yellow"/>
        </w:rPr>
        <w:t>have to</w:t>
      </w:r>
      <w:proofErr w:type="gramEnd"/>
      <w:r>
        <w:rPr>
          <w:rFonts w:ascii="Times New Roman" w:hAnsi="Times New Roman" w:cs="Times New Roman"/>
          <w:b/>
          <w:szCs w:val="21"/>
          <w:highlight w:val="yellow"/>
        </w:rPr>
        <w:t xml:space="preserve"> make</w:t>
      </w:r>
      <w:r>
        <w:rPr>
          <w:rFonts w:ascii="Times New Roman" w:hAnsi="Times New Roman" w:cs="Times New Roman"/>
          <w:b/>
          <w:szCs w:val="21"/>
          <w:highlight w:val="yellow"/>
        </w:rPr>
        <w:t xml:space="preserve"> decision in this meeting.</w:t>
      </w:r>
    </w:p>
    <w:p w14:paraId="608A31E3" w14:textId="77777777" w:rsidR="0003425A" w:rsidRDefault="0018677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0A8B45F"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531C715C" w14:textId="77777777" w:rsidR="0003425A" w:rsidRDefault="00186778">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0535AFE4"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 xml:space="preserve">Additional DMRS </w:t>
      </w:r>
      <w:proofErr w:type="gramStart"/>
      <w:r>
        <w:rPr>
          <w:sz w:val="21"/>
          <w:szCs w:val="21"/>
        </w:rPr>
        <w:t>is located in</w:t>
      </w:r>
      <w:proofErr w:type="gramEnd"/>
      <w:r>
        <w:rPr>
          <w:sz w:val="21"/>
          <w:szCs w:val="21"/>
        </w:rPr>
        <w:t xml:space="preserve"> special slots for repetition type A, in case special slots cannot used for PUSCH transmission.</w:t>
      </w:r>
    </w:p>
    <w:p w14:paraId="77A96CA8"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9BA5707"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3CA973E5"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4BCFF58D"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w:t>
      </w:r>
      <w:r>
        <w:rPr>
          <w:rFonts w:ascii="Times New Roman" w:eastAsia="Batang" w:hAnsi="Times New Roman" w:cs="Times New Roman"/>
          <w:kern w:val="0"/>
          <w:szCs w:val="21"/>
          <w:lang w:val="en-GB"/>
        </w:rPr>
        <w:t>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DEDEF49" w14:textId="77777777">
        <w:trPr>
          <w:trHeight w:val="409"/>
          <w:jc w:val="center"/>
        </w:trPr>
        <w:tc>
          <w:tcPr>
            <w:tcW w:w="1733" w:type="dxa"/>
            <w:shd w:val="clear" w:color="auto" w:fill="auto"/>
            <w:vAlign w:val="center"/>
          </w:tcPr>
          <w:p w14:paraId="040C088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CAEEE0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EBF725D" w14:textId="77777777">
        <w:trPr>
          <w:trHeight w:val="409"/>
          <w:jc w:val="center"/>
        </w:trPr>
        <w:tc>
          <w:tcPr>
            <w:tcW w:w="1733" w:type="dxa"/>
            <w:shd w:val="clear" w:color="auto" w:fill="auto"/>
            <w:vAlign w:val="center"/>
          </w:tcPr>
          <w:p w14:paraId="6C01A99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6D32F0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03425A" w14:paraId="775B1D20" w14:textId="77777777">
        <w:trPr>
          <w:trHeight w:val="419"/>
          <w:jc w:val="center"/>
        </w:trPr>
        <w:tc>
          <w:tcPr>
            <w:tcW w:w="1733" w:type="dxa"/>
            <w:shd w:val="clear" w:color="auto" w:fill="auto"/>
            <w:vAlign w:val="center"/>
          </w:tcPr>
          <w:p w14:paraId="51931F51"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42555D9" w14:textId="77777777" w:rsidR="0003425A" w:rsidRDefault="00186778">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03425A" w14:paraId="0F0E4C6F" w14:textId="77777777">
        <w:trPr>
          <w:trHeight w:val="409"/>
          <w:jc w:val="center"/>
        </w:trPr>
        <w:tc>
          <w:tcPr>
            <w:tcW w:w="1733" w:type="dxa"/>
            <w:shd w:val="clear" w:color="auto" w:fill="auto"/>
            <w:vAlign w:val="center"/>
          </w:tcPr>
          <w:p w14:paraId="7D7956C6"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302D767"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w:t>
            </w:r>
          </w:p>
        </w:tc>
      </w:tr>
      <w:tr w:rsidR="0003425A" w14:paraId="0163206A" w14:textId="77777777">
        <w:trPr>
          <w:trHeight w:val="409"/>
          <w:jc w:val="center"/>
        </w:trPr>
        <w:tc>
          <w:tcPr>
            <w:tcW w:w="1733" w:type="dxa"/>
            <w:shd w:val="clear" w:color="auto" w:fill="auto"/>
            <w:vAlign w:val="center"/>
          </w:tcPr>
          <w:p w14:paraId="3296F2C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3EC7576"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p>
        </w:tc>
      </w:tr>
      <w:tr w:rsidR="0003425A" w14:paraId="7E4DC37C" w14:textId="77777777">
        <w:trPr>
          <w:trHeight w:val="409"/>
          <w:jc w:val="center"/>
        </w:trPr>
        <w:tc>
          <w:tcPr>
            <w:tcW w:w="1733" w:type="dxa"/>
            <w:shd w:val="clear" w:color="auto" w:fill="auto"/>
            <w:vAlign w:val="center"/>
          </w:tcPr>
          <w:p w14:paraId="52DF2F3D"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572421DC"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support Alt. 2. </w:t>
            </w:r>
          </w:p>
          <w:p w14:paraId="2033CD0A"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mentioned in our tdoc, although we observed performance gain, i.e., ~0.5dB when DMRS is allocated in the special </w:t>
            </w:r>
            <w:r>
              <w:rPr>
                <w:rFonts w:ascii="Times New Roman" w:hAnsi="Times New Roman" w:cs="Times New Roman"/>
                <w:bCs/>
                <w:lang w:val="en-GB"/>
              </w:rPr>
              <w:t>slot for PUSCH repetition, substantial spec impact is expected as listed in the summary document. Considering the limited time left for Rel-17 and given that there are still many open issues for coverage enhancement to be resolved, we support Alt. 2, i.e.,</w:t>
            </w:r>
            <w:r>
              <w:rPr>
                <w:rFonts w:ascii="Times New Roman" w:hAnsi="Times New Roman" w:cs="Times New Roman"/>
                <w:bCs/>
                <w:lang w:val="en-GB"/>
              </w:rPr>
              <w:t xml:space="preserv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03425A" w14:paraId="2C42F727" w14:textId="77777777">
        <w:trPr>
          <w:trHeight w:val="409"/>
          <w:jc w:val="center"/>
        </w:trPr>
        <w:tc>
          <w:tcPr>
            <w:tcW w:w="1733" w:type="dxa"/>
            <w:shd w:val="clear" w:color="auto" w:fill="auto"/>
            <w:vAlign w:val="center"/>
          </w:tcPr>
          <w:p w14:paraId="0851577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39668E5"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03425A" w14:paraId="665775E8" w14:textId="77777777">
        <w:trPr>
          <w:trHeight w:val="409"/>
          <w:jc w:val="center"/>
        </w:trPr>
        <w:tc>
          <w:tcPr>
            <w:tcW w:w="1733" w:type="dxa"/>
            <w:shd w:val="clear" w:color="auto" w:fill="auto"/>
            <w:vAlign w:val="center"/>
          </w:tcPr>
          <w:p w14:paraId="20106478"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2FEB0625"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w:t>
            </w:r>
          </w:p>
        </w:tc>
      </w:tr>
      <w:tr w:rsidR="0003425A" w14:paraId="78708C85" w14:textId="77777777">
        <w:trPr>
          <w:trHeight w:val="409"/>
          <w:jc w:val="center"/>
        </w:trPr>
        <w:tc>
          <w:tcPr>
            <w:tcW w:w="1733" w:type="dxa"/>
            <w:shd w:val="clear" w:color="auto" w:fill="auto"/>
            <w:vAlign w:val="center"/>
          </w:tcPr>
          <w:p w14:paraId="44533586"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47393344"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 xml:space="preserve">It is not </w:t>
            </w:r>
            <w:r>
              <w:rPr>
                <w:rFonts w:ascii="Times New Roman" w:eastAsia="Malgun Gothic" w:hAnsi="Times New Roman" w:cs="Times New Roman"/>
                <w:bCs/>
                <w:lang w:val="en-GB" w:eastAsia="ko-KR"/>
              </w:rPr>
              <w:t>surprising that additional DMRS leads performance gain, however the amount is not meaningful and expected spec impact is quite large. For example, it should be discussed first what the DMRS in special slot is defined to be. In case it is defined to be a pa</w:t>
            </w:r>
            <w:r>
              <w:rPr>
                <w:rFonts w:ascii="Times New Roman" w:eastAsia="Malgun Gothic" w:hAnsi="Times New Roman" w:cs="Times New Roman"/>
                <w:bCs/>
                <w:lang w:val="en-GB" w:eastAsia="ko-KR"/>
              </w:rPr>
              <w:t>rt of PUSCH, the TDRA of PUSCH should be enhanced to be extension outside of slot. On the other hand, when it is defined to be whatever uplink transmission other than PUSCH, it becomes the joint channel estimation of PUSCH and other uplink transmission. Th</w:t>
            </w:r>
            <w:r>
              <w:rPr>
                <w:rFonts w:ascii="Times New Roman" w:eastAsia="Malgun Gothic" w:hAnsi="Times New Roman" w:cs="Times New Roman"/>
                <w:bCs/>
                <w:lang w:val="en-GB" w:eastAsia="ko-KR"/>
              </w:rPr>
              <w:t>erefore, we do not support DMRS in special slot.</w:t>
            </w:r>
          </w:p>
        </w:tc>
      </w:tr>
      <w:tr w:rsidR="0003425A" w14:paraId="3EAF8D9A" w14:textId="77777777">
        <w:trPr>
          <w:trHeight w:val="409"/>
          <w:jc w:val="center"/>
        </w:trPr>
        <w:tc>
          <w:tcPr>
            <w:tcW w:w="1733" w:type="dxa"/>
            <w:shd w:val="clear" w:color="auto" w:fill="auto"/>
            <w:vAlign w:val="center"/>
          </w:tcPr>
          <w:p w14:paraId="10CBBBD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72F1BB69"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03425A" w14:paraId="73088FC5" w14:textId="77777777">
        <w:trPr>
          <w:trHeight w:val="409"/>
          <w:jc w:val="center"/>
        </w:trPr>
        <w:tc>
          <w:tcPr>
            <w:tcW w:w="1733" w:type="dxa"/>
            <w:shd w:val="clear" w:color="auto" w:fill="auto"/>
            <w:vAlign w:val="center"/>
          </w:tcPr>
          <w:p w14:paraId="6FD81A7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07D53E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03425A" w14:paraId="2FACFC94" w14:textId="77777777">
        <w:trPr>
          <w:trHeight w:val="409"/>
          <w:jc w:val="center"/>
        </w:trPr>
        <w:tc>
          <w:tcPr>
            <w:tcW w:w="1733" w:type="dxa"/>
            <w:shd w:val="clear" w:color="auto" w:fill="auto"/>
            <w:vAlign w:val="center"/>
          </w:tcPr>
          <w:p w14:paraId="2A806404"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A89B337"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03425A" w14:paraId="607DB909" w14:textId="77777777">
        <w:trPr>
          <w:trHeight w:val="409"/>
          <w:jc w:val="center"/>
        </w:trPr>
        <w:tc>
          <w:tcPr>
            <w:tcW w:w="1733" w:type="dxa"/>
            <w:shd w:val="clear" w:color="auto" w:fill="auto"/>
            <w:vAlign w:val="center"/>
          </w:tcPr>
          <w:p w14:paraId="1A628B1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517DC1B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03425A" w14:paraId="1FD4A42B" w14:textId="77777777">
        <w:trPr>
          <w:trHeight w:val="409"/>
          <w:jc w:val="center"/>
        </w:trPr>
        <w:tc>
          <w:tcPr>
            <w:tcW w:w="1733" w:type="dxa"/>
            <w:shd w:val="clear" w:color="auto" w:fill="auto"/>
            <w:vAlign w:val="center"/>
          </w:tcPr>
          <w:p w14:paraId="52307E8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972452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03425A" w14:paraId="6F190BF3" w14:textId="77777777">
        <w:trPr>
          <w:trHeight w:val="409"/>
          <w:jc w:val="center"/>
        </w:trPr>
        <w:tc>
          <w:tcPr>
            <w:tcW w:w="1733" w:type="dxa"/>
            <w:shd w:val="clear" w:color="auto" w:fill="auto"/>
            <w:vAlign w:val="center"/>
          </w:tcPr>
          <w:p w14:paraId="3BAAD0C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3181CE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03425A" w14:paraId="00904397" w14:textId="77777777">
        <w:trPr>
          <w:trHeight w:val="409"/>
          <w:jc w:val="center"/>
        </w:trPr>
        <w:tc>
          <w:tcPr>
            <w:tcW w:w="1733" w:type="dxa"/>
            <w:shd w:val="clear" w:color="auto" w:fill="auto"/>
            <w:vAlign w:val="center"/>
          </w:tcPr>
          <w:p w14:paraId="2EEC612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D5853B6" w14:textId="77777777" w:rsidR="0003425A" w:rsidRDefault="00186778">
            <w:pPr>
              <w:rPr>
                <w:rFonts w:ascii="Times New Roman" w:hAnsi="Times New Roman" w:cs="Times New Roman"/>
                <w:bCs/>
                <w:lang w:val="en-GB"/>
              </w:rPr>
            </w:pPr>
            <w:r>
              <w:rPr>
                <w:rFonts w:ascii="Times New Roman" w:hAnsi="Times New Roman" w:cs="Times New Roman"/>
                <w:bCs/>
                <w:lang w:val="en-GB"/>
              </w:rPr>
              <w:t>Alt 2</w:t>
            </w:r>
          </w:p>
        </w:tc>
      </w:tr>
      <w:tr w:rsidR="0003425A" w14:paraId="73F2F8B9" w14:textId="77777777">
        <w:trPr>
          <w:trHeight w:val="409"/>
          <w:jc w:val="center"/>
        </w:trPr>
        <w:tc>
          <w:tcPr>
            <w:tcW w:w="1733" w:type="dxa"/>
            <w:shd w:val="clear" w:color="auto" w:fill="auto"/>
            <w:vAlign w:val="center"/>
          </w:tcPr>
          <w:p w14:paraId="397D9C7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2E9872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 xml:space="preserve">e support Alt </w:t>
            </w:r>
            <w:r>
              <w:rPr>
                <w:rFonts w:ascii="Times New Roman" w:eastAsia="Malgun Gothic" w:hAnsi="Times New Roman" w:cs="Times New Roman"/>
                <w:bCs/>
                <w:lang w:val="en-GB" w:eastAsia="ko-KR"/>
              </w:rPr>
              <w:t>2.</w:t>
            </w:r>
          </w:p>
        </w:tc>
      </w:tr>
      <w:tr w:rsidR="0003425A" w14:paraId="62D30E1D" w14:textId="77777777">
        <w:trPr>
          <w:trHeight w:val="409"/>
          <w:jc w:val="center"/>
        </w:trPr>
        <w:tc>
          <w:tcPr>
            <w:tcW w:w="1733" w:type="dxa"/>
            <w:shd w:val="clear" w:color="auto" w:fill="auto"/>
          </w:tcPr>
          <w:p w14:paraId="4B3CC053" w14:textId="77777777" w:rsidR="0003425A" w:rsidRDefault="00186778">
            <w:pPr>
              <w:jc w:val="center"/>
              <w:rPr>
                <w:rFonts w:ascii="Times New Roman" w:eastAsia="MS Mincho" w:hAnsi="Times New Roman" w:cs="Times New Roman"/>
                <w:bCs/>
                <w:lang w:val="en-GB" w:eastAsia="ja-JP"/>
              </w:rPr>
            </w:pPr>
            <w:r>
              <w:t>Huawei/HiSilicon</w:t>
            </w:r>
          </w:p>
        </w:tc>
        <w:tc>
          <w:tcPr>
            <w:tcW w:w="7744" w:type="dxa"/>
            <w:shd w:val="clear" w:color="auto" w:fill="auto"/>
          </w:tcPr>
          <w:p w14:paraId="74AB1860"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03425A" w14:paraId="14EB03B2" w14:textId="77777777">
        <w:trPr>
          <w:trHeight w:val="409"/>
          <w:jc w:val="center"/>
        </w:trPr>
        <w:tc>
          <w:tcPr>
            <w:tcW w:w="1733" w:type="dxa"/>
            <w:shd w:val="clear" w:color="auto" w:fill="auto"/>
          </w:tcPr>
          <w:p w14:paraId="55D15676" w14:textId="77777777" w:rsidR="0003425A" w:rsidRDefault="00186778">
            <w:pPr>
              <w:jc w:val="center"/>
            </w:pPr>
            <w:r>
              <w:t>MediaTek</w:t>
            </w:r>
          </w:p>
        </w:tc>
        <w:tc>
          <w:tcPr>
            <w:tcW w:w="7744" w:type="dxa"/>
            <w:shd w:val="clear" w:color="auto" w:fill="auto"/>
          </w:tcPr>
          <w:p w14:paraId="5AEEC43B"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Alt.2</w:t>
            </w:r>
          </w:p>
        </w:tc>
      </w:tr>
      <w:tr w:rsidR="0003425A" w14:paraId="3D9B984A" w14:textId="77777777">
        <w:trPr>
          <w:trHeight w:val="409"/>
          <w:jc w:val="center"/>
        </w:trPr>
        <w:tc>
          <w:tcPr>
            <w:tcW w:w="1733" w:type="dxa"/>
            <w:shd w:val="clear" w:color="auto" w:fill="auto"/>
            <w:vAlign w:val="center"/>
          </w:tcPr>
          <w:p w14:paraId="16F98B99" w14:textId="77777777" w:rsidR="0003425A" w:rsidRDefault="00186778">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E6D2E7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We prefer Alt 2.  Resources needed to carry </w:t>
            </w:r>
            <w:proofErr w:type="gramStart"/>
            <w:r>
              <w:rPr>
                <w:rFonts w:ascii="Times New Roman" w:eastAsia="Malgun Gothic" w:hAnsi="Times New Roman" w:cs="Times New Roman"/>
                <w:bCs/>
                <w:lang w:val="en-GB" w:eastAsia="ko-KR"/>
              </w:rPr>
              <w:t>PUCCH</w:t>
            </w:r>
            <w:proofErr w:type="gramEnd"/>
            <w:r>
              <w:rPr>
                <w:rFonts w:ascii="Times New Roman" w:eastAsia="Malgun Gothic" w:hAnsi="Times New Roman" w:cs="Times New Roman"/>
                <w:bCs/>
                <w:lang w:val="en-GB" w:eastAsia="ko-KR"/>
              </w:rPr>
              <w:t xml:space="preserve"> and SRS should also be considered, which limits the ability to use the special slot for coverage.  Furthermore, the DMRS in the special slot may experience different interfe</w:t>
            </w:r>
            <w:r>
              <w:rPr>
                <w:rFonts w:ascii="Times New Roman" w:eastAsia="Malgun Gothic" w:hAnsi="Times New Roman" w:cs="Times New Roman"/>
                <w:bCs/>
                <w:lang w:val="en-GB" w:eastAsia="ko-KR"/>
              </w:rPr>
              <w:t>rence than in the normal UL slot, which may degrade the performance if interference suppressing receivers.</w:t>
            </w:r>
          </w:p>
        </w:tc>
      </w:tr>
      <w:tr w:rsidR="0003425A" w14:paraId="05DFDE94" w14:textId="77777777">
        <w:trPr>
          <w:trHeight w:val="409"/>
          <w:jc w:val="center"/>
        </w:trPr>
        <w:tc>
          <w:tcPr>
            <w:tcW w:w="1733" w:type="dxa"/>
            <w:shd w:val="clear" w:color="auto" w:fill="auto"/>
            <w:vAlign w:val="center"/>
          </w:tcPr>
          <w:p w14:paraId="152E36D0" w14:textId="77777777" w:rsidR="0003425A" w:rsidRDefault="0003425A">
            <w:pPr>
              <w:jc w:val="center"/>
              <w:rPr>
                <w:rFonts w:ascii="Times New Roman" w:eastAsia="Malgun Gothic" w:hAnsi="Times New Roman" w:cs="Times New Roman"/>
                <w:bCs/>
                <w:lang w:val="en-GB" w:eastAsia="ko-KR"/>
              </w:rPr>
            </w:pPr>
          </w:p>
        </w:tc>
        <w:tc>
          <w:tcPr>
            <w:tcW w:w="7744" w:type="dxa"/>
            <w:shd w:val="clear" w:color="auto" w:fill="auto"/>
            <w:vAlign w:val="center"/>
          </w:tcPr>
          <w:p w14:paraId="28F97A91" w14:textId="77777777" w:rsidR="0003425A" w:rsidRDefault="0003425A">
            <w:pPr>
              <w:rPr>
                <w:rFonts w:ascii="Times New Roman" w:eastAsia="Malgun Gothic" w:hAnsi="Times New Roman" w:cs="Times New Roman"/>
                <w:bCs/>
                <w:lang w:val="en-GB" w:eastAsia="ko-KR"/>
              </w:rPr>
            </w:pPr>
          </w:p>
        </w:tc>
      </w:tr>
    </w:tbl>
    <w:p w14:paraId="786A7555" w14:textId="77777777" w:rsidR="0003425A" w:rsidRDefault="0003425A">
      <w:pPr>
        <w:tabs>
          <w:tab w:val="left" w:pos="1701"/>
        </w:tabs>
        <w:spacing w:after="120" w:line="240" w:lineRule="auto"/>
        <w:jc w:val="left"/>
      </w:pPr>
    </w:p>
    <w:p w14:paraId="2724261B" w14:textId="77777777" w:rsidR="0003425A" w:rsidRDefault="00186778">
      <w:pPr>
        <w:pStyle w:val="Heading2"/>
        <w:spacing w:before="156" w:after="156"/>
        <w:rPr>
          <w:rFonts w:ascii="Arial" w:hAnsi="Arial" w:cs="Arial"/>
        </w:rPr>
      </w:pPr>
      <w:r>
        <w:rPr>
          <w:rFonts w:ascii="Arial" w:hAnsi="Arial" w:cs="Arial"/>
        </w:rPr>
        <w:t>3.4 Others</w:t>
      </w:r>
    </w:p>
    <w:p w14:paraId="30D6A6C3" w14:textId="77777777" w:rsidR="0003425A" w:rsidRDefault="00186778">
      <w:pPr>
        <w:pStyle w:val="Heading3"/>
        <w:spacing w:before="156" w:after="156"/>
        <w:rPr>
          <w:rFonts w:ascii="Arial" w:hAnsi="Arial" w:cs="Arial"/>
        </w:rPr>
      </w:pPr>
      <w:r>
        <w:rPr>
          <w:rFonts w:ascii="Arial" w:hAnsi="Arial" w:cs="Arial"/>
        </w:rPr>
        <w:t>3.4.1 TPC command</w:t>
      </w:r>
    </w:p>
    <w:p w14:paraId="35C84F39"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is understood that the transmission power cannot be changed during the time domain window. </w:t>
      </w:r>
      <w:r>
        <w:rPr>
          <w:rFonts w:ascii="Times New Roman" w:hAnsi="Times New Roman" w:cs="Times New Roman"/>
          <w:b/>
          <w:szCs w:val="21"/>
          <w:highlight w:val="yellow"/>
        </w:rPr>
        <w:t>There can be following alternatives.</w:t>
      </w:r>
    </w:p>
    <w:p w14:paraId="60940304"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29448AF8" w14:textId="77777777" w:rsidR="0003425A" w:rsidRDefault="00186778">
      <w:pPr>
        <w:pStyle w:val="ListParagraph"/>
        <w:numPr>
          <w:ilvl w:val="0"/>
          <w:numId w:val="38"/>
        </w:numPr>
        <w:ind w:firstLineChars="0"/>
        <w:rPr>
          <w:sz w:val="21"/>
          <w:szCs w:val="21"/>
        </w:rPr>
      </w:pPr>
      <w:r>
        <w:rPr>
          <w:sz w:val="21"/>
          <w:szCs w:val="21"/>
        </w:rPr>
        <w:t xml:space="preserve">Alt 2: UE Receives and accumulates TPC commands without taking effect during the current time domain window or </w:t>
      </w:r>
      <w:r>
        <w:rPr>
          <w:sz w:val="21"/>
          <w:szCs w:val="21"/>
        </w:rPr>
        <w:t>sub window.</w:t>
      </w:r>
    </w:p>
    <w:p w14:paraId="45940FC1" w14:textId="77777777" w:rsidR="0003425A" w:rsidRDefault="00186778">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5C2D39C6" w14:textId="77777777" w:rsidR="0003425A" w:rsidRDefault="00186778">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03425A" w14:paraId="7CF16A98" w14:textId="77777777">
        <w:trPr>
          <w:trHeight w:val="409"/>
          <w:jc w:val="center"/>
        </w:trPr>
        <w:tc>
          <w:tcPr>
            <w:tcW w:w="1805" w:type="dxa"/>
            <w:shd w:val="clear" w:color="auto" w:fill="auto"/>
            <w:vAlign w:val="center"/>
          </w:tcPr>
          <w:p w14:paraId="4E0E58E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1774F54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B31D984" w14:textId="77777777">
        <w:trPr>
          <w:trHeight w:val="409"/>
          <w:jc w:val="center"/>
        </w:trPr>
        <w:tc>
          <w:tcPr>
            <w:tcW w:w="1805" w:type="dxa"/>
            <w:shd w:val="clear" w:color="auto" w:fill="auto"/>
            <w:vAlign w:val="center"/>
          </w:tcPr>
          <w:p w14:paraId="54933AF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2F49BF0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Alt.2 is </w:t>
            </w:r>
            <w:r>
              <w:rPr>
                <w:rFonts w:ascii="Times New Roman" w:eastAsia="MS Mincho" w:hAnsi="Times New Roman" w:cs="Times New Roman"/>
                <w:bCs/>
                <w:lang w:val="en-GB" w:eastAsia="ja-JP"/>
              </w:rPr>
              <w:t>a reasonable design as it allows to apply power control after the current time domain window or sub window.</w:t>
            </w:r>
          </w:p>
        </w:tc>
      </w:tr>
      <w:tr w:rsidR="0003425A" w14:paraId="1F337BCA" w14:textId="77777777">
        <w:trPr>
          <w:trHeight w:val="419"/>
          <w:jc w:val="center"/>
        </w:trPr>
        <w:tc>
          <w:tcPr>
            <w:tcW w:w="1805" w:type="dxa"/>
            <w:shd w:val="clear" w:color="auto" w:fill="auto"/>
            <w:vAlign w:val="center"/>
          </w:tcPr>
          <w:p w14:paraId="0272675C"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79F3F60E"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03425A" w14:paraId="75B228A4" w14:textId="77777777">
        <w:trPr>
          <w:trHeight w:val="409"/>
          <w:jc w:val="center"/>
        </w:trPr>
        <w:tc>
          <w:tcPr>
            <w:tcW w:w="1805" w:type="dxa"/>
            <w:shd w:val="clear" w:color="auto" w:fill="auto"/>
            <w:vAlign w:val="center"/>
          </w:tcPr>
          <w:p w14:paraId="1520B2C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227821B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Alt 2 is </w:t>
            </w:r>
            <w:r>
              <w:rPr>
                <w:rFonts w:ascii="Times New Roman" w:hAnsi="Times New Roman" w:cs="Times New Roman"/>
                <w:bCs/>
                <w:lang w:val="en-GB"/>
              </w:rPr>
              <w:t>preferred. The accumulated TPC commands are applied to PUSCH in the next TDW.</w:t>
            </w:r>
          </w:p>
        </w:tc>
      </w:tr>
      <w:tr w:rsidR="0003425A" w14:paraId="25BCD3C3" w14:textId="77777777">
        <w:trPr>
          <w:trHeight w:val="409"/>
          <w:jc w:val="center"/>
        </w:trPr>
        <w:tc>
          <w:tcPr>
            <w:tcW w:w="1805" w:type="dxa"/>
            <w:shd w:val="clear" w:color="auto" w:fill="auto"/>
            <w:vAlign w:val="center"/>
          </w:tcPr>
          <w:p w14:paraId="4ECE208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54C1B154"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w:t>
            </w:r>
            <w:r>
              <w:rPr>
                <w:rFonts w:ascii="Times New Roman" w:hAnsi="Times New Roman" w:cs="Times New Roman"/>
                <w:bCs/>
                <w:lang w:val="en-GB"/>
              </w:rPr>
              <w:t>t specification impacts.</w:t>
            </w:r>
          </w:p>
        </w:tc>
      </w:tr>
      <w:tr w:rsidR="0003425A" w14:paraId="36EEB301" w14:textId="77777777">
        <w:trPr>
          <w:trHeight w:val="409"/>
          <w:jc w:val="center"/>
        </w:trPr>
        <w:tc>
          <w:tcPr>
            <w:tcW w:w="1805" w:type="dxa"/>
            <w:shd w:val="clear" w:color="auto" w:fill="auto"/>
            <w:vAlign w:val="center"/>
          </w:tcPr>
          <w:p w14:paraId="5814971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28F415A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more preferred. For the absolute TPC, there is no need to taking effect during the time domain window. But for the accumulated TPC, the TPC could be accumulated and could be used when the time domain windo</w:t>
            </w:r>
            <w:r>
              <w:rPr>
                <w:rFonts w:ascii="Times New Roman" w:hAnsi="Times New Roman" w:cs="Times New Roman"/>
                <w:bCs/>
                <w:lang w:val="en-GB"/>
              </w:rPr>
              <w:t xml:space="preserve">w closed. </w:t>
            </w:r>
          </w:p>
        </w:tc>
      </w:tr>
      <w:tr w:rsidR="0003425A" w14:paraId="7AE1F475" w14:textId="77777777">
        <w:trPr>
          <w:trHeight w:val="409"/>
          <w:jc w:val="center"/>
        </w:trPr>
        <w:tc>
          <w:tcPr>
            <w:tcW w:w="1805" w:type="dxa"/>
            <w:shd w:val="clear" w:color="auto" w:fill="auto"/>
            <w:vAlign w:val="center"/>
          </w:tcPr>
          <w:p w14:paraId="7E560E5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6703B4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w:t>
            </w:r>
            <w:proofErr w:type="gramStart"/>
            <w:r>
              <w:rPr>
                <w:rFonts w:ascii="Times New Roman" w:hAnsi="Times New Roman" w:cs="Times New Roman"/>
                <w:bCs/>
                <w:lang w:val="en-GB"/>
              </w:rPr>
              <w:t>to modify</w:t>
            </w:r>
            <w:proofErr w:type="gramEnd"/>
            <w:r>
              <w:rPr>
                <w:rFonts w:ascii="Times New Roman" w:hAnsi="Times New Roman" w:cs="Times New Roman"/>
                <w:bCs/>
                <w:lang w:val="en-GB"/>
              </w:rPr>
              <w:t xml:space="preserve"> this as </w:t>
            </w:r>
          </w:p>
          <w:p w14:paraId="5A9EE463" w14:textId="77777777" w:rsidR="0003425A" w:rsidRDefault="00186778">
            <w:pPr>
              <w:rPr>
                <w:rFonts w:ascii="Times New Roman" w:hAnsi="Times New Roman" w:cs="Times New Roman"/>
                <w:bCs/>
                <w:lang w:val="en-GB"/>
              </w:rPr>
            </w:pPr>
            <w:r>
              <w:rPr>
                <w:rFonts w:ascii="Times New Roman" w:hAnsi="Times New Roman" w:cs="Times New Roman"/>
                <w:bCs/>
                <w:lang w:val="en-GB"/>
              </w:rPr>
              <w:t>“UE is not expected to receive TPC commands during the current time domain wi</w:t>
            </w:r>
            <w:r>
              <w:rPr>
                <w:rFonts w:ascii="Times New Roman" w:hAnsi="Times New Roman" w:cs="Times New Roman"/>
                <w:bCs/>
                <w:lang w:val="en-GB"/>
              </w:rPr>
              <w:t xml:space="preserve">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1CACA2C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25EC7219" w14:textId="77777777" w:rsidR="0003425A" w:rsidRDefault="00186778">
            <w:pPr>
              <w:rPr>
                <w:rFonts w:ascii="Times New Roman" w:hAnsi="Times New Roman" w:cs="Times New Roman"/>
                <w:bCs/>
                <w:lang w:val="en-GB"/>
              </w:rPr>
            </w:pPr>
            <w:r>
              <w:rPr>
                <w:rFonts w:ascii="Times New Roman" w:hAnsi="Times New Roman" w:cs="Times New Roman"/>
                <w:bCs/>
                <w:lang w:val="en-GB"/>
              </w:rPr>
              <w:t>Another issue is that it is not clear</w:t>
            </w:r>
            <w:r>
              <w:rPr>
                <w:rFonts w:ascii="Times New Roman" w:hAnsi="Times New Roman" w:cs="Times New Roman"/>
                <w:bCs/>
                <w:lang w:val="en-GB"/>
              </w:rPr>
              <w:t xml:space="preserve"> to us why UE needs to monitor DCI format 2_2 during time domain window for TDD. In this case, our understanding is that UE cannot maintain the phase continuity during PUSCH repetition.   </w:t>
            </w:r>
          </w:p>
        </w:tc>
      </w:tr>
      <w:tr w:rsidR="0003425A" w14:paraId="4ADE12F2" w14:textId="77777777">
        <w:trPr>
          <w:trHeight w:val="409"/>
          <w:jc w:val="center"/>
        </w:trPr>
        <w:tc>
          <w:tcPr>
            <w:tcW w:w="1805" w:type="dxa"/>
            <w:shd w:val="clear" w:color="auto" w:fill="auto"/>
            <w:vAlign w:val="center"/>
          </w:tcPr>
          <w:p w14:paraId="496C225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546F3F5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03425A" w14:paraId="1EDD0ADB" w14:textId="77777777">
        <w:trPr>
          <w:trHeight w:val="409"/>
          <w:jc w:val="center"/>
        </w:trPr>
        <w:tc>
          <w:tcPr>
            <w:tcW w:w="1805" w:type="dxa"/>
            <w:shd w:val="clear" w:color="auto" w:fill="auto"/>
            <w:vAlign w:val="center"/>
          </w:tcPr>
          <w:p w14:paraId="4489B10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159D8B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03425A" w14:paraId="4A2F9D73" w14:textId="77777777">
        <w:trPr>
          <w:trHeight w:val="409"/>
          <w:jc w:val="center"/>
        </w:trPr>
        <w:tc>
          <w:tcPr>
            <w:tcW w:w="1805" w:type="dxa"/>
            <w:shd w:val="clear" w:color="auto" w:fill="auto"/>
            <w:vAlign w:val="center"/>
          </w:tcPr>
          <w:p w14:paraId="20F62397"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DC01BE5"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Alt.2.</w:t>
            </w:r>
          </w:p>
          <w:p w14:paraId="6DFAD0F8" w14:textId="77777777" w:rsidR="0003425A" w:rsidRDefault="00186778">
            <w:pPr>
              <w:rPr>
                <w:rFonts w:ascii="Times New Roman" w:hAnsi="Times New Roman" w:cs="Times New Roman"/>
                <w:bCs/>
                <w:lang w:val="en-GB"/>
              </w:rPr>
            </w:pPr>
            <w:r>
              <w:rPr>
                <w:rFonts w:ascii="Times New Roman" w:hAnsi="Times New Roman" w:cs="Times New Roman"/>
                <w:bCs/>
                <w:lang w:val="en-GB"/>
              </w:rPr>
              <w:t>A U</w:t>
            </w:r>
            <w:r>
              <w:rPr>
                <w:rFonts w:ascii="Times New Roman" w:hAnsi="Times New Roman" w:cs="Times New Roman"/>
                <w:bCs/>
                <w:lang w:val="en-GB"/>
              </w:rPr>
              <w:t xml:space="preserve">E updates the closed-loop power </w:t>
            </w:r>
            <w:proofErr w:type="gramStart"/>
            <w:r>
              <w:rPr>
                <w:rFonts w:ascii="Times New Roman" w:hAnsi="Times New Roman" w:cs="Times New Roman"/>
                <w:bCs/>
                <w:lang w:val="en-GB"/>
              </w:rPr>
              <w:t>control(</w:t>
            </w:r>
            <w:proofErr w:type="gramEnd"/>
            <w:r>
              <w:rPr>
                <w:rFonts w:ascii="Times New Roman" w:hAnsi="Times New Roman" w:cs="Times New Roman"/>
                <w:bCs/>
                <w:lang w:val="en-GB"/>
              </w:rPr>
              <w:t xml:space="preserve">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w:t>
            </w:r>
            <w:r>
              <w:rPr>
                <w:rFonts w:ascii="Times New Roman" w:hAnsi="Times New Roman" w:cs="Times New Roman"/>
                <w:bCs/>
                <w:lang w:val="en-GB"/>
              </w:rPr>
              <w:t>ity. The UE can accumulate TPC commands, update the CLPC adjustment state and apply a latest updated value to determine a power for repetitions of the PUSCH transmission when the time domain window changes.</w:t>
            </w:r>
          </w:p>
        </w:tc>
      </w:tr>
      <w:tr w:rsidR="0003425A" w14:paraId="161374CE" w14:textId="77777777">
        <w:trPr>
          <w:trHeight w:val="409"/>
          <w:jc w:val="center"/>
        </w:trPr>
        <w:tc>
          <w:tcPr>
            <w:tcW w:w="1805" w:type="dxa"/>
            <w:shd w:val="clear" w:color="auto" w:fill="auto"/>
            <w:vAlign w:val="center"/>
          </w:tcPr>
          <w:p w14:paraId="1FB8193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74AC6E6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We basically agree with the idea that the </w:t>
            </w:r>
            <w:r>
              <w:rPr>
                <w:rFonts w:ascii="Times New Roman" w:eastAsia="Malgun Gothic" w:hAnsi="Times New Roman" w:cs="Times New Roman"/>
                <w:bCs/>
                <w:lang w:val="en-GB" w:eastAsia="ko-KR"/>
              </w:rPr>
              <w:t>power continuity within the time domain window should not be affected by the TPC command. However, this differs depending on whether the unit of the time domain window is a physical slot or an uplink slot. When the unit of the time domain window is a physi</w:t>
            </w:r>
            <w:r>
              <w:rPr>
                <w:rFonts w:ascii="Times New Roman" w:eastAsia="Malgun Gothic" w:hAnsi="Times New Roman" w:cs="Times New Roman"/>
                <w:bCs/>
                <w:lang w:val="en-GB" w:eastAsia="ko-KR"/>
              </w:rPr>
              <w:t>cal slot, the UE can receive the TPC command within the window, so it is natural that at least the application of the TPC command is performed outside the time domain window. On the other hand, in a time domain window consisting of only uplink slots, the U</w:t>
            </w:r>
            <w:r>
              <w:rPr>
                <w:rFonts w:ascii="Times New Roman" w:eastAsia="Malgun Gothic" w:hAnsi="Times New Roman" w:cs="Times New Roman"/>
                <w:bCs/>
                <w:lang w:val="en-GB" w:eastAsia="ko-KR"/>
              </w:rPr>
              <w:t>E cannot receive the TPC command within the window. Therefore, it is right to define and discuss the unit of the time domain window first.</w:t>
            </w:r>
          </w:p>
        </w:tc>
      </w:tr>
      <w:tr w:rsidR="0003425A" w14:paraId="7033EDE7" w14:textId="77777777">
        <w:trPr>
          <w:trHeight w:val="409"/>
          <w:jc w:val="center"/>
        </w:trPr>
        <w:tc>
          <w:tcPr>
            <w:tcW w:w="1805" w:type="dxa"/>
            <w:shd w:val="clear" w:color="auto" w:fill="auto"/>
            <w:vAlign w:val="center"/>
          </w:tcPr>
          <w:p w14:paraId="0374B62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F7D2CFF"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w:t>
            </w:r>
            <w:r>
              <w:rPr>
                <w:rFonts w:ascii="Times New Roman" w:eastAsia="MS Mincho" w:hAnsi="Times New Roman" w:cs="Times New Roman"/>
                <w:bCs/>
                <w:lang w:val="en-GB" w:eastAsia="ja-JP"/>
              </w:rPr>
              <w:t>o update the optimal transmission power.</w:t>
            </w:r>
          </w:p>
        </w:tc>
      </w:tr>
      <w:tr w:rsidR="0003425A" w14:paraId="6FE4B6FE" w14:textId="77777777">
        <w:trPr>
          <w:trHeight w:val="409"/>
          <w:jc w:val="center"/>
        </w:trPr>
        <w:tc>
          <w:tcPr>
            <w:tcW w:w="1805" w:type="dxa"/>
            <w:shd w:val="clear" w:color="auto" w:fill="auto"/>
            <w:vAlign w:val="center"/>
          </w:tcPr>
          <w:p w14:paraId="133AAAC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CB5A76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03425A" w14:paraId="029FAFC1" w14:textId="77777777">
        <w:trPr>
          <w:trHeight w:val="409"/>
          <w:jc w:val="center"/>
        </w:trPr>
        <w:tc>
          <w:tcPr>
            <w:tcW w:w="1805" w:type="dxa"/>
            <w:shd w:val="clear" w:color="auto" w:fill="auto"/>
            <w:vAlign w:val="center"/>
          </w:tcPr>
          <w:p w14:paraId="344D298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0F3F189B"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03425A" w14:paraId="6421427F" w14:textId="77777777">
        <w:trPr>
          <w:trHeight w:val="409"/>
          <w:jc w:val="center"/>
        </w:trPr>
        <w:tc>
          <w:tcPr>
            <w:tcW w:w="1805" w:type="dxa"/>
            <w:shd w:val="clear" w:color="auto" w:fill="auto"/>
            <w:vAlign w:val="center"/>
          </w:tcPr>
          <w:p w14:paraId="4326307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B1F202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03425A" w14:paraId="57D68BD1" w14:textId="77777777">
        <w:trPr>
          <w:trHeight w:val="409"/>
          <w:jc w:val="center"/>
        </w:trPr>
        <w:tc>
          <w:tcPr>
            <w:tcW w:w="1805" w:type="dxa"/>
            <w:shd w:val="clear" w:color="auto" w:fill="auto"/>
            <w:vAlign w:val="center"/>
          </w:tcPr>
          <w:p w14:paraId="6B00E3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1C17CB1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03425A" w14:paraId="3990EAE0" w14:textId="77777777">
        <w:trPr>
          <w:trHeight w:val="409"/>
          <w:jc w:val="center"/>
        </w:trPr>
        <w:tc>
          <w:tcPr>
            <w:tcW w:w="1805" w:type="dxa"/>
            <w:shd w:val="clear" w:color="auto" w:fill="auto"/>
            <w:vAlign w:val="center"/>
          </w:tcPr>
          <w:p w14:paraId="5CBEAAB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19A7130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03425A" w14:paraId="4C19B98D" w14:textId="77777777">
        <w:trPr>
          <w:trHeight w:val="409"/>
          <w:jc w:val="center"/>
        </w:trPr>
        <w:tc>
          <w:tcPr>
            <w:tcW w:w="1805" w:type="dxa"/>
            <w:shd w:val="clear" w:color="auto" w:fill="auto"/>
            <w:vAlign w:val="center"/>
          </w:tcPr>
          <w:p w14:paraId="078F613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291BD5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03425A" w14:paraId="23D0A3E5" w14:textId="77777777">
        <w:trPr>
          <w:trHeight w:val="409"/>
          <w:jc w:val="center"/>
        </w:trPr>
        <w:tc>
          <w:tcPr>
            <w:tcW w:w="1805" w:type="dxa"/>
            <w:shd w:val="clear" w:color="auto" w:fill="auto"/>
            <w:vAlign w:val="center"/>
          </w:tcPr>
          <w:p w14:paraId="11F0353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4736FE9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It’s not clear if the UE can receive at-all within a time window. If it can (which we think is </w:t>
            </w:r>
            <w:r>
              <w:rPr>
                <w:rFonts w:ascii="Times New Roman" w:hAnsi="Times New Roman" w:cs="Times New Roman"/>
                <w:bCs/>
                <w:lang w:val="en-GB"/>
              </w:rPr>
              <w:t xml:space="preserve">doable), we have no strong view on the alternatives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they are not applied within the coherent transmission.</w:t>
            </w:r>
          </w:p>
        </w:tc>
      </w:tr>
      <w:tr w:rsidR="0003425A" w14:paraId="1A743C5D" w14:textId="77777777">
        <w:trPr>
          <w:trHeight w:val="409"/>
          <w:jc w:val="center"/>
        </w:trPr>
        <w:tc>
          <w:tcPr>
            <w:tcW w:w="1805" w:type="dxa"/>
            <w:shd w:val="clear" w:color="auto" w:fill="auto"/>
            <w:vAlign w:val="center"/>
          </w:tcPr>
          <w:p w14:paraId="162C49E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C1C083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03425A" w14:paraId="15406E9D" w14:textId="77777777">
        <w:trPr>
          <w:trHeight w:val="409"/>
          <w:jc w:val="center"/>
        </w:trPr>
        <w:tc>
          <w:tcPr>
            <w:tcW w:w="1805" w:type="dxa"/>
            <w:shd w:val="clear" w:color="auto" w:fill="auto"/>
          </w:tcPr>
          <w:p w14:paraId="783C8476" w14:textId="77777777" w:rsidR="0003425A" w:rsidRDefault="00186778">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44B2AA6A" w14:textId="77777777" w:rsidR="0003425A" w:rsidRDefault="00186778">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 xml:space="preserve">When joint channel estimation is enabled, a </w:t>
            </w:r>
            <w:r>
              <w:rPr>
                <w:rFonts w:ascii="Times New Roman" w:eastAsia="SimSun" w:hAnsi="Times New Roman" w:cs="Times New Roman"/>
                <w:kern w:val="0"/>
                <w:sz w:val="22"/>
                <w:lang w:val="en-GB"/>
              </w:rPr>
              <w:t>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w:t>
            </w:r>
            <w:r>
              <w:rPr>
                <w:rFonts w:ascii="Times New Roman" w:eastAsia="SimSun" w:hAnsi="Times New Roman" w:cs="Times New Roman"/>
                <w:kern w:val="0"/>
                <w:sz w:val="22"/>
                <w:lang w:val="en-GB"/>
              </w:rPr>
              <w:t xml:space="preserve">nism for joint channel estimation may be necessary. </w:t>
            </w:r>
            <w:r>
              <w:rPr>
                <w:rFonts w:ascii="Times New Roman" w:hAnsi="Times New Roman" w:cs="Times New Roman"/>
                <w:bCs/>
                <w:lang w:val="en-GB"/>
              </w:rPr>
              <w:t xml:space="preserve">Therefore, Alt. 2 is </w:t>
            </w:r>
            <w:proofErr w:type="gramStart"/>
            <w:r>
              <w:rPr>
                <w:rFonts w:ascii="Times New Roman" w:hAnsi="Times New Roman" w:cs="Times New Roman"/>
                <w:bCs/>
                <w:lang w:val="en-GB"/>
              </w:rPr>
              <w:t>preferred.</w:t>
            </w:r>
            <w:r>
              <w:rPr>
                <w:rFonts w:ascii="Times New Roman" w:eastAsia="MS Mincho" w:hAnsi="Times New Roman" w:cs="Times New Roman"/>
                <w:bCs/>
                <w:lang w:val="en-GB" w:eastAsia="ja-JP"/>
              </w:rPr>
              <w:t>.</w:t>
            </w:r>
            <w:proofErr w:type="gramEnd"/>
          </w:p>
        </w:tc>
      </w:tr>
      <w:tr w:rsidR="0003425A" w14:paraId="3DE670C2" w14:textId="77777777">
        <w:trPr>
          <w:trHeight w:val="409"/>
          <w:jc w:val="center"/>
        </w:trPr>
        <w:tc>
          <w:tcPr>
            <w:tcW w:w="1805" w:type="dxa"/>
            <w:shd w:val="clear" w:color="auto" w:fill="auto"/>
          </w:tcPr>
          <w:p w14:paraId="63E04929" w14:textId="77777777" w:rsidR="0003425A" w:rsidRDefault="00186778">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2E6398B7" w14:textId="77777777" w:rsidR="0003425A" w:rsidRDefault="00186778">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since Alt.1 m</w:t>
            </w:r>
            <w:r>
              <w:rPr>
                <w:rFonts w:ascii="Times New Roman" w:eastAsia="SimSun" w:hAnsi="Times New Roman" w:cs="Times New Roman"/>
                <w:kern w:val="0"/>
                <w:sz w:val="22"/>
                <w:lang w:val="en-GB"/>
              </w:rPr>
              <w:t xml:space="preserve">ay not give the sufficient time for TPC in some cases. </w:t>
            </w:r>
          </w:p>
        </w:tc>
      </w:tr>
      <w:tr w:rsidR="0003425A" w14:paraId="3EFF0E80" w14:textId="77777777">
        <w:trPr>
          <w:trHeight w:val="409"/>
          <w:jc w:val="center"/>
        </w:trPr>
        <w:tc>
          <w:tcPr>
            <w:tcW w:w="1805" w:type="dxa"/>
            <w:shd w:val="clear" w:color="auto" w:fill="auto"/>
            <w:vAlign w:val="center"/>
          </w:tcPr>
          <w:p w14:paraId="4C8098DE" w14:textId="77777777" w:rsidR="0003425A" w:rsidRDefault="00186778">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7C75670B" w14:textId="77777777" w:rsidR="0003425A" w:rsidRDefault="00186778">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 xml:space="preserve">We prefer Alt 1.  </w:t>
            </w:r>
            <w:proofErr w:type="gramStart"/>
            <w:r>
              <w:rPr>
                <w:rFonts w:ascii="Times New Roman" w:eastAsia="MS Mincho" w:hAnsi="Times New Roman" w:cs="Times New Roman"/>
                <w:bCs/>
                <w:lang w:val="en-GB" w:eastAsia="ja-JP"/>
              </w:rPr>
              <w:t>Similar to</w:t>
            </w:r>
            <w:proofErr w:type="gramEnd"/>
            <w:r>
              <w:rPr>
                <w:rFonts w:ascii="Times New Roman" w:eastAsia="MS Mincho" w:hAnsi="Times New Roman" w:cs="Times New Roman"/>
                <w:bCs/>
                <w:lang w:val="en-GB" w:eastAsia="ja-JP"/>
              </w:rPr>
              <w:t xml:space="preserve"> Intel, we wonder if we need to optimize for DCI 2_2.  Also, for where DCI 2_2 is not used, can companies clarify when there would be more than one closed </w:t>
            </w:r>
            <w:r>
              <w:rPr>
                <w:rFonts w:ascii="Times New Roman" w:eastAsia="MS Mincho" w:hAnsi="Times New Roman" w:cs="Times New Roman"/>
                <w:bCs/>
                <w:lang w:val="en-GB" w:eastAsia="ja-JP"/>
              </w:rPr>
              <w:t>loop power control command for PUSCH repetition?  (Apologies if I miss something here.)</w:t>
            </w:r>
          </w:p>
        </w:tc>
      </w:tr>
      <w:tr w:rsidR="0003425A" w14:paraId="5F2C8C30" w14:textId="77777777">
        <w:trPr>
          <w:trHeight w:val="409"/>
          <w:jc w:val="center"/>
        </w:trPr>
        <w:tc>
          <w:tcPr>
            <w:tcW w:w="1805" w:type="dxa"/>
            <w:shd w:val="clear" w:color="auto" w:fill="auto"/>
            <w:vAlign w:val="center"/>
          </w:tcPr>
          <w:p w14:paraId="59DC27EE" w14:textId="77777777" w:rsidR="0003425A" w:rsidRDefault="0003425A">
            <w:pPr>
              <w:jc w:val="center"/>
              <w:rPr>
                <w:rFonts w:ascii="Times New Roman" w:eastAsia="MS Mincho" w:hAnsi="Times New Roman" w:cs="Times New Roman"/>
                <w:bCs/>
                <w:lang w:val="en-GB" w:eastAsia="ja-JP"/>
              </w:rPr>
            </w:pPr>
          </w:p>
        </w:tc>
        <w:tc>
          <w:tcPr>
            <w:tcW w:w="7672" w:type="dxa"/>
            <w:shd w:val="clear" w:color="auto" w:fill="auto"/>
            <w:vAlign w:val="center"/>
          </w:tcPr>
          <w:p w14:paraId="6DF4B0B9" w14:textId="77777777" w:rsidR="0003425A" w:rsidRDefault="0003425A">
            <w:pPr>
              <w:rPr>
                <w:rFonts w:ascii="Times New Roman" w:eastAsia="MS Mincho" w:hAnsi="Times New Roman" w:cs="Times New Roman"/>
                <w:bCs/>
                <w:lang w:val="en-GB" w:eastAsia="ja-JP"/>
              </w:rPr>
            </w:pPr>
          </w:p>
        </w:tc>
      </w:tr>
    </w:tbl>
    <w:p w14:paraId="4B0AE554" w14:textId="77777777" w:rsidR="0003425A" w:rsidRDefault="0003425A">
      <w:pPr>
        <w:tabs>
          <w:tab w:val="left" w:pos="1701"/>
        </w:tabs>
        <w:spacing w:after="120" w:line="240" w:lineRule="auto"/>
        <w:jc w:val="left"/>
      </w:pPr>
    </w:p>
    <w:p w14:paraId="7C0CA3D3" w14:textId="77777777" w:rsidR="0003425A" w:rsidRDefault="00186778">
      <w:pPr>
        <w:pStyle w:val="Heading3"/>
        <w:spacing w:before="156" w:after="156"/>
        <w:rPr>
          <w:rFonts w:ascii="Arial" w:hAnsi="Arial" w:cs="Arial"/>
        </w:rPr>
      </w:pPr>
      <w:r>
        <w:rPr>
          <w:rFonts w:ascii="Arial" w:hAnsi="Arial" w:cs="Arial"/>
        </w:rPr>
        <w:t>3.4.2 TA adjustment</w:t>
      </w:r>
    </w:p>
    <w:p w14:paraId="0BF5CD77"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6FD812CA"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4F55B0F0" w14:textId="77777777" w:rsidR="0003425A" w:rsidRDefault="00186778">
      <w:pPr>
        <w:pStyle w:val="ListParagraph"/>
        <w:numPr>
          <w:ilvl w:val="0"/>
          <w:numId w:val="38"/>
        </w:numPr>
        <w:ind w:firstLineChars="0"/>
        <w:rPr>
          <w:sz w:val="21"/>
          <w:szCs w:val="21"/>
        </w:rPr>
      </w:pPr>
      <w:r>
        <w:rPr>
          <w:sz w:val="21"/>
          <w:szCs w:val="21"/>
        </w:rPr>
        <w:t xml:space="preserve">UE should not </w:t>
      </w:r>
      <w:r>
        <w:rPr>
          <w:sz w:val="21"/>
          <w:szCs w:val="21"/>
        </w:rPr>
        <w:t>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54A2A62" w14:textId="77777777">
        <w:trPr>
          <w:trHeight w:val="409"/>
          <w:jc w:val="center"/>
        </w:trPr>
        <w:tc>
          <w:tcPr>
            <w:tcW w:w="1733" w:type="dxa"/>
            <w:shd w:val="clear" w:color="auto" w:fill="auto"/>
            <w:vAlign w:val="center"/>
          </w:tcPr>
          <w:p w14:paraId="2571D43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AE6DA1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171B488" w14:textId="77777777">
        <w:trPr>
          <w:trHeight w:val="409"/>
          <w:jc w:val="center"/>
        </w:trPr>
        <w:tc>
          <w:tcPr>
            <w:tcW w:w="1733" w:type="dxa"/>
            <w:shd w:val="clear" w:color="auto" w:fill="auto"/>
            <w:vAlign w:val="center"/>
          </w:tcPr>
          <w:p w14:paraId="2948ACA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41414E0"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03425A" w14:paraId="46CABDF1" w14:textId="77777777">
        <w:trPr>
          <w:trHeight w:val="419"/>
          <w:jc w:val="center"/>
        </w:trPr>
        <w:tc>
          <w:tcPr>
            <w:tcW w:w="1733" w:type="dxa"/>
            <w:shd w:val="clear" w:color="auto" w:fill="auto"/>
            <w:vAlign w:val="center"/>
          </w:tcPr>
          <w:p w14:paraId="3227B979"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903185F" w14:textId="77777777" w:rsidR="0003425A" w:rsidRDefault="00186778">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03425A" w14:paraId="233EF71B" w14:textId="77777777">
        <w:trPr>
          <w:trHeight w:val="409"/>
          <w:jc w:val="center"/>
        </w:trPr>
        <w:tc>
          <w:tcPr>
            <w:tcW w:w="1733" w:type="dxa"/>
            <w:shd w:val="clear" w:color="auto" w:fill="auto"/>
            <w:vAlign w:val="center"/>
          </w:tcPr>
          <w:p w14:paraId="6AE5A0B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6526D7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Ok with this </w:t>
            </w:r>
            <w:r>
              <w:rPr>
                <w:rFonts w:ascii="Times New Roman" w:hAnsi="Times New Roman" w:cs="Times New Roman"/>
                <w:bCs/>
                <w:lang w:val="en-GB"/>
              </w:rPr>
              <w:t>proposal.</w:t>
            </w:r>
          </w:p>
        </w:tc>
      </w:tr>
      <w:tr w:rsidR="0003425A" w14:paraId="05E48D9E" w14:textId="77777777">
        <w:trPr>
          <w:trHeight w:val="409"/>
          <w:jc w:val="center"/>
        </w:trPr>
        <w:tc>
          <w:tcPr>
            <w:tcW w:w="1733" w:type="dxa"/>
            <w:shd w:val="clear" w:color="auto" w:fill="auto"/>
            <w:vAlign w:val="center"/>
          </w:tcPr>
          <w:p w14:paraId="419A7E1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EE4AD98"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03425A" w14:paraId="1E2A1AD1" w14:textId="77777777">
        <w:trPr>
          <w:trHeight w:val="409"/>
          <w:jc w:val="center"/>
        </w:trPr>
        <w:tc>
          <w:tcPr>
            <w:tcW w:w="1733" w:type="dxa"/>
            <w:shd w:val="clear" w:color="auto" w:fill="auto"/>
            <w:vAlign w:val="center"/>
          </w:tcPr>
          <w:p w14:paraId="2C19A15E"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E506B1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03425A" w14:paraId="2A8875EA" w14:textId="77777777">
        <w:trPr>
          <w:trHeight w:val="409"/>
          <w:jc w:val="center"/>
        </w:trPr>
        <w:tc>
          <w:tcPr>
            <w:tcW w:w="1733" w:type="dxa"/>
            <w:shd w:val="clear" w:color="auto" w:fill="auto"/>
            <w:vAlign w:val="center"/>
          </w:tcPr>
          <w:p w14:paraId="5053915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0FB0F58" w14:textId="77777777" w:rsidR="0003425A" w:rsidRDefault="00186778">
            <w:pPr>
              <w:rPr>
                <w:rFonts w:ascii="Times New Roman" w:hAnsi="Times New Roman" w:cs="Times New Roman"/>
                <w:bCs/>
                <w:lang w:val="en-GB"/>
              </w:rPr>
            </w:pPr>
            <w:proofErr w:type="gramStart"/>
            <w:r>
              <w:rPr>
                <w:rFonts w:ascii="Times New Roman" w:hAnsi="Times New Roman" w:cs="Times New Roman"/>
                <w:bCs/>
                <w:lang w:val="en-GB"/>
              </w:rPr>
              <w:t>Similar to</w:t>
            </w:r>
            <w:proofErr w:type="gramEnd"/>
            <w:r>
              <w:rPr>
                <w:rFonts w:ascii="Times New Roman" w:hAnsi="Times New Roman" w:cs="Times New Roman"/>
                <w:bCs/>
                <w:lang w:val="en-GB"/>
              </w:rPr>
              <w:t xml:space="preserve"> the TPC command, UE is not expected to receive TA adjustment command during the time domain window. We sug</w:t>
            </w:r>
            <w:r>
              <w:rPr>
                <w:rFonts w:ascii="Times New Roman" w:hAnsi="Times New Roman" w:cs="Times New Roman"/>
                <w:bCs/>
                <w:lang w:val="en-GB"/>
              </w:rPr>
              <w:t xml:space="preserve">gest </w:t>
            </w:r>
            <w:proofErr w:type="gramStart"/>
            <w:r>
              <w:rPr>
                <w:rFonts w:ascii="Times New Roman" w:hAnsi="Times New Roman" w:cs="Times New Roman"/>
                <w:bCs/>
                <w:lang w:val="en-GB"/>
              </w:rPr>
              <w:t>to modify</w:t>
            </w:r>
            <w:proofErr w:type="gramEnd"/>
            <w:r>
              <w:rPr>
                <w:rFonts w:ascii="Times New Roman" w:hAnsi="Times New Roman" w:cs="Times New Roman"/>
                <w:bCs/>
                <w:lang w:val="en-GB"/>
              </w:rPr>
              <w:t xml:space="preserve"> this proposal similar to Alt. 1 for transmit power.  </w:t>
            </w:r>
          </w:p>
        </w:tc>
      </w:tr>
      <w:tr w:rsidR="0003425A" w14:paraId="2F8990FD" w14:textId="77777777">
        <w:trPr>
          <w:trHeight w:val="409"/>
          <w:jc w:val="center"/>
        </w:trPr>
        <w:tc>
          <w:tcPr>
            <w:tcW w:w="1733" w:type="dxa"/>
            <w:shd w:val="clear" w:color="auto" w:fill="auto"/>
            <w:vAlign w:val="center"/>
          </w:tcPr>
          <w:p w14:paraId="50206EC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46507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w:t>
            </w:r>
          </w:p>
        </w:tc>
      </w:tr>
      <w:tr w:rsidR="0003425A" w14:paraId="48A55A40" w14:textId="77777777">
        <w:trPr>
          <w:trHeight w:val="409"/>
          <w:jc w:val="center"/>
        </w:trPr>
        <w:tc>
          <w:tcPr>
            <w:tcW w:w="1733" w:type="dxa"/>
            <w:shd w:val="clear" w:color="auto" w:fill="auto"/>
            <w:vAlign w:val="center"/>
          </w:tcPr>
          <w:p w14:paraId="4B8C16B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851793F" w14:textId="77777777" w:rsidR="0003425A" w:rsidRDefault="00186778">
            <w:pPr>
              <w:rPr>
                <w:rFonts w:ascii="Times New Roman" w:hAnsi="Times New Roman" w:cs="Times New Roman"/>
                <w:bCs/>
                <w:lang w:val="en-GB"/>
              </w:rPr>
            </w:pPr>
            <w:r>
              <w:rPr>
                <w:rFonts w:ascii="Times New Roman" w:hAnsi="Times New Roman" w:cs="Times New Roman"/>
                <w:bCs/>
                <w:lang w:val="en-GB"/>
              </w:rPr>
              <w:t>Agree</w:t>
            </w:r>
          </w:p>
        </w:tc>
      </w:tr>
      <w:tr w:rsidR="0003425A" w14:paraId="2905B204" w14:textId="77777777">
        <w:trPr>
          <w:trHeight w:val="409"/>
          <w:jc w:val="center"/>
        </w:trPr>
        <w:tc>
          <w:tcPr>
            <w:tcW w:w="1733" w:type="dxa"/>
            <w:shd w:val="clear" w:color="auto" w:fill="auto"/>
            <w:vAlign w:val="center"/>
          </w:tcPr>
          <w:p w14:paraId="0A842677"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AC4553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RAN4 </w:t>
            </w:r>
            <w:proofErr w:type="gramStart"/>
            <w:r>
              <w:rPr>
                <w:rFonts w:ascii="Times New Roman" w:hAnsi="Times New Roman" w:cs="Times New Roman"/>
                <w:bCs/>
                <w:lang w:val="en-GB"/>
              </w:rPr>
              <w:t>reply</w:t>
            </w:r>
            <w:proofErr w:type="gramEnd"/>
            <w:r>
              <w:rPr>
                <w:rFonts w:ascii="Times New Roman" w:hAnsi="Times New Roman" w:cs="Times New Roman"/>
                <w:bCs/>
                <w:lang w:val="en-GB"/>
              </w:rPr>
              <w:t xml:space="preserve"> addresses this – no TA adjustment to maintain phase continuity.</w:t>
            </w:r>
          </w:p>
        </w:tc>
      </w:tr>
      <w:tr w:rsidR="0003425A" w14:paraId="0E111817" w14:textId="77777777">
        <w:trPr>
          <w:trHeight w:val="409"/>
          <w:jc w:val="center"/>
        </w:trPr>
        <w:tc>
          <w:tcPr>
            <w:tcW w:w="1733" w:type="dxa"/>
            <w:shd w:val="clear" w:color="auto" w:fill="auto"/>
            <w:vAlign w:val="center"/>
          </w:tcPr>
          <w:p w14:paraId="5A8AFC2C"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0F9111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w:t>
            </w:r>
            <w:r>
              <w:rPr>
                <w:rFonts w:ascii="Times New Roman" w:eastAsia="Malgun Gothic" w:hAnsi="Times New Roman" w:cs="Times New Roman"/>
                <w:bCs/>
                <w:lang w:val="en-GB" w:eastAsia="ko-KR"/>
              </w:rPr>
              <w:t>Proposal 6. We agree that at least TA adjustment should not be applied within the time domain window, and further study on details of UE behaviour is needed. Regarding TA adjustment, two cases can be considered: gNB indicated TA adjustment and DL reception</w:t>
            </w:r>
            <w:r>
              <w:rPr>
                <w:rFonts w:ascii="Times New Roman" w:eastAsia="Malgun Gothic" w:hAnsi="Times New Roman" w:cs="Times New Roman"/>
                <w:bCs/>
                <w:lang w:val="en-GB" w:eastAsia="ko-KR"/>
              </w:rPr>
              <w:t xml:space="preserve">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w:t>
            </w:r>
            <w:r>
              <w:rPr>
                <w:rFonts w:ascii="Times New Roman" w:eastAsia="Malgun Gothic" w:hAnsi="Times New Roman" w:cs="Times New Roman"/>
                <w:bCs/>
                <w:lang w:val="en-GB" w:eastAsia="ko-KR"/>
              </w:rPr>
              <w:t>ed symbol is different, and the base station does not know this. Therefore, further study on the details of UE behaviour for the above two cases is required.</w:t>
            </w:r>
          </w:p>
        </w:tc>
      </w:tr>
      <w:tr w:rsidR="0003425A" w14:paraId="4D13A2CA" w14:textId="77777777">
        <w:trPr>
          <w:trHeight w:val="409"/>
          <w:jc w:val="center"/>
        </w:trPr>
        <w:tc>
          <w:tcPr>
            <w:tcW w:w="1733" w:type="dxa"/>
            <w:shd w:val="clear" w:color="auto" w:fill="auto"/>
            <w:vAlign w:val="center"/>
          </w:tcPr>
          <w:p w14:paraId="40D5EC71"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69DC8CD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73EDB5F3" w14:textId="77777777">
        <w:trPr>
          <w:trHeight w:val="409"/>
          <w:jc w:val="center"/>
        </w:trPr>
        <w:tc>
          <w:tcPr>
            <w:tcW w:w="1733" w:type="dxa"/>
            <w:shd w:val="clear" w:color="auto" w:fill="auto"/>
            <w:vAlign w:val="center"/>
          </w:tcPr>
          <w:p w14:paraId="0559104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D3298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fine UE is not expected to receive or </w:t>
            </w:r>
            <w:r>
              <w:rPr>
                <w:rFonts w:ascii="Times New Roman" w:eastAsia="MS Mincho" w:hAnsi="Times New Roman" w:cs="Times New Roman"/>
                <w:bCs/>
                <w:lang w:val="en-GB" w:eastAsia="ja-JP"/>
              </w:rPr>
              <w:t>ignore TA commands during the TDW.</w:t>
            </w:r>
          </w:p>
        </w:tc>
      </w:tr>
      <w:tr w:rsidR="0003425A" w14:paraId="208709F6" w14:textId="77777777">
        <w:trPr>
          <w:trHeight w:val="409"/>
          <w:jc w:val="center"/>
        </w:trPr>
        <w:tc>
          <w:tcPr>
            <w:tcW w:w="1733" w:type="dxa"/>
            <w:shd w:val="clear" w:color="auto" w:fill="auto"/>
            <w:vAlign w:val="center"/>
          </w:tcPr>
          <w:p w14:paraId="016A20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F60D2E2"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03425A" w14:paraId="20F25C5A" w14:textId="77777777">
        <w:trPr>
          <w:trHeight w:val="409"/>
          <w:jc w:val="center"/>
        </w:trPr>
        <w:tc>
          <w:tcPr>
            <w:tcW w:w="1733" w:type="dxa"/>
            <w:shd w:val="clear" w:color="auto" w:fill="auto"/>
            <w:vAlign w:val="center"/>
          </w:tcPr>
          <w:p w14:paraId="7795E9D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D390E9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52E1A632" w14:textId="77777777">
        <w:trPr>
          <w:trHeight w:val="409"/>
          <w:jc w:val="center"/>
        </w:trPr>
        <w:tc>
          <w:tcPr>
            <w:tcW w:w="1733" w:type="dxa"/>
            <w:shd w:val="clear" w:color="auto" w:fill="auto"/>
            <w:vAlign w:val="center"/>
          </w:tcPr>
          <w:p w14:paraId="0CCDAED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9B8D57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3C4ED71" w14:textId="77777777">
        <w:trPr>
          <w:trHeight w:val="409"/>
          <w:jc w:val="center"/>
        </w:trPr>
        <w:tc>
          <w:tcPr>
            <w:tcW w:w="1733" w:type="dxa"/>
            <w:shd w:val="clear" w:color="auto" w:fill="auto"/>
            <w:vAlign w:val="center"/>
          </w:tcPr>
          <w:p w14:paraId="35B1AAF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BF7FD7F"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70FE985" w14:textId="77777777">
        <w:trPr>
          <w:trHeight w:val="409"/>
          <w:jc w:val="center"/>
        </w:trPr>
        <w:tc>
          <w:tcPr>
            <w:tcW w:w="1733" w:type="dxa"/>
            <w:shd w:val="clear" w:color="auto" w:fill="auto"/>
            <w:vAlign w:val="center"/>
          </w:tcPr>
          <w:p w14:paraId="64D5EF1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41A2CF"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03425A" w14:paraId="5FB52FEA" w14:textId="77777777">
        <w:trPr>
          <w:trHeight w:val="409"/>
          <w:jc w:val="center"/>
        </w:trPr>
        <w:tc>
          <w:tcPr>
            <w:tcW w:w="1733" w:type="dxa"/>
            <w:shd w:val="clear" w:color="auto" w:fill="auto"/>
            <w:vAlign w:val="center"/>
          </w:tcPr>
          <w:p w14:paraId="787E52C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13A96B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15BD0461" w14:textId="77777777">
        <w:trPr>
          <w:trHeight w:val="409"/>
          <w:jc w:val="center"/>
        </w:trPr>
        <w:tc>
          <w:tcPr>
            <w:tcW w:w="1733" w:type="dxa"/>
            <w:shd w:val="clear" w:color="auto" w:fill="auto"/>
            <w:vAlign w:val="center"/>
          </w:tcPr>
          <w:p w14:paraId="44FC15C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5DB364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534793B5" w14:textId="77777777">
        <w:trPr>
          <w:trHeight w:val="409"/>
          <w:jc w:val="center"/>
        </w:trPr>
        <w:tc>
          <w:tcPr>
            <w:tcW w:w="1733" w:type="dxa"/>
            <w:shd w:val="clear" w:color="auto" w:fill="auto"/>
          </w:tcPr>
          <w:p w14:paraId="0F5DA986"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73D3A9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In our understanding, better to let RAN4 make such decision. According to RAN4 LS reply (R1-2106423), phase discontinuity tolerance </w:t>
            </w:r>
            <w:proofErr w:type="gramStart"/>
            <w:r>
              <w:rPr>
                <w:rFonts w:ascii="Times New Roman" w:hAnsi="Times New Roman" w:cs="Times New Roman"/>
                <w:bCs/>
                <w:lang w:val="en-GB"/>
              </w:rPr>
              <w:t>are</w:t>
            </w:r>
            <w:proofErr w:type="gramEnd"/>
            <w:r>
              <w:rPr>
                <w:rFonts w:ascii="Times New Roman" w:hAnsi="Times New Roman" w:cs="Times New Roman"/>
                <w:bCs/>
                <w:lang w:val="en-GB"/>
              </w:rPr>
              <w:t xml:space="preserve"> being discussed in RAN4. It is non-zero tolerance in the definition of phase continuity. As a result, a</w:t>
            </w:r>
            <w:r>
              <w:rPr>
                <w:rFonts w:ascii="Times New Roman" w:hAnsi="Times New Roman" w:cs="Times New Roman"/>
                <w:bCs/>
                <w:lang w:val="en-GB"/>
              </w:rPr>
              <w:t xml:space="preserve">lthough TA adjustment impacts on phase </w:t>
            </w:r>
            <w:proofErr w:type="gramStart"/>
            <w:r>
              <w:rPr>
                <w:rFonts w:ascii="Times New Roman" w:hAnsi="Times New Roman" w:cs="Times New Roman"/>
                <w:bCs/>
                <w:lang w:val="en-GB"/>
              </w:rPr>
              <w:t>contiguity</w:t>
            </w:r>
            <w:proofErr w:type="gramEnd"/>
            <w:r>
              <w:rPr>
                <w:rFonts w:ascii="Times New Roman" w:hAnsi="Times New Roman" w:cs="Times New Roman"/>
                <w:bCs/>
                <w:lang w:val="en-GB"/>
              </w:rPr>
              <w:t xml:space="preserve"> but small TA adjustment may be still within the tolerance and can be allowed.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phase contiguity can be achieved, it is better to allow UE to have small enough TA adjustment.</w:t>
            </w:r>
          </w:p>
          <w:p w14:paraId="22FCB20E"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More importantly, RAN4</w:t>
            </w:r>
            <w:r>
              <w:rPr>
                <w:rFonts w:ascii="Times New Roman" w:hAnsi="Times New Roman" w:cs="Times New Roman"/>
                <w:bCs/>
                <w:lang w:val="en-GB"/>
              </w:rPr>
              <w:t xml:space="preserve"> has replied that further investigation on TA adjustment is still on-going. Therefore, it is neither right time to make such decision.</w:t>
            </w:r>
          </w:p>
        </w:tc>
      </w:tr>
      <w:tr w:rsidR="0003425A" w14:paraId="46D8EB70" w14:textId="77777777">
        <w:trPr>
          <w:trHeight w:val="409"/>
          <w:jc w:val="center"/>
        </w:trPr>
        <w:tc>
          <w:tcPr>
            <w:tcW w:w="1733" w:type="dxa"/>
            <w:shd w:val="clear" w:color="auto" w:fill="auto"/>
          </w:tcPr>
          <w:p w14:paraId="7BFA71A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1E7DB6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441338CC" w14:textId="77777777">
        <w:trPr>
          <w:trHeight w:val="409"/>
          <w:jc w:val="center"/>
        </w:trPr>
        <w:tc>
          <w:tcPr>
            <w:tcW w:w="1733" w:type="dxa"/>
            <w:shd w:val="clear" w:color="auto" w:fill="auto"/>
            <w:vAlign w:val="center"/>
          </w:tcPr>
          <w:p w14:paraId="0ACD0C8B"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766F6B3"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03425A" w14:paraId="4DBFEE3B" w14:textId="77777777">
        <w:trPr>
          <w:trHeight w:val="409"/>
          <w:jc w:val="center"/>
        </w:trPr>
        <w:tc>
          <w:tcPr>
            <w:tcW w:w="1733" w:type="dxa"/>
            <w:shd w:val="clear" w:color="auto" w:fill="auto"/>
            <w:vAlign w:val="center"/>
          </w:tcPr>
          <w:p w14:paraId="3076C90B"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580B8A2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57233522" w14:textId="77777777" w:rsidR="0003425A" w:rsidRDefault="0003425A">
      <w:pPr>
        <w:tabs>
          <w:tab w:val="left" w:pos="1701"/>
        </w:tabs>
        <w:spacing w:after="120" w:line="240" w:lineRule="auto"/>
        <w:jc w:val="left"/>
      </w:pPr>
    </w:p>
    <w:p w14:paraId="7CBA422C"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1089969C" w14:textId="77777777" w:rsidR="0003425A" w:rsidRDefault="00186778">
      <w:pPr>
        <w:pStyle w:val="Heading2"/>
        <w:spacing w:before="156" w:after="156"/>
        <w:rPr>
          <w:rFonts w:ascii="Arial" w:hAnsi="Arial" w:cs="Arial"/>
        </w:rPr>
      </w:pPr>
      <w:r>
        <w:rPr>
          <w:rFonts w:ascii="Arial" w:hAnsi="Arial" w:cs="Arial"/>
        </w:rPr>
        <w:t>4.1 Use cases</w:t>
      </w:r>
    </w:p>
    <w:p w14:paraId="0963A5A2" w14:textId="77777777" w:rsidR="0003425A" w:rsidRDefault="00186778">
      <w:pPr>
        <w:pStyle w:val="Heading3"/>
        <w:spacing w:before="156" w:after="156"/>
        <w:rPr>
          <w:rFonts w:ascii="Arial" w:hAnsi="Arial" w:cs="Arial"/>
        </w:rPr>
      </w:pPr>
      <w:r>
        <w:rPr>
          <w:rFonts w:ascii="Arial" w:hAnsi="Arial" w:cs="Arial"/>
        </w:rPr>
        <w:t>4.1.1 PUSCH transmission with different TBs</w:t>
      </w:r>
    </w:p>
    <w:p w14:paraId="4ED5EBDA"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7FC5E647"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6203B0F"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7D86A5A8"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8E1DDC"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 xml:space="preserve">Over back-to-back PUSCH </w:t>
      </w:r>
      <w:r>
        <w:rPr>
          <w:sz w:val="21"/>
          <w:szCs w:val="21"/>
        </w:rPr>
        <w:t>transmissions with different TBs</w:t>
      </w:r>
    </w:p>
    <w:p w14:paraId="341C5644"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E264446" w14:textId="77777777" w:rsidR="0003425A" w:rsidRDefault="00186778">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D15F58A"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2E798D3F"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82C62C3"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w:t>
      </w:r>
      <w:r>
        <w:rPr>
          <w:sz w:val="21"/>
          <w:szCs w:val="21"/>
          <w:lang w:eastAsia="ko-KR"/>
        </w:rPr>
        <w:t>orted in Rel-17.</w:t>
      </w:r>
    </w:p>
    <w:p w14:paraId="29D58126"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7EC84C05"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w:t>
      </w:r>
      <w:r>
        <w:rPr>
          <w:rFonts w:ascii="Times New Roman" w:eastAsia="SimSun" w:hAnsi="Times New Roman" w:cs="Times New Roman"/>
          <w:kern w:val="0"/>
          <w:szCs w:val="21"/>
          <w:highlight w:val="cyan"/>
        </w:rPr>
        <w:t xml:space="preserve">ediaTek, </w:t>
      </w:r>
      <w:proofErr w:type="gramStart"/>
      <w:r>
        <w:rPr>
          <w:rFonts w:ascii="Times New Roman" w:eastAsia="SimSun" w:hAnsi="Times New Roman" w:cs="Times New Roman"/>
          <w:kern w:val="0"/>
          <w:szCs w:val="21"/>
          <w:highlight w:val="cyan"/>
        </w:rPr>
        <w:t>Ericsson,OPPO</w:t>
      </w:r>
      <w:proofErr w:type="gramEnd"/>
    </w:p>
    <w:p w14:paraId="65194504" w14:textId="77777777" w:rsidR="0003425A" w:rsidRDefault="0003425A">
      <w:pPr>
        <w:rPr>
          <w:rFonts w:ascii="Times New Roman" w:eastAsia="SimSun" w:hAnsi="Times New Roman" w:cs="Times New Roman"/>
          <w:kern w:val="0"/>
          <w:szCs w:val="21"/>
          <w:highlight w:val="cyan"/>
        </w:rPr>
      </w:pPr>
    </w:p>
    <w:p w14:paraId="15798532"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03425A" w14:paraId="664C2B92" w14:textId="77777777">
        <w:trPr>
          <w:jc w:val="center"/>
        </w:trPr>
        <w:tc>
          <w:tcPr>
            <w:tcW w:w="4862" w:type="dxa"/>
          </w:tcPr>
          <w:p w14:paraId="71F7815D"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F2AC173"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03425A" w14:paraId="476A35A0" w14:textId="77777777">
        <w:trPr>
          <w:jc w:val="center"/>
        </w:trPr>
        <w:tc>
          <w:tcPr>
            <w:tcW w:w="4862" w:type="dxa"/>
          </w:tcPr>
          <w:p w14:paraId="1330753B" w14:textId="77777777" w:rsidR="0003425A" w:rsidRDefault="00186778">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450E0F35" w14:textId="77777777" w:rsidR="0003425A" w:rsidRDefault="00186778">
            <w:pPr>
              <w:rPr>
                <w:rFonts w:ascii="Times New Roman" w:hAnsi="Times New Roman" w:cs="Times New Roman"/>
                <w:szCs w:val="21"/>
              </w:rPr>
            </w:pPr>
            <w:r>
              <w:rPr>
                <w:rFonts w:ascii="Times New Roman" w:hAnsi="Times New Roman" w:cs="Times New Roman"/>
                <w:szCs w:val="21"/>
              </w:rPr>
              <w:t xml:space="preserve">No (only </w:t>
            </w:r>
            <w:r>
              <w:rPr>
                <w:rFonts w:ascii="Times New Roman" w:hAnsi="Times New Roman" w:cs="Times New Roman"/>
                <w:szCs w:val="21"/>
              </w:rPr>
              <w:t>scheduling restriction to gNB)</w:t>
            </w:r>
          </w:p>
        </w:tc>
      </w:tr>
      <w:tr w:rsidR="0003425A" w14:paraId="14DBCB29" w14:textId="77777777">
        <w:trPr>
          <w:jc w:val="center"/>
        </w:trPr>
        <w:tc>
          <w:tcPr>
            <w:tcW w:w="4862" w:type="dxa"/>
          </w:tcPr>
          <w:p w14:paraId="50981F01"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76EA4812" w14:textId="77777777" w:rsidR="0003425A" w:rsidRDefault="00186778">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03425A" w14:paraId="743C3106" w14:textId="77777777">
        <w:trPr>
          <w:jc w:val="center"/>
        </w:trPr>
        <w:tc>
          <w:tcPr>
            <w:tcW w:w="4862" w:type="dxa"/>
          </w:tcPr>
          <w:p w14:paraId="4F0D97AB" w14:textId="77777777" w:rsidR="0003425A" w:rsidRDefault="00186778">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78068AA"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No</w:t>
            </w:r>
          </w:p>
        </w:tc>
      </w:tr>
      <w:tr w:rsidR="0003425A" w14:paraId="2B45E795" w14:textId="77777777">
        <w:trPr>
          <w:jc w:val="center"/>
        </w:trPr>
        <w:tc>
          <w:tcPr>
            <w:tcW w:w="4862" w:type="dxa"/>
          </w:tcPr>
          <w:p w14:paraId="4431A944"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403779BC"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03425A" w14:paraId="1FC9B65D" w14:textId="77777777">
        <w:trPr>
          <w:jc w:val="center"/>
        </w:trPr>
        <w:tc>
          <w:tcPr>
            <w:tcW w:w="4862" w:type="dxa"/>
          </w:tcPr>
          <w:p w14:paraId="33D20124"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w:t>
            </w:r>
            <w:r>
              <w:rPr>
                <w:rFonts w:ascii="Times New Roman" w:hAnsi="Times New Roman" w:cs="Times New Roman"/>
                <w:szCs w:val="21"/>
              </w:rPr>
              <w:t>ontinuity</w:t>
            </w:r>
          </w:p>
        </w:tc>
        <w:tc>
          <w:tcPr>
            <w:tcW w:w="4636" w:type="dxa"/>
          </w:tcPr>
          <w:p w14:paraId="1A829CE5"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03425A" w14:paraId="24B24759" w14:textId="77777777">
        <w:trPr>
          <w:jc w:val="center"/>
        </w:trPr>
        <w:tc>
          <w:tcPr>
            <w:tcW w:w="4862" w:type="dxa"/>
          </w:tcPr>
          <w:p w14:paraId="1865D7F8" w14:textId="77777777" w:rsidR="0003425A" w:rsidRDefault="00186778">
            <w:pPr>
              <w:rPr>
                <w:rFonts w:ascii="Times New Roman" w:hAnsi="Times New Roman" w:cs="Times New Roman"/>
                <w:szCs w:val="21"/>
              </w:rPr>
            </w:pPr>
            <w:r>
              <w:rPr>
                <w:rFonts w:ascii="Times New Roman" w:hAnsi="Times New Roman" w:cs="Times New Roman"/>
                <w:szCs w:val="21"/>
              </w:rPr>
              <w:t>Single DCI</w:t>
            </w:r>
          </w:p>
        </w:tc>
        <w:tc>
          <w:tcPr>
            <w:tcW w:w="4636" w:type="dxa"/>
          </w:tcPr>
          <w:p w14:paraId="161AF1D4" w14:textId="77777777" w:rsidR="0003425A" w:rsidRDefault="00186778">
            <w:pPr>
              <w:rPr>
                <w:rFonts w:ascii="Times New Roman" w:hAnsi="Times New Roman" w:cs="Times New Roman"/>
                <w:szCs w:val="21"/>
              </w:rPr>
            </w:pPr>
            <w:r>
              <w:rPr>
                <w:rFonts w:ascii="Times New Roman" w:hAnsi="Times New Roman" w:cs="Times New Roman"/>
                <w:szCs w:val="21"/>
              </w:rPr>
              <w:t>Need to discuss whether single DCI or multiple DCI</w:t>
            </w:r>
          </w:p>
          <w:p w14:paraId="22BC165A"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667F433" w14:textId="77777777" w:rsidR="0003425A" w:rsidRDefault="0003425A">
      <w:pPr>
        <w:rPr>
          <w:rFonts w:ascii="Times New Roman" w:eastAsia="SimSun" w:hAnsi="Times New Roman" w:cs="Times New Roman"/>
          <w:kern w:val="0"/>
          <w:szCs w:val="21"/>
          <w:lang w:eastAsia="en-US"/>
        </w:rPr>
      </w:pPr>
    </w:p>
    <w:p w14:paraId="3D1044AF" w14:textId="77777777" w:rsidR="0003425A" w:rsidRDefault="00186778">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458D44E" w14:textId="77777777">
        <w:trPr>
          <w:trHeight w:val="409"/>
          <w:jc w:val="center"/>
        </w:trPr>
        <w:tc>
          <w:tcPr>
            <w:tcW w:w="1733" w:type="dxa"/>
            <w:shd w:val="clear" w:color="auto" w:fill="auto"/>
            <w:vAlign w:val="center"/>
          </w:tcPr>
          <w:p w14:paraId="3427C69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FA609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0D55DF3" w14:textId="77777777">
        <w:trPr>
          <w:trHeight w:val="409"/>
          <w:jc w:val="center"/>
        </w:trPr>
        <w:tc>
          <w:tcPr>
            <w:tcW w:w="1733" w:type="dxa"/>
            <w:shd w:val="clear" w:color="auto" w:fill="auto"/>
            <w:vAlign w:val="center"/>
          </w:tcPr>
          <w:p w14:paraId="1ED57E9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7F6640EA"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03425A" w14:paraId="5FDFB3C2" w14:textId="77777777">
        <w:trPr>
          <w:trHeight w:val="419"/>
          <w:jc w:val="center"/>
        </w:trPr>
        <w:tc>
          <w:tcPr>
            <w:tcW w:w="1733" w:type="dxa"/>
            <w:shd w:val="clear" w:color="auto" w:fill="auto"/>
            <w:vAlign w:val="center"/>
          </w:tcPr>
          <w:p w14:paraId="6482006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A555F8E" w14:textId="77777777" w:rsidR="0003425A" w:rsidRDefault="00186778">
            <w:pPr>
              <w:rPr>
                <w:rFonts w:ascii="Times New Roman" w:hAnsi="Times New Roman" w:cs="Times New Roman"/>
                <w:bCs/>
                <w:lang w:val="en-GB"/>
              </w:rPr>
            </w:pPr>
            <w:r>
              <w:rPr>
                <w:rFonts w:ascii="Times New Roman" w:hAnsi="Times New Roman" w:cs="Times New Roman"/>
                <w:bCs/>
                <w:lang w:val="en-GB"/>
              </w:rPr>
              <w:t>Thanks for FL’s summary.</w:t>
            </w:r>
          </w:p>
          <w:p w14:paraId="683FAE03" w14:textId="77777777" w:rsidR="0003425A" w:rsidRDefault="00186778">
            <w:pPr>
              <w:rPr>
                <w:rFonts w:ascii="Times New Roman" w:hAnsi="Times New Roman" w:cs="Times New Roman"/>
                <w:bCs/>
                <w:lang w:val="en-GB"/>
              </w:rPr>
            </w:pPr>
            <w:r>
              <w:rPr>
                <w:rFonts w:ascii="Times New Roman" w:hAnsi="Times New Roman" w:cs="Times New Roman"/>
                <w:bCs/>
                <w:lang w:val="en-GB"/>
              </w:rPr>
              <w:t>From our understanding, the MCS, FDRA are all based on gNB scheduling. If the gNB want to use JCE to enhance the UE’s performance, a same MCS and FDRA will be indicated. As this issue could be solved through gNB’s scheduling, we do not think it have specif</w:t>
            </w:r>
            <w:r>
              <w:rPr>
                <w:rFonts w:ascii="Times New Roman" w:hAnsi="Times New Roman" w:cs="Times New Roman"/>
                <w:bCs/>
                <w:lang w:val="en-GB"/>
              </w:rPr>
              <w:t xml:space="preserve">ication impact. </w:t>
            </w:r>
          </w:p>
          <w:p w14:paraId="6E03AAB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w:t>
            </w:r>
            <w:proofErr w:type="gramStart"/>
            <w:r>
              <w:rPr>
                <w:rFonts w:ascii="Times New Roman" w:hAnsi="Times New Roman" w:cs="Times New Roman"/>
                <w:bCs/>
                <w:lang w:val="en-GB"/>
              </w:rPr>
              <w:t>is</w:t>
            </w:r>
            <w:proofErr w:type="gramEnd"/>
            <w:r>
              <w:rPr>
                <w:rFonts w:ascii="Times New Roman" w:hAnsi="Times New Roman" w:cs="Times New Roman"/>
                <w:bCs/>
                <w:lang w:val="en-GB"/>
              </w:rPr>
              <w:t xml:space="preserve"> preferred. Single DCI for multiple TBs has more specification impact. </w:t>
            </w:r>
          </w:p>
          <w:p w14:paraId="1DB91177" w14:textId="77777777" w:rsidR="0003425A" w:rsidRDefault="00186778">
            <w:pPr>
              <w:rPr>
                <w:rFonts w:ascii="Times New Roman" w:hAnsi="Times New Roman" w:cs="Times New Roman"/>
                <w:bCs/>
                <w:lang w:val="en-GB"/>
              </w:rPr>
            </w:pPr>
            <w:r>
              <w:rPr>
                <w:rFonts w:ascii="Times New Roman" w:hAnsi="Times New Roman" w:cs="Times New Roman"/>
                <w:bCs/>
                <w:lang w:val="en-GB"/>
              </w:rPr>
              <w:t>For the issues of some restrictio</w:t>
            </w:r>
            <w:r>
              <w:rPr>
                <w:rFonts w:ascii="Times New Roman" w:hAnsi="Times New Roman" w:cs="Times New Roman"/>
                <w:bCs/>
                <w:lang w:val="en-GB"/>
              </w:rPr>
              <w:t xml:space="preserve">ns and timing </w:t>
            </w:r>
            <w:r>
              <w:rPr>
                <w:rFonts w:ascii="Times New Roman" w:hAnsi="Times New Roman" w:cs="Times New Roman"/>
                <w:bCs/>
                <w:szCs w:val="21"/>
                <w:lang w:val="en-GB"/>
              </w:rPr>
              <w:t>relations</w:t>
            </w:r>
            <w:r>
              <w:rPr>
                <w:rFonts w:ascii="Times New Roman" w:hAnsi="Times New Roman" w:cs="Times New Roman"/>
                <w:bCs/>
                <w:lang w:val="en-GB"/>
              </w:rPr>
              <w:t xml:space="preserve">, we need more clarifications on the specific issues. In the current typical configurations, only a limited consecutive uplink slots could be used for JCE. It seems two or three slots’ joint channel estimation will not introduce too </w:t>
            </w:r>
            <w:proofErr w:type="gramStart"/>
            <w:r>
              <w:rPr>
                <w:rFonts w:ascii="Times New Roman" w:hAnsi="Times New Roman" w:cs="Times New Roman"/>
                <w:bCs/>
                <w:lang w:val="en-GB"/>
              </w:rPr>
              <w:t>much</w:t>
            </w:r>
            <w:proofErr w:type="gramEnd"/>
            <w:r>
              <w:rPr>
                <w:rFonts w:ascii="Times New Roman" w:hAnsi="Times New Roman" w:cs="Times New Roman"/>
                <w:bCs/>
                <w:lang w:val="en-GB"/>
              </w:rPr>
              <w:t xml:space="preserve"> delays. And as discussed in the section 4.2.1, the TDW could be configured or indicated by gNB. If the concern is from the process delay of JCE, it could be solved through the configuration of TDW.</w:t>
            </w:r>
          </w:p>
        </w:tc>
      </w:tr>
      <w:tr w:rsidR="0003425A" w14:paraId="44DD9AE0" w14:textId="77777777">
        <w:trPr>
          <w:trHeight w:val="409"/>
          <w:jc w:val="center"/>
        </w:trPr>
        <w:tc>
          <w:tcPr>
            <w:tcW w:w="1733" w:type="dxa"/>
            <w:shd w:val="clear" w:color="auto" w:fill="auto"/>
            <w:vAlign w:val="center"/>
          </w:tcPr>
          <w:p w14:paraId="23FFF5C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D8517D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65F00AD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03425A" w14:paraId="78456040" w14:textId="77777777">
        <w:trPr>
          <w:trHeight w:val="409"/>
          <w:jc w:val="center"/>
        </w:trPr>
        <w:tc>
          <w:tcPr>
            <w:tcW w:w="1733" w:type="dxa"/>
            <w:shd w:val="clear" w:color="auto" w:fill="auto"/>
            <w:vAlign w:val="center"/>
          </w:tcPr>
          <w:p w14:paraId="048B4E0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F3C52E7"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previously, we think RAN4 still ne</w:t>
            </w:r>
            <w:r>
              <w:rPr>
                <w:rFonts w:ascii="Times New Roman" w:hAnsi="Times New Roman" w:cs="Times New Roman"/>
                <w:bCs/>
                <w:lang w:val="en-GB"/>
              </w:rPr>
              <w:t xml:space="preserve">eds to define requirements in case of joint channel estimation for different TBs. So far it was only defined for PUSCH/PUCCH repetitions with same TB. </w:t>
            </w:r>
          </w:p>
        </w:tc>
      </w:tr>
      <w:tr w:rsidR="0003425A" w14:paraId="30B04A92" w14:textId="77777777">
        <w:trPr>
          <w:trHeight w:val="409"/>
          <w:jc w:val="center"/>
        </w:trPr>
        <w:tc>
          <w:tcPr>
            <w:tcW w:w="1733" w:type="dxa"/>
            <w:shd w:val="clear" w:color="auto" w:fill="auto"/>
            <w:vAlign w:val="center"/>
          </w:tcPr>
          <w:p w14:paraId="188A6CA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177818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with the FL’s proposal of down-selection. Our preference is Alt. 2 </w:t>
            </w:r>
            <w:r>
              <w:rPr>
                <w:rFonts w:ascii="Times New Roman" w:hAnsi="Times New Roman" w:cs="Times New Roman"/>
                <w:bCs/>
                <w:lang w:val="en-GB"/>
              </w:rPr>
              <w:t xml:space="preserve">considering the remaining time for the WI. The conclusion of not having additional impact in some </w:t>
            </w:r>
            <w:proofErr w:type="gramStart"/>
            <w:r>
              <w:rPr>
                <w:rFonts w:ascii="Times New Roman" w:hAnsi="Times New Roman" w:cs="Times New Roman"/>
                <w:bCs/>
                <w:lang w:val="en-GB"/>
              </w:rPr>
              <w:t>aspects</w:t>
            </w:r>
            <w:proofErr w:type="gramEnd"/>
            <w:r>
              <w:rPr>
                <w:rFonts w:ascii="Times New Roman" w:hAnsi="Times New Roman" w:cs="Times New Roman"/>
                <w:bCs/>
                <w:lang w:val="en-GB"/>
              </w:rPr>
              <w:t xml:space="preserve"> at this stage doesn’t mean that additional efforts are not needed to design a unified solution to accommodate also the scenario of different TBs.</w:t>
            </w:r>
          </w:p>
        </w:tc>
      </w:tr>
      <w:tr w:rsidR="0003425A" w14:paraId="3738F03D" w14:textId="77777777">
        <w:trPr>
          <w:trHeight w:val="409"/>
          <w:jc w:val="center"/>
        </w:trPr>
        <w:tc>
          <w:tcPr>
            <w:tcW w:w="1733" w:type="dxa"/>
            <w:shd w:val="clear" w:color="auto" w:fill="auto"/>
            <w:vAlign w:val="center"/>
          </w:tcPr>
          <w:p w14:paraId="76297D8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w:t>
            </w:r>
            <w:r>
              <w:rPr>
                <w:rFonts w:ascii="Times New Roman" w:hAnsi="Times New Roman" w:cs="Times New Roman"/>
                <w:bCs/>
                <w:lang w:val="en-GB"/>
              </w:rPr>
              <w:t>ovo, Motorola Mobility</w:t>
            </w:r>
          </w:p>
        </w:tc>
        <w:tc>
          <w:tcPr>
            <w:tcW w:w="7744" w:type="dxa"/>
            <w:shd w:val="clear" w:color="auto" w:fill="auto"/>
            <w:vAlign w:val="center"/>
          </w:tcPr>
          <w:p w14:paraId="30C2AB78"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03425A" w14:paraId="4CAB2101" w14:textId="77777777">
        <w:trPr>
          <w:trHeight w:val="409"/>
          <w:jc w:val="center"/>
        </w:trPr>
        <w:tc>
          <w:tcPr>
            <w:tcW w:w="1733" w:type="dxa"/>
            <w:shd w:val="clear" w:color="auto" w:fill="auto"/>
            <w:vAlign w:val="center"/>
          </w:tcPr>
          <w:p w14:paraId="1E651F3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86C412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proposal.</w:t>
            </w:r>
          </w:p>
          <w:p w14:paraId="5C0C2E6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5A5D69A7" w14:textId="77777777" w:rsidR="0003425A" w:rsidRDefault="00186778">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w:t>
            </w:r>
            <w:r>
              <w:rPr>
                <w:rFonts w:ascii="Times New Roman" w:hAnsi="Times New Roman" w:cs="Times New Roman"/>
                <w:bCs/>
                <w:lang w:val="en-GB"/>
              </w:rPr>
              <w:t xml:space="preserve"> 1. Given the time limitation we have for rel 17, we can live with Alt 2 if a simple method to support Alt 1 is not agreeable.</w:t>
            </w:r>
          </w:p>
        </w:tc>
      </w:tr>
      <w:tr w:rsidR="0003425A" w14:paraId="4E5EE18E" w14:textId="77777777">
        <w:trPr>
          <w:trHeight w:val="409"/>
          <w:jc w:val="center"/>
        </w:trPr>
        <w:tc>
          <w:tcPr>
            <w:tcW w:w="1733" w:type="dxa"/>
            <w:shd w:val="clear" w:color="auto" w:fill="auto"/>
            <w:vAlign w:val="center"/>
          </w:tcPr>
          <w:p w14:paraId="5C1E0E6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81CA7D2"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03425A" w14:paraId="0449AAA1" w14:textId="77777777">
        <w:trPr>
          <w:trHeight w:val="409"/>
          <w:jc w:val="center"/>
        </w:trPr>
        <w:tc>
          <w:tcPr>
            <w:tcW w:w="1733" w:type="dxa"/>
            <w:shd w:val="clear" w:color="auto" w:fill="auto"/>
            <w:vAlign w:val="center"/>
          </w:tcPr>
          <w:p w14:paraId="28FFDC41" w14:textId="77777777" w:rsidR="0003425A" w:rsidRDefault="00186778">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AB17104"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03425A" w14:paraId="611557A0" w14:textId="77777777">
        <w:trPr>
          <w:trHeight w:val="409"/>
          <w:jc w:val="center"/>
        </w:trPr>
        <w:tc>
          <w:tcPr>
            <w:tcW w:w="1733" w:type="dxa"/>
            <w:shd w:val="clear" w:color="auto" w:fill="auto"/>
            <w:vAlign w:val="center"/>
          </w:tcPr>
          <w:p w14:paraId="1923A5D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079E5AFD"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the </w:t>
            </w:r>
            <w:r>
              <w:rPr>
                <w:rFonts w:ascii="Times New Roman" w:eastAsia="MS Mincho" w:hAnsi="Times New Roman" w:cs="Times New Roman"/>
                <w:bCs/>
                <w:lang w:val="en-GB" w:eastAsia="ja-JP"/>
              </w:rPr>
              <w:t>proposal.</w:t>
            </w:r>
          </w:p>
        </w:tc>
      </w:tr>
      <w:tr w:rsidR="0003425A" w14:paraId="5F0096D6" w14:textId="77777777">
        <w:trPr>
          <w:trHeight w:val="409"/>
          <w:jc w:val="center"/>
        </w:trPr>
        <w:tc>
          <w:tcPr>
            <w:tcW w:w="1733" w:type="dxa"/>
            <w:shd w:val="clear" w:color="auto" w:fill="auto"/>
            <w:vAlign w:val="center"/>
          </w:tcPr>
          <w:p w14:paraId="0ACF8C6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74A789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316B8B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A77E1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89DE75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7CC1C9E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w:t>
            </w:r>
            <w:r>
              <w:rPr>
                <w:rFonts w:ascii="Times New Roman" w:eastAsia="MS Mincho" w:hAnsi="Times New Roman" w:cs="Times New Roman"/>
                <w:bCs/>
                <w:lang w:val="en-GB" w:eastAsia="ja-JP"/>
              </w:rPr>
              <w:t>ith same REs, MCS, etc, is difficult to differentiate from TBoMS or repetition.  Therefore, we prefer to focus on designing for the primary use case in the short time we have left in the WI.</w:t>
            </w:r>
          </w:p>
        </w:tc>
      </w:tr>
      <w:tr w:rsidR="0003425A" w14:paraId="0520E5E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C2F79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A17C0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03425A" w14:paraId="22C1BA8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2086F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E6867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the </w:t>
            </w:r>
            <w:r>
              <w:rPr>
                <w:rFonts w:ascii="Times New Roman" w:hAnsi="Times New Roman" w:cs="Times New Roman"/>
                <w:bCs/>
                <w:lang w:val="en-GB"/>
              </w:rPr>
              <w:t>proposal.</w:t>
            </w:r>
          </w:p>
        </w:tc>
      </w:tr>
      <w:tr w:rsidR="0003425A" w14:paraId="333AC9C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1CCBF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C8B7A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406CB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15C9D87"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9143F0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68C1BFAF"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w:t>
            </w:r>
            <w:r>
              <w:rPr>
                <w:rFonts w:ascii="Times New Roman" w:eastAsia="Malgun Gothic" w:hAnsi="Times New Roman" w:cs="Times New Roman"/>
                <w:bCs/>
                <w:lang w:val="en-GB" w:eastAsia="ko-KR"/>
              </w:rPr>
              <w:t>or example, considering time domain window for different TBs and if joint channel estimation with different TBs is supported, a single time domain window should include transition of TBs between starting/end of it.</w:t>
            </w:r>
          </w:p>
          <w:p w14:paraId="6BE390D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Considering power consistency </w:t>
            </w:r>
            <w:r>
              <w:rPr>
                <w:rFonts w:ascii="Times New Roman" w:eastAsia="MS Mincho" w:hAnsi="Times New Roman" w:cs="Times New Roman"/>
                <w:bCs/>
                <w:lang w:val="en-GB" w:eastAsia="ja-JP"/>
              </w:rPr>
              <w:t xml:space="preserve">should be kept during the DMRS bundle, every single power control parameter should be aligned between different TBs to support joint channel estimation. For same TB, it would be naturally aligned since they are within repetition of same TB, which has same </w:t>
            </w:r>
            <w:r>
              <w:rPr>
                <w:rFonts w:ascii="Times New Roman" w:eastAsia="MS Mincho" w:hAnsi="Times New Roman" w:cs="Times New Roman"/>
                <w:bCs/>
                <w:lang w:val="en-GB" w:eastAsia="ja-JP"/>
              </w:rPr>
              <w:t>grant and corresponding SRS.</w:t>
            </w:r>
          </w:p>
          <w:p w14:paraId="14394488"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w:t>
            </w:r>
            <w:r>
              <w:rPr>
                <w:rFonts w:ascii="Times New Roman" w:eastAsia="MS Mincho" w:hAnsi="Times New Roman" w:cs="Times New Roman"/>
                <w:bCs/>
                <w:lang w:val="en-GB" w:eastAsia="ja-JP"/>
              </w:rPr>
              <w:t>s huge specification impact.</w:t>
            </w:r>
          </w:p>
        </w:tc>
      </w:tr>
      <w:tr w:rsidR="0003425A" w14:paraId="0846BF0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BCD31E"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DFC0489"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03425A" w14:paraId="387D3C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D1C5A4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BFEF44" w14:textId="77777777" w:rsidR="0003425A" w:rsidRDefault="00186778">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w:t>
            </w:r>
            <w:proofErr w:type="gramStart"/>
            <w:r>
              <w:rPr>
                <w:rFonts w:ascii="Times New Roman" w:hAnsi="Times New Roman" w:cs="Times New Roman"/>
                <w:bCs/>
                <w:lang w:val="en-GB"/>
              </w:rPr>
              <w:t>As</w:t>
            </w:r>
            <w:proofErr w:type="gramEnd"/>
            <w:r>
              <w:rPr>
                <w:rFonts w:ascii="Times New Roman" w:hAnsi="Times New Roman" w:cs="Times New Roman"/>
                <w:bCs/>
                <w:lang w:val="en-GB"/>
              </w:rPr>
              <w:t xml:space="preserve"> we are discussing the events that may violate the power consistency and phase continuity, </w:t>
            </w:r>
            <w:r>
              <w:rPr>
                <w:rFonts w:ascii="Times New Roman" w:hAnsi="Times New Roman" w:cs="Times New Roman"/>
                <w:szCs w:val="21"/>
              </w:rPr>
              <w:t>different MCS, FDRA may be one kind of event.</w:t>
            </w:r>
          </w:p>
          <w:p w14:paraId="554AFA9D" w14:textId="77777777" w:rsidR="0003425A" w:rsidRDefault="00186778">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w:t>
            </w:r>
            <w:r>
              <w:rPr>
                <w:rFonts w:ascii="Times New Roman" w:hAnsi="Times New Roman" w:cs="Times New Roman"/>
                <w:szCs w:val="21"/>
                <w:lang w:val="en-GB"/>
              </w:rPr>
              <w:t xml:space="preserve">nd different TBs. No specific </w:t>
            </w:r>
            <w:r>
              <w:rPr>
                <w:rFonts w:ascii="Times New Roman" w:hAnsi="Times New Roman" w:cs="Times New Roman"/>
                <w:szCs w:val="21"/>
              </w:rPr>
              <w:t>RAN4 requirements for different TBs are needed.</w:t>
            </w:r>
          </w:p>
        </w:tc>
      </w:tr>
    </w:tbl>
    <w:p w14:paraId="37999B97" w14:textId="77777777" w:rsidR="0003425A" w:rsidRDefault="0003425A">
      <w:pPr>
        <w:rPr>
          <w:rFonts w:ascii="Times New Roman" w:eastAsia="SimSun" w:hAnsi="Times New Roman" w:cs="Times New Roman"/>
          <w:kern w:val="0"/>
          <w:szCs w:val="21"/>
          <w:lang w:eastAsia="en-US"/>
        </w:rPr>
      </w:pPr>
    </w:p>
    <w:p w14:paraId="1AF2B5FE" w14:textId="77777777" w:rsidR="0003425A" w:rsidRDefault="00186778">
      <w:pPr>
        <w:pStyle w:val="Heading3"/>
        <w:spacing w:before="156" w:after="156"/>
        <w:rPr>
          <w:rFonts w:ascii="Arial" w:hAnsi="Arial" w:cs="Arial"/>
        </w:rPr>
      </w:pPr>
      <w:r>
        <w:rPr>
          <w:rFonts w:ascii="Arial" w:hAnsi="Arial" w:cs="Arial"/>
        </w:rPr>
        <w:t>4.1.2 TBoMS</w:t>
      </w:r>
    </w:p>
    <w:p w14:paraId="6C3C8559"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68D48A63"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 xml:space="preserve">Apple: From FL understanding, it is not </w:t>
      </w:r>
      <w:r>
        <w:rPr>
          <w:rFonts w:ascii="Times New Roman" w:eastAsia="SimSun" w:hAnsi="Times New Roman" w:cs="Times New Roman"/>
          <w:b/>
          <w:kern w:val="0"/>
          <w:szCs w:val="21"/>
          <w:highlight w:val="yellow"/>
          <w:lang w:eastAsia="en-US"/>
        </w:rPr>
        <w:t>relevant with TOT. It’s applied to single TBoMS transmission. Whether one TOT or multiple TOTs depends on the structure of TBoMS.</w:t>
      </w:r>
    </w:p>
    <w:p w14:paraId="3CCDD6E6"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FBA14B7"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0B97E2E" w14:textId="77777777" w:rsidR="0003425A" w:rsidRDefault="00186778">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 xml:space="preserve">back-to-back PUSCH transmissions across </w:t>
      </w:r>
      <w:r>
        <w:rPr>
          <w:sz w:val="21"/>
          <w:szCs w:val="21"/>
        </w:rPr>
        <w:t>consecutive slots, support necessary design aspects (under the condition of power consistency and phase continuity) to enable joint channel estimation for the following case:</w:t>
      </w:r>
    </w:p>
    <w:p w14:paraId="472A9269" w14:textId="77777777" w:rsidR="0003425A" w:rsidRDefault="00186778">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73FAEF8" w14:textId="77777777" w:rsidR="0003425A" w:rsidRDefault="00186778">
      <w:pPr>
        <w:pStyle w:val="ListParagraph"/>
        <w:numPr>
          <w:ilvl w:val="2"/>
          <w:numId w:val="15"/>
        </w:numPr>
        <w:adjustRightInd/>
        <w:spacing w:line="252" w:lineRule="auto"/>
        <w:ind w:firstLineChars="0"/>
        <w:rPr>
          <w:sz w:val="21"/>
          <w:szCs w:val="21"/>
          <w:lang w:eastAsia="zh-CN"/>
        </w:rPr>
      </w:pPr>
      <w:r>
        <w:rPr>
          <w:sz w:val="21"/>
          <w:szCs w:val="21"/>
        </w:rPr>
        <w:t>It</w:t>
      </w:r>
      <w:r>
        <w:rPr>
          <w:sz w:val="21"/>
          <w:szCs w:val="21"/>
        </w:rPr>
        <w:t>’s subject to UE capability</w:t>
      </w:r>
    </w:p>
    <w:p w14:paraId="71283E5A"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2FECEFDE" w14:textId="77777777" w:rsidR="0003425A" w:rsidRDefault="00186778">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2FBAE427" w14:textId="77777777" w:rsidR="0003425A" w:rsidRDefault="0003425A">
      <w:pPr>
        <w:tabs>
          <w:tab w:val="left" w:pos="1701"/>
        </w:tabs>
        <w:spacing w:after="120" w:line="240" w:lineRule="auto"/>
        <w:jc w:val="left"/>
      </w:pPr>
    </w:p>
    <w:p w14:paraId="2FCF711A" w14:textId="77777777" w:rsidR="0003425A" w:rsidRDefault="00186778">
      <w:pPr>
        <w:pStyle w:val="Heading3"/>
        <w:spacing w:before="156" w:after="156"/>
        <w:rPr>
          <w:rFonts w:ascii="Arial" w:hAnsi="Arial" w:cs="Arial"/>
        </w:rPr>
      </w:pPr>
      <w:r>
        <w:rPr>
          <w:rFonts w:ascii="Arial" w:hAnsi="Arial" w:cs="Arial"/>
        </w:rPr>
        <w:t xml:space="preserve">4.1.3 </w:t>
      </w:r>
      <w:proofErr w:type="gramStart"/>
      <w:r>
        <w:rPr>
          <w:rFonts w:ascii="Arial" w:hAnsi="Arial" w:cs="Arial"/>
        </w:rPr>
        <w:t>Non-back</w:t>
      </w:r>
      <w:proofErr w:type="gramEnd"/>
      <w:r>
        <w:rPr>
          <w:rFonts w:ascii="Arial" w:hAnsi="Arial" w:cs="Arial"/>
        </w:rPr>
        <w:t>-to-back PUSCH transmissions across consecutive slots</w:t>
      </w:r>
    </w:p>
    <w:p w14:paraId="4432D07B"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6C74D6F2"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w:t>
      </w:r>
      <w:r>
        <w:rPr>
          <w:rFonts w:ascii="Times New Roman" w:eastAsia="SimSun" w:hAnsi="Times New Roman" w:cs="Times New Roman"/>
          <w:b/>
          <w:kern w:val="0"/>
          <w:szCs w:val="21"/>
          <w:highlight w:val="yellow"/>
          <w:lang w:eastAsia="en-US"/>
        </w:rPr>
        <w:t>g, the FFS bullets can be discussed separately. It does not have impact on confirmation of the WA. FL would like to encourage Samsung to be flexible.</w:t>
      </w:r>
    </w:p>
    <w:p w14:paraId="59670111"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FA0CC74" w14:textId="77777777" w:rsidR="0003425A" w:rsidRDefault="00186778">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6D071D5" w14:textId="77777777" w:rsidR="0003425A" w:rsidRDefault="00186778">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For </w:t>
      </w:r>
      <w:r>
        <w:rPr>
          <w:rFonts w:ascii="Times New Roman" w:eastAsia="Batang" w:hAnsi="Times New Roman" w:cs="Times New Roman"/>
          <w:kern w:val="0"/>
          <w:szCs w:val="21"/>
          <w:lang w:val="en-GB"/>
        </w:rPr>
        <w:t>non-back-to-back PUSCH transmissions (at least for the case of the same TB) across consecutive slots, support necessary design aspects (under the condition of power consistency and phase continuity) to enable joint channel estimation for the following case</w:t>
      </w:r>
      <w:r>
        <w:rPr>
          <w:rFonts w:ascii="Times New Roman" w:eastAsia="Batang" w:hAnsi="Times New Roman" w:cs="Times New Roman"/>
          <w:kern w:val="0"/>
          <w:szCs w:val="21"/>
          <w:lang w:val="en-GB"/>
        </w:rPr>
        <w:t>s:</w:t>
      </w:r>
    </w:p>
    <w:p w14:paraId="75ABBD3C"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887A43A"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B scheduled by dynamic grant or configured gr</w:t>
      </w:r>
      <w:r>
        <w:rPr>
          <w:rFonts w:ascii="Times New Roman" w:eastAsia="Batang" w:hAnsi="Times New Roman" w:cs="Times New Roman"/>
          <w:kern w:val="0"/>
          <w:szCs w:val="21"/>
          <w:lang w:val="en-GB"/>
        </w:rPr>
        <w:t xml:space="preserve">ant, if it reuses only those joint channel estimation specification enhancements defined to support repetition Type A. </w:t>
      </w:r>
    </w:p>
    <w:p w14:paraId="66B4219B"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77A1DAA"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Only for single layer </w:t>
      </w:r>
      <w:r>
        <w:rPr>
          <w:rFonts w:ascii="Times New Roman" w:eastAsia="Batang" w:hAnsi="Times New Roman" w:cs="Times New Roman"/>
          <w:kern w:val="0"/>
          <w:szCs w:val="21"/>
          <w:lang w:val="en-GB"/>
        </w:rPr>
        <w:t>transmissions</w:t>
      </w:r>
    </w:p>
    <w:p w14:paraId="12D0BAE2"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C9E2573"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A0F9335"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28F176C"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w:t>
      </w:r>
      <w:r>
        <w:rPr>
          <w:rFonts w:ascii="Times New Roman" w:eastAsia="Batang" w:hAnsi="Times New Roman" w:cs="Times New Roman"/>
          <w:kern w:val="0"/>
          <w:szCs w:val="21"/>
          <w:lang w:val="en-GB"/>
        </w:rPr>
        <w:t>ransmission between the two successive PUSCH transmissions</w:t>
      </w:r>
    </w:p>
    <w:p w14:paraId="1682426F"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1E3B58A5" w14:textId="77777777" w:rsidR="0003425A" w:rsidRDefault="00186778">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w:t>
      </w:r>
      <w:r>
        <w:rPr>
          <w:rFonts w:ascii="Times New Roman" w:eastAsia="Batang" w:hAnsi="Times New Roman" w:cs="Times New Roman"/>
          <w:kern w:val="0"/>
          <w:szCs w:val="21"/>
          <w:lang w:val="en-GB"/>
        </w:rPr>
        <w:t>ansmissions with other uplink transmissions between the two successive PUSCH transmissions across consecutive slot.</w:t>
      </w:r>
    </w:p>
    <w:p w14:paraId="65C46DE2" w14:textId="77777777" w:rsidR="0003425A" w:rsidRDefault="00186778">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 T</w:t>
      </w:r>
      <w:r>
        <w:rPr>
          <w:rFonts w:ascii="Times New Roman" w:eastAsia="SimSun" w:hAnsi="Times New Roman" w:cs="Times New Roman"/>
          <w:kern w:val="0"/>
          <w:szCs w:val="21"/>
          <w:highlight w:val="cyan"/>
        </w:rPr>
        <w:t xml:space="preserve">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Huawei, HiSilicon, MediaTek, </w:t>
      </w:r>
      <w:proofErr w:type="gramStart"/>
      <w:r>
        <w:rPr>
          <w:rFonts w:ascii="Times New Roman" w:eastAsia="SimSun" w:hAnsi="Times New Roman" w:cs="Times New Roman"/>
          <w:kern w:val="0"/>
          <w:szCs w:val="21"/>
          <w:highlight w:val="cyan"/>
        </w:rPr>
        <w:t>Ericsson,OPPO</w:t>
      </w:r>
      <w:proofErr w:type="gramEnd"/>
    </w:p>
    <w:p w14:paraId="3BB85CEE" w14:textId="77777777" w:rsidR="0003425A" w:rsidRDefault="00186778">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25838C1" w14:textId="77777777">
        <w:trPr>
          <w:trHeight w:val="409"/>
          <w:jc w:val="center"/>
        </w:trPr>
        <w:tc>
          <w:tcPr>
            <w:tcW w:w="1733" w:type="dxa"/>
            <w:shd w:val="clear" w:color="auto" w:fill="auto"/>
            <w:vAlign w:val="center"/>
          </w:tcPr>
          <w:p w14:paraId="2AD1EA8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1F359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8C3D87E" w14:textId="77777777">
        <w:trPr>
          <w:trHeight w:val="409"/>
          <w:jc w:val="center"/>
        </w:trPr>
        <w:tc>
          <w:tcPr>
            <w:tcW w:w="1733" w:type="dxa"/>
            <w:shd w:val="clear" w:color="auto" w:fill="auto"/>
            <w:vAlign w:val="center"/>
          </w:tcPr>
          <w:p w14:paraId="5D85F57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727B12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76EE284E" w14:textId="77777777">
        <w:trPr>
          <w:trHeight w:val="419"/>
          <w:jc w:val="center"/>
        </w:trPr>
        <w:tc>
          <w:tcPr>
            <w:tcW w:w="1733" w:type="dxa"/>
            <w:shd w:val="clear" w:color="auto" w:fill="auto"/>
            <w:vAlign w:val="center"/>
          </w:tcPr>
          <w:p w14:paraId="1C5543F3"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E1C8384"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w:t>
            </w:r>
          </w:p>
        </w:tc>
      </w:tr>
      <w:tr w:rsidR="0003425A" w14:paraId="42F4C2B3" w14:textId="77777777">
        <w:trPr>
          <w:trHeight w:val="409"/>
          <w:jc w:val="center"/>
        </w:trPr>
        <w:tc>
          <w:tcPr>
            <w:tcW w:w="1733" w:type="dxa"/>
            <w:shd w:val="clear" w:color="auto" w:fill="auto"/>
            <w:vAlign w:val="center"/>
          </w:tcPr>
          <w:p w14:paraId="298D31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28BF037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641F10D3" w14:textId="77777777">
        <w:trPr>
          <w:trHeight w:val="409"/>
          <w:jc w:val="center"/>
        </w:trPr>
        <w:tc>
          <w:tcPr>
            <w:tcW w:w="1733" w:type="dxa"/>
            <w:shd w:val="clear" w:color="auto" w:fill="auto"/>
            <w:vAlign w:val="center"/>
          </w:tcPr>
          <w:p w14:paraId="42DE1808"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5D4CBDED"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35D390E" w14:textId="77777777">
        <w:trPr>
          <w:trHeight w:val="409"/>
          <w:jc w:val="center"/>
        </w:trPr>
        <w:tc>
          <w:tcPr>
            <w:tcW w:w="1733" w:type="dxa"/>
            <w:shd w:val="clear" w:color="auto" w:fill="auto"/>
            <w:vAlign w:val="center"/>
          </w:tcPr>
          <w:p w14:paraId="16D565CB"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13AEC8E2"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9E0CA11" w14:textId="77777777">
        <w:trPr>
          <w:trHeight w:val="409"/>
          <w:jc w:val="center"/>
        </w:trPr>
        <w:tc>
          <w:tcPr>
            <w:tcW w:w="1733" w:type="dxa"/>
            <w:shd w:val="clear" w:color="auto" w:fill="auto"/>
            <w:vAlign w:val="center"/>
          </w:tcPr>
          <w:p w14:paraId="1A629558"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530820D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6B08A69D" w14:textId="77777777">
        <w:trPr>
          <w:trHeight w:val="409"/>
          <w:jc w:val="center"/>
        </w:trPr>
        <w:tc>
          <w:tcPr>
            <w:tcW w:w="1733" w:type="dxa"/>
            <w:shd w:val="clear" w:color="auto" w:fill="auto"/>
            <w:vAlign w:val="center"/>
          </w:tcPr>
          <w:p w14:paraId="3FB4F8F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CBF1EAD"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03425A" w14:paraId="3E2F9A7C" w14:textId="77777777">
        <w:trPr>
          <w:trHeight w:val="409"/>
          <w:jc w:val="center"/>
        </w:trPr>
        <w:tc>
          <w:tcPr>
            <w:tcW w:w="1733" w:type="dxa"/>
            <w:shd w:val="clear" w:color="auto" w:fill="auto"/>
            <w:vAlign w:val="center"/>
          </w:tcPr>
          <w:p w14:paraId="45ECD81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A2A91F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87AF04B" w14:textId="77777777">
        <w:trPr>
          <w:trHeight w:val="409"/>
          <w:jc w:val="center"/>
        </w:trPr>
        <w:tc>
          <w:tcPr>
            <w:tcW w:w="1733" w:type="dxa"/>
            <w:shd w:val="clear" w:color="auto" w:fill="auto"/>
            <w:vAlign w:val="center"/>
          </w:tcPr>
          <w:p w14:paraId="43465F6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DC638B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183D8AEC" w14:textId="77777777">
        <w:trPr>
          <w:trHeight w:val="409"/>
          <w:jc w:val="center"/>
        </w:trPr>
        <w:tc>
          <w:tcPr>
            <w:tcW w:w="1733" w:type="dxa"/>
            <w:shd w:val="clear" w:color="auto" w:fill="auto"/>
            <w:vAlign w:val="center"/>
          </w:tcPr>
          <w:p w14:paraId="5F61340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2F16C98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2C1C8A23" w14:textId="77777777">
        <w:trPr>
          <w:trHeight w:val="409"/>
          <w:jc w:val="center"/>
        </w:trPr>
        <w:tc>
          <w:tcPr>
            <w:tcW w:w="1733" w:type="dxa"/>
            <w:shd w:val="clear" w:color="auto" w:fill="auto"/>
            <w:vAlign w:val="center"/>
          </w:tcPr>
          <w:p w14:paraId="0C073B8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0C8381F0" w14:textId="77777777" w:rsidR="0003425A" w:rsidRDefault="001867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03425A" w14:paraId="32AD089D" w14:textId="77777777">
        <w:trPr>
          <w:trHeight w:val="409"/>
          <w:jc w:val="center"/>
        </w:trPr>
        <w:tc>
          <w:tcPr>
            <w:tcW w:w="1733" w:type="dxa"/>
            <w:shd w:val="clear" w:color="auto" w:fill="auto"/>
            <w:vAlign w:val="center"/>
          </w:tcPr>
          <w:p w14:paraId="5DEC322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94D39BE"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9D52CF1" w14:textId="77777777">
        <w:trPr>
          <w:trHeight w:val="409"/>
          <w:jc w:val="center"/>
        </w:trPr>
        <w:tc>
          <w:tcPr>
            <w:tcW w:w="1733" w:type="dxa"/>
            <w:shd w:val="clear" w:color="auto" w:fill="auto"/>
            <w:vAlign w:val="center"/>
          </w:tcPr>
          <w:p w14:paraId="333039A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C21054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5BFBE3F" w14:textId="77777777">
        <w:trPr>
          <w:trHeight w:val="409"/>
          <w:jc w:val="center"/>
        </w:trPr>
        <w:tc>
          <w:tcPr>
            <w:tcW w:w="1733" w:type="dxa"/>
            <w:shd w:val="clear" w:color="auto" w:fill="auto"/>
            <w:vAlign w:val="center"/>
          </w:tcPr>
          <w:p w14:paraId="022A0ED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28725BE"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462D3425" w14:textId="77777777">
        <w:trPr>
          <w:trHeight w:val="409"/>
          <w:jc w:val="center"/>
        </w:trPr>
        <w:tc>
          <w:tcPr>
            <w:tcW w:w="1733" w:type="dxa"/>
            <w:shd w:val="clear" w:color="auto" w:fill="auto"/>
            <w:vAlign w:val="center"/>
          </w:tcPr>
          <w:p w14:paraId="17F247A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4B3F0E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bl>
    <w:p w14:paraId="4F3636B3" w14:textId="77777777" w:rsidR="0003425A" w:rsidRDefault="0003425A">
      <w:pPr>
        <w:tabs>
          <w:tab w:val="left" w:pos="1701"/>
        </w:tabs>
        <w:spacing w:after="120" w:line="240" w:lineRule="auto"/>
        <w:jc w:val="left"/>
      </w:pPr>
    </w:p>
    <w:p w14:paraId="6DDD40E6" w14:textId="77777777" w:rsidR="0003425A" w:rsidRDefault="00186778">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 xml:space="preserve">ime </w:t>
      </w:r>
      <w:r>
        <w:rPr>
          <w:rFonts w:ascii="Arial" w:hAnsi="Arial" w:cs="Arial"/>
        </w:rPr>
        <w:t>domain window</w:t>
      </w:r>
    </w:p>
    <w:p w14:paraId="5C0FA985" w14:textId="77777777" w:rsidR="0003425A" w:rsidRDefault="00186778">
      <w:pPr>
        <w:pStyle w:val="Heading3"/>
        <w:spacing w:before="156" w:after="156"/>
        <w:rPr>
          <w:rFonts w:ascii="Arial" w:hAnsi="Arial" w:cs="Arial"/>
        </w:rPr>
      </w:pPr>
      <w:r>
        <w:rPr>
          <w:rFonts w:ascii="Arial" w:hAnsi="Arial" w:cs="Arial"/>
        </w:rPr>
        <w:t>4.2.1 Time domain window design</w:t>
      </w:r>
    </w:p>
    <w:p w14:paraId="5FE737CB" w14:textId="77777777" w:rsidR="0003425A" w:rsidRDefault="00186778">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445456D7" w14:textId="77777777" w:rsidR="0003425A" w:rsidRDefault="00186778">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proofErr w:type="gramStart"/>
      <w:r>
        <w:rPr>
          <w:rFonts w:ascii="Times New Roman" w:hAnsi="Times New Roman" w:cs="Times New Roman"/>
          <w:b/>
          <w:szCs w:val="21"/>
          <w:highlight w:val="yellow"/>
        </w:rPr>
        <w:t>Based</w:t>
      </w:r>
      <w:proofErr w:type="gramEnd"/>
      <w:r>
        <w:rPr>
          <w:rFonts w:ascii="Times New Roman" w:hAnsi="Times New Roman" w:cs="Times New Roman"/>
          <w:b/>
          <w:szCs w:val="21"/>
          <w:highlight w:val="yellow"/>
        </w:rPr>
        <w:t xml:space="preserve">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29445C0"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w:t>
      </w:r>
      <w:proofErr w:type="gramStart"/>
      <w:r>
        <w:rPr>
          <w:rFonts w:ascii="Times New Roman" w:hAnsi="Times New Roman" w:cs="Times New Roman" w:hint="eastAsia"/>
          <w:b/>
          <w:szCs w:val="21"/>
          <w:highlight w:val="yellow"/>
          <w:lang w:val="en-GB"/>
        </w:rPr>
        <w:t>It</w:t>
      </w:r>
      <w:proofErr w:type="gramEnd"/>
      <w:r>
        <w:rPr>
          <w:rFonts w:ascii="Times New Roman" w:hAnsi="Times New Roman" w:cs="Times New Roman" w:hint="eastAsia"/>
          <w:b/>
          <w:szCs w:val="21"/>
          <w:highlight w:val="yellow"/>
          <w:lang w:val="en-GB"/>
        </w:rPr>
        <w:t xml:space="preserve"> seems companies have different understanding on</w:t>
      </w:r>
      <w:r>
        <w:rPr>
          <w:rFonts w:ascii="Times New Roman" w:hAnsi="Times New Roman" w:cs="Times New Roman" w:hint="eastAsia"/>
          <w:b/>
          <w:szCs w:val="21"/>
          <w:highlight w:val="yellow"/>
          <w:lang w:val="en-GB"/>
        </w:rPr>
        <w:t xml:space="preserve">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3D44DA2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1572BAE7" w14:textId="77777777" w:rsidR="0003425A" w:rsidRDefault="00186778">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w:t>
      </w:r>
      <w:r>
        <w:rPr>
          <w:rFonts w:ascii="Times New Roman" w:hAnsi="Times New Roman" w:cs="Times New Roman"/>
          <w:b/>
          <w:color w:val="FF0000"/>
          <w:kern w:val="0"/>
          <w:szCs w:val="21"/>
          <w:highlight w:val="yellow"/>
          <w:lang w:val="en-GB"/>
        </w:rPr>
        <w:t>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w:t>
      </w:r>
      <w:proofErr w:type="gramStart"/>
      <w:r>
        <w:rPr>
          <w:rFonts w:ascii="Times New Roman" w:hAnsi="Times New Roman" w:cs="Times New Roman" w:hint="eastAsia"/>
          <w:b/>
          <w:kern w:val="0"/>
          <w:szCs w:val="21"/>
          <w:highlight w:val="yellow"/>
          <w:lang w:val="en-GB"/>
        </w:rPr>
        <w:t xml:space="preserve">both of the </w:t>
      </w:r>
      <w:r>
        <w:rPr>
          <w:rFonts w:ascii="Times New Roman" w:hAnsi="Times New Roman" w:cs="Times New Roman"/>
          <w:b/>
          <w:kern w:val="0"/>
          <w:szCs w:val="21"/>
          <w:highlight w:val="yellow"/>
          <w:lang w:val="en-GB"/>
        </w:rPr>
        <w:t>description</w:t>
      </w:r>
      <w:proofErr w:type="gramEnd"/>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of the PUSC</w:t>
      </w:r>
      <w:r>
        <w:rPr>
          <w:rFonts w:ascii="Times New Roman" w:hAnsi="Times New Roman" w:cs="Times New Roman"/>
          <w:b/>
          <w:kern w:val="0"/>
          <w:szCs w:val="21"/>
          <w:highlight w:val="yellow"/>
          <w:lang w:val="en-GB"/>
        </w:rPr>
        <w:t xml:space="preserve">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6D78FF7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w:t>
      </w:r>
      <w:proofErr w:type="gramStart"/>
      <w:r>
        <w:rPr>
          <w:rFonts w:ascii="Times New Roman" w:hAnsi="Times New Roman" w:cs="Times New Roman" w:hint="eastAsia"/>
          <w:b/>
          <w:kern w:val="0"/>
          <w:szCs w:val="21"/>
          <w:highlight w:val="yellow"/>
          <w:lang w:val="en-GB"/>
        </w:rPr>
        <w:t>In</w:t>
      </w:r>
      <w:proofErr w:type="gramEnd"/>
      <w:r>
        <w:rPr>
          <w:rFonts w:ascii="Times New Roman" w:hAnsi="Times New Roman" w:cs="Times New Roman" w:hint="eastAsia"/>
          <w:b/>
          <w:kern w:val="0"/>
          <w:szCs w:val="21"/>
          <w:highlight w:val="yellow"/>
          <w:lang w:val="en-GB"/>
        </w:rPr>
        <w:t xml:space="preserve">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w:t>
      </w:r>
      <w:r>
        <w:rPr>
          <w:rFonts w:ascii="Times New Roman" w:eastAsia="Malgun Gothic" w:hAnsi="Times New Roman" w:cs="Times New Roman"/>
          <w:b/>
          <w:bCs/>
          <w:szCs w:val="21"/>
          <w:highlight w:val="yellow"/>
          <w:lang w:val="en-GB" w:eastAsia="ko-KR"/>
        </w:rPr>
        <w:t>ity</w:t>
      </w:r>
      <w:r>
        <w:rPr>
          <w:rFonts w:ascii="Times New Roman" w:hAnsi="Times New Roman" w:cs="Times New Roman" w:hint="eastAsia"/>
          <w:b/>
          <w:bCs/>
          <w:szCs w:val="21"/>
          <w:highlight w:val="yellow"/>
          <w:lang w:val="en-GB"/>
        </w:rPr>
        <w:t xml:space="preserve">, if there </w:t>
      </w:r>
      <w:proofErr w:type="gramStart"/>
      <w:r>
        <w:rPr>
          <w:rFonts w:ascii="Times New Roman" w:hAnsi="Times New Roman" w:cs="Times New Roman" w:hint="eastAsia"/>
          <w:b/>
          <w:bCs/>
          <w:szCs w:val="21"/>
          <w:highlight w:val="yellow"/>
          <w:lang w:val="en-GB"/>
        </w:rPr>
        <w:t>is</w:t>
      </w:r>
      <w:proofErr w:type="gramEnd"/>
      <w:r>
        <w:rPr>
          <w:rFonts w:ascii="Times New Roman" w:hAnsi="Times New Roman" w:cs="Times New Roman" w:hint="eastAsia"/>
          <w:b/>
          <w:bCs/>
          <w:szCs w:val="21"/>
          <w:highlight w:val="yellow"/>
          <w:lang w:val="en-GB"/>
        </w:rPr>
        <w:t xml:space="preserve">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55EE5AD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420C540"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w:t>
      </w:r>
      <w:proofErr w:type="gramStart"/>
      <w:r>
        <w:rPr>
          <w:rFonts w:ascii="Times New Roman" w:hAnsi="Times New Roman" w:cs="Times New Roman" w:hint="eastAsia"/>
          <w:b/>
          <w:bCs/>
          <w:szCs w:val="21"/>
          <w:highlight w:val="yellow"/>
          <w:lang w:val="en-GB"/>
        </w:rPr>
        <w:t>Do</w:t>
      </w:r>
      <w:proofErr w:type="gramEnd"/>
      <w:r>
        <w:rPr>
          <w:rFonts w:ascii="Times New Roman" w:hAnsi="Times New Roman" w:cs="Times New Roman" w:hint="eastAsia"/>
          <w:b/>
          <w:bCs/>
          <w:szCs w:val="21"/>
          <w:highlight w:val="yellow"/>
          <w:lang w:val="en-GB"/>
        </w:rPr>
        <w:t xml:space="preserve"> you mean option 2 under Alt 2-A? If so, yes it means JCE is not performed under that TDW</w:t>
      </w:r>
      <w:r>
        <w:rPr>
          <w:rFonts w:ascii="Times New Roman" w:hAnsi="Times New Roman" w:cs="Times New Roman" w:hint="eastAsia"/>
          <w:b/>
          <w:bCs/>
          <w:szCs w:val="21"/>
          <w:highlight w:val="yellow"/>
          <w:lang w:val="en-GB"/>
        </w:rPr>
        <w:t xml:space="preserve">.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683BF07B" w14:textId="77777777" w:rsidR="0003425A" w:rsidRDefault="00186778">
      <w:pPr>
        <w:rPr>
          <w:b/>
          <w:szCs w:val="21"/>
        </w:rPr>
      </w:pPr>
      <w:r>
        <w:rPr>
          <w:rFonts w:ascii="Times New Roman" w:hAnsi="Times New Roman" w:cs="Times New Roman" w:hint="eastAsia"/>
          <w:b/>
          <w:bCs/>
          <w:szCs w:val="21"/>
          <w:highlight w:val="yellow"/>
          <w:lang w:val="en-GB"/>
        </w:rPr>
        <w:t>@</w:t>
      </w:r>
      <w:proofErr w:type="gramStart"/>
      <w:r>
        <w:rPr>
          <w:rFonts w:ascii="Times New Roman" w:hAnsi="Times New Roman" w:cs="Times New Roman" w:hint="eastAsia"/>
          <w:b/>
          <w:bCs/>
          <w:szCs w:val="21"/>
          <w:highlight w:val="yellow"/>
          <w:lang w:val="en-GB"/>
        </w:rPr>
        <w:t>vivo</w:t>
      </w:r>
      <w:proofErr w:type="gramEnd"/>
      <w:r>
        <w:rPr>
          <w:rFonts w:ascii="Times New Roman" w:hAnsi="Times New Roman" w:cs="Times New Roman" w:hint="eastAsia"/>
          <w:b/>
          <w:bCs/>
          <w:szCs w:val="21"/>
          <w:highlight w:val="yellow"/>
          <w:lang w:val="en-GB"/>
        </w:rPr>
        <w:t xml:space="preserve">,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w:t>
      </w:r>
      <w:r>
        <w:rPr>
          <w:rFonts w:ascii="Times New Roman" w:hAnsi="Times New Roman" w:cs="Times New Roman" w:hint="eastAsia"/>
          <w:b/>
          <w:bCs/>
          <w:szCs w:val="21"/>
          <w:highlight w:val="yellow"/>
          <w:lang w:val="en-GB"/>
        </w:rPr>
        <w:t xml:space="preserve"> If the window length can be explicitly configured, then it is Alt 2-A or Alt 2-C.</w:t>
      </w:r>
    </w:p>
    <w:p w14:paraId="5E857C6B" w14:textId="77777777" w:rsidR="0003425A" w:rsidRDefault="0003425A"/>
    <w:p w14:paraId="4202F7A0"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03425A" w14:paraId="3B355D49" w14:textId="77777777">
        <w:trPr>
          <w:jc w:val="center"/>
        </w:trPr>
        <w:tc>
          <w:tcPr>
            <w:tcW w:w="4153" w:type="dxa"/>
          </w:tcPr>
          <w:p w14:paraId="06E29E67"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EE390C3" w14:textId="77777777" w:rsidR="0003425A" w:rsidRDefault="00186778">
            <w:pPr>
              <w:rPr>
                <w:rFonts w:ascii="Times New Roman" w:hAnsi="Times New Roman" w:cs="Times New Roman"/>
                <w:lang w:val="en-GB"/>
              </w:rPr>
            </w:pPr>
            <w:r>
              <w:rPr>
                <w:rFonts w:ascii="Times New Roman" w:hAnsi="Times New Roman" w:cs="Times New Roman" w:hint="eastAsia"/>
                <w:lang w:val="en-GB"/>
              </w:rPr>
              <w:t>Support companies</w:t>
            </w:r>
          </w:p>
        </w:tc>
      </w:tr>
      <w:tr w:rsidR="0003425A" w14:paraId="43438A66" w14:textId="77777777">
        <w:trPr>
          <w:jc w:val="center"/>
        </w:trPr>
        <w:tc>
          <w:tcPr>
            <w:tcW w:w="4153" w:type="dxa"/>
          </w:tcPr>
          <w:p w14:paraId="09488833"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3E9DB55D" w14:textId="77777777" w:rsidR="0003425A" w:rsidRDefault="00186778">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proofErr w:type="gramStart"/>
            <w:r>
              <w:rPr>
                <w:rFonts w:ascii="Times New Roman" w:hAnsi="Times New Roman" w:cs="Times New Roman" w:hint="eastAsia"/>
                <w:bCs/>
                <w:vertAlign w:val="superscript"/>
              </w:rPr>
              <w:t>st</w:t>
            </w:r>
            <w:r>
              <w:rPr>
                <w:rFonts w:ascii="Times New Roman" w:hAnsi="Times New Roman" w:cs="Times New Roman" w:hint="eastAsia"/>
                <w:bCs/>
              </w:rPr>
              <w:t xml:space="preserve"> )</w:t>
            </w:r>
            <w:proofErr w:type="gramEnd"/>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03425A" w14:paraId="22C7001E" w14:textId="77777777">
        <w:trPr>
          <w:jc w:val="center"/>
        </w:trPr>
        <w:tc>
          <w:tcPr>
            <w:tcW w:w="4153" w:type="dxa"/>
          </w:tcPr>
          <w:p w14:paraId="11214E30"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45C146D4" w14:textId="77777777" w:rsidR="0003425A" w:rsidRDefault="00186778">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eastAsia="SimSun" w:hAnsi="Times New Roman" w:cs="Times New Roman" w:hint="eastAsia"/>
                <w:bCs/>
              </w:rPr>
              <w:t>ZTE(</w:t>
            </w:r>
            <w:proofErr w:type="gramEnd"/>
            <w:r>
              <w:rPr>
                <w:rFonts w:ascii="Times New Roman" w:eastAsia="SimSun" w:hAnsi="Times New Roman" w:cs="Times New Roman" w:hint="eastAsia"/>
                <w:bCs/>
              </w:rPr>
              <w:t>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03425A" w14:paraId="31EF5169" w14:textId="77777777">
        <w:trPr>
          <w:jc w:val="center"/>
        </w:trPr>
        <w:tc>
          <w:tcPr>
            <w:tcW w:w="4153" w:type="dxa"/>
          </w:tcPr>
          <w:p w14:paraId="475C5537"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C3E0269" w14:textId="77777777" w:rsidR="0003425A" w:rsidRDefault="00186778">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 xml:space="preserve">Sierra wireless (2nd), </w:t>
            </w:r>
            <w:proofErr w:type="gramStart"/>
            <w:r>
              <w:rPr>
                <w:rFonts w:ascii="Times New Roman" w:hAnsi="Times New Roman" w:cs="Times New Roman"/>
                <w:bCs/>
                <w:color w:val="C00000"/>
                <w:u w:val="single"/>
              </w:rPr>
              <w:t>vivo,OPPO</w:t>
            </w:r>
            <w:proofErr w:type="gramEnd"/>
          </w:p>
        </w:tc>
      </w:tr>
      <w:tr w:rsidR="0003425A" w14:paraId="41B49F60" w14:textId="77777777">
        <w:trPr>
          <w:jc w:val="center"/>
        </w:trPr>
        <w:tc>
          <w:tcPr>
            <w:tcW w:w="4153" w:type="dxa"/>
          </w:tcPr>
          <w:p w14:paraId="4512E5C3"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010541A9" w14:textId="77777777" w:rsidR="0003425A" w:rsidRDefault="00186778">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hAnsi="Times New Roman" w:cs="Times New Roman" w:hint="eastAsia"/>
                <w:bCs/>
              </w:rPr>
              <w:t>ZTE(</w:t>
            </w:r>
            <w:proofErr w:type="gramEnd"/>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4952FB72" w14:textId="77777777" w:rsidR="0003425A" w:rsidRDefault="0003425A"/>
    <w:p w14:paraId="0F8513FE"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7F5CA700"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07F9FE4"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w:t>
      </w:r>
      <w:r>
        <w:rPr>
          <w:rFonts w:ascii="Times New Roman" w:eastAsia="Batang" w:hAnsi="Times New Roman" w:cs="Times New Roman"/>
          <w:color w:val="FF0000"/>
          <w:kern w:val="0"/>
          <w:szCs w:val="21"/>
          <w:lang w:val="en-GB"/>
        </w:rPr>
        <w:t>onsecutive</w:t>
      </w:r>
      <w:r>
        <w:rPr>
          <w:rFonts w:ascii="Times New Roman" w:eastAsia="Batang" w:hAnsi="Times New Roman" w:cs="Times New Roman"/>
          <w:kern w:val="0"/>
          <w:szCs w:val="21"/>
          <w:lang w:val="en-GB"/>
        </w:rPr>
        <w:t xml:space="preserve"> TDWs</w:t>
      </w:r>
    </w:p>
    <w:p w14:paraId="5B25AF1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FBAE73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44E4F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E11F76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w:t>
      </w:r>
      <w:r>
        <w:rPr>
          <w:rFonts w:ascii="Times New Roman" w:eastAsia="Batang" w:hAnsi="Times New Roman" w:cs="Times New Roman" w:hint="eastAsia"/>
          <w:kern w:val="0"/>
          <w:szCs w:val="21"/>
          <w:lang w:val="en-GB"/>
        </w:rPr>
        <w:t>ents</w:t>
      </w:r>
      <w:r>
        <w:rPr>
          <w:rFonts w:ascii="Times New Roman" w:eastAsia="Batang" w:hAnsi="Times New Roman" w:cs="Times New Roman"/>
          <w:kern w:val="0"/>
          <w:szCs w:val="21"/>
          <w:lang w:val="en-GB"/>
        </w:rPr>
        <w:t xml:space="preserve">, </w:t>
      </w:r>
    </w:p>
    <w:p w14:paraId="124E2D4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5C2BA91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202252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7582E8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start of the new TDW </w:t>
      </w:r>
      <w:r>
        <w:rPr>
          <w:rFonts w:ascii="Times New Roman" w:eastAsia="Batang" w:hAnsi="Times New Roman" w:cs="Times New Roman"/>
          <w:kern w:val="0"/>
          <w:szCs w:val="21"/>
          <w:lang w:val="en-GB"/>
        </w:rPr>
        <w:t>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CFE817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ABA369C"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4CDB9D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w:t>
      </w:r>
      <w:r>
        <w:rPr>
          <w:rFonts w:ascii="Times New Roman" w:eastAsia="Batang" w:hAnsi="Times New Roman" w:cs="Times New Roman"/>
          <w:kern w:val="0"/>
          <w:szCs w:val="21"/>
          <w:lang w:val="en-GB"/>
        </w:rPr>
        <w:t xml:space="preserve">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360402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w:t>
      </w:r>
      <w:r>
        <w:rPr>
          <w:rFonts w:ascii="Times New Roman" w:eastAsia="Batang" w:hAnsi="Times New Roman" w:cs="Times New Roman"/>
          <w:kern w:val="0"/>
          <w:szCs w:val="21"/>
          <w:lang w:val="en-GB"/>
        </w:rPr>
        <w:t xml:space="preserve">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E8A158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2688B1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FAD1A9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TDW is </w:t>
      </w:r>
      <w:r>
        <w:rPr>
          <w:rFonts w:ascii="Times New Roman" w:eastAsia="Batang" w:hAnsi="Times New Roman" w:cs="Times New Roman"/>
          <w:kern w:val="0"/>
          <w:szCs w:val="21"/>
          <w:lang w:val="en-GB"/>
        </w:rPr>
        <w:t>the first PUSCH transmission</w:t>
      </w:r>
    </w:p>
    <w:p w14:paraId="6EE305B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660753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D7E5A9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 xml:space="preserve">end of the </w:t>
      </w:r>
      <w:r>
        <w:rPr>
          <w:rFonts w:ascii="Times New Roman" w:eastAsia="Batang" w:hAnsi="Times New Roman" w:cs="Times New Roman"/>
          <w:kern w:val="0"/>
          <w:szCs w:val="21"/>
          <w:lang w:val="en-GB"/>
        </w:rPr>
        <w:t>last PUSCH transmission</w:t>
      </w:r>
      <w:r>
        <w:rPr>
          <w:rFonts w:ascii="Times New Roman" w:eastAsia="Batang" w:hAnsi="Times New Roman" w:cs="Times New Roman" w:hint="eastAsia"/>
          <w:kern w:val="0"/>
          <w:szCs w:val="21"/>
          <w:lang w:val="en-GB"/>
        </w:rPr>
        <w:t>.</w:t>
      </w:r>
    </w:p>
    <w:p w14:paraId="4365F38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93C3D0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56FD740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03425A" w14:paraId="15F8A42F" w14:textId="77777777">
        <w:trPr>
          <w:trHeight w:val="409"/>
          <w:jc w:val="center"/>
        </w:trPr>
        <w:tc>
          <w:tcPr>
            <w:tcW w:w="1519" w:type="dxa"/>
            <w:shd w:val="clear" w:color="auto" w:fill="auto"/>
            <w:vAlign w:val="center"/>
          </w:tcPr>
          <w:p w14:paraId="545A205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2098837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A75A935" w14:textId="77777777">
        <w:trPr>
          <w:trHeight w:val="409"/>
          <w:jc w:val="center"/>
        </w:trPr>
        <w:tc>
          <w:tcPr>
            <w:tcW w:w="1519" w:type="dxa"/>
            <w:shd w:val="clear" w:color="auto" w:fill="auto"/>
            <w:vAlign w:val="center"/>
          </w:tcPr>
          <w:p w14:paraId="7EBF4FC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0C6461A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w:t>
            </w:r>
            <w:r>
              <w:rPr>
                <w:rFonts w:ascii="Times New Roman" w:eastAsia="MS Mincho" w:hAnsi="Times New Roman" w:cs="Times New Roman"/>
                <w:bCs/>
                <w:lang w:val="en-GB" w:eastAsia="ja-JP"/>
              </w:rPr>
              <w:t xml:space="preserve">think implicit determination suffices. </w:t>
            </w:r>
          </w:p>
          <w:p w14:paraId="020428B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749A48B8" w14:textId="77777777" w:rsidR="0003425A" w:rsidRDefault="00186778">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w:t>
            </w:r>
            <w:r>
              <w:rPr>
                <w:rFonts w:ascii="Times New Roman" w:eastAsia="Batang" w:hAnsi="Times New Roman" w:cs="Times New Roman"/>
                <w:kern w:val="0"/>
                <w:szCs w:val="21"/>
                <w:lang w:val="en-GB"/>
              </w:rPr>
              <w:t xml:space="preserve">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5DE4B80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03425A" w14:paraId="42355F0F" w14:textId="77777777">
        <w:trPr>
          <w:trHeight w:val="419"/>
          <w:jc w:val="center"/>
        </w:trPr>
        <w:tc>
          <w:tcPr>
            <w:tcW w:w="1519" w:type="dxa"/>
            <w:shd w:val="clear" w:color="auto" w:fill="auto"/>
            <w:vAlign w:val="center"/>
          </w:tcPr>
          <w:p w14:paraId="7EE931F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532EB72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03425A" w14:paraId="39D6AD6F" w14:textId="77777777">
        <w:trPr>
          <w:trHeight w:val="409"/>
          <w:jc w:val="center"/>
        </w:trPr>
        <w:tc>
          <w:tcPr>
            <w:tcW w:w="1519" w:type="dxa"/>
            <w:shd w:val="clear" w:color="auto" w:fill="auto"/>
            <w:vAlign w:val="center"/>
          </w:tcPr>
          <w:p w14:paraId="148CA10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7209AC6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7827F416"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2-B, if there is no configured window length for TDW, how can UE determine the ending position of a TDW if there is no event as mentioned in the proposal? Does that mean UE would always use t</w:t>
            </w:r>
            <w:r>
              <w:rPr>
                <w:rFonts w:ascii="Times New Roman" w:hAnsi="Times New Roman" w:cs="Times New Roman"/>
                <w:bCs/>
                <w:lang w:val="en-GB"/>
              </w:rPr>
              <w:t xml:space="preserve">he maximum TDW duration to determine the TDW? It is not clear to us whether this is the intention. </w:t>
            </w:r>
          </w:p>
          <w:p w14:paraId="2FCBD5D2"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xml:space="preserve">”. We still suggest </w:t>
            </w:r>
            <w:proofErr w:type="gramStart"/>
            <w:r>
              <w:rPr>
                <w:rFonts w:ascii="Times New Roman" w:eastAsia="Malgun Gothic" w:hAnsi="Times New Roman" w:cs="Times New Roman"/>
                <w:bCs/>
                <w:sz w:val="20"/>
                <w:szCs w:val="20"/>
                <w:lang w:val="en-GB" w:eastAsia="ko-KR"/>
              </w:rPr>
              <w:t>to update</w:t>
            </w:r>
            <w:proofErr w:type="gramEnd"/>
            <w:r>
              <w:rPr>
                <w:rFonts w:ascii="Times New Roman" w:eastAsia="Malgun Gothic" w:hAnsi="Times New Roman" w:cs="Times New Roman"/>
                <w:bCs/>
                <w:sz w:val="20"/>
                <w:szCs w:val="20"/>
                <w:lang w:val="en-GB" w:eastAsia="ko-KR"/>
              </w:rPr>
              <w:t xml:space="preserve"> this </w:t>
            </w:r>
            <w:r>
              <w:rPr>
                <w:rFonts w:ascii="Times New Roman" w:eastAsia="Malgun Gothic" w:hAnsi="Times New Roman" w:cs="Times New Roman"/>
                <w:bCs/>
                <w:sz w:val="20"/>
                <w:szCs w:val="20"/>
                <w:lang w:val="en-GB" w:eastAsia="ko-KR"/>
              </w:rPr>
              <w:t>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xml:space="preserve">”? In our view, the event may cancel one PUSCH repetition and then the new TDW would resume after the cancelled PUSCH </w:t>
            </w:r>
            <w:r>
              <w:rPr>
                <w:rFonts w:ascii="Times New Roman" w:eastAsia="Malgun Gothic" w:hAnsi="Times New Roman" w:cs="Times New Roman"/>
                <w:bCs/>
                <w:sz w:val="20"/>
                <w:szCs w:val="20"/>
                <w:lang w:val="en-GB" w:eastAsia="ko-KR"/>
              </w:rPr>
              <w:t>repetition, rather than the previous TDW. Hops this clarify.</w:t>
            </w:r>
          </w:p>
        </w:tc>
      </w:tr>
      <w:tr w:rsidR="0003425A" w14:paraId="189D9AEF" w14:textId="77777777">
        <w:trPr>
          <w:trHeight w:val="409"/>
          <w:jc w:val="center"/>
        </w:trPr>
        <w:tc>
          <w:tcPr>
            <w:tcW w:w="1519" w:type="dxa"/>
            <w:shd w:val="clear" w:color="auto" w:fill="auto"/>
            <w:vAlign w:val="center"/>
          </w:tcPr>
          <w:p w14:paraId="7BC8547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F5E1F1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with the FL’s proposal for listing the two options. Our preference is Alt. 2-B. Again, we think that the gNB should have full flexibility on whether to schedule </w:t>
            </w:r>
            <w:r>
              <w:rPr>
                <w:rFonts w:ascii="Times New Roman" w:hAnsi="Times New Roman" w:cs="Times New Roman"/>
                <w:bCs/>
                <w:lang w:val="en-GB"/>
              </w:rPr>
              <w:t>something in between the TDW and break the phase continuity. The events that break phase continuity may not be equally distributed, how can we guarantee that the window size should be the same across all TDWs?</w:t>
            </w:r>
          </w:p>
          <w:p w14:paraId="68DBB3E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F91C377" w14:textId="77777777" w:rsidR="0003425A" w:rsidRDefault="00186778">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w:t>
            </w:r>
            <w:r>
              <w:rPr>
                <w:rFonts w:ascii="Times New Roman" w:hAnsi="Times New Roman" w:cs="Times New Roman"/>
                <w:bCs/>
                <w:lang w:val="en-GB"/>
              </w:rPr>
              <w:t>ther words, exceeding the maximum duration is also one of the events. Details of the events are still FFS, so that we can further discussed once we agree on the general framework.</w:t>
            </w:r>
          </w:p>
          <w:p w14:paraId="2604938F" w14:textId="77777777" w:rsidR="0003425A" w:rsidRDefault="0003425A">
            <w:pPr>
              <w:rPr>
                <w:rFonts w:ascii="Times New Roman" w:hAnsi="Times New Roman" w:cs="Times New Roman"/>
                <w:bCs/>
                <w:lang w:val="en-GB"/>
              </w:rPr>
            </w:pPr>
          </w:p>
        </w:tc>
      </w:tr>
      <w:tr w:rsidR="0003425A" w14:paraId="7C2456D3" w14:textId="77777777">
        <w:trPr>
          <w:trHeight w:val="409"/>
          <w:jc w:val="center"/>
        </w:trPr>
        <w:tc>
          <w:tcPr>
            <w:tcW w:w="1519" w:type="dxa"/>
            <w:shd w:val="clear" w:color="auto" w:fill="auto"/>
            <w:vAlign w:val="center"/>
          </w:tcPr>
          <w:p w14:paraId="714D8F5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47804E73" w14:textId="77777777" w:rsidR="0003425A" w:rsidRDefault="00186778">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w:t>
            </w:r>
            <w:r>
              <w:rPr>
                <w:rFonts w:ascii="Times New Roman" w:hAnsi="Times New Roman" w:cs="Times New Roman"/>
                <w:bCs/>
                <w:lang w:val="en-GB"/>
              </w:rPr>
              <w:t xml:space="preserve">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204E6FD1" w14:textId="77777777" w:rsidR="0003425A" w:rsidRDefault="00186778">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w:t>
            </w:r>
            <w:r>
              <w:rPr>
                <w:rFonts w:ascii="Times New Roman" w:hAnsi="Times New Roman" w:cs="Times New Roman"/>
                <w:bCs/>
                <w:lang w:val="en-GB"/>
              </w:rPr>
              <w:t>r TDW durations should be determined based on violation events</w:t>
            </w:r>
          </w:p>
        </w:tc>
      </w:tr>
      <w:tr w:rsidR="0003425A" w14:paraId="12D04A61" w14:textId="77777777">
        <w:trPr>
          <w:trHeight w:val="409"/>
          <w:jc w:val="center"/>
        </w:trPr>
        <w:tc>
          <w:tcPr>
            <w:tcW w:w="1519" w:type="dxa"/>
            <w:shd w:val="clear" w:color="auto" w:fill="auto"/>
            <w:vAlign w:val="center"/>
          </w:tcPr>
          <w:p w14:paraId="1923DBC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0FB4511F"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1398B93A" w14:textId="77777777" w:rsidR="0003425A" w:rsidRDefault="00186778">
            <w:pPr>
              <w:rPr>
                <w:rFonts w:ascii="Times New Roman" w:hAnsi="Times New Roman" w:cs="Times New Roman"/>
                <w:bCs/>
                <w:lang w:val="en-GB"/>
              </w:rPr>
            </w:pPr>
            <w:r>
              <w:rPr>
                <w:rFonts w:ascii="Times New Roman" w:hAnsi="Times New Roman" w:cs="Times New Roman"/>
                <w:bCs/>
                <w:lang w:val="en-GB"/>
              </w:rPr>
              <w:t>Assuming JCE across</w:t>
            </w:r>
            <w:r>
              <w:rPr>
                <w:rFonts w:ascii="Times New Roman" w:hAnsi="Times New Roman" w:cs="Times New Roman"/>
                <w:bCs/>
                <w:lang w:val="en-GB"/>
              </w:rPr>
              <w:t xml:space="preserve"> TDD cycles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use case 5) will not be support then I think this all gets much simpler where only in FDD with non-back to back (use case 4) will there be long’ish transmissions that would exceed UE’s TDW capability.</w:t>
            </w:r>
          </w:p>
          <w:p w14:paraId="6506AAED" w14:textId="77777777" w:rsidR="0003425A" w:rsidRDefault="00186778">
            <w:pPr>
              <w:rPr>
                <w:rFonts w:ascii="Times New Roman" w:hAnsi="Times New Roman" w:cs="Times New Roman"/>
                <w:bCs/>
                <w:lang w:val="en-GB"/>
              </w:rPr>
            </w:pPr>
            <w:r>
              <w:rPr>
                <w:rFonts w:ascii="Times New Roman" w:hAnsi="Times New Roman" w:cs="Times New Roman"/>
                <w:bCs/>
                <w:lang w:val="en-GB"/>
              </w:rPr>
              <w:t>RAN4 is still of course discussing th</w:t>
            </w:r>
            <w:r>
              <w:rPr>
                <w:rFonts w:ascii="Times New Roman" w:hAnsi="Times New Roman" w:cs="Times New Roman"/>
                <w:bCs/>
                <w:lang w:val="en-GB"/>
              </w:rPr>
              <w:t>is topic of TDW UE capability. If it works out that most UE’s can support a long’ish TDW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longer than most transmissions) then we don’t need to get complicated here and Alt 1 will do (single TDW). </w:t>
            </w:r>
          </w:p>
          <w:p w14:paraId="4BD84387"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w:t>
            </w:r>
            <w:r>
              <w:rPr>
                <w:rFonts w:ascii="Times New Roman" w:hAnsi="Times New Roman" w:cs="Times New Roman"/>
                <w:bCs/>
                <w:lang w:val="en-GB"/>
              </w:rPr>
              <w:t>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42A36E6E"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understanding Alt 2-B always uses the max</w:t>
            </w:r>
            <w:r>
              <w:rPr>
                <w:rFonts w:ascii="Times New Roman" w:hAnsi="Times New Roman" w:cs="Times New Roman"/>
                <w:bCs/>
                <w:lang w:val="en-GB"/>
              </w:rPr>
              <w:t>imum TDW duration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one TDW), unless an “event” occurs which breaks the TDW up into sub-TDW. </w:t>
            </w:r>
          </w:p>
        </w:tc>
      </w:tr>
      <w:tr w:rsidR="0003425A" w14:paraId="7EA0B685" w14:textId="77777777">
        <w:trPr>
          <w:trHeight w:val="409"/>
          <w:jc w:val="center"/>
        </w:trPr>
        <w:tc>
          <w:tcPr>
            <w:tcW w:w="1519" w:type="dxa"/>
            <w:shd w:val="clear" w:color="auto" w:fill="auto"/>
            <w:vAlign w:val="center"/>
          </w:tcPr>
          <w:p w14:paraId="5BC22B9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430F8DE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w:t>
            </w:r>
            <w:proofErr w:type="gramStart"/>
            <w:r>
              <w:rPr>
                <w:rFonts w:ascii="Times New Roman" w:hAnsi="Times New Roman" w:cs="Times New Roman"/>
                <w:bCs/>
                <w:lang w:val="en-GB"/>
              </w:rPr>
              <w:t>limit</w:t>
            </w:r>
            <w:proofErr w:type="gramEnd"/>
            <w:r>
              <w:rPr>
                <w:rFonts w:ascii="Times New Roman" w:hAnsi="Times New Roman" w:cs="Times New Roman"/>
                <w:bCs/>
                <w:lang w:val="en-GB"/>
              </w:rPr>
              <w:t xml:space="preserve"> or an event happens which breaks the window. </w:t>
            </w:r>
          </w:p>
          <w:p w14:paraId="46C3EAC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6511B00C"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w:t>
            </w:r>
            <w:r>
              <w:rPr>
                <w:rFonts w:ascii="Times New Roman" w:hAnsi="Times New Roman" w:cs="Times New Roman"/>
                <w:color w:val="FF0000"/>
                <w:kern w:val="0"/>
                <w:szCs w:val="21"/>
                <w:lang w:val="en-GB"/>
              </w:rPr>
              <w:t>ned.</w:t>
            </w:r>
          </w:p>
          <w:p w14:paraId="729BB691" w14:textId="77777777" w:rsidR="0003425A" w:rsidRDefault="00186778">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w:t>
            </w:r>
            <w:r>
              <w:rPr>
                <w:rFonts w:ascii="Times New Roman" w:hAnsi="Times New Roman" w:cs="Times New Roman"/>
                <w:bCs/>
                <w:lang w:val="en-GB"/>
              </w:rPr>
              <w:t>nge in Alt 2-B and Alt 2-C.</w:t>
            </w:r>
          </w:p>
          <w:p w14:paraId="5AB7BC5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....that</w:t>
            </w:r>
            <w:proofErr w:type="gramEnd"/>
            <w:r>
              <w:rPr>
                <w:rFonts w:ascii="Times New Roman" w:eastAsia="MS Mincho" w:hAnsi="Times New Roman" w:cs="Times New Roman"/>
                <w:bCs/>
                <w:lang w:val="en-GB" w:eastAsia="ja-JP"/>
              </w:rPr>
              <w:t xml:space="preserve">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55C0D2D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Ultimately, the difference between Alt 2-B and Alt-2C is whether UE resumes power consistency/phase continuity maintenance </w:t>
            </w:r>
            <w:r>
              <w:rPr>
                <w:rFonts w:ascii="Times New Roman" w:hAnsi="Times New Roman" w:cs="Times New Roman"/>
                <w:bCs/>
                <w:lang w:val="en-GB"/>
              </w:rPr>
              <w:t>if an event breaks the window.</w:t>
            </w:r>
          </w:p>
          <w:p w14:paraId="616519EE" w14:textId="77777777" w:rsidR="0003425A" w:rsidRDefault="00186778">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03425A" w14:paraId="0204C4B2" w14:textId="77777777">
        <w:trPr>
          <w:trHeight w:val="409"/>
          <w:jc w:val="center"/>
        </w:trPr>
        <w:tc>
          <w:tcPr>
            <w:tcW w:w="1519" w:type="dxa"/>
            <w:shd w:val="clear" w:color="auto" w:fill="auto"/>
            <w:vAlign w:val="center"/>
          </w:tcPr>
          <w:p w14:paraId="7686FE3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3D314B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prefer Alt 2-C. </w:t>
            </w:r>
          </w:p>
          <w:p w14:paraId="43CD9142"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404A6B57" w14:textId="77777777" w:rsidR="0003425A" w:rsidRDefault="00186778">
            <w:pPr>
              <w:rPr>
                <w:rFonts w:ascii="Times New Roman" w:hAnsi="Times New Roman" w:cs="Times New Roman"/>
                <w:bCs/>
                <w:lang w:val="en-GB"/>
              </w:rPr>
            </w:pPr>
            <w:r>
              <w:rPr>
                <w:rFonts w:ascii="Times New Roman" w:hAnsi="Times New Roman" w:cs="Times New Roman"/>
                <w:bCs/>
                <w:lang w:val="en-GB"/>
              </w:rPr>
              <w:t>In Alt 2-B, it is not clea</w:t>
            </w:r>
            <w:r>
              <w:rPr>
                <w:rFonts w:ascii="Times New Roman" w:hAnsi="Times New Roman" w:cs="Times New Roman"/>
                <w:bCs/>
                <w:lang w:val="en-GB"/>
              </w:rPr>
              <w:t>r to us how the TDW size can be determined implicitly and resulting in a same understanding between gNB and UE.</w:t>
            </w:r>
          </w:p>
        </w:tc>
      </w:tr>
      <w:tr w:rsidR="0003425A" w14:paraId="171594E8" w14:textId="77777777">
        <w:trPr>
          <w:trHeight w:val="409"/>
          <w:jc w:val="center"/>
        </w:trPr>
        <w:tc>
          <w:tcPr>
            <w:tcW w:w="1519" w:type="dxa"/>
            <w:shd w:val="clear" w:color="auto" w:fill="auto"/>
            <w:vAlign w:val="center"/>
          </w:tcPr>
          <w:p w14:paraId="0BFA9D3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286DCB1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03425A" w14:paraId="1A493E52" w14:textId="77777777">
        <w:trPr>
          <w:trHeight w:val="409"/>
          <w:jc w:val="center"/>
        </w:trPr>
        <w:tc>
          <w:tcPr>
            <w:tcW w:w="1519" w:type="dxa"/>
            <w:shd w:val="clear" w:color="auto" w:fill="auto"/>
            <w:vAlign w:val="center"/>
          </w:tcPr>
          <w:p w14:paraId="31FE452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02B012E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w:t>
            </w:r>
            <w:r>
              <w:rPr>
                <w:rFonts w:ascii="Times New Roman" w:eastAsia="MS Mincho" w:hAnsi="Times New Roman" w:cs="Times New Roman"/>
                <w:bCs/>
                <w:lang w:val="en-GB" w:eastAsia="ja-JP"/>
              </w:rPr>
              <w:t>he last PUSCH transmission will be either the configured length or shorter than the configured length.</w:t>
            </w:r>
          </w:p>
          <w:p w14:paraId="37D29B7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5A347D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407D1D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For Alt 2-C, we suggest </w:t>
            </w:r>
            <w:proofErr w:type="gramStart"/>
            <w:r>
              <w:rPr>
                <w:rFonts w:ascii="Times New Roman" w:eastAsia="MS Mincho" w:hAnsi="Times New Roman" w:cs="Times New Roman"/>
                <w:bCs/>
                <w:lang w:val="en-GB" w:eastAsia="ja-JP"/>
              </w:rPr>
              <w:t>to make</w:t>
            </w:r>
            <w:proofErr w:type="gramEnd"/>
            <w:r>
              <w:rPr>
                <w:rFonts w:ascii="Times New Roman" w:eastAsia="MS Mincho" w:hAnsi="Times New Roman" w:cs="Times New Roman"/>
                <w:bCs/>
                <w:lang w:val="en-GB" w:eastAsia="ja-JP"/>
              </w:rPr>
              <w:t xml:space="preserve"> the following modification regarding the window length.</w:t>
            </w:r>
          </w:p>
          <w:p w14:paraId="3B0A94B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1FF87911" w14:textId="77777777" w:rsidR="0003425A" w:rsidRDefault="0003425A">
            <w:pPr>
              <w:rPr>
                <w:rFonts w:ascii="Times New Roman" w:eastAsia="MS Mincho" w:hAnsi="Times New Roman" w:cs="Times New Roman"/>
                <w:bCs/>
                <w:lang w:val="en-GB" w:eastAsia="ja-JP"/>
              </w:rPr>
            </w:pPr>
          </w:p>
        </w:tc>
      </w:tr>
      <w:tr w:rsidR="0003425A" w14:paraId="6DD72504" w14:textId="77777777">
        <w:trPr>
          <w:trHeight w:val="409"/>
          <w:jc w:val="center"/>
        </w:trPr>
        <w:tc>
          <w:tcPr>
            <w:tcW w:w="1519" w:type="dxa"/>
            <w:shd w:val="clear" w:color="auto" w:fill="auto"/>
            <w:vAlign w:val="center"/>
          </w:tcPr>
          <w:p w14:paraId="06E88BA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22428AE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03425A" w14:paraId="76A6FF4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1B402A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1D60E8B"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w:t>
            </w:r>
            <w:r>
              <w:rPr>
                <w:rFonts w:ascii="Times New Roman" w:hAnsi="Times New Roman" w:cs="Times New Roman" w:hint="eastAsia"/>
                <w:bCs/>
                <w:lang w:val="en-GB"/>
              </w:rPr>
              <w:t>arts</w:t>
            </w:r>
            <w:r>
              <w:rPr>
                <w:rFonts w:ascii="Times New Roman" w:hAnsi="Times New Roman" w:cs="Times New Roman"/>
                <w:bCs/>
                <w:lang w:val="en-GB"/>
              </w:rPr>
              <w:t xml:space="preserve">’ bullet with its subbullets could create additional windows.  It might be </w:t>
            </w:r>
            <w:proofErr w:type="gramStart"/>
            <w:r>
              <w:rPr>
                <w:rFonts w:ascii="Times New Roman" w:hAnsi="Times New Roman" w:cs="Times New Roman"/>
                <w:bCs/>
                <w:lang w:val="en-GB"/>
              </w:rPr>
              <w:t>more clear</w:t>
            </w:r>
            <w:proofErr w:type="gramEnd"/>
            <w:r>
              <w:rPr>
                <w:rFonts w:ascii="Times New Roman" w:hAnsi="Times New Roman" w:cs="Times New Roman"/>
                <w:bCs/>
                <w:lang w:val="en-GB"/>
              </w:rPr>
              <w:t xml:space="preserve">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xml:space="preserve">’ to the main bullet, i.e. ‘All the repetitions are covered by one or multiple consecutive/non-consecutive TDWs, where all </w:t>
            </w:r>
            <w:r>
              <w:rPr>
                <w:rFonts w:ascii="Times New Roman" w:hAnsi="Times New Roman" w:cs="Times New Roman"/>
                <w:bCs/>
                <w:lang w:val="en-GB"/>
              </w:rPr>
              <w:t>TDWs are implicitly determined.’  However, if it is crystal clear to everyone that there is only one step, I’m fine.</w:t>
            </w:r>
          </w:p>
          <w:p w14:paraId="2BF8B08E" w14:textId="77777777" w:rsidR="0003425A" w:rsidRDefault="00186778">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E9A0B0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w:t>
            </w:r>
            <w:r>
              <w:rPr>
                <w:rFonts w:ascii="Times New Roman" w:hAnsi="Times New Roman" w:cs="Times New Roman"/>
                <w:bCs/>
                <w:lang w:val="en-GB"/>
              </w:rPr>
              <w:t xml:space="preserve">how a DDDSUDDSUU pattern will be supported? </w:t>
            </w:r>
          </w:p>
        </w:tc>
      </w:tr>
      <w:tr w:rsidR="0003425A" w14:paraId="00CC3F9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F9B8BD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D4FF97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0212B2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238185D5" w14:textId="77777777" w:rsidR="0003425A" w:rsidRDefault="00186778">
            <w:pPr>
              <w:rPr>
                <w:rFonts w:ascii="Times New Roman" w:hAnsi="Times New Roman" w:cs="Times New Roman"/>
                <w:bCs/>
                <w:lang w:val="en-GB"/>
              </w:rPr>
            </w:pPr>
            <w:r>
              <w:rPr>
                <w:noProof/>
                <w:lang w:eastAsia="ko-KR"/>
              </w:rPr>
              <w:drawing>
                <wp:inline distT="0" distB="0" distL="0" distR="0" wp14:anchorId="29622A27" wp14:editId="35F7E300">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3AF8103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w:t>
            </w:r>
            <w:r>
              <w:rPr>
                <w:rFonts w:ascii="Times New Roman" w:hAnsi="Times New Roman" w:cs="Times New Roman"/>
                <w:bCs/>
                <w:lang w:val="en-GB"/>
              </w:rPr>
              <w:t xml:space="preserve">ssions subject to power consistency and phase continuity requirements. That means,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59933E5C" w14:textId="77777777" w:rsidR="0003425A" w:rsidRDefault="00186778">
            <w:pPr>
              <w:rPr>
                <w:rFonts w:ascii="Times New Roman" w:hAnsi="Times New Roman" w:cs="Times New Roman"/>
                <w:bCs/>
                <w:lang w:val="en-GB"/>
              </w:rPr>
            </w:pPr>
            <w:r>
              <w:rPr>
                <w:rFonts w:ascii="Times New Roman" w:hAnsi="Times New Roman" w:cs="Times New Roman"/>
                <w:bCs/>
                <w:lang w:val="en-GB"/>
              </w:rPr>
              <w:t>If Alt 2-C has n</w:t>
            </w:r>
            <w:r>
              <w:rPr>
                <w:rFonts w:ascii="Times New Roman" w:hAnsi="Times New Roman" w:cs="Times New Roman"/>
                <w:bCs/>
                <w:lang w:val="en-GB"/>
              </w:rPr>
              <w:t>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03425A" w14:paraId="33DC1CD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6B05A7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68BACE6" w14:textId="77777777" w:rsidR="0003425A" w:rsidRDefault="00186778">
            <w:pPr>
              <w:rPr>
                <w:rFonts w:ascii="Times New Roman" w:hAnsi="Times New Roman" w:cs="Times New Roman"/>
                <w:szCs w:val="21"/>
              </w:rPr>
            </w:pPr>
            <w:r>
              <w:rPr>
                <w:rFonts w:ascii="Times New Roman" w:hAnsi="Times New Roman" w:cs="Times New Roman"/>
                <w:szCs w:val="21"/>
              </w:rPr>
              <w:t>@Intel, From FL understanding, if no event occurs, UE is expected to maintain power consistency and phase continuity during all the rep</w:t>
            </w:r>
            <w:r>
              <w:rPr>
                <w:rFonts w:ascii="Times New Roman" w:hAnsi="Times New Roman" w:cs="Times New Roman"/>
                <w:szCs w:val="21"/>
              </w:rPr>
              <w:t xml:space="preserve">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5774C9CC" w14:textId="77777777" w:rsidR="0003425A" w:rsidRDefault="00186778">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t>
            </w:r>
            <w:proofErr w:type="gramStart"/>
            <w:r>
              <w:rPr>
                <w:rFonts w:ascii="Times New Roman" w:hAnsi="Times New Roman" w:cs="Times New Roman"/>
                <w:bCs/>
                <w:lang w:val="en-GB"/>
              </w:rPr>
              <w:t>We</w:t>
            </w:r>
            <w:proofErr w:type="gramEnd"/>
            <w:r>
              <w:rPr>
                <w:rFonts w:ascii="Times New Roman" w:hAnsi="Times New Roman" w:cs="Times New Roman"/>
                <w:bCs/>
                <w:lang w:val="en-GB"/>
              </w:rPr>
              <w:t xml:space="preserve"> have only three RAN1 meetings left including this meeting. Thus, we may not have sufficient time to wait for RAN4’s feedback to all use cases before m</w:t>
            </w:r>
            <w:r>
              <w:rPr>
                <w:rFonts w:ascii="Times New Roman" w:hAnsi="Times New Roman" w:cs="Times New Roman"/>
                <w:bCs/>
                <w:lang w:val="en-GB"/>
              </w:rPr>
              <w:t>aking progress on the time domain window. From FL understanding, either Alt 2-B or Alt 2-C does not preclude any use cases. What indeed has impacts on uses cases is the events, which still need further discussion. For Alt 1, there are also events may viola</w:t>
            </w:r>
            <w:r>
              <w:rPr>
                <w:rFonts w:ascii="Times New Roman" w:hAnsi="Times New Roman" w:cs="Times New Roman"/>
                <w:bCs/>
                <w:lang w:val="en-GB"/>
              </w:rPr>
              <w:t xml:space="preserve">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w:t>
            </w:r>
            <w:r>
              <w:rPr>
                <w:rFonts w:ascii="Times New Roman" w:hAnsi="Times New Roman" w:cs="Times New Roman"/>
                <w:szCs w:val="21"/>
              </w:rPr>
              <w:t>lt 2-B, the final effect of these two alternatives is the same.</w:t>
            </w:r>
          </w:p>
          <w:p w14:paraId="366E7392"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 xml:space="preserve">InterDigital, For Alt 2-B, it seems not useful to </w:t>
            </w:r>
            <w:proofErr w:type="gramStart"/>
            <w:r>
              <w:rPr>
                <w:rFonts w:ascii="Times New Roman" w:hAnsi="Times New Roman" w:cs="Times New Roman"/>
              </w:rPr>
              <w:t>restricted</w:t>
            </w:r>
            <w:proofErr w:type="gramEnd"/>
            <w:r>
              <w:rPr>
                <w:rFonts w:ascii="Times New Roman" w:hAnsi="Times New Roman" w:cs="Times New Roman"/>
              </w:rPr>
              <w:t xml:space="preserve"> all TDWs the same window length. If a window ends either the window reaches the duration limit or an event happens which breaks th</w:t>
            </w:r>
            <w:r>
              <w:rPr>
                <w:rFonts w:ascii="Times New Roman" w:hAnsi="Times New Roman" w:cs="Times New Roman"/>
              </w:rPr>
              <w:t>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w:t>
            </w:r>
            <w:r>
              <w:rPr>
                <w:rFonts w:ascii="Times New Roman" w:hAnsi="Times New Roman" w:cs="Times New Roman"/>
                <w:color w:val="FF0000"/>
              </w:rPr>
              <w:t>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....that</w:t>
            </w:r>
            <w:proofErr w:type="gramEnd"/>
            <w:r>
              <w:rPr>
                <w:rFonts w:ascii="Times New Roman" w:eastAsia="MS Mincho" w:hAnsi="Times New Roman" w:cs="Times New Roman"/>
                <w:bCs/>
                <w:lang w:val="en-GB" w:eastAsia="ja-JP"/>
              </w:rPr>
              <w:t xml:space="preserve">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4654876C" w14:textId="77777777" w:rsidR="0003425A" w:rsidRDefault="00186778">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w:t>
            </w:r>
            <w:r>
              <w:rPr>
                <w:rFonts w:ascii="Times New Roman" w:hAnsi="Times New Roman" w:cs="Times New Roman"/>
                <w:kern w:val="0"/>
                <w:szCs w:val="21"/>
                <w:lang w:val="en-GB"/>
              </w:rPr>
              <w:t xml:space="preserve"> be configured.</w:t>
            </w:r>
          </w:p>
        </w:tc>
      </w:tr>
      <w:tr w:rsidR="0003425A" w14:paraId="5E76C561"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E4B3F7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47CDBC00" w14:textId="77777777" w:rsidR="0003425A" w:rsidRDefault="00186778">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3AB21FB2" w14:textId="77777777" w:rsidR="0003425A" w:rsidRDefault="00186778">
            <w:pPr>
              <w:rPr>
                <w:rFonts w:ascii="Times New Roman" w:eastAsia="MS Mincho" w:hAnsi="Times New Roman" w:cs="Times New Roman"/>
                <w:szCs w:val="21"/>
                <w:lang w:val="en-GB" w:eastAsia="ja-JP"/>
              </w:rPr>
            </w:pPr>
            <w:r>
              <w:rPr>
                <w:rFonts w:ascii="Times New Roman" w:hAnsi="Times New Roman" w:cs="Times New Roman"/>
                <w:lang w:val="en-GB"/>
              </w:rPr>
              <w:t>Likewise, it is confusing to use the time domain window for two meanings, actual time domain window and nominal time domain window. Based on the agreement, out first intuitive of time domain window means only actual time domain window, because UE is expect</w:t>
            </w:r>
            <w:r>
              <w:rPr>
                <w:rFonts w:ascii="Times New Roman" w:hAnsi="Times New Roman" w:cs="Times New Roman"/>
                <w:lang w:val="en-GB"/>
              </w:rPr>
              <w:t xml:space="preserve">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03425A" w14:paraId="67D9B7F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D7F12A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EFB402C"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03425A" w14:paraId="73B53D5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67372B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604DD94" w14:textId="77777777" w:rsidR="0003425A" w:rsidRDefault="00186778">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03425A" w14:paraId="23D8426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AFF5D3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1A7F7C0"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03425A" w14:paraId="2712032B"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A77AE4D"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C669941"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Support</w:t>
            </w:r>
          </w:p>
        </w:tc>
      </w:tr>
    </w:tbl>
    <w:p w14:paraId="79105711" w14:textId="77777777" w:rsidR="0003425A" w:rsidRDefault="00186778">
      <w:r>
        <w:br/>
      </w:r>
    </w:p>
    <w:p w14:paraId="02E92E33"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companies’ comments on the same window length for all TDW, from FL understanding, if an event occurs, the TDW can be ended earlier, which means the ending of one TDW</w:t>
      </w:r>
      <w:r>
        <w:rPr>
          <w:rFonts w:ascii="Times New Roman" w:hAnsi="Times New Roman" w:cs="Times New Roman"/>
          <w:b/>
          <w:szCs w:val="21"/>
          <w:highlight w:val="yellow"/>
        </w:rPr>
        <w:t xml:space="preserve"> depends on both the events and the window length. With this understanding, Alt 2-C’ is formulated based on Alt 2-C. Alt 2-B is rephrased in the similar manner of Alt 2-C’ for better comparison between these two alternatives. Alt 2-C is updated based on co</w:t>
      </w:r>
      <w:r>
        <w:rPr>
          <w:rFonts w:ascii="Times New Roman" w:hAnsi="Times New Roman" w:cs="Times New Roman"/>
          <w:b/>
          <w:szCs w:val="21"/>
          <w:highlight w:val="yellow"/>
        </w:rPr>
        <w:t xml:space="preserve">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469E1A4B" w14:textId="77777777" w:rsidR="0003425A" w:rsidRDefault="00186778">
      <w:pPr>
        <w:pStyle w:val="ListParagraph"/>
        <w:numPr>
          <w:ilvl w:val="0"/>
          <w:numId w:val="40"/>
        </w:numPr>
        <w:ind w:firstLineChars="0"/>
        <w:rPr>
          <w:b/>
          <w:sz w:val="21"/>
          <w:szCs w:val="21"/>
          <w:highlight w:val="yellow"/>
        </w:rPr>
      </w:pPr>
      <w:r>
        <w:rPr>
          <w:b/>
          <w:sz w:val="21"/>
          <w:szCs w:val="21"/>
          <w:highlight w:val="yellow"/>
        </w:rPr>
        <w:t xml:space="preserve">For Alt 2-B: All TDWs are implicitly determined. The ending of one window depends on the events. One new TDW is created after the </w:t>
      </w:r>
      <w:r>
        <w:rPr>
          <w:b/>
          <w:sz w:val="21"/>
          <w:szCs w:val="21"/>
          <w:highlight w:val="yellow"/>
        </w:rPr>
        <w:t>event.</w:t>
      </w:r>
    </w:p>
    <w:p w14:paraId="3A6378D4"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151F35BC"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2-C’: T</w:t>
      </w:r>
      <w:r>
        <w:rPr>
          <w:b/>
          <w:sz w:val="21"/>
          <w:szCs w:val="21"/>
          <w:highlight w:val="yellow"/>
        </w:rPr>
        <w:t>he window length L can be explicitly configured with a single value. The start of other TDWs can be explicitly configured or implicitly determined. The ending of one window depends on the events and the configured window length.</w:t>
      </w:r>
    </w:p>
    <w:p w14:paraId="695D232B" w14:textId="77777777" w:rsidR="0003425A" w:rsidRDefault="0003425A">
      <w:pPr>
        <w:pStyle w:val="ListParagraph"/>
        <w:ind w:left="420" w:firstLineChars="0" w:firstLine="0"/>
        <w:rPr>
          <w:b/>
          <w:sz w:val="21"/>
          <w:szCs w:val="21"/>
          <w:highlight w:val="yellow"/>
        </w:rPr>
      </w:pPr>
    </w:p>
    <w:p w14:paraId="351B1977"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w:t>
      </w:r>
      <w:r>
        <w:rPr>
          <w:rFonts w:ascii="Times New Roman" w:hAnsi="Times New Roman" w:cs="Times New Roman"/>
          <w:b/>
          <w:szCs w:val="21"/>
        </w:rPr>
        <w:t>hannel estimation for PUSCH repetition type A of PUSCH repetitions of the same TB, down select one of the following alternatives for the time domain window.</w:t>
      </w:r>
    </w:p>
    <w:p w14:paraId="6BACB2D5"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w:t>
      </w:r>
      <w:r>
        <w:rPr>
          <w:rFonts w:ascii="Times New Roman" w:hAnsi="Times New Roman" w:cs="Times New Roman"/>
          <w:bCs/>
          <w:color w:val="FF0000"/>
          <w:lang w:val="en-GB"/>
        </w:rPr>
        <w:t xml:space="preserve"> all TDWs are implicitly determined</w:t>
      </w:r>
    </w:p>
    <w:p w14:paraId="5B5595F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D66A62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601115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t>
      </w:r>
      <w:r>
        <w:rPr>
          <w:rFonts w:ascii="Times New Roman" w:eastAsia="MS Mincho" w:hAnsi="Times New Roman" w:cs="Times New Roman"/>
          <w:bCs/>
          <w:lang w:val="en-GB" w:eastAsia="ja-JP"/>
        </w:rPr>
        <w:t>wer consistency and phase continuity until one of the following conditions is met, then the TDW is ended.</w:t>
      </w:r>
    </w:p>
    <w:p w14:paraId="520220A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6AC54EE"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42FE4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12114FA"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w:t>
      </w:r>
      <w:r>
        <w:rPr>
          <w:rFonts w:ascii="Times New Roman" w:eastAsia="Batang" w:hAnsi="Times New Roman" w:cs="Times New Roman"/>
          <w:kern w:val="0"/>
          <w:szCs w:val="21"/>
          <w:lang w:val="en-GB"/>
        </w:rPr>
        <w:t>ng occasion for unpaired spectrum, high priority transmission, frequency hopping.</w:t>
      </w:r>
    </w:p>
    <w:p w14:paraId="6D2E7CF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r>
        <w:rPr>
          <w:rFonts w:ascii="Times New Roman" w:hAnsi="Times New Roman" w:cs="Times New Roman" w:hint="eastAsia"/>
          <w:kern w:val="0"/>
          <w:szCs w:val="21"/>
          <w:lang w:val="en-GB"/>
        </w:rPr>
        <w:t>.</w:t>
      </w:r>
    </w:p>
    <w:p w14:paraId="2B7D91F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0B5460A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F0CD6E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w:t>
      </w:r>
      <w:r>
        <w:rPr>
          <w:rFonts w:ascii="Times New Roman" w:eastAsia="Batang" w:hAnsi="Times New Roman" w:cs="Times New Roman"/>
          <w:kern w:val="0"/>
          <w:szCs w:val="21"/>
          <w:lang w:val="en-GB"/>
        </w:rPr>
        <w:t>repetitions are covered by one or multiple consecutive/non-consecutive TDWs</w:t>
      </w:r>
    </w:p>
    <w:p w14:paraId="6A9D863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8335A4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TDW is the first PUSCH </w:t>
      </w:r>
      <w:r>
        <w:rPr>
          <w:rFonts w:ascii="Times New Roman" w:eastAsia="Batang" w:hAnsi="Times New Roman" w:cs="Times New Roman"/>
          <w:kern w:val="0"/>
          <w:szCs w:val="21"/>
          <w:lang w:val="en-GB"/>
        </w:rPr>
        <w:t>transmission</w:t>
      </w:r>
    </w:p>
    <w:p w14:paraId="251A3AC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4D522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355CA6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 xml:space="preserve">end of the last </w:t>
      </w:r>
      <w:r>
        <w:rPr>
          <w:rFonts w:ascii="Times New Roman" w:eastAsia="Batang" w:hAnsi="Times New Roman" w:cs="Times New Roman"/>
          <w:kern w:val="0"/>
          <w:szCs w:val="21"/>
          <w:lang w:val="en-GB"/>
        </w:rPr>
        <w:t>PUSCH transmission</w:t>
      </w:r>
      <w:r>
        <w:rPr>
          <w:rFonts w:ascii="Times New Roman" w:eastAsia="Batang" w:hAnsi="Times New Roman" w:cs="Times New Roman" w:hint="eastAsia"/>
          <w:kern w:val="0"/>
          <w:szCs w:val="21"/>
          <w:lang w:val="en-GB"/>
        </w:rPr>
        <w:t>.</w:t>
      </w:r>
    </w:p>
    <w:p w14:paraId="0D41E33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3B5EDF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w:t>
      </w:r>
      <w:r>
        <w:rPr>
          <w:rFonts w:ascii="Times New Roman" w:eastAsia="Batang" w:hAnsi="Times New Roman" w:cs="Times New Roman"/>
          <w:kern w:val="0"/>
          <w:szCs w:val="21"/>
          <w:lang w:val="en-GB"/>
        </w:rPr>
        <w:t>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576559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DL reception/monitoring occasion for </w:t>
      </w:r>
      <w:r>
        <w:rPr>
          <w:rFonts w:ascii="Times New Roman" w:eastAsia="Batang" w:hAnsi="Times New Roman" w:cs="Times New Roman"/>
          <w:kern w:val="0"/>
          <w:szCs w:val="21"/>
          <w:lang w:val="en-GB"/>
        </w:rPr>
        <w:t>unpaired spectrum, high priority transmission, frequency hopping.</w:t>
      </w:r>
    </w:p>
    <w:p w14:paraId="07BFA682"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5E63725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w:t>
      </w:r>
      <w:r>
        <w:rPr>
          <w:rFonts w:ascii="Times New Roman" w:hAnsi="Times New Roman" w:cs="Times New Roman" w:hint="eastAsia"/>
          <w:color w:val="FF0000"/>
          <w:szCs w:val="21"/>
        </w:rPr>
        <w:t xml:space="preserve"> maximum duration</w:t>
      </w:r>
    </w:p>
    <w:p w14:paraId="282728E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159454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8C40F22"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TDWs can be explicitly </w:t>
      </w:r>
      <w:r>
        <w:rPr>
          <w:rFonts w:ascii="Times New Roman" w:hAnsi="Times New Roman" w:cs="Times New Roman"/>
          <w:color w:val="FF0000"/>
        </w:rPr>
        <w:t>configured or implicitly determined</w:t>
      </w:r>
    </w:p>
    <w:p w14:paraId="748570B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E42920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AE8ACCD"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B39E5E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7368A7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269E6B1"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w:t>
      </w:r>
      <w:r>
        <w:rPr>
          <w:rFonts w:ascii="Times New Roman" w:eastAsia="Batang" w:hAnsi="Times New Roman" w:cs="Times New Roman"/>
          <w:kern w:val="0"/>
          <w:szCs w:val="21"/>
          <w:lang w:val="en-GB"/>
        </w:rPr>
        <w:t>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3C405BE"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 xml:space="preserve">available </w:t>
      </w:r>
      <w:r>
        <w:rPr>
          <w:rFonts w:ascii="Times New Roman" w:hAnsi="Times New Roman" w:cs="Times New Roman"/>
          <w:kern w:val="0"/>
          <w:szCs w:val="21"/>
          <w:lang w:val="en-GB"/>
        </w:rPr>
        <w:t>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21D2429" w14:textId="77777777" w:rsidR="0003425A" w:rsidRDefault="0003425A">
      <w:pPr>
        <w:rPr>
          <w:lang w:val="en-GB"/>
        </w:rPr>
      </w:pPr>
    </w:p>
    <w:p w14:paraId="63012670" w14:textId="77777777" w:rsidR="0003425A" w:rsidRDefault="00186778">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03425A" w14:paraId="0E1420A3" w14:textId="77777777">
        <w:tc>
          <w:tcPr>
            <w:tcW w:w="1413" w:type="dxa"/>
          </w:tcPr>
          <w:p w14:paraId="3E2C861B" w14:textId="77777777" w:rsidR="0003425A" w:rsidRDefault="0003425A">
            <w:pPr>
              <w:jc w:val="center"/>
              <w:rPr>
                <w:rFonts w:ascii="Times New Roman" w:hAnsi="Times New Roman" w:cs="Times New Roman"/>
              </w:rPr>
            </w:pPr>
          </w:p>
        </w:tc>
        <w:tc>
          <w:tcPr>
            <w:tcW w:w="3969" w:type="dxa"/>
          </w:tcPr>
          <w:p w14:paraId="4D219778"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1CBCB262"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7E719B55" w14:textId="77777777">
        <w:tc>
          <w:tcPr>
            <w:tcW w:w="1413" w:type="dxa"/>
          </w:tcPr>
          <w:p w14:paraId="3534C82F"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44F08B0A" w14:textId="77777777" w:rsidR="0003425A" w:rsidRDefault="00186778">
            <w:pPr>
              <w:jc w:val="center"/>
              <w:rPr>
                <w:rFonts w:ascii="Times New Roman" w:hAnsi="Times New Roman" w:cs="Times New Roman"/>
              </w:rPr>
            </w:pPr>
            <w:r>
              <w:rPr>
                <w:rFonts w:ascii="Times New Roman" w:hAnsi="Times New Roman" w:cs="Times New Roman"/>
              </w:rPr>
              <w:t xml:space="preserve">Lenovo, Motorola Mobility, </w:t>
            </w:r>
            <w:r>
              <w:rPr>
                <w:rFonts w:ascii="Times New Roman" w:hAnsi="Times New Roman" w:cs="Times New Roman"/>
              </w:rPr>
              <w:t>Panasonic</w:t>
            </w:r>
          </w:p>
        </w:tc>
        <w:tc>
          <w:tcPr>
            <w:tcW w:w="4354" w:type="dxa"/>
          </w:tcPr>
          <w:p w14:paraId="5B12E1E9" w14:textId="77777777" w:rsidR="0003425A" w:rsidRDefault="0003425A">
            <w:pPr>
              <w:jc w:val="center"/>
              <w:rPr>
                <w:rFonts w:ascii="Times New Roman" w:hAnsi="Times New Roman" w:cs="Times New Roman"/>
              </w:rPr>
            </w:pPr>
          </w:p>
        </w:tc>
      </w:tr>
      <w:tr w:rsidR="0003425A" w14:paraId="70A09120" w14:textId="77777777">
        <w:tc>
          <w:tcPr>
            <w:tcW w:w="1413" w:type="dxa"/>
          </w:tcPr>
          <w:p w14:paraId="6760F719"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0DF47797" w14:textId="77777777" w:rsidR="0003425A" w:rsidRDefault="0003425A">
            <w:pPr>
              <w:jc w:val="center"/>
              <w:rPr>
                <w:rFonts w:ascii="Times New Roman" w:hAnsi="Times New Roman" w:cs="Times New Roman"/>
              </w:rPr>
            </w:pPr>
          </w:p>
        </w:tc>
        <w:tc>
          <w:tcPr>
            <w:tcW w:w="4354" w:type="dxa"/>
          </w:tcPr>
          <w:p w14:paraId="769C98D8" w14:textId="77777777" w:rsidR="0003425A" w:rsidRDefault="0003425A">
            <w:pPr>
              <w:jc w:val="center"/>
              <w:rPr>
                <w:rFonts w:ascii="Times New Roman" w:hAnsi="Times New Roman" w:cs="Times New Roman"/>
              </w:rPr>
            </w:pPr>
          </w:p>
        </w:tc>
      </w:tr>
      <w:tr w:rsidR="0003425A" w14:paraId="02A2FDE9" w14:textId="77777777">
        <w:tc>
          <w:tcPr>
            <w:tcW w:w="1413" w:type="dxa"/>
          </w:tcPr>
          <w:p w14:paraId="5AEC5FCD"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392419F5" w14:textId="77777777" w:rsidR="0003425A" w:rsidRDefault="0003425A">
            <w:pPr>
              <w:jc w:val="center"/>
              <w:rPr>
                <w:rFonts w:ascii="Times New Roman" w:hAnsi="Times New Roman" w:cs="Times New Roman"/>
              </w:rPr>
            </w:pPr>
          </w:p>
        </w:tc>
        <w:tc>
          <w:tcPr>
            <w:tcW w:w="4354" w:type="dxa"/>
          </w:tcPr>
          <w:p w14:paraId="3904A7B8" w14:textId="77777777" w:rsidR="0003425A" w:rsidRDefault="0003425A">
            <w:pPr>
              <w:jc w:val="center"/>
              <w:rPr>
                <w:rFonts w:ascii="Times New Roman" w:hAnsi="Times New Roman" w:cs="Times New Roman"/>
              </w:rPr>
            </w:pPr>
          </w:p>
        </w:tc>
      </w:tr>
    </w:tbl>
    <w:p w14:paraId="41F392BC" w14:textId="77777777" w:rsidR="0003425A" w:rsidRDefault="0003425A"/>
    <w:p w14:paraId="38510DE4" w14:textId="77777777" w:rsidR="0003425A" w:rsidRDefault="00186778">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0B67AA3" w14:textId="77777777">
        <w:trPr>
          <w:trHeight w:val="409"/>
          <w:jc w:val="center"/>
        </w:trPr>
        <w:tc>
          <w:tcPr>
            <w:tcW w:w="1733" w:type="dxa"/>
            <w:shd w:val="clear" w:color="auto" w:fill="auto"/>
            <w:vAlign w:val="center"/>
          </w:tcPr>
          <w:p w14:paraId="188EBB4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6B31EE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71D7900" w14:textId="77777777">
        <w:trPr>
          <w:trHeight w:val="409"/>
          <w:jc w:val="center"/>
        </w:trPr>
        <w:tc>
          <w:tcPr>
            <w:tcW w:w="1733" w:type="dxa"/>
            <w:shd w:val="clear" w:color="auto" w:fill="auto"/>
            <w:vAlign w:val="center"/>
          </w:tcPr>
          <w:p w14:paraId="438B817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9F2087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 2-C’, we don’t see any technical benefit to explicitly configure TDW size smaller than the </w:t>
            </w:r>
            <w:r>
              <w:rPr>
                <w:rFonts w:ascii="Times New Roman" w:hAnsi="Times New Roman" w:cs="Times New Roman"/>
                <w:bCs/>
                <w:lang w:val="en-GB"/>
              </w:rPr>
              <w:t xml:space="preserve">maximum duration. Anyways, if the concern is that power consistency and phase continuity cannot be maintained for maximum duration, then it should be considered as violation </w:t>
            </w:r>
            <w:proofErr w:type="gramStart"/>
            <w:r>
              <w:rPr>
                <w:rFonts w:ascii="Times New Roman" w:hAnsi="Times New Roman" w:cs="Times New Roman"/>
                <w:bCs/>
                <w:lang w:val="en-GB"/>
              </w:rPr>
              <w:t>event</w:t>
            </w:r>
            <w:proofErr w:type="gramEnd"/>
            <w:r>
              <w:rPr>
                <w:rFonts w:ascii="Times New Roman" w:hAnsi="Times New Roman" w:cs="Times New Roman"/>
                <w:bCs/>
                <w:lang w:val="en-GB"/>
              </w:rPr>
              <w:t xml:space="preserve"> and this will result in early termination of TDW window.</w:t>
            </w:r>
          </w:p>
          <w:p w14:paraId="353CC34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Similarly, for Alt </w:t>
            </w:r>
            <w:r>
              <w:rPr>
                <w:rFonts w:ascii="Times New Roman" w:hAnsi="Times New Roman" w:cs="Times New Roman"/>
                <w:bCs/>
                <w:lang w:val="en-GB"/>
              </w:rPr>
              <w:t xml:space="preserve">2-C, explicitly configuring TDW length may still not ensure that power consistency and phase continuity across all TDWs, if violation event occurs.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 motivation is not clear for explicit configuration</w:t>
            </w:r>
          </w:p>
        </w:tc>
      </w:tr>
      <w:tr w:rsidR="0003425A" w14:paraId="6C2ABF93" w14:textId="77777777">
        <w:trPr>
          <w:trHeight w:val="419"/>
          <w:jc w:val="center"/>
        </w:trPr>
        <w:tc>
          <w:tcPr>
            <w:tcW w:w="1733" w:type="dxa"/>
            <w:shd w:val="clear" w:color="auto" w:fill="auto"/>
            <w:vAlign w:val="center"/>
          </w:tcPr>
          <w:p w14:paraId="40B7E3E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AE9B6F" w14:textId="77777777" w:rsidR="0003425A" w:rsidRDefault="0003425A">
            <w:pPr>
              <w:spacing w:after="0" w:line="240" w:lineRule="auto"/>
              <w:rPr>
                <w:rFonts w:ascii="Times New Roman" w:hAnsi="Times New Roman" w:cs="Times New Roman"/>
              </w:rPr>
            </w:pPr>
          </w:p>
          <w:p w14:paraId="6A8DE9F5" w14:textId="77777777" w:rsidR="0003425A" w:rsidRDefault="00186778">
            <w:pPr>
              <w:spacing w:after="0" w:line="240" w:lineRule="auto"/>
              <w:rPr>
                <w:rFonts w:ascii="Times New Roman" w:hAnsi="Times New Roman" w:cs="Times New Roman"/>
              </w:rPr>
            </w:pPr>
            <w:r>
              <w:rPr>
                <w:rFonts w:ascii="Times New Roman" w:hAnsi="Times New Roman" w:cs="Times New Roman"/>
              </w:rPr>
              <w:t>From our understanding, the TDW should be c</w:t>
            </w:r>
            <w:r>
              <w:rPr>
                <w:rFonts w:ascii="Times New Roman" w:hAnsi="Times New Roman" w:cs="Times New Roman"/>
              </w:rPr>
              <w:t>onfigured by the gNB. This could provide the flexibility for gNB to choose a window size which could fit the TDD DL/UL configurations. And it gives the priority to gNB to determine the TDW size, considering the gNB could have a control for the uplink recep</w:t>
            </w:r>
            <w:r>
              <w:rPr>
                <w:rFonts w:ascii="Times New Roman" w:hAnsi="Times New Roman" w:cs="Times New Roman"/>
              </w:rPr>
              <w:t xml:space="preserve">tion delay. </w:t>
            </w:r>
            <w:proofErr w:type="gramStart"/>
            <w:r>
              <w:rPr>
                <w:rFonts w:ascii="Times New Roman" w:hAnsi="Times New Roman" w:cs="Times New Roman"/>
              </w:rPr>
              <w:t>So</w:t>
            </w:r>
            <w:proofErr w:type="gramEnd"/>
            <w:r>
              <w:rPr>
                <w:rFonts w:ascii="Times New Roman" w:hAnsi="Times New Roman" w:cs="Times New Roman"/>
              </w:rPr>
              <w:t xml:space="preserve"> we still think the 2-B needs a window size configuration or indications.</w:t>
            </w:r>
          </w:p>
          <w:p w14:paraId="615546C6" w14:textId="77777777" w:rsidR="0003425A" w:rsidRDefault="0003425A">
            <w:pPr>
              <w:spacing w:after="0" w:line="240" w:lineRule="auto"/>
              <w:rPr>
                <w:rFonts w:ascii="Times New Roman" w:hAnsi="Times New Roman" w:cs="Times New Roman"/>
              </w:rPr>
            </w:pPr>
          </w:p>
          <w:p w14:paraId="1F8913EA" w14:textId="77777777" w:rsidR="0003425A" w:rsidRDefault="00186778">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w:t>
            </w:r>
            <w:r>
              <w:rPr>
                <w:rFonts w:ascii="Times New Roman" w:hAnsi="Times New Roman" w:cs="Times New Roman"/>
                <w:szCs w:val="21"/>
                <w:lang w:val="en-GB"/>
              </w:rPr>
              <w:t>l the TDW are implicitly determined by the certain window size and the interruption event. And we also do not think one new TDW should not be created immediately after the dynamic interruption/event of the JCE</w:t>
            </w:r>
          </w:p>
          <w:p w14:paraId="68CDC6C1" w14:textId="77777777" w:rsidR="0003425A" w:rsidRDefault="0003425A">
            <w:pPr>
              <w:spacing w:after="0" w:line="240" w:lineRule="auto"/>
              <w:rPr>
                <w:rFonts w:ascii="Times New Roman" w:hAnsi="Times New Roman" w:cs="Times New Roman"/>
              </w:rPr>
            </w:pPr>
          </w:p>
          <w:p w14:paraId="394ED6A5" w14:textId="77777777" w:rsidR="0003425A" w:rsidRDefault="00186778">
            <w:pPr>
              <w:spacing w:after="0" w:line="240" w:lineRule="auto"/>
              <w:rPr>
                <w:rFonts w:ascii="Times New Roman" w:hAnsi="Times New Roman" w:cs="Times New Roman"/>
                <w:kern w:val="0"/>
                <w:szCs w:val="21"/>
                <w:lang w:val="en-GB"/>
              </w:rPr>
            </w:pPr>
            <w:r>
              <w:rPr>
                <w:rFonts w:ascii="Times New Roman" w:hAnsi="Times New Roman" w:cs="Times New Roman"/>
              </w:rPr>
              <w:t xml:space="preserve">Share the similar idea that, the same window </w:t>
            </w:r>
            <w:r>
              <w:rPr>
                <w:rFonts w:ascii="Times New Roman" w:hAnsi="Times New Roman" w:cs="Times New Roman"/>
              </w:rPr>
              <w:t>size in Alt 2-C and 2-C’ only facilitate the indication. There is a need to further discuss the actual window size, for example, the DL/UL configuration could be one factor to affect the actual window size. And the DL/UL configuration is different from oth</w:t>
            </w:r>
            <w:r>
              <w:rPr>
                <w:rFonts w:ascii="Times New Roman" w:hAnsi="Times New Roman" w:cs="Times New Roman"/>
              </w:rPr>
              <w:t xml:space="preserve">er event, such as high priority transmissions. Through the DL/UL configuration, one window size could be </w:t>
            </w:r>
            <w:proofErr w:type="gramStart"/>
            <w:r>
              <w:rPr>
                <w:rFonts w:ascii="Times New Roman" w:hAnsi="Times New Roman" w:cs="Times New Roman"/>
              </w:rPr>
              <w:t>determined</w:t>
            </w:r>
            <w:proofErr w:type="gramEnd"/>
            <w:r>
              <w:rPr>
                <w:rFonts w:ascii="Times New Roman" w:hAnsi="Times New Roman" w:cs="Times New Roman"/>
              </w:rPr>
              <w:t xml:space="preserve"> and the power consistency and phase continuity could be maintained within the actual window. Then it is not proper to list the DL/UL configu</w:t>
            </w:r>
            <w:r>
              <w:rPr>
                <w:rFonts w:ascii="Times New Roman" w:hAnsi="Times New Roman" w:cs="Times New Roman"/>
              </w:rPr>
              <w:t>ration below “</w:t>
            </w:r>
            <w:r>
              <w:rPr>
                <w:rFonts w:ascii="Times New Roman" w:hAnsi="Times New Roman" w:cs="Times New Roman"/>
                <w:kern w:val="0"/>
                <w:szCs w:val="21"/>
                <w:lang w:val="en-GB"/>
              </w:rPr>
              <w:t xml:space="preserve">DM-RS bundling is not assumed during this TDW”. </w:t>
            </w:r>
          </w:p>
          <w:p w14:paraId="208D4D70" w14:textId="77777777" w:rsidR="0003425A" w:rsidRDefault="0003425A">
            <w:pPr>
              <w:spacing w:after="0" w:line="240" w:lineRule="auto"/>
              <w:rPr>
                <w:rFonts w:ascii="Times New Roman" w:hAnsi="Times New Roman" w:cs="Times New Roman"/>
              </w:rPr>
            </w:pPr>
          </w:p>
          <w:p w14:paraId="67E07ED4" w14:textId="77777777" w:rsidR="0003425A" w:rsidRDefault="00186778">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w:t>
            </w:r>
            <w:r>
              <w:rPr>
                <w:rFonts w:ascii="Times New Roman" w:hAnsi="Times New Roman" w:cs="Times New Roman"/>
                <w:szCs w:val="21"/>
                <w:lang w:val="en-GB"/>
              </w:rPr>
              <w:t xml:space="preserve">there is no need to maintain or resume the JCE for the rest part. For the dynamic interruptions, the DM-RS bundling should not be assumed. </w:t>
            </w:r>
          </w:p>
          <w:p w14:paraId="2A6E6D40" w14:textId="77777777" w:rsidR="0003425A" w:rsidRDefault="0003425A">
            <w:pPr>
              <w:spacing w:after="0" w:line="240" w:lineRule="auto"/>
              <w:rPr>
                <w:rFonts w:ascii="Times New Roman" w:hAnsi="Times New Roman" w:cs="Times New Roman"/>
              </w:rPr>
            </w:pPr>
          </w:p>
          <w:p w14:paraId="6961E8BE" w14:textId="77777777" w:rsidR="0003425A" w:rsidRDefault="0003425A">
            <w:pPr>
              <w:spacing w:after="0" w:line="240" w:lineRule="auto"/>
              <w:rPr>
                <w:rFonts w:ascii="Times New Roman" w:hAnsi="Times New Roman" w:cs="Times New Roman"/>
                <w:bCs/>
                <w:lang w:val="en-GB"/>
              </w:rPr>
            </w:pPr>
          </w:p>
        </w:tc>
      </w:tr>
      <w:tr w:rsidR="0003425A" w14:paraId="3D79AFC2" w14:textId="77777777">
        <w:trPr>
          <w:trHeight w:val="409"/>
          <w:jc w:val="center"/>
        </w:trPr>
        <w:tc>
          <w:tcPr>
            <w:tcW w:w="1733" w:type="dxa"/>
            <w:shd w:val="clear" w:color="auto" w:fill="auto"/>
            <w:vAlign w:val="center"/>
          </w:tcPr>
          <w:p w14:paraId="3F04629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646FBD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0C376D4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 2-B, if UE always use maximum TDW duration for PUSCH/PUCCH repetitions, in most extreme case, if there is no event during the maximum TDW duration, UE </w:t>
            </w:r>
            <w:proofErr w:type="gramStart"/>
            <w:r>
              <w:rPr>
                <w:rFonts w:ascii="Times New Roman" w:hAnsi="Times New Roman" w:cs="Times New Roman"/>
                <w:bCs/>
                <w:lang w:val="en-GB"/>
              </w:rPr>
              <w:t>has to</w:t>
            </w:r>
            <w:proofErr w:type="gramEnd"/>
            <w:r>
              <w:rPr>
                <w:rFonts w:ascii="Times New Roman" w:hAnsi="Times New Roman" w:cs="Times New Roman"/>
                <w:bCs/>
                <w:lang w:val="en-GB"/>
              </w:rPr>
              <w:t xml:space="preserve"> maintain phase continuity</w:t>
            </w:r>
            <w:r>
              <w:rPr>
                <w:rFonts w:ascii="Times New Roman" w:hAnsi="Times New Roman" w:cs="Times New Roman"/>
                <w:bCs/>
                <w:lang w:val="en-GB"/>
              </w:rPr>
              <w:t xml:space="preserve"> and power consistency during this long duration, which may not be desirable from UE power assumption. In addition, different UEs may have different maximum TDW duration, from gNB perspective, it may be good to configure a value which can be more flexible </w:t>
            </w:r>
            <w:r>
              <w:rPr>
                <w:rFonts w:ascii="Times New Roman" w:hAnsi="Times New Roman" w:cs="Times New Roman"/>
                <w:bCs/>
                <w:lang w:val="en-GB"/>
              </w:rPr>
              <w:t>for receiver implementation.</w:t>
            </w:r>
          </w:p>
          <w:p w14:paraId="4567E2E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w:t>
            </w:r>
            <w:proofErr w:type="gramStart"/>
            <w:r>
              <w:rPr>
                <w:rFonts w:ascii="Times New Roman" w:hAnsi="Times New Roman" w:cs="Times New Roman"/>
                <w:bCs/>
                <w:lang w:val="en-GB"/>
              </w:rPr>
              <w:t>it is clear that DMRS</w:t>
            </w:r>
            <w:proofErr w:type="gramEnd"/>
            <w:r>
              <w:rPr>
                <w:rFonts w:ascii="Times New Roman" w:hAnsi="Times New Roman" w:cs="Times New Roman"/>
                <w:bCs/>
                <w:lang w:val="en-GB"/>
              </w:rPr>
              <w:t xml:space="preserve"> bundl</w:t>
            </w:r>
            <w:r>
              <w:rPr>
                <w:rFonts w:ascii="Times New Roman" w:hAnsi="Times New Roman" w:cs="Times New Roman"/>
                <w:bCs/>
                <w:lang w:val="en-GB"/>
              </w:rPr>
              <w:t xml:space="preserve">ing is not resumed after the event. How about the Alt 2-C’? It would be good to clarify. </w:t>
            </w:r>
          </w:p>
        </w:tc>
      </w:tr>
      <w:tr w:rsidR="0003425A" w14:paraId="6FD399EC" w14:textId="77777777">
        <w:trPr>
          <w:trHeight w:val="409"/>
          <w:jc w:val="center"/>
        </w:trPr>
        <w:tc>
          <w:tcPr>
            <w:tcW w:w="1733" w:type="dxa"/>
            <w:shd w:val="clear" w:color="auto" w:fill="auto"/>
            <w:vAlign w:val="center"/>
          </w:tcPr>
          <w:p w14:paraId="0058838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EBA10DB"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those options, it is confusing for us to have consecutive/non-consecutive TDWs. The PUSCH transmission of the non-consecutive slot has not been </w:t>
            </w:r>
            <w:r>
              <w:rPr>
                <w:rFonts w:ascii="Times New Roman" w:hAnsi="Times New Roman" w:cs="Times New Roman"/>
                <w:szCs w:val="21"/>
              </w:rPr>
              <w:t xml:space="preserve">determined in the use case to be supported by the current agenda. Also, whether this case is supported or not is being discussed in RAN4, it should not be included. </w:t>
            </w:r>
            <w:proofErr w:type="gramStart"/>
            <w:r>
              <w:rPr>
                <w:rFonts w:ascii="Times New Roman" w:hAnsi="Times New Roman" w:cs="Times New Roman"/>
                <w:szCs w:val="21"/>
              </w:rPr>
              <w:t>However</w:t>
            </w:r>
            <w:proofErr w:type="gramEnd"/>
            <w:r>
              <w:rPr>
                <w:rFonts w:ascii="Times New Roman" w:hAnsi="Times New Roman" w:cs="Times New Roman"/>
                <w:szCs w:val="21"/>
              </w:rPr>
              <w:t xml:space="preserve"> this non-consecutive TDW seems it is including use cases which is not supported for</w:t>
            </w:r>
            <w:r>
              <w:rPr>
                <w:rFonts w:ascii="Times New Roman" w:hAnsi="Times New Roman" w:cs="Times New Roman"/>
                <w:szCs w:val="21"/>
              </w:rPr>
              <w:t xml:space="preserve"> now.</w:t>
            </w:r>
          </w:p>
          <w:p w14:paraId="23257A5A" w14:textId="77777777" w:rsidR="0003425A" w:rsidRDefault="00186778">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w:t>
            </w:r>
            <w:r>
              <w:rPr>
                <w:rFonts w:ascii="Times New Roman" w:hAnsi="Times New Roman" w:cs="Times New Roman"/>
                <w:szCs w:val="21"/>
              </w:rPr>
              <w:t xml:space="preserve"> “consecutive TDW” is that the unit is an uplink slot. Therefore, it is necessary to clarify what the unit is when listing for these TDW options.</w:t>
            </w:r>
          </w:p>
        </w:tc>
      </w:tr>
      <w:tr w:rsidR="0003425A" w14:paraId="32C7569C" w14:textId="77777777">
        <w:trPr>
          <w:trHeight w:val="409"/>
          <w:jc w:val="center"/>
        </w:trPr>
        <w:tc>
          <w:tcPr>
            <w:tcW w:w="1733" w:type="dxa"/>
            <w:shd w:val="clear" w:color="auto" w:fill="auto"/>
            <w:vAlign w:val="center"/>
          </w:tcPr>
          <w:p w14:paraId="23C4DAA9"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52055CD6" w14:textId="77777777" w:rsidR="0003425A" w:rsidRDefault="00186778">
            <w:pPr>
              <w:rPr>
                <w:rFonts w:ascii="Times New Roman" w:hAnsi="Times New Roman" w:cs="Times New Roman"/>
                <w:szCs w:val="21"/>
              </w:rPr>
            </w:pPr>
            <w:r>
              <w:rPr>
                <w:rFonts w:ascii="Times New Roman" w:hAnsi="Times New Roman" w:cs="Times New Roman"/>
                <w:bCs/>
                <w:lang w:val="en-GB"/>
              </w:rPr>
              <w:t xml:space="preserve">We support Alt. 2B because the lengths of time domain windows can be different depending on the </w:t>
            </w:r>
            <w:r>
              <w:rPr>
                <w:rFonts w:ascii="Times New Roman" w:hAnsi="Times New Roman" w:cs="Times New Roman"/>
                <w:bCs/>
                <w:lang w:val="en-GB"/>
              </w:rPr>
              <w:t>violation events and Alt. 2B is also applicable for PUSCH repetition type B to have a unique design for joint CE. On the other hand, Alt. 2C and Alt. 2C’ configure the same length for all windows, they cannot be applicable for PUSCH repetition type B.</w:t>
            </w:r>
          </w:p>
        </w:tc>
      </w:tr>
      <w:tr w:rsidR="0003425A" w14:paraId="5063E5C2" w14:textId="77777777">
        <w:trPr>
          <w:trHeight w:val="409"/>
          <w:jc w:val="center"/>
        </w:trPr>
        <w:tc>
          <w:tcPr>
            <w:tcW w:w="1733" w:type="dxa"/>
            <w:shd w:val="clear" w:color="auto" w:fill="auto"/>
            <w:vAlign w:val="center"/>
          </w:tcPr>
          <w:p w14:paraId="2452627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0798F14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w:t>
            </w:r>
            <w:r>
              <w:rPr>
                <w:rFonts w:ascii="Times New Roman" w:hAnsi="Times New Roman" w:cs="Times New Roman"/>
                <w:bCs/>
                <w:lang w:val="en-GB"/>
              </w:rPr>
              <w:t>red window length is one condition to end the TDW. For Alt 2-C or Alt 2-C’, do you propose gNB can configure different length for the TDWs?</w:t>
            </w:r>
          </w:p>
          <w:p w14:paraId="116D46E1" w14:textId="77777777" w:rsidR="0003425A" w:rsidRDefault="00186778">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w:t>
            </w:r>
            <w:r>
              <w:rPr>
                <w:rFonts w:ascii="Times New Roman" w:hAnsi="Times New Roman" w:cs="Times New Roman"/>
                <w:bCs/>
                <w:lang w:val="en-GB"/>
              </w:rPr>
              <w:t xml:space="preserve">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2844D28C" w14:textId="77777777" w:rsidR="0003425A" w:rsidRDefault="00186778">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w:t>
            </w:r>
            <w:r>
              <w:rPr>
                <w:rFonts w:ascii="Times New Roman" w:hAnsi="Times New Roman" w:cs="Times New Roman"/>
                <w:szCs w:val="21"/>
                <w:lang w:val="en-GB"/>
              </w:rPr>
              <w:t>s</w:t>
            </w:r>
            <w:r>
              <w:rPr>
                <w:rFonts w:ascii="Times New Roman" w:hAnsi="Times New Roman" w:cs="Times New Roman"/>
                <w:bCs/>
                <w:lang w:val="en-GB"/>
              </w:rPr>
              <w:t xml:space="preserve">”, I’m not sure if I understand your point correctly.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harvest the gain of joint channel estimation, DM-RS bundling should be performed as much as possible. </w:t>
            </w:r>
          </w:p>
          <w:p w14:paraId="734E102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@Intel, For Alt 2-B, </w:t>
            </w:r>
            <w:proofErr w:type="gramStart"/>
            <w:r>
              <w:rPr>
                <w:rFonts w:ascii="Times New Roman" w:hAnsi="Times New Roman" w:cs="Times New Roman"/>
                <w:bCs/>
                <w:lang w:val="en-GB"/>
              </w:rPr>
              <w:t>it</w:t>
            </w:r>
            <w:proofErr w:type="gramEnd"/>
            <w:r>
              <w:rPr>
                <w:rFonts w:ascii="Times New Roman" w:hAnsi="Times New Roman" w:cs="Times New Roman"/>
                <w:bCs/>
                <w:lang w:val="en-GB"/>
              </w:rPr>
              <w:t xml:space="preserve"> UE has and reports the capability the maximum duration, and if</w:t>
            </w:r>
            <w:r>
              <w:rPr>
                <w:rFonts w:ascii="Times New Roman" w:hAnsi="Times New Roman" w:cs="Times New Roman"/>
                <w:bCs/>
                <w:lang w:val="en-GB"/>
              </w:rPr>
              <w:t xml:space="preserve"> there are UL transmissions, why can UE not maintain phase continuity and power consistency during the maximum duration? Even if the window length can be configured by gNB, gNB can still configure the window length as the maximum duration, right? Regarding</w:t>
            </w:r>
            <w:r>
              <w:rPr>
                <w:rFonts w:ascii="Times New Roman" w:hAnsi="Times New Roman" w:cs="Times New Roman"/>
                <w:bCs/>
                <w:lang w:val="en-GB"/>
              </w:rPr>
              <w:t xml:space="preserve"> “different UEs may have different maximum TDW duration”, from FL understanding, don’t see there is any problem for Alt 2-B.</w:t>
            </w:r>
          </w:p>
          <w:p w14:paraId="14CEE3CB"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w:t>
            </w:r>
            <w:r>
              <w:rPr>
                <w:rFonts w:ascii="Times New Roman" w:hAnsi="Times New Roman" w:cs="Times New Roman"/>
                <w:bCs/>
                <w:lang w:val="en-GB"/>
              </w:rPr>
              <w:t>he event, but the TDW is not ended. Maybe Qualcomm can clarify more about it.</w:t>
            </w:r>
          </w:p>
          <w:p w14:paraId="60058FA0" w14:textId="77777777" w:rsidR="0003425A" w:rsidRDefault="00186778">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w:t>
            </w:r>
            <w:r>
              <w:rPr>
                <w:rFonts w:ascii="Times New Roman" w:hAnsi="Times New Roman" w:cs="Times New Roman"/>
                <w:szCs w:val="21"/>
              </w:rPr>
              <w:t>move “consecutive/non-consecutive”.</w:t>
            </w:r>
          </w:p>
        </w:tc>
      </w:tr>
      <w:tr w:rsidR="0003425A" w14:paraId="6DC1745E" w14:textId="77777777">
        <w:trPr>
          <w:trHeight w:val="409"/>
          <w:jc w:val="center"/>
        </w:trPr>
        <w:tc>
          <w:tcPr>
            <w:tcW w:w="1733" w:type="dxa"/>
            <w:shd w:val="clear" w:color="auto" w:fill="auto"/>
            <w:vAlign w:val="center"/>
          </w:tcPr>
          <w:p w14:paraId="23722E4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6E6520DE" w14:textId="77777777" w:rsidR="0003425A" w:rsidRDefault="00186778">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38AAD9C3" w14:textId="77777777" w:rsidR="0003425A" w:rsidRDefault="00186778">
            <w:pPr>
              <w:pStyle w:val="ListParagraph"/>
              <w:numPr>
                <w:ilvl w:val="0"/>
                <w:numId w:val="41"/>
              </w:numPr>
              <w:ind w:firstLineChars="0"/>
              <w:rPr>
                <w:bCs/>
                <w:lang w:val="en-GB"/>
              </w:rPr>
            </w:pPr>
            <w:r>
              <w:rPr>
                <w:bCs/>
                <w:lang w:val="en-GB"/>
              </w:rPr>
              <w:t xml:space="preserve">All TDW locations are all determined prior to start of PUSCH repetitions --- ideally, </w:t>
            </w:r>
            <w:r>
              <w:rPr>
                <w:bCs/>
                <w:lang w:val="en-GB"/>
              </w:rPr>
              <w:t>right after available slots are determined.</w:t>
            </w:r>
          </w:p>
          <w:p w14:paraId="0D70E416" w14:textId="77777777" w:rsidR="0003425A" w:rsidRDefault="00186778">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3EEAD617" w14:textId="77777777" w:rsidR="0003425A" w:rsidRDefault="00186778">
            <w:pPr>
              <w:rPr>
                <w:bCs/>
                <w:lang w:val="en-GB"/>
              </w:rPr>
            </w:pPr>
            <w:r>
              <w:rPr>
                <w:bCs/>
                <w:lang w:val="en-GB"/>
              </w:rPr>
              <w:t xml:space="preserve">(a) is required so that UE can plan </w:t>
            </w:r>
            <w:proofErr w:type="gramStart"/>
            <w:r>
              <w:rPr>
                <w:bCs/>
                <w:lang w:val="en-GB"/>
              </w:rPr>
              <w:t>ahead</w:t>
            </w:r>
            <w:proofErr w:type="gramEnd"/>
            <w:r>
              <w:rPr>
                <w:bCs/>
                <w:lang w:val="en-GB"/>
              </w:rPr>
              <w:t xml:space="preserve"> and all control loops can be programmed to ensure bundling is not</w:t>
            </w:r>
            <w:r>
              <w:rPr>
                <w:bCs/>
                <w:lang w:val="en-GB"/>
              </w:rPr>
              <w:t xml:space="preserve"> violated. (a) also tries to sidestep the issue of UE having to determine where a gap between transmissions is truly unoccupied or not --- this test can be quite tricky to specify and execute, and we would like to avoid it.</w:t>
            </w:r>
          </w:p>
          <w:p w14:paraId="52240FBD" w14:textId="77777777" w:rsidR="0003425A" w:rsidRDefault="00186778">
            <w:pPr>
              <w:rPr>
                <w:bCs/>
                <w:lang w:val="en-GB"/>
              </w:rPr>
            </w:pPr>
            <w:r>
              <w:rPr>
                <w:bCs/>
                <w:lang w:val="en-GB"/>
              </w:rPr>
              <w:t>A test to check on whether to te</w:t>
            </w:r>
            <w:r>
              <w:rPr>
                <w:bCs/>
                <w:lang w:val="en-GB"/>
              </w:rPr>
              <w:t>rminate a TDW based on certain events, and then starting a new TDW would add a lot of dynamics to this procedure, and we are afraid it could lead to UE-gNB misalignment. Additionally, it complicates UE loop management.</w:t>
            </w:r>
          </w:p>
          <w:p w14:paraId="4C7CA844" w14:textId="77777777" w:rsidR="0003425A" w:rsidRDefault="00186778">
            <w:pPr>
              <w:rPr>
                <w:bCs/>
                <w:lang w:val="en-GB"/>
              </w:rPr>
            </w:pPr>
            <w:r>
              <w:rPr>
                <w:bCs/>
                <w:lang w:val="en-GB"/>
              </w:rPr>
              <w:t xml:space="preserve">To the extent that I understand, 2-B </w:t>
            </w:r>
            <w:r>
              <w:rPr>
                <w:bCs/>
                <w:lang w:val="en-GB"/>
              </w:rPr>
              <w:t xml:space="preserve">seems to take an on-the-fly approach to TDW placement. We would like to avoid this and instead go with a more straightforward implicit approach. </w:t>
            </w:r>
          </w:p>
          <w:p w14:paraId="6550140A" w14:textId="77777777" w:rsidR="0003425A" w:rsidRDefault="00186778">
            <w:pPr>
              <w:rPr>
                <w:bCs/>
                <w:lang w:val="en-GB"/>
              </w:rPr>
            </w:pPr>
            <w:r>
              <w:rPr>
                <w:bCs/>
                <w:lang w:val="en-GB"/>
              </w:rPr>
              <w:t>In short, we are once again borrowing a lot from the PUCCH/PUSCH repetitions framework --- adopt a 2-step proc</w:t>
            </w:r>
            <w:r>
              <w:rPr>
                <w:bCs/>
                <w:lang w:val="en-GB"/>
              </w:rPr>
              <w:t xml:space="preserve">edure where the first step lays out a tentative plan for bundling that is decoupled from the dynamics of other processes and then the second step that handles all the dynamic aspects. </w:t>
            </w:r>
          </w:p>
          <w:p w14:paraId="4C1DAD95" w14:textId="77777777" w:rsidR="0003425A" w:rsidRDefault="00186778">
            <w:pPr>
              <w:rPr>
                <w:bCs/>
                <w:lang w:val="en-GB"/>
              </w:rPr>
            </w:pPr>
            <w:r>
              <w:rPr>
                <w:bCs/>
                <w:lang w:val="en-GB"/>
              </w:rPr>
              <w:lastRenderedPageBreak/>
              <w:t xml:space="preserve">This approach has worked out </w:t>
            </w:r>
            <w:proofErr w:type="gramStart"/>
            <w:r>
              <w:rPr>
                <w:bCs/>
                <w:lang w:val="en-GB"/>
              </w:rPr>
              <w:t>pretty well</w:t>
            </w:r>
            <w:proofErr w:type="gramEnd"/>
            <w:r>
              <w:rPr>
                <w:bCs/>
                <w:lang w:val="en-GB"/>
              </w:rPr>
              <w:t xml:space="preserve"> so far. And considering we are</w:t>
            </w:r>
            <w:r>
              <w:rPr>
                <w:bCs/>
                <w:lang w:val="en-GB"/>
              </w:rPr>
              <w:t xml:space="preserve"> designing for a cell-edge UE, we prefer to reuse these principles once again.</w:t>
            </w:r>
          </w:p>
          <w:p w14:paraId="299900D3" w14:textId="77777777" w:rsidR="0003425A" w:rsidRDefault="00186778">
            <w:pPr>
              <w:rPr>
                <w:bCs/>
                <w:lang w:val="en-GB"/>
              </w:rPr>
            </w:pPr>
            <w:r>
              <w:rPr>
                <w:bCs/>
                <w:lang w:val="en-GB"/>
              </w:rPr>
              <w:t>This is also the reason we prefer 2-C over 2-C’. 2-C’ seems to revisit the original decisions on TDW locations. We don’t want to do this --- an early termination of a TDW must h</w:t>
            </w:r>
            <w:r>
              <w:rPr>
                <w:bCs/>
                <w:lang w:val="en-GB"/>
              </w:rPr>
              <w:t>ave a localized impact. If 2-C’ is intended to behave this way, and I am misunderstanding, please feel free to correct us.</w:t>
            </w:r>
          </w:p>
        </w:tc>
      </w:tr>
    </w:tbl>
    <w:p w14:paraId="319A328F" w14:textId="77777777" w:rsidR="0003425A" w:rsidRDefault="0003425A"/>
    <w:p w14:paraId="03926DE5" w14:textId="77777777" w:rsidR="0003425A" w:rsidRDefault="00186778">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238EAAC8"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The majority support Proposal 4, </w:t>
      </w:r>
      <w:r>
        <w:rPr>
          <w:rFonts w:ascii="Times New Roman" w:hAnsi="Times New Roman" w:cs="Times New Roman"/>
          <w:b/>
          <w:szCs w:val="21"/>
          <w:highlight w:val="yellow"/>
        </w:rPr>
        <w:t>while one company supports separate signaling design.</w:t>
      </w:r>
    </w:p>
    <w:p w14:paraId="333A842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w:t>
      </w:r>
      <w:r>
        <w:rPr>
          <w:rFonts w:ascii="Times New Roman" w:hAnsi="Times New Roman" w:cs="Times New Roman"/>
          <w:b/>
          <w:szCs w:val="21"/>
          <w:highlight w:val="yellow"/>
        </w:rPr>
        <w:t>omain window is supported.</w:t>
      </w:r>
    </w:p>
    <w:p w14:paraId="66ECFA00"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2C3FBB6D"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w:t>
      </w:r>
      <w:proofErr w:type="gramStart"/>
      <w:r>
        <w:rPr>
          <w:rFonts w:ascii="Times New Roman" w:eastAsia="SimSun" w:hAnsi="Times New Roman" w:cs="Times New Roman"/>
          <w:b/>
          <w:kern w:val="0"/>
          <w:szCs w:val="21"/>
          <w:highlight w:val="yellow"/>
          <w:lang w:eastAsia="en-US"/>
        </w:rPr>
        <w:t>vivo</w:t>
      </w:r>
      <w:proofErr w:type="gramEnd"/>
      <w:r>
        <w:rPr>
          <w:rFonts w:ascii="Times New Roman" w:eastAsia="SimSun" w:hAnsi="Times New Roman" w:cs="Times New Roman"/>
          <w:b/>
          <w:kern w:val="0"/>
          <w:szCs w:val="21"/>
          <w:highlight w:val="yellow"/>
          <w:lang w:eastAsia="en-US"/>
        </w:rPr>
        <w:t xml:space="preserve">, FL would like to </w:t>
      </w:r>
      <w:r>
        <w:rPr>
          <w:rFonts w:ascii="Times New Roman" w:eastAsia="SimSun" w:hAnsi="Times New Roman" w:cs="Times New Roman"/>
          <w:b/>
          <w:kern w:val="0"/>
          <w:szCs w:val="21"/>
          <w:highlight w:val="yellow"/>
          <w:lang w:eastAsia="en-US"/>
        </w:rPr>
        <w:t>encourage vivo to be flexible.</w:t>
      </w:r>
    </w:p>
    <w:p w14:paraId="24060DE1"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174F3CF1" w14:textId="77777777" w:rsidR="0003425A" w:rsidRDefault="00186778">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55E1B8F9" w14:textId="77777777" w:rsidR="0003425A" w:rsidRDefault="00186778">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4F8216FA" w14:textId="77777777" w:rsidR="0003425A" w:rsidRDefault="00186778">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w:t>
      </w:r>
      <w:proofErr w:type="gramStart"/>
      <w:r>
        <w:rPr>
          <w:rFonts w:ascii="Times New Roman" w:eastAsia="SimSun" w:hAnsi="Times New Roman" w:cs="Times New Roman"/>
          <w:kern w:val="0"/>
          <w:szCs w:val="21"/>
          <w:highlight w:val="cyan"/>
        </w:rPr>
        <w:t>support:</w:t>
      </w:r>
      <w:proofErr w:type="gramEnd"/>
      <w:r>
        <w:rPr>
          <w:rFonts w:ascii="Times New Roman" w:eastAsia="SimSun" w:hAnsi="Times New Roman" w:cs="Times New Roman"/>
          <w:kern w:val="0"/>
          <w:szCs w:val="21"/>
          <w:highlight w:val="cyan"/>
        </w:rPr>
        <w:t xml:space="preserve">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86D1F0C" w14:textId="77777777">
        <w:trPr>
          <w:trHeight w:val="409"/>
          <w:jc w:val="center"/>
        </w:trPr>
        <w:tc>
          <w:tcPr>
            <w:tcW w:w="1733" w:type="dxa"/>
            <w:shd w:val="clear" w:color="auto" w:fill="auto"/>
            <w:vAlign w:val="center"/>
          </w:tcPr>
          <w:p w14:paraId="4CB84B9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38A05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5410C2C" w14:textId="77777777">
        <w:trPr>
          <w:trHeight w:val="409"/>
          <w:jc w:val="center"/>
        </w:trPr>
        <w:tc>
          <w:tcPr>
            <w:tcW w:w="1733" w:type="dxa"/>
            <w:shd w:val="clear" w:color="auto" w:fill="auto"/>
            <w:vAlign w:val="center"/>
          </w:tcPr>
          <w:p w14:paraId="0D4CF49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C50079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1FD3DE5F" w14:textId="77777777">
        <w:trPr>
          <w:trHeight w:val="419"/>
          <w:jc w:val="center"/>
        </w:trPr>
        <w:tc>
          <w:tcPr>
            <w:tcW w:w="1733" w:type="dxa"/>
            <w:shd w:val="clear" w:color="auto" w:fill="auto"/>
            <w:vAlign w:val="center"/>
          </w:tcPr>
          <w:p w14:paraId="2B7CAA4F"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689E669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21F93B1" w14:textId="77777777">
        <w:trPr>
          <w:trHeight w:val="409"/>
          <w:jc w:val="center"/>
        </w:trPr>
        <w:tc>
          <w:tcPr>
            <w:tcW w:w="1733" w:type="dxa"/>
            <w:shd w:val="clear" w:color="auto" w:fill="auto"/>
            <w:vAlign w:val="center"/>
          </w:tcPr>
          <w:p w14:paraId="1E06989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E19780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@FL: </w:t>
            </w:r>
            <w:r>
              <w:rPr>
                <w:rFonts w:ascii="Times New Roman" w:hAnsi="Times New Roman" w:cs="Times New Roman"/>
                <w:bCs/>
                <w:lang w:val="en-GB"/>
              </w:rPr>
              <w:t>Thank you for the clarification! We can then support the FL’s proposal.</w:t>
            </w:r>
          </w:p>
        </w:tc>
      </w:tr>
      <w:tr w:rsidR="0003425A" w14:paraId="148BC1F5" w14:textId="77777777">
        <w:trPr>
          <w:trHeight w:val="409"/>
          <w:jc w:val="center"/>
        </w:trPr>
        <w:tc>
          <w:tcPr>
            <w:tcW w:w="1733" w:type="dxa"/>
            <w:shd w:val="clear" w:color="auto" w:fill="auto"/>
            <w:vAlign w:val="center"/>
          </w:tcPr>
          <w:p w14:paraId="0071C8A4"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282AFF2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265344EA" w14:textId="77777777">
        <w:trPr>
          <w:trHeight w:val="409"/>
          <w:jc w:val="center"/>
        </w:trPr>
        <w:tc>
          <w:tcPr>
            <w:tcW w:w="1733" w:type="dxa"/>
            <w:shd w:val="clear" w:color="auto" w:fill="auto"/>
            <w:vAlign w:val="center"/>
          </w:tcPr>
          <w:p w14:paraId="509C8ED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1216E9E" w14:textId="77777777" w:rsidR="0003425A" w:rsidRDefault="00186778">
            <w:pPr>
              <w:rPr>
                <w:rFonts w:ascii="Times New Roman" w:hAnsi="Times New Roman" w:cs="Times New Roman"/>
                <w:bCs/>
                <w:lang w:val="en-GB"/>
              </w:rPr>
            </w:pPr>
            <w:proofErr w:type="gramStart"/>
            <w:r>
              <w:rPr>
                <w:rFonts w:ascii="Times New Roman" w:hAnsi="Times New Roman" w:cs="Times New Roman"/>
                <w:bCs/>
                <w:lang w:val="en-GB"/>
              </w:rPr>
              <w:t>Support .</w:t>
            </w:r>
            <w:proofErr w:type="gramEnd"/>
            <w:r>
              <w:rPr>
                <w:rFonts w:ascii="Times New Roman" w:hAnsi="Times New Roman" w:cs="Times New Roman"/>
                <w:bCs/>
                <w:lang w:val="en-GB"/>
              </w:rPr>
              <w:t xml:space="preserve"> </w:t>
            </w:r>
          </w:p>
          <w:p w14:paraId="1A9D79B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03425A" w14:paraId="7EE38E27" w14:textId="77777777">
        <w:trPr>
          <w:trHeight w:val="409"/>
          <w:jc w:val="center"/>
        </w:trPr>
        <w:tc>
          <w:tcPr>
            <w:tcW w:w="1733" w:type="dxa"/>
            <w:shd w:val="clear" w:color="auto" w:fill="auto"/>
            <w:vAlign w:val="center"/>
          </w:tcPr>
          <w:p w14:paraId="638779E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5F5C9C43"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E2366F8" w14:textId="77777777">
        <w:trPr>
          <w:trHeight w:val="409"/>
          <w:jc w:val="center"/>
        </w:trPr>
        <w:tc>
          <w:tcPr>
            <w:tcW w:w="1733" w:type="dxa"/>
            <w:shd w:val="clear" w:color="auto" w:fill="auto"/>
            <w:vAlign w:val="center"/>
          </w:tcPr>
          <w:p w14:paraId="7AD169D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ED78C0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03425A" w14:paraId="13D46038" w14:textId="77777777">
        <w:trPr>
          <w:trHeight w:val="409"/>
          <w:jc w:val="center"/>
        </w:trPr>
        <w:tc>
          <w:tcPr>
            <w:tcW w:w="1733" w:type="dxa"/>
            <w:shd w:val="clear" w:color="auto" w:fill="auto"/>
            <w:vAlign w:val="center"/>
          </w:tcPr>
          <w:p w14:paraId="6F32190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FF7E33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42D9A179" w14:textId="77777777">
        <w:trPr>
          <w:trHeight w:val="409"/>
          <w:jc w:val="center"/>
        </w:trPr>
        <w:tc>
          <w:tcPr>
            <w:tcW w:w="1733" w:type="dxa"/>
            <w:shd w:val="clear" w:color="auto" w:fill="auto"/>
            <w:vAlign w:val="center"/>
          </w:tcPr>
          <w:p w14:paraId="557BF07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0EC551A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122CBF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146ED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ECACF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Agree with Sierra that the agreement </w:t>
            </w:r>
            <w:r>
              <w:rPr>
                <w:rFonts w:ascii="Times New Roman" w:eastAsia="MS Mincho" w:hAnsi="Times New Roman" w:cs="Times New Roman"/>
                <w:bCs/>
                <w:lang w:val="en-GB" w:eastAsia="ja-JP"/>
              </w:rPr>
              <w:t xml:space="preserve">might be made </w:t>
            </w:r>
            <w:proofErr w:type="gramStart"/>
            <w:r>
              <w:rPr>
                <w:rFonts w:ascii="Times New Roman" w:eastAsia="MS Mincho" w:hAnsi="Times New Roman" w:cs="Times New Roman"/>
                <w:bCs/>
                <w:lang w:val="en-GB" w:eastAsia="ja-JP"/>
              </w:rPr>
              <w:t>more clear</w:t>
            </w:r>
            <w:proofErr w:type="gramEnd"/>
            <w:r>
              <w:rPr>
                <w:rFonts w:ascii="Times New Roman" w:eastAsia="MS Mincho" w:hAnsi="Times New Roman" w:cs="Times New Roman"/>
                <w:bCs/>
                <w:lang w:val="en-GB" w:eastAsia="ja-JP"/>
              </w:rPr>
              <w:t>.  We had the following note in our prior agreements:</w:t>
            </w:r>
          </w:p>
          <w:p w14:paraId="16B4FD9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w:t>
            </w:r>
            <w:r>
              <w:rPr>
                <w:rFonts w:ascii="Times New Roman" w:eastAsia="MS Mincho" w:hAnsi="Times New Roman" w:cs="Times New Roman"/>
                <w:bCs/>
                <w:lang w:val="en-GB" w:eastAsia="ja-JP"/>
              </w:rPr>
              <w:t>tency and phase continuity.</w:t>
            </w:r>
          </w:p>
          <w:p w14:paraId="38714C9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6D951D2A" w14:textId="77777777" w:rsidR="0003425A" w:rsidRDefault="00186778">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w:t>
            </w:r>
            <w:r>
              <w:rPr>
                <w:rFonts w:eastAsia="MS Mincho"/>
                <w:bCs/>
                <w:kern w:val="2"/>
                <w:sz w:val="21"/>
                <w:lang w:val="en-GB" w:eastAsia="ja-JP"/>
              </w:rPr>
              <w:t>on for a UE.</w:t>
            </w:r>
          </w:p>
          <w:p w14:paraId="0C8CD750" w14:textId="77777777" w:rsidR="0003425A" w:rsidRDefault="0003425A">
            <w:pPr>
              <w:rPr>
                <w:rFonts w:ascii="Times New Roman" w:eastAsia="MS Mincho" w:hAnsi="Times New Roman" w:cs="Times New Roman"/>
                <w:bCs/>
                <w:lang w:val="en-GB" w:eastAsia="ja-JP"/>
              </w:rPr>
            </w:pPr>
          </w:p>
        </w:tc>
      </w:tr>
      <w:tr w:rsidR="0003425A" w14:paraId="177670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9C3133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C5E381" w14:textId="77777777" w:rsidR="0003425A" w:rsidRDefault="00186778">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61B58542"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0BC61410" w14:textId="77777777" w:rsidR="0003425A" w:rsidRDefault="00186778">
            <w:pPr>
              <w:pStyle w:val="ListParagraph"/>
              <w:numPr>
                <w:ilvl w:val="0"/>
                <w:numId w:val="18"/>
              </w:numPr>
              <w:spacing w:line="256" w:lineRule="auto"/>
              <w:ind w:firstLineChars="0"/>
              <w:rPr>
                <w:sz w:val="21"/>
                <w:szCs w:val="21"/>
                <w:lang w:val="en-GB"/>
              </w:rPr>
            </w:pPr>
            <w:r>
              <w:rPr>
                <w:rFonts w:eastAsia="Batang"/>
                <w:sz w:val="21"/>
                <w:szCs w:val="21"/>
                <w:lang w:val="en-GB"/>
              </w:rPr>
              <w:t xml:space="preserve">Joint channel estimation for PUSCH transmissions and the time domain window are jointly enabled or disabled via RRC </w:t>
            </w:r>
            <w:r>
              <w:rPr>
                <w:rFonts w:eastAsia="Batang"/>
                <w:sz w:val="21"/>
                <w:szCs w:val="21"/>
                <w:lang w:val="en-GB"/>
              </w:rPr>
              <w:t>configuration for a UE.</w:t>
            </w:r>
          </w:p>
          <w:p w14:paraId="48FC708B" w14:textId="77777777" w:rsidR="0003425A" w:rsidRDefault="00186778">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03425A" w14:paraId="259D73F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5BFBBE0"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797622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the </w:t>
            </w:r>
            <w:r>
              <w:rPr>
                <w:rFonts w:ascii="Times New Roman" w:eastAsia="MS Mincho" w:hAnsi="Times New Roman" w:cs="Times New Roman"/>
                <w:bCs/>
                <w:lang w:val="en-GB" w:eastAsia="ja-JP"/>
              </w:rPr>
              <w:t>updated proposal.</w:t>
            </w:r>
          </w:p>
        </w:tc>
      </w:tr>
      <w:tr w:rsidR="0003425A" w14:paraId="112A43B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475D57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78B2C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03425A" w14:paraId="7D2F26C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D749202"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C1217FE" w14:textId="77777777" w:rsidR="0003425A" w:rsidRDefault="00186778">
            <w:pPr>
              <w:rPr>
                <w:rFonts w:ascii="Times New Roman" w:hAnsi="Times New Roman" w:cs="Times New Roman"/>
                <w:bCs/>
                <w:lang w:val="en-GB"/>
              </w:rPr>
            </w:pPr>
            <w:r>
              <w:rPr>
                <w:rFonts w:ascii="Times New Roman" w:hAnsi="Times New Roman" w:cs="Times New Roman"/>
                <w:bCs/>
                <w:lang w:val="en-GB"/>
              </w:rPr>
              <w:t>Suppor</w:t>
            </w:r>
          </w:p>
        </w:tc>
      </w:tr>
      <w:tr w:rsidR="0003425A" w14:paraId="51473AE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EF0F96"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35B400"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03425A" w14:paraId="207630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AC17D2"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91AB3F2"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713E7CD5" w14:textId="77777777" w:rsidR="0003425A" w:rsidRDefault="0003425A"/>
    <w:p w14:paraId="0547E7B3" w14:textId="77777777" w:rsidR="0003425A" w:rsidRDefault="00186778">
      <w:pPr>
        <w:pStyle w:val="Heading3"/>
        <w:spacing w:before="156" w:after="156"/>
        <w:rPr>
          <w:rFonts w:ascii="Arial" w:hAnsi="Arial" w:cs="Arial"/>
        </w:rPr>
      </w:pPr>
      <w:r>
        <w:rPr>
          <w:rFonts w:ascii="Arial" w:hAnsi="Arial" w:cs="Arial"/>
        </w:rPr>
        <w:t>4.2.3 Additional dynamic signaling to enable/disable joint channel estimation</w:t>
      </w:r>
    </w:p>
    <w:p w14:paraId="32907C4B" w14:textId="77777777" w:rsidR="0003425A" w:rsidRDefault="00186778">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6BFD20E9" w14:textId="77777777" w:rsidR="0003425A" w:rsidRDefault="00186778">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Intel, Leno</w:t>
      </w:r>
      <w:r>
        <w:rPr>
          <w:rFonts w:ascii="Times New Roman" w:eastAsia="SimSun" w:hAnsi="Times New Roman" w:cs="Times New Roman"/>
          <w:kern w:val="0"/>
          <w:szCs w:val="21"/>
          <w:highlight w:val="cyan"/>
        </w:rPr>
        <w:t xml:space="preserve">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68E4786A" w14:textId="77777777" w:rsidR="0003425A" w:rsidRDefault="00186778">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1FEC5865" w14:textId="77777777" w:rsidR="0003425A" w:rsidRDefault="0003425A">
      <w:pPr>
        <w:tabs>
          <w:tab w:val="left" w:pos="1701"/>
        </w:tabs>
        <w:spacing w:after="120" w:line="240" w:lineRule="auto"/>
        <w:jc w:val="left"/>
      </w:pPr>
    </w:p>
    <w:p w14:paraId="4907E505" w14:textId="77777777" w:rsidR="0003425A" w:rsidRDefault="00186778">
      <w:pPr>
        <w:pStyle w:val="Heading3"/>
        <w:spacing w:before="156" w:after="156"/>
        <w:rPr>
          <w:rFonts w:ascii="Arial" w:hAnsi="Arial" w:cs="Arial"/>
        </w:rPr>
      </w:pPr>
      <w:r>
        <w:rPr>
          <w:rFonts w:ascii="Arial" w:hAnsi="Arial" w:cs="Arial"/>
        </w:rPr>
        <w:t>4.2.4 Coherent transmission indication</w:t>
      </w:r>
    </w:p>
    <w:p w14:paraId="4EE9D1D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 xml:space="preserve">Regarding whether </w:t>
      </w:r>
      <w:r>
        <w:rPr>
          <w:rFonts w:ascii="Times New Roman" w:hAnsi="Times New Roman" w:cs="Times New Roman"/>
          <w:b/>
          <w:szCs w:val="21"/>
          <w:highlight w:val="yellow"/>
        </w:rPr>
        <w:t>coherent transmission indication is necessary, companies’ views are summarized. Considering the current situation, let’s discuss it later after we make more progress in TDW.</w:t>
      </w:r>
    </w:p>
    <w:p w14:paraId="7B245449"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h</w:t>
      </w:r>
      <w:r>
        <w:rPr>
          <w:rFonts w:ascii="Times New Roman" w:eastAsia="SimSun" w:hAnsi="Times New Roman" w:cs="Times New Roman"/>
          <w:kern w:val="0"/>
          <w:szCs w:val="21"/>
          <w:highlight w:val="cyan"/>
        </w:rPr>
        <w:t xml:space="preserve">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3BC26849"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2C27846C" w14:textId="77777777" w:rsidR="0003425A" w:rsidRDefault="0003425A">
      <w:pPr>
        <w:tabs>
          <w:tab w:val="left" w:pos="1701"/>
        </w:tabs>
        <w:spacing w:after="120" w:line="240" w:lineRule="auto"/>
        <w:jc w:val="left"/>
      </w:pPr>
    </w:p>
    <w:p w14:paraId="030FFD27" w14:textId="77777777" w:rsidR="0003425A" w:rsidRDefault="00186778">
      <w:pPr>
        <w:pStyle w:val="Heading2"/>
        <w:spacing w:before="156" w:after="156"/>
        <w:rPr>
          <w:rFonts w:ascii="Arial" w:hAnsi="Arial" w:cs="Arial"/>
        </w:rPr>
      </w:pPr>
      <w:r>
        <w:rPr>
          <w:rFonts w:ascii="Arial" w:hAnsi="Arial" w:cs="Arial"/>
        </w:rPr>
        <w:t>4.3 Optimization of DMRS location in time domain</w:t>
      </w:r>
    </w:p>
    <w:p w14:paraId="176F7373"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Companies’ views on DMRS located in special slots. It seems the</w:t>
      </w:r>
      <w:r>
        <w:rPr>
          <w:rFonts w:ascii="Times New Roman" w:hAnsi="Times New Roman" w:cs="Times New Roman"/>
          <w:b/>
          <w:szCs w:val="21"/>
          <w:highlight w:val="yellow"/>
        </w:rPr>
        <w:t xml:space="preserve"> majority support Alt 2. Considering the situation, FL suggests </w:t>
      </w:r>
      <w:proofErr w:type="gramStart"/>
      <w:r>
        <w:rPr>
          <w:rFonts w:ascii="Times New Roman" w:hAnsi="Times New Roman" w:cs="Times New Roman"/>
          <w:b/>
          <w:szCs w:val="21"/>
          <w:highlight w:val="yellow"/>
        </w:rPr>
        <w:t>to take</w:t>
      </w:r>
      <w:proofErr w:type="gramEnd"/>
      <w:r>
        <w:rPr>
          <w:rFonts w:ascii="Times New Roman" w:hAnsi="Times New Roman" w:cs="Times New Roman"/>
          <w:b/>
          <w:szCs w:val="21"/>
          <w:highlight w:val="yellow"/>
        </w:rPr>
        <w:t xml:space="preserve"> Alt 2 as a possible agreement. Propose 5 is revised accordingly. </w:t>
      </w:r>
    </w:p>
    <w:p w14:paraId="29ACB1B0" w14:textId="77777777" w:rsidR="0003425A" w:rsidRDefault="0018677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1296C2D"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0D27DFE1" w14:textId="77777777" w:rsidR="0003425A" w:rsidRDefault="00186778">
      <w:pPr>
        <w:pStyle w:val="ListParagraph"/>
        <w:numPr>
          <w:ilvl w:val="0"/>
          <w:numId w:val="38"/>
        </w:numPr>
        <w:ind w:firstLineChars="0"/>
        <w:rPr>
          <w:sz w:val="21"/>
          <w:szCs w:val="21"/>
        </w:rPr>
      </w:pPr>
      <w:r>
        <w:rPr>
          <w:sz w:val="21"/>
          <w:szCs w:val="21"/>
        </w:rPr>
        <w:t xml:space="preserve">For joint channel </w:t>
      </w:r>
      <w:r>
        <w:rPr>
          <w:sz w:val="21"/>
          <w:szCs w:val="21"/>
        </w:rPr>
        <w:t>estimation over PUSCH transmissions, DMRS located in special slots is supported in the following cases,</w:t>
      </w:r>
    </w:p>
    <w:p w14:paraId="4DC472EF"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 xml:space="preserve">Additional DMRS </w:t>
      </w:r>
      <w:proofErr w:type="gramStart"/>
      <w:r>
        <w:rPr>
          <w:sz w:val="21"/>
          <w:szCs w:val="21"/>
        </w:rPr>
        <w:t>is located in</w:t>
      </w:r>
      <w:proofErr w:type="gramEnd"/>
      <w:r>
        <w:rPr>
          <w:sz w:val="21"/>
          <w:szCs w:val="21"/>
        </w:rPr>
        <w:t xml:space="preserve"> special slots for repetition type A, in case special slots cannot used for PUSCH transmission.</w:t>
      </w:r>
    </w:p>
    <w:p w14:paraId="047A1D82"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optimization of DMRS l</w:t>
      </w:r>
      <w:r>
        <w:rPr>
          <w:sz w:val="21"/>
          <w:szCs w:val="21"/>
        </w:rPr>
        <w:t>ocation in special slots for repetition type A</w:t>
      </w:r>
    </w:p>
    <w:p w14:paraId="5BCAC02B"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0C3B1774" w14:textId="77777777" w:rsidR="0003425A" w:rsidRDefault="00186778">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InterDigital, Huawei, HiSilicon</w:t>
      </w:r>
    </w:p>
    <w:p w14:paraId="51FF6AD9"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4EB2D907"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E3CC559" w14:textId="77777777" w:rsidR="0003425A" w:rsidRDefault="00186778">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C6BBF13" w14:textId="77777777" w:rsidR="0003425A" w:rsidRDefault="0003425A">
      <w:pPr>
        <w:widowControl/>
        <w:autoSpaceDE w:val="0"/>
        <w:autoSpaceDN w:val="0"/>
        <w:snapToGrid w:val="0"/>
        <w:spacing w:after="120" w:line="252" w:lineRule="auto"/>
        <w:jc w:val="left"/>
        <w:rPr>
          <w:rFonts w:ascii="Times New Roman" w:hAnsi="Times New Roman" w:cs="Times New Roman"/>
          <w:b/>
          <w:szCs w:val="21"/>
        </w:rPr>
      </w:pPr>
    </w:p>
    <w:p w14:paraId="0C8E0A48" w14:textId="77777777" w:rsidR="0003425A" w:rsidRDefault="00186778">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402D1F7C"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Optimization of DMRS location in time domain for PUSCH is not </w:t>
      </w:r>
      <w:r>
        <w:rPr>
          <w:rFonts w:ascii="Times New Roman" w:eastAsia="Batang" w:hAnsi="Times New Roman" w:cs="Times New Roman"/>
          <w:kern w:val="0"/>
          <w:szCs w:val="21"/>
          <w:lang w:val="en-GB"/>
        </w:rPr>
        <w:t>considered for joint channel estimation in Rel-17.</w:t>
      </w:r>
    </w:p>
    <w:p w14:paraId="1E1D9BC9" w14:textId="77777777" w:rsidR="0003425A" w:rsidRDefault="0003425A">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4E3A15F" w14:textId="77777777">
        <w:trPr>
          <w:trHeight w:val="409"/>
          <w:jc w:val="center"/>
        </w:trPr>
        <w:tc>
          <w:tcPr>
            <w:tcW w:w="1733" w:type="dxa"/>
            <w:shd w:val="clear" w:color="auto" w:fill="auto"/>
            <w:vAlign w:val="center"/>
          </w:tcPr>
          <w:p w14:paraId="70EE294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B2C95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C26744C" w14:textId="77777777">
        <w:trPr>
          <w:trHeight w:val="409"/>
          <w:jc w:val="center"/>
        </w:trPr>
        <w:tc>
          <w:tcPr>
            <w:tcW w:w="1733" w:type="dxa"/>
            <w:shd w:val="clear" w:color="auto" w:fill="auto"/>
            <w:vAlign w:val="center"/>
          </w:tcPr>
          <w:p w14:paraId="7BB26FF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77EF26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w:t>
            </w:r>
          </w:p>
        </w:tc>
      </w:tr>
      <w:tr w:rsidR="0003425A" w14:paraId="111DBBE5" w14:textId="77777777">
        <w:trPr>
          <w:trHeight w:val="419"/>
          <w:jc w:val="center"/>
        </w:trPr>
        <w:tc>
          <w:tcPr>
            <w:tcW w:w="1733" w:type="dxa"/>
            <w:shd w:val="clear" w:color="auto" w:fill="auto"/>
            <w:vAlign w:val="center"/>
          </w:tcPr>
          <w:p w14:paraId="5A484C64"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22A78ECB"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10D92FC3" w14:textId="77777777">
        <w:trPr>
          <w:trHeight w:val="409"/>
          <w:jc w:val="center"/>
        </w:trPr>
        <w:tc>
          <w:tcPr>
            <w:tcW w:w="1733" w:type="dxa"/>
            <w:shd w:val="clear" w:color="auto" w:fill="auto"/>
            <w:vAlign w:val="center"/>
          </w:tcPr>
          <w:p w14:paraId="3CBDF1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DF4BBE5"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7CBD8A2" w14:textId="77777777">
        <w:trPr>
          <w:trHeight w:val="409"/>
          <w:jc w:val="center"/>
        </w:trPr>
        <w:tc>
          <w:tcPr>
            <w:tcW w:w="1733" w:type="dxa"/>
            <w:shd w:val="clear" w:color="auto" w:fill="auto"/>
            <w:vAlign w:val="center"/>
          </w:tcPr>
          <w:p w14:paraId="770A1112"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583DD972"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D231007" w14:textId="77777777">
        <w:trPr>
          <w:trHeight w:val="409"/>
          <w:jc w:val="center"/>
        </w:trPr>
        <w:tc>
          <w:tcPr>
            <w:tcW w:w="1733" w:type="dxa"/>
            <w:shd w:val="clear" w:color="auto" w:fill="auto"/>
            <w:vAlign w:val="center"/>
          </w:tcPr>
          <w:p w14:paraId="4242A01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05232C"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5FF2C9B" w14:textId="77777777">
        <w:trPr>
          <w:trHeight w:val="409"/>
          <w:jc w:val="center"/>
        </w:trPr>
        <w:tc>
          <w:tcPr>
            <w:tcW w:w="1733" w:type="dxa"/>
            <w:shd w:val="clear" w:color="auto" w:fill="auto"/>
            <w:vAlign w:val="center"/>
          </w:tcPr>
          <w:p w14:paraId="152A832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AF577B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B3801BA" w14:textId="77777777">
        <w:trPr>
          <w:trHeight w:val="409"/>
          <w:jc w:val="center"/>
        </w:trPr>
        <w:tc>
          <w:tcPr>
            <w:tcW w:w="1733" w:type="dxa"/>
            <w:shd w:val="clear" w:color="auto" w:fill="auto"/>
            <w:vAlign w:val="center"/>
          </w:tcPr>
          <w:p w14:paraId="395F10D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0F15325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03425A" w14:paraId="75A62A57" w14:textId="77777777">
        <w:trPr>
          <w:trHeight w:val="409"/>
          <w:jc w:val="center"/>
        </w:trPr>
        <w:tc>
          <w:tcPr>
            <w:tcW w:w="1733" w:type="dxa"/>
            <w:shd w:val="clear" w:color="auto" w:fill="auto"/>
            <w:vAlign w:val="center"/>
          </w:tcPr>
          <w:p w14:paraId="6EA70E2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9D75A0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4AF3D03F" w14:textId="77777777">
        <w:trPr>
          <w:trHeight w:val="409"/>
          <w:jc w:val="center"/>
        </w:trPr>
        <w:tc>
          <w:tcPr>
            <w:tcW w:w="1733" w:type="dxa"/>
            <w:shd w:val="clear" w:color="auto" w:fill="auto"/>
            <w:vAlign w:val="center"/>
          </w:tcPr>
          <w:p w14:paraId="02B33D5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454EF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555161DE" w14:textId="77777777">
        <w:trPr>
          <w:trHeight w:val="409"/>
          <w:jc w:val="center"/>
        </w:trPr>
        <w:tc>
          <w:tcPr>
            <w:tcW w:w="1733" w:type="dxa"/>
            <w:shd w:val="clear" w:color="auto" w:fill="auto"/>
            <w:vAlign w:val="center"/>
          </w:tcPr>
          <w:p w14:paraId="0688E24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C5E362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03425A" w14:paraId="5F7370C0" w14:textId="77777777">
        <w:trPr>
          <w:trHeight w:val="409"/>
          <w:jc w:val="center"/>
        </w:trPr>
        <w:tc>
          <w:tcPr>
            <w:tcW w:w="1733" w:type="dxa"/>
            <w:shd w:val="clear" w:color="auto" w:fill="auto"/>
            <w:vAlign w:val="center"/>
          </w:tcPr>
          <w:p w14:paraId="2E2475B7"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47C4AED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AB95402" w14:textId="77777777" w:rsidR="0003425A" w:rsidRDefault="0003425A">
      <w:pPr>
        <w:tabs>
          <w:tab w:val="left" w:pos="1701"/>
        </w:tabs>
        <w:spacing w:after="120" w:line="240" w:lineRule="auto"/>
        <w:jc w:val="left"/>
      </w:pPr>
    </w:p>
    <w:p w14:paraId="62D8BDE5" w14:textId="77777777" w:rsidR="0003425A" w:rsidRDefault="00186778">
      <w:pPr>
        <w:pStyle w:val="Heading2"/>
        <w:spacing w:before="156" w:after="156"/>
        <w:rPr>
          <w:rFonts w:ascii="Arial" w:hAnsi="Arial" w:cs="Arial"/>
        </w:rPr>
      </w:pPr>
      <w:r>
        <w:rPr>
          <w:rFonts w:ascii="Arial" w:hAnsi="Arial" w:cs="Arial"/>
        </w:rPr>
        <w:t>4.4 Others</w:t>
      </w:r>
    </w:p>
    <w:p w14:paraId="2FF9ECFC" w14:textId="77777777" w:rsidR="0003425A" w:rsidRDefault="00186778">
      <w:pPr>
        <w:pStyle w:val="Heading3"/>
        <w:spacing w:before="156" w:after="156"/>
        <w:rPr>
          <w:rFonts w:ascii="Arial" w:hAnsi="Arial" w:cs="Arial"/>
        </w:rPr>
      </w:pPr>
      <w:r>
        <w:rPr>
          <w:rFonts w:ascii="Arial" w:hAnsi="Arial" w:cs="Arial"/>
        </w:rPr>
        <w:t>4.4.1 TPC command</w:t>
      </w:r>
    </w:p>
    <w:p w14:paraId="22053D84" w14:textId="77777777" w:rsidR="0003425A" w:rsidRDefault="00186778">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03425A" w14:paraId="33D1C71B" w14:textId="77777777">
        <w:trPr>
          <w:jc w:val="center"/>
        </w:trPr>
        <w:tc>
          <w:tcPr>
            <w:tcW w:w="1423" w:type="dxa"/>
          </w:tcPr>
          <w:p w14:paraId="3E15ACBF" w14:textId="77777777" w:rsidR="0003425A" w:rsidRDefault="00186778">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6090F347" w14:textId="77777777" w:rsidR="0003425A" w:rsidRDefault="00186778">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03425A" w14:paraId="5140F974" w14:textId="77777777">
        <w:trPr>
          <w:jc w:val="center"/>
        </w:trPr>
        <w:tc>
          <w:tcPr>
            <w:tcW w:w="1423" w:type="dxa"/>
          </w:tcPr>
          <w:p w14:paraId="11D02842"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79A53075" w14:textId="77777777" w:rsidR="0003425A" w:rsidRDefault="00186778">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03425A" w14:paraId="37300B0E" w14:textId="77777777">
        <w:trPr>
          <w:jc w:val="center"/>
        </w:trPr>
        <w:tc>
          <w:tcPr>
            <w:tcW w:w="1423" w:type="dxa"/>
          </w:tcPr>
          <w:p w14:paraId="44AEC835"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04376C5" w14:textId="77777777" w:rsidR="0003425A" w:rsidRDefault="00186778">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03425A" w14:paraId="70A50D8A" w14:textId="77777777">
        <w:trPr>
          <w:jc w:val="center"/>
        </w:trPr>
        <w:tc>
          <w:tcPr>
            <w:tcW w:w="1423" w:type="dxa"/>
          </w:tcPr>
          <w:p w14:paraId="4924E75C"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27CCA364" w14:textId="77777777" w:rsidR="0003425A" w:rsidRDefault="00186778">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07055BA6" w14:textId="77777777" w:rsidR="0003425A" w:rsidRDefault="0003425A">
      <w:pPr>
        <w:rPr>
          <w:rFonts w:ascii="Times New Roman" w:hAnsi="Times New Roman" w:cs="Times New Roman"/>
          <w:b/>
          <w:highlight w:val="yellow"/>
          <w:lang w:val="en-GB"/>
        </w:rPr>
      </w:pPr>
    </w:p>
    <w:p w14:paraId="7399B429" w14:textId="77777777" w:rsidR="0003425A" w:rsidRDefault="00186778">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 xml:space="preserve">support Alt 1 or Alt 2, FL has </w:t>
      </w:r>
      <w:r>
        <w:rPr>
          <w:rFonts w:ascii="Times New Roman" w:hAnsi="Times New Roman" w:cs="Times New Roman" w:hint="eastAsia"/>
          <w:b/>
          <w:highlight w:val="yellow"/>
          <w:lang w:val="en-GB"/>
        </w:rPr>
        <w:t>the following proposal:</w:t>
      </w:r>
    </w:p>
    <w:p w14:paraId="6AA18652" w14:textId="77777777" w:rsidR="0003425A" w:rsidRDefault="00186778">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51AAFAB0"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760184B"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and accumulates TPC commands without taking </w:t>
      </w:r>
      <w:r>
        <w:rPr>
          <w:sz w:val="21"/>
          <w:szCs w:val="21"/>
        </w:rPr>
        <w:t>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40E4059" w14:textId="77777777">
        <w:trPr>
          <w:trHeight w:val="409"/>
          <w:jc w:val="center"/>
        </w:trPr>
        <w:tc>
          <w:tcPr>
            <w:tcW w:w="1733" w:type="dxa"/>
            <w:shd w:val="clear" w:color="auto" w:fill="auto"/>
            <w:vAlign w:val="center"/>
          </w:tcPr>
          <w:p w14:paraId="2C90AD5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557CAD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22D5BE3" w14:textId="77777777">
        <w:trPr>
          <w:trHeight w:val="409"/>
          <w:jc w:val="center"/>
        </w:trPr>
        <w:tc>
          <w:tcPr>
            <w:tcW w:w="1733" w:type="dxa"/>
            <w:shd w:val="clear" w:color="auto" w:fill="auto"/>
            <w:vAlign w:val="center"/>
          </w:tcPr>
          <w:p w14:paraId="41C77BC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CE4A59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FL’s proposal. </w:t>
            </w:r>
          </w:p>
          <w:p w14:paraId="0AB2387A"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One further question, do we need to discuss the Pro and Cons and do the down slection at this </w:t>
            </w:r>
            <w:proofErr w:type="gramStart"/>
            <w:r>
              <w:rPr>
                <w:rFonts w:ascii="Times New Roman" w:hAnsi="Times New Roman" w:cs="Times New Roman"/>
                <w:bCs/>
                <w:lang w:val="en-GB"/>
              </w:rPr>
              <w:t>round ?</w:t>
            </w:r>
            <w:proofErr w:type="gramEnd"/>
          </w:p>
        </w:tc>
      </w:tr>
      <w:tr w:rsidR="0003425A" w14:paraId="3BF47C07" w14:textId="77777777">
        <w:trPr>
          <w:trHeight w:val="419"/>
          <w:jc w:val="center"/>
        </w:trPr>
        <w:tc>
          <w:tcPr>
            <w:tcW w:w="1733" w:type="dxa"/>
            <w:shd w:val="clear" w:color="auto" w:fill="auto"/>
            <w:vAlign w:val="center"/>
          </w:tcPr>
          <w:p w14:paraId="512AFCD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931A06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7FE2D43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03425A" w14:paraId="76CC84F1" w14:textId="77777777">
        <w:trPr>
          <w:trHeight w:val="409"/>
          <w:jc w:val="center"/>
        </w:trPr>
        <w:tc>
          <w:tcPr>
            <w:tcW w:w="1733" w:type="dxa"/>
            <w:shd w:val="clear" w:color="auto" w:fill="auto"/>
            <w:vAlign w:val="center"/>
          </w:tcPr>
          <w:p w14:paraId="2D46F2F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5E46A3E"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03425A" w14:paraId="45D868FC" w14:textId="77777777">
        <w:trPr>
          <w:trHeight w:val="409"/>
          <w:jc w:val="center"/>
        </w:trPr>
        <w:tc>
          <w:tcPr>
            <w:tcW w:w="1733" w:type="dxa"/>
            <w:shd w:val="clear" w:color="auto" w:fill="auto"/>
            <w:vAlign w:val="center"/>
          </w:tcPr>
          <w:p w14:paraId="1F15092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50C59A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the FL’s </w:t>
            </w:r>
            <w:r>
              <w:rPr>
                <w:rFonts w:ascii="Times New Roman" w:hAnsi="Times New Roman" w:cs="Times New Roman"/>
                <w:bCs/>
                <w:lang w:val="en-GB"/>
              </w:rPr>
              <w:t>proposal for listing the two alternatives. Alt. 2. is preferred.</w:t>
            </w:r>
          </w:p>
        </w:tc>
      </w:tr>
      <w:tr w:rsidR="0003425A" w14:paraId="29251271" w14:textId="77777777">
        <w:trPr>
          <w:trHeight w:val="409"/>
          <w:jc w:val="center"/>
        </w:trPr>
        <w:tc>
          <w:tcPr>
            <w:tcW w:w="1733" w:type="dxa"/>
            <w:shd w:val="clear" w:color="auto" w:fill="auto"/>
            <w:vAlign w:val="center"/>
          </w:tcPr>
          <w:p w14:paraId="1A40550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0BB4D5"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03425A" w14:paraId="5AA38C0D" w14:textId="77777777">
        <w:trPr>
          <w:trHeight w:val="409"/>
          <w:jc w:val="center"/>
        </w:trPr>
        <w:tc>
          <w:tcPr>
            <w:tcW w:w="1733" w:type="dxa"/>
            <w:shd w:val="clear" w:color="auto" w:fill="auto"/>
            <w:vAlign w:val="center"/>
          </w:tcPr>
          <w:p w14:paraId="0E41425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89A8314"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03425A" w14:paraId="43655FC2" w14:textId="77777777">
        <w:trPr>
          <w:trHeight w:val="409"/>
          <w:jc w:val="center"/>
        </w:trPr>
        <w:tc>
          <w:tcPr>
            <w:tcW w:w="1733" w:type="dxa"/>
            <w:shd w:val="clear" w:color="auto" w:fill="auto"/>
            <w:vAlign w:val="center"/>
          </w:tcPr>
          <w:p w14:paraId="4F40BD3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1A8CA4B"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03425A" w14:paraId="69D9B0B5" w14:textId="77777777">
        <w:trPr>
          <w:trHeight w:val="409"/>
          <w:jc w:val="center"/>
        </w:trPr>
        <w:tc>
          <w:tcPr>
            <w:tcW w:w="1733" w:type="dxa"/>
            <w:shd w:val="clear" w:color="auto" w:fill="auto"/>
            <w:vAlign w:val="center"/>
          </w:tcPr>
          <w:p w14:paraId="23177E6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758199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03425A" w14:paraId="1846BEA6" w14:textId="77777777">
        <w:trPr>
          <w:trHeight w:val="409"/>
          <w:jc w:val="center"/>
        </w:trPr>
        <w:tc>
          <w:tcPr>
            <w:tcW w:w="1733" w:type="dxa"/>
            <w:shd w:val="clear" w:color="auto" w:fill="auto"/>
            <w:vAlign w:val="center"/>
          </w:tcPr>
          <w:p w14:paraId="5F5CF23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BC4CF0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03425A" w14:paraId="452BE5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0C92E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6BEB3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w:t>
            </w:r>
            <w:r>
              <w:rPr>
                <w:rFonts w:ascii="Times New Roman" w:eastAsia="MS Mincho" w:hAnsi="Times New Roman" w:cs="Times New Roman"/>
                <w:bCs/>
                <w:lang w:val="en-GB" w:eastAsia="ja-JP"/>
              </w:rPr>
              <w:t>n.</w:t>
            </w:r>
          </w:p>
        </w:tc>
      </w:tr>
      <w:tr w:rsidR="0003425A" w14:paraId="62BDC8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001699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13CC0D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03425A" w14:paraId="154E09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B52D4F"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97E3B3" w14:textId="77777777" w:rsidR="0003425A" w:rsidRDefault="00186778">
            <w:pPr>
              <w:rPr>
                <w:rFonts w:ascii="Times New Roman" w:eastAsia="MS Mincho" w:hAnsi="Times New Roman" w:cs="Times New Roman"/>
                <w:bCs/>
                <w:lang w:val="en-GB" w:eastAsia="ja-JP"/>
              </w:rPr>
            </w:pPr>
            <w:proofErr w:type="gramStart"/>
            <w:r>
              <w:rPr>
                <w:rFonts w:ascii="Times New Roman" w:eastAsia="MS Mincho" w:hAnsi="Times New Roman" w:cs="Times New Roman"/>
                <w:bCs/>
                <w:lang w:val="en-GB" w:eastAsia="ja-JP"/>
              </w:rPr>
              <w:t>As long as</w:t>
            </w:r>
            <w:proofErr w:type="gramEnd"/>
            <w:r>
              <w:rPr>
                <w:rFonts w:ascii="Times New Roman" w:eastAsia="MS Mincho" w:hAnsi="Times New Roman" w:cs="Times New Roman"/>
                <w:bCs/>
                <w:lang w:val="en-GB" w:eastAsia="ja-JP"/>
              </w:rPr>
              <w:t xml:space="preserve"> either Alt2 or Alt3 is included as an option, we are fine with the </w:t>
            </w:r>
            <w:r>
              <w:rPr>
                <w:rFonts w:ascii="Times New Roman" w:eastAsia="MS Mincho" w:hAnsi="Times New Roman" w:cs="Times New Roman"/>
                <w:bCs/>
                <w:lang w:val="en-GB" w:eastAsia="ja-JP"/>
              </w:rPr>
              <w:t>proposal.</w:t>
            </w:r>
          </w:p>
          <w:p w14:paraId="0807261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w:t>
            </w:r>
            <w:r>
              <w:rPr>
                <w:rFonts w:ascii="Times New Roman" w:eastAsia="MS Mincho" w:hAnsi="Times New Roman" w:cs="Times New Roman"/>
                <w:bCs/>
                <w:lang w:val="en-GB" w:eastAsia="ja-JP"/>
              </w:rPr>
              <w:t>e situation where UE receives TPC commands before the start of TDW but not applies TPC commands before TDW due to processing timeline. If only this case is assumed, it is better to specify it in the proposal.</w:t>
            </w:r>
          </w:p>
        </w:tc>
      </w:tr>
      <w:tr w:rsidR="0003425A" w14:paraId="0F30262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CD04E5"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D41C50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03425A" w14:paraId="744CEE9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34C88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FE213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 and prefer alt</w:t>
            </w:r>
            <w:proofErr w:type="gramStart"/>
            <w:r>
              <w:rPr>
                <w:rFonts w:ascii="Times New Roman" w:hAnsi="Times New Roman" w:cs="Times New Roman"/>
                <w:bCs/>
                <w:lang w:val="en-GB"/>
              </w:rPr>
              <w:t>2 .</w:t>
            </w:r>
            <w:proofErr w:type="gramEnd"/>
          </w:p>
        </w:tc>
      </w:tr>
      <w:tr w:rsidR="0003425A" w14:paraId="4300EC4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66A8FE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11FFB86" w14:textId="77777777" w:rsidR="0003425A" w:rsidRDefault="00186778">
            <w:pPr>
              <w:rPr>
                <w:rFonts w:ascii="Times New Roman" w:hAnsi="Times New Roman" w:cs="Times New Roman"/>
                <w:bCs/>
                <w:lang w:val="en-GB"/>
              </w:rPr>
            </w:pPr>
            <w:proofErr w:type="gramStart"/>
            <w:r>
              <w:rPr>
                <w:rFonts w:ascii="Times New Roman" w:hAnsi="Times New Roman" w:cs="Times New Roman"/>
                <w:bCs/>
                <w:lang w:val="en-GB"/>
              </w:rPr>
              <w:t>Thanks FL</w:t>
            </w:r>
            <w:proofErr w:type="gramEnd"/>
            <w:r>
              <w:rPr>
                <w:rFonts w:ascii="Times New Roman" w:hAnsi="Times New Roman" w:cs="Times New Roman"/>
                <w:bCs/>
                <w:lang w:val="en-GB"/>
              </w:rPr>
              <w:t xml:space="preserve"> for the clarification. Besides we think DOCOMO has raise a good question. During the JCE window which could be a consecutive uplink slots, there may be no chance to receive a DL indication.</w:t>
            </w:r>
          </w:p>
        </w:tc>
      </w:tr>
      <w:tr w:rsidR="0003425A" w14:paraId="1FBFAE3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575BDF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05349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03425A" w14:paraId="69E0A3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8A7B2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6A22EA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06E38C37"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6286D68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From our understanding, UE can receive TPC command during the TDW at least in case of FDD. </w:t>
            </w:r>
            <w:proofErr w:type="gramStart"/>
            <w:r>
              <w:rPr>
                <w:rFonts w:ascii="Times New Roman" w:eastAsia="Malgun Gothic" w:hAnsi="Times New Roman" w:cs="Times New Roman"/>
                <w:bCs/>
                <w:lang w:val="en-GB" w:eastAsia="ko-KR"/>
              </w:rPr>
              <w:t>However</w:t>
            </w:r>
            <w:proofErr w:type="gramEnd"/>
            <w:r>
              <w:rPr>
                <w:rFonts w:ascii="Times New Roman" w:eastAsia="Malgun Gothic" w:hAnsi="Times New Roman" w:cs="Times New Roman"/>
                <w:bCs/>
                <w:lang w:val="en-GB" w:eastAsia="ko-KR"/>
              </w:rPr>
              <w:t xml:space="preserve"> we basically agre</w:t>
            </w:r>
            <w:r>
              <w:rPr>
                <w:rFonts w:ascii="Times New Roman" w:eastAsia="Malgun Gothic" w:hAnsi="Times New Roman" w:cs="Times New Roman"/>
                <w:bCs/>
                <w:lang w:val="en-GB" w:eastAsia="ko-KR"/>
              </w:rPr>
              <w:t>e that UE cannot receive TPC command in case of TDD.</w:t>
            </w:r>
          </w:p>
        </w:tc>
      </w:tr>
      <w:tr w:rsidR="0003425A" w14:paraId="5031E9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EE4B81"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5D38F6B"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25E5B601" w14:textId="77777777" w:rsidR="0003425A" w:rsidRDefault="0003425A">
      <w:pPr>
        <w:rPr>
          <w:rFonts w:ascii="Times New Roman" w:hAnsi="Times New Roman" w:cs="Times New Roman"/>
        </w:rPr>
      </w:pPr>
    </w:p>
    <w:p w14:paraId="7883FB5C" w14:textId="77777777" w:rsidR="0003425A" w:rsidRDefault="00186778">
      <w:pPr>
        <w:pStyle w:val="Heading3"/>
        <w:spacing w:before="156" w:after="156"/>
        <w:rPr>
          <w:rFonts w:ascii="Arial" w:hAnsi="Arial" w:cs="Arial"/>
        </w:rPr>
      </w:pPr>
      <w:r>
        <w:rPr>
          <w:rFonts w:ascii="Arial" w:hAnsi="Arial" w:cs="Arial"/>
        </w:rPr>
        <w:t>4.4.2 TA adjustment</w:t>
      </w:r>
    </w:p>
    <w:p w14:paraId="7A4EDEB2" w14:textId="77777777" w:rsidR="0003425A" w:rsidRDefault="00186778">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3EC2509E"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F9BA446" w14:textId="77777777" w:rsidR="0003425A" w:rsidRDefault="00186778">
      <w:pPr>
        <w:pStyle w:val="ListParagraph"/>
        <w:numPr>
          <w:ilvl w:val="0"/>
          <w:numId w:val="43"/>
        </w:numPr>
        <w:ind w:firstLineChars="0"/>
      </w:pPr>
      <w:r>
        <w:t xml:space="preserve">UE should not perform TA adjustment during the time </w:t>
      </w:r>
      <w:r>
        <w:t>domain window</w:t>
      </w:r>
      <w:r>
        <w:rPr>
          <w:strike/>
          <w:color w:val="FF0000"/>
        </w:rPr>
        <w:t xml:space="preserve"> or sub window</w:t>
      </w:r>
      <w:r>
        <w:rPr>
          <w:rFonts w:hint="eastAsia"/>
        </w:rPr>
        <w:t>.</w:t>
      </w:r>
    </w:p>
    <w:p w14:paraId="50F9FA54" w14:textId="77777777" w:rsidR="0003425A" w:rsidRDefault="00186778">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7A6B4B4" w14:textId="77777777">
        <w:trPr>
          <w:trHeight w:val="409"/>
          <w:jc w:val="center"/>
        </w:trPr>
        <w:tc>
          <w:tcPr>
            <w:tcW w:w="1733" w:type="dxa"/>
            <w:shd w:val="clear" w:color="auto" w:fill="auto"/>
            <w:vAlign w:val="center"/>
          </w:tcPr>
          <w:p w14:paraId="21054DB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845B1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CD9961D" w14:textId="77777777">
        <w:trPr>
          <w:trHeight w:val="409"/>
          <w:jc w:val="center"/>
        </w:trPr>
        <w:tc>
          <w:tcPr>
            <w:tcW w:w="1733" w:type="dxa"/>
            <w:shd w:val="clear" w:color="auto" w:fill="auto"/>
            <w:vAlign w:val="center"/>
          </w:tcPr>
          <w:p w14:paraId="016F3E34"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3B1F81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7D86F10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But from my understanding, when the TDWs are indicated to the UEs, there could be actual TDWs considering the uplink and downlink slots. During those actual TDWs, the TA adjustments should not be performed. </w:t>
            </w:r>
            <w:proofErr w:type="gramStart"/>
            <w:r>
              <w:rPr>
                <w:rFonts w:ascii="Times New Roman" w:hAnsi="Times New Roman" w:cs="Times New Roman"/>
                <w:bCs/>
                <w:lang w:val="en-GB"/>
              </w:rPr>
              <w:t>A</w:t>
            </w:r>
            <w:r>
              <w:rPr>
                <w:rFonts w:ascii="Times New Roman" w:hAnsi="Times New Roman" w:cs="Times New Roman"/>
                <w:bCs/>
                <w:lang w:val="en-GB"/>
              </w:rPr>
              <w:t>nd also</w:t>
            </w:r>
            <w:proofErr w:type="gramEnd"/>
            <w:r>
              <w:rPr>
                <w:rFonts w:ascii="Times New Roman" w:hAnsi="Times New Roman" w:cs="Times New Roman"/>
                <w:bCs/>
                <w:lang w:val="en-GB"/>
              </w:rPr>
              <w:t xml:space="preserve"> discussed in the section 4.2.1, many TDWs could be consecutive. Once the indicated TDW is used in this proposal, UE would not perform the TA adjustment in a long time.</w:t>
            </w:r>
          </w:p>
        </w:tc>
      </w:tr>
      <w:tr w:rsidR="0003425A" w14:paraId="7BC6FE38" w14:textId="77777777">
        <w:trPr>
          <w:trHeight w:val="419"/>
          <w:jc w:val="center"/>
        </w:trPr>
        <w:tc>
          <w:tcPr>
            <w:tcW w:w="1733" w:type="dxa"/>
            <w:shd w:val="clear" w:color="auto" w:fill="auto"/>
            <w:vAlign w:val="center"/>
          </w:tcPr>
          <w:p w14:paraId="02609C7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F5E86F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w:t>
            </w:r>
            <w:r>
              <w:rPr>
                <w:rFonts w:ascii="Times New Roman" w:hAnsi="Times New Roman" w:cs="Times New Roman"/>
                <w:bCs/>
                <w:lang w:val="en-GB"/>
              </w:rPr>
              <w:t>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03425A" w14:paraId="57D81512" w14:textId="77777777">
              <w:tc>
                <w:tcPr>
                  <w:tcW w:w="7513" w:type="dxa"/>
                </w:tcPr>
                <w:p w14:paraId="786BE155" w14:textId="77777777" w:rsidR="0003425A" w:rsidRDefault="00186778">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5DB06E8A" w14:textId="77777777" w:rsidR="0003425A" w:rsidRDefault="00186778">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548D9D4A" w14:textId="77777777" w:rsidR="0003425A" w:rsidRDefault="00186778">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 xml:space="preserve">RAN4 Answer is that TA </w:t>
                  </w:r>
                  <w:r>
                    <w:rPr>
                      <w:rFonts w:ascii="Times New Roman" w:hAnsi="Times New Roman" w:cs="Times New Roman"/>
                      <w:szCs w:val="21"/>
                      <w:highlight w:val="yellow"/>
                    </w:rPr>
                    <w:t>adjustment and UE uplink timing autonomous adjustments cause the phase to change</w:t>
                  </w:r>
                  <w:r>
                    <w:rPr>
                      <w:rFonts w:ascii="Times New Roman" w:hAnsi="Times New Roman" w:cs="Times New Roman"/>
                      <w:szCs w:val="21"/>
                    </w:rPr>
                    <w:t xml:space="preserve">. RAN4 is still investigating the full impacts of the detailed </w:t>
                  </w:r>
                  <w:proofErr w:type="gramStart"/>
                  <w:r>
                    <w:rPr>
                      <w:rFonts w:ascii="Times New Roman" w:hAnsi="Times New Roman" w:cs="Times New Roman"/>
                      <w:szCs w:val="21"/>
                    </w:rPr>
                    <w:t>scenarios, and</w:t>
                  </w:r>
                  <w:proofErr w:type="gramEnd"/>
                  <w:r>
                    <w:rPr>
                      <w:rFonts w:ascii="Times New Roman" w:hAnsi="Times New Roman" w:cs="Times New Roman"/>
                      <w:szCs w:val="21"/>
                    </w:rPr>
                    <w:t xml:space="preserve"> will provide a final view about this at the next RAN4 meeting.</w:t>
                  </w:r>
                </w:p>
              </w:tc>
            </w:tr>
          </w:tbl>
          <w:p w14:paraId="17AD30A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We agree that TA adjustment may or</w:t>
            </w:r>
            <w:r>
              <w:rPr>
                <w:rFonts w:ascii="Times New Roman" w:hAnsi="Times New Roman" w:cs="Times New Roman" w:hint="eastAsia"/>
                <w:bCs/>
                <w:lang w:val="en-GB"/>
              </w:rPr>
              <w:t xml:space="preserve">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6A312E38" w14:textId="77777777" w:rsidR="0003425A" w:rsidRDefault="00186778">
            <w:pPr>
              <w:rPr>
                <w:rFonts w:ascii="Times New Roman" w:hAnsi="Times New Roman" w:cs="Times New Roman"/>
                <w:bCs/>
                <w:lang w:val="en-GB"/>
              </w:rPr>
            </w:pPr>
            <w:proofErr w:type="gramStart"/>
            <w:r>
              <w:rPr>
                <w:rFonts w:ascii="Times New Roman" w:hAnsi="Times New Roman" w:cs="Times New Roman" w:hint="eastAsia"/>
                <w:bCs/>
                <w:lang w:val="en-GB"/>
              </w:rPr>
              <w:t>So</w:t>
            </w:r>
            <w:proofErr w:type="gramEnd"/>
            <w:r>
              <w:rPr>
                <w:rFonts w:ascii="Times New Roman" w:hAnsi="Times New Roman" w:cs="Times New Roman" w:hint="eastAsia"/>
                <w:bCs/>
                <w:lang w:val="en-GB"/>
              </w:rPr>
              <w:t xml:space="preserve"> from our p</w:t>
            </w:r>
            <w:r>
              <w:rPr>
                <w:rFonts w:ascii="Times New Roman" w:hAnsi="Times New Roman" w:cs="Times New Roman" w:hint="eastAsia"/>
                <w:bCs/>
                <w:lang w:val="en-GB"/>
              </w:rPr>
              <w:t>erspective, this proposal can be supported.</w:t>
            </w:r>
          </w:p>
        </w:tc>
      </w:tr>
      <w:tr w:rsidR="0003425A" w14:paraId="25EEA589" w14:textId="77777777">
        <w:trPr>
          <w:trHeight w:val="409"/>
          <w:jc w:val="center"/>
        </w:trPr>
        <w:tc>
          <w:tcPr>
            <w:tcW w:w="1733" w:type="dxa"/>
            <w:shd w:val="clear" w:color="auto" w:fill="auto"/>
            <w:vAlign w:val="center"/>
          </w:tcPr>
          <w:p w14:paraId="1C13AF6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A3D6620" w14:textId="77777777" w:rsidR="0003425A" w:rsidRDefault="00186778">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6083B3B0" w14:textId="77777777" w:rsidR="0003425A" w:rsidRDefault="00186778">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7914D84" w14:textId="77777777" w:rsidR="0003425A" w:rsidRDefault="00186778">
            <w:pPr>
              <w:pStyle w:val="ListParagraph"/>
              <w:numPr>
                <w:ilvl w:val="0"/>
                <w:numId w:val="38"/>
              </w:numPr>
              <w:ind w:firstLineChars="0"/>
              <w:rPr>
                <w:sz w:val="20"/>
                <w:szCs w:val="20"/>
              </w:rPr>
            </w:pPr>
            <w:r>
              <w:rPr>
                <w:sz w:val="20"/>
                <w:szCs w:val="20"/>
              </w:rPr>
              <w:t>Alt 2: UE should not perform TA adjustment during the time domain window</w:t>
            </w:r>
          </w:p>
          <w:p w14:paraId="5C578DFA" w14:textId="77777777" w:rsidR="0003425A" w:rsidRDefault="0003425A">
            <w:pPr>
              <w:rPr>
                <w:rFonts w:ascii="Times New Roman" w:hAnsi="Times New Roman" w:cs="Times New Roman"/>
                <w:bCs/>
              </w:rPr>
            </w:pPr>
          </w:p>
        </w:tc>
      </w:tr>
      <w:tr w:rsidR="0003425A" w14:paraId="1C917F55" w14:textId="77777777">
        <w:trPr>
          <w:trHeight w:val="409"/>
          <w:jc w:val="center"/>
        </w:trPr>
        <w:tc>
          <w:tcPr>
            <w:tcW w:w="1733" w:type="dxa"/>
            <w:shd w:val="clear" w:color="auto" w:fill="auto"/>
            <w:vAlign w:val="center"/>
          </w:tcPr>
          <w:p w14:paraId="4F5139F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A2946E4"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with the proposal. Concerning the question from the FL, our </w:t>
            </w:r>
            <w:r>
              <w:rPr>
                <w:rFonts w:ascii="Times New Roman" w:hAnsi="Times New Roman" w:cs="Times New Roman"/>
                <w:bCs/>
                <w:lang w:val="en-GB"/>
              </w:rPr>
              <w:t>understanding is that a final view may be communicated by RAN4 “</w:t>
            </w:r>
            <w:r>
              <w:rPr>
                <w:rFonts w:ascii="Times New Roman" w:hAnsi="Times New Roman" w:cs="Times New Roman"/>
                <w:szCs w:val="21"/>
              </w:rPr>
              <w:t xml:space="preserve">RAN4 is still investigating the full impacts of the detailed </w:t>
            </w:r>
            <w:proofErr w:type="gramStart"/>
            <w:r>
              <w:rPr>
                <w:rFonts w:ascii="Times New Roman" w:hAnsi="Times New Roman" w:cs="Times New Roman"/>
                <w:szCs w:val="21"/>
              </w:rPr>
              <w:t>scenarios, and</w:t>
            </w:r>
            <w:proofErr w:type="gramEnd"/>
            <w:r>
              <w:rPr>
                <w:rFonts w:ascii="Times New Roman" w:hAnsi="Times New Roman" w:cs="Times New Roman"/>
                <w:szCs w:val="21"/>
              </w:rPr>
              <w:t xml:space="preserve"> will provide a final view about this at the next RAN4 meeting.” But as highlighted by CATT, the FL’s proposal can be</w:t>
            </w:r>
            <w:r>
              <w:rPr>
                <w:rFonts w:ascii="Times New Roman" w:hAnsi="Times New Roman" w:cs="Times New Roman"/>
                <w:szCs w:val="21"/>
              </w:rPr>
              <w:t xml:space="preserve"> agreed as it is.</w:t>
            </w:r>
          </w:p>
        </w:tc>
      </w:tr>
      <w:tr w:rsidR="0003425A" w14:paraId="0B43E6AB" w14:textId="77777777">
        <w:trPr>
          <w:trHeight w:val="409"/>
          <w:jc w:val="center"/>
        </w:trPr>
        <w:tc>
          <w:tcPr>
            <w:tcW w:w="1733" w:type="dxa"/>
            <w:shd w:val="clear" w:color="auto" w:fill="auto"/>
            <w:vAlign w:val="center"/>
          </w:tcPr>
          <w:p w14:paraId="14CEA5F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6C0BBA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AEC033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03425A" w14:paraId="5A1A8270" w14:textId="77777777">
        <w:trPr>
          <w:trHeight w:val="409"/>
          <w:jc w:val="center"/>
        </w:trPr>
        <w:tc>
          <w:tcPr>
            <w:tcW w:w="1733" w:type="dxa"/>
            <w:shd w:val="clear" w:color="auto" w:fill="auto"/>
            <w:vAlign w:val="center"/>
          </w:tcPr>
          <w:p w14:paraId="46F4DC8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ABC050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 xml:space="preserve">’s </w:t>
            </w:r>
            <w:r>
              <w:rPr>
                <w:rFonts w:ascii="Times New Roman" w:eastAsia="Malgun Gothic" w:hAnsi="Times New Roman" w:cs="Times New Roman"/>
                <w:bCs/>
                <w:lang w:val="en-GB" w:eastAsia="ko-KR"/>
              </w:rPr>
              <w:t>proposal.</w:t>
            </w:r>
          </w:p>
        </w:tc>
      </w:tr>
      <w:tr w:rsidR="0003425A" w14:paraId="579166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60ADDC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9EBD68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03425A" w14:paraId="537EC15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00355B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FAF730"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8E9B366"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289411E2"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 xml:space="preserve">Sierra Wireless, From FL understanding, if an </w:t>
            </w:r>
            <w:proofErr w:type="gramStart"/>
            <w:r>
              <w:rPr>
                <w:rFonts w:ascii="Times New Roman" w:hAnsi="Times New Roman" w:cs="Times New Roman"/>
                <w:bCs/>
                <w:lang w:val="en-GB"/>
              </w:rPr>
              <w:t>events</w:t>
            </w:r>
            <w:proofErr w:type="gramEnd"/>
            <w:r>
              <w:rPr>
                <w:rFonts w:ascii="Times New Roman" w:hAnsi="Times New Roman" w:cs="Times New Roman"/>
                <w:bCs/>
                <w:lang w:val="en-GB"/>
              </w:rPr>
              <w:t xml:space="preserve"> occurs, UE cannot main</w:t>
            </w:r>
            <w:r>
              <w:rPr>
                <w:rFonts w:ascii="Times New Roman" w:hAnsi="Times New Roman" w:cs="Times New Roman"/>
                <w:bCs/>
                <w:lang w:val="en-GB"/>
              </w:rPr>
              <w:t>tain power consistency and phase continuity, TDW will be ended, or segmented into multiple sub-windows according to the discussion in section 4.2.1. Proposal 6 stills applies during the TDW or sub-windows.</w:t>
            </w:r>
          </w:p>
        </w:tc>
      </w:tr>
      <w:tr w:rsidR="0003425A" w14:paraId="38E973D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0CAF0B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818C20"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w:t>
            </w:r>
          </w:p>
        </w:tc>
      </w:tr>
      <w:tr w:rsidR="0003425A" w14:paraId="50B5B61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0D5B7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79C63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B767AD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17A4A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13ECF6"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Fin</w:t>
            </w:r>
            <w:r>
              <w:rPr>
                <w:rFonts w:ascii="Times New Roman" w:eastAsia="Malgun Gothic" w:hAnsi="Times New Roman" w:cs="Times New Roman"/>
                <w:bCs/>
                <w:lang w:val="en-GB" w:eastAsia="ko-KR"/>
              </w:rPr>
              <w:t>e with the proposal and further discussion regarding TA adjustment is needed as mentioned before. For example, details of UE behaviour regarding skipping TA adjustment and DL reception timing adjustment of UE.</w:t>
            </w:r>
          </w:p>
        </w:tc>
      </w:tr>
      <w:tr w:rsidR="0003425A" w14:paraId="0A95D8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B53BCB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67C5356"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987F9B" w14:textId="77777777" w:rsidR="0003425A" w:rsidRDefault="0003425A">
      <w:pPr>
        <w:tabs>
          <w:tab w:val="left" w:pos="1701"/>
        </w:tabs>
        <w:spacing w:after="120" w:line="240" w:lineRule="auto"/>
        <w:jc w:val="left"/>
      </w:pPr>
    </w:p>
    <w:p w14:paraId="42643187"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 xml:space="preserve">mail </w:t>
      </w:r>
      <w:r>
        <w:rPr>
          <w:rFonts w:ascii="Arial" w:eastAsia="Arial" w:hAnsi="Arial" w:cs="Arial"/>
          <w:sz w:val="36"/>
          <w:szCs w:val="20"/>
          <w:lang w:val="en-GB"/>
        </w:rPr>
        <w:t>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18CCE82E" w14:textId="77777777" w:rsidR="0003425A" w:rsidRDefault="00186778">
      <w:pPr>
        <w:pStyle w:val="Heading2"/>
        <w:spacing w:before="156" w:after="156"/>
        <w:rPr>
          <w:rFonts w:ascii="Arial" w:hAnsi="Arial" w:cs="Arial"/>
        </w:rPr>
      </w:pPr>
      <w:r>
        <w:rPr>
          <w:rFonts w:ascii="Arial" w:hAnsi="Arial" w:cs="Arial"/>
        </w:rPr>
        <w:t>5.1 Use cases</w:t>
      </w:r>
    </w:p>
    <w:p w14:paraId="07F3E1EA" w14:textId="77777777" w:rsidR="0003425A" w:rsidRDefault="00186778">
      <w:pPr>
        <w:pStyle w:val="Heading3"/>
        <w:spacing w:before="156" w:after="156"/>
        <w:rPr>
          <w:rFonts w:ascii="Arial" w:hAnsi="Arial" w:cs="Arial"/>
        </w:rPr>
      </w:pPr>
      <w:r>
        <w:rPr>
          <w:rFonts w:ascii="Arial" w:hAnsi="Arial" w:cs="Arial"/>
        </w:rPr>
        <w:t>5.1.1 PUSCH transmission with different TBs</w:t>
      </w:r>
    </w:p>
    <w:p w14:paraId="322E8023"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CF6860C"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58815133"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 xml:space="preserve">back-to-back PUSCH transmissions across consecutive slots, support </w:t>
      </w:r>
      <w:r>
        <w:rPr>
          <w:sz w:val="21"/>
          <w:szCs w:val="21"/>
        </w:rPr>
        <w:t>necessary design aspects (under the condition of power consistency and phase continuity) to enable joint channel estimation for the following case</w:t>
      </w:r>
      <w:r>
        <w:rPr>
          <w:sz w:val="21"/>
          <w:szCs w:val="21"/>
          <w:lang w:eastAsia="zh-CN"/>
        </w:rPr>
        <w:t>s</w:t>
      </w:r>
      <w:r>
        <w:rPr>
          <w:sz w:val="21"/>
          <w:szCs w:val="21"/>
        </w:rPr>
        <w:t>:</w:t>
      </w:r>
    </w:p>
    <w:p w14:paraId="7414FF5F"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6495C44A"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 xml:space="preserve">back-to-back PUSCH </w:t>
      </w:r>
      <w:r>
        <w:rPr>
          <w:sz w:val="21"/>
          <w:szCs w:val="21"/>
        </w:rPr>
        <w:t>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098308F" w14:textId="77777777" w:rsidR="0003425A" w:rsidRDefault="00186778">
      <w:pPr>
        <w:pStyle w:val="ListParagraph"/>
        <w:numPr>
          <w:ilvl w:val="1"/>
          <w:numId w:val="23"/>
        </w:numPr>
        <w:adjustRightInd/>
        <w:spacing w:line="252" w:lineRule="auto"/>
        <w:ind w:firstLineChars="0"/>
        <w:rPr>
          <w:sz w:val="21"/>
          <w:szCs w:val="21"/>
        </w:rPr>
      </w:pPr>
      <w:r>
        <w:rPr>
          <w:sz w:val="21"/>
          <w:szCs w:val="21"/>
        </w:rPr>
        <w:t>Over non-back-to-back PUSCH transmissions with different TB</w:t>
      </w:r>
      <w:r>
        <w:rPr>
          <w:sz w:val="21"/>
          <w:szCs w:val="21"/>
        </w:rPr>
        <w:t>s</w:t>
      </w:r>
    </w:p>
    <w:p w14:paraId="498BCA72"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12E251DB"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F6AFB41"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635A50A"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23091B7E" w14:textId="77777777" w:rsidR="0003425A" w:rsidRDefault="00186778">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Panasonic, Apple, Nokia, NSB, Intel, Lenovo, Motorola Mobility, Qualcomm, Samsung, Sh</w:t>
      </w:r>
      <w:r>
        <w:rPr>
          <w:rFonts w:ascii="Times New Roman" w:eastAsia="SimSun" w:hAnsi="Times New Roman" w:cs="Times New Roman"/>
          <w:kern w:val="0"/>
          <w:szCs w:val="21"/>
          <w:highlight w:val="cyan"/>
        </w:rPr>
        <w:t xml:space="preserve">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MediaTek, Ericsson, OPPO, Sierra </w:t>
      </w:r>
      <w:proofErr w:type="gramStart"/>
      <w:r>
        <w:rPr>
          <w:rFonts w:ascii="Times New Roman" w:eastAsia="SimSun" w:hAnsi="Times New Roman" w:cs="Times New Roman"/>
          <w:kern w:val="0"/>
          <w:szCs w:val="21"/>
          <w:highlight w:val="cyan"/>
        </w:rPr>
        <w:t>Wireless(</w:t>
      </w:r>
      <w:proofErr w:type="gramEnd"/>
      <w:r>
        <w:rPr>
          <w:rFonts w:ascii="Times New Roman" w:eastAsia="SimSun" w:hAnsi="Times New Roman" w:cs="Times New Roman"/>
          <w:kern w:val="0"/>
          <w:szCs w:val="21"/>
          <w:highlight w:val="cyan"/>
        </w:rPr>
        <w:t>Can live with), LG</w:t>
      </w:r>
    </w:p>
    <w:p w14:paraId="2F7086B8" w14:textId="77777777" w:rsidR="0003425A" w:rsidRDefault="0003425A"/>
    <w:p w14:paraId="0AED016F"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03425A" w14:paraId="246EE4B0" w14:textId="77777777">
        <w:trPr>
          <w:jc w:val="center"/>
        </w:trPr>
        <w:tc>
          <w:tcPr>
            <w:tcW w:w="4862" w:type="dxa"/>
          </w:tcPr>
          <w:p w14:paraId="415CC8D4"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1F914E20"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 xml:space="preserve">Additional </w:t>
            </w:r>
            <w:r>
              <w:rPr>
                <w:rFonts w:ascii="Times New Roman" w:hAnsi="Times New Roman" w:cs="Times New Roman"/>
                <w:b/>
                <w:szCs w:val="21"/>
              </w:rPr>
              <w:t>specification impacts for different TBs</w:t>
            </w:r>
          </w:p>
        </w:tc>
      </w:tr>
      <w:tr w:rsidR="0003425A" w14:paraId="2D42DF49" w14:textId="77777777">
        <w:trPr>
          <w:jc w:val="center"/>
        </w:trPr>
        <w:tc>
          <w:tcPr>
            <w:tcW w:w="4862" w:type="dxa"/>
          </w:tcPr>
          <w:p w14:paraId="4D47FD38" w14:textId="77777777" w:rsidR="0003425A" w:rsidRDefault="00186778">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5DCA198B" w14:textId="77777777" w:rsidR="0003425A" w:rsidRDefault="00186778">
            <w:pPr>
              <w:rPr>
                <w:rFonts w:ascii="Times New Roman" w:hAnsi="Times New Roman" w:cs="Times New Roman"/>
                <w:szCs w:val="21"/>
              </w:rPr>
            </w:pPr>
            <w:r>
              <w:rPr>
                <w:rFonts w:ascii="Times New Roman" w:hAnsi="Times New Roman" w:cs="Times New Roman"/>
                <w:szCs w:val="21"/>
              </w:rPr>
              <w:t>No (only scheduling restriction to gNB)</w:t>
            </w:r>
          </w:p>
        </w:tc>
      </w:tr>
      <w:tr w:rsidR="0003425A" w14:paraId="37291810" w14:textId="77777777">
        <w:trPr>
          <w:jc w:val="center"/>
        </w:trPr>
        <w:tc>
          <w:tcPr>
            <w:tcW w:w="4862" w:type="dxa"/>
          </w:tcPr>
          <w:p w14:paraId="797CBBAC"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4138B29D" w14:textId="77777777" w:rsidR="0003425A" w:rsidRDefault="00186778">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03425A" w14:paraId="359095AA" w14:textId="77777777">
        <w:trPr>
          <w:jc w:val="center"/>
        </w:trPr>
        <w:tc>
          <w:tcPr>
            <w:tcW w:w="4862" w:type="dxa"/>
          </w:tcPr>
          <w:p w14:paraId="3E8CEE49" w14:textId="77777777" w:rsidR="0003425A" w:rsidRDefault="00186778">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F9E4382"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No</w:t>
            </w:r>
          </w:p>
        </w:tc>
      </w:tr>
      <w:tr w:rsidR="0003425A" w14:paraId="7570143E" w14:textId="77777777">
        <w:trPr>
          <w:jc w:val="center"/>
        </w:trPr>
        <w:tc>
          <w:tcPr>
            <w:tcW w:w="4862" w:type="dxa"/>
          </w:tcPr>
          <w:p w14:paraId="06CA6085"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CE585EA" w14:textId="77777777" w:rsidR="0003425A" w:rsidRDefault="00186778">
            <w:pPr>
              <w:rPr>
                <w:rFonts w:ascii="Times New Roman" w:hAnsi="Times New Roman" w:cs="Times New Roman"/>
                <w:szCs w:val="21"/>
              </w:rPr>
            </w:pPr>
            <w:r>
              <w:rPr>
                <w:rFonts w:ascii="Times New Roman" w:hAnsi="Times New Roman" w:cs="Times New Roman"/>
                <w:szCs w:val="21"/>
              </w:rPr>
              <w:t xml:space="preserve">Maybe (Dynamic </w:t>
            </w:r>
            <w:r>
              <w:rPr>
                <w:rFonts w:ascii="Times New Roman" w:hAnsi="Times New Roman" w:cs="Times New Roman"/>
                <w:szCs w:val="21"/>
              </w:rPr>
              <w:t>indication of the TDW is needed)</w:t>
            </w:r>
          </w:p>
          <w:p w14:paraId="2C4F334E" w14:textId="77777777" w:rsidR="0003425A" w:rsidRDefault="00186778">
            <w:pPr>
              <w:rPr>
                <w:rFonts w:ascii="Times New Roman" w:eastAsia="SimSun"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03425A" w14:paraId="7A1B71A9" w14:textId="77777777">
        <w:trPr>
          <w:jc w:val="center"/>
        </w:trPr>
        <w:tc>
          <w:tcPr>
            <w:tcW w:w="4862" w:type="dxa"/>
          </w:tcPr>
          <w:p w14:paraId="67C597B7"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25A37CD"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w:t>
            </w:r>
            <w:r>
              <w:rPr>
                <w:rFonts w:ascii="Times New Roman" w:hAnsi="Times New Roman" w:cs="Times New Roman"/>
                <w:szCs w:val="21"/>
              </w:rPr>
              <w:t>dow.</w:t>
            </w:r>
          </w:p>
        </w:tc>
      </w:tr>
      <w:tr w:rsidR="0003425A" w14:paraId="191DD7BF" w14:textId="77777777">
        <w:trPr>
          <w:jc w:val="center"/>
        </w:trPr>
        <w:tc>
          <w:tcPr>
            <w:tcW w:w="4862" w:type="dxa"/>
          </w:tcPr>
          <w:p w14:paraId="09E45776" w14:textId="77777777" w:rsidR="0003425A" w:rsidRDefault="00186778">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17FBEF1C" w14:textId="77777777" w:rsidR="0003425A" w:rsidRDefault="00186778">
            <w:pPr>
              <w:rPr>
                <w:rFonts w:ascii="Times New Roman" w:hAnsi="Times New Roman" w:cs="Times New Roman"/>
                <w:szCs w:val="21"/>
              </w:rPr>
            </w:pPr>
            <w:r>
              <w:rPr>
                <w:rFonts w:ascii="Times New Roman" w:hAnsi="Times New Roman" w:cs="Times New Roman"/>
                <w:szCs w:val="21"/>
              </w:rPr>
              <w:t>Need to discuss whether single DCI or multiple DCI</w:t>
            </w:r>
          </w:p>
          <w:p w14:paraId="3710C337"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28EA67CC" w14:textId="77777777" w:rsidR="0003425A" w:rsidRDefault="0003425A">
      <w:pPr>
        <w:rPr>
          <w:rFonts w:ascii="Times New Roman" w:eastAsia="SimSun" w:hAnsi="Times New Roman" w:cs="Times New Roman"/>
          <w:kern w:val="0"/>
          <w:szCs w:val="21"/>
          <w:lang w:eastAsia="en-US"/>
        </w:rPr>
      </w:pPr>
    </w:p>
    <w:p w14:paraId="439CB36F"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Please </w:t>
      </w:r>
      <w:proofErr w:type="gramStart"/>
      <w:r>
        <w:rPr>
          <w:rFonts w:ascii="Times New Roman" w:eastAsia="SimSun" w:hAnsi="Times New Roman" w:cs="Times New Roman"/>
          <w:b/>
          <w:kern w:val="0"/>
          <w:szCs w:val="21"/>
          <w:highlight w:val="yellow"/>
          <w:lang w:eastAsia="en-US"/>
        </w:rPr>
        <w:t>take a look</w:t>
      </w:r>
      <w:proofErr w:type="gramEnd"/>
      <w:r>
        <w:rPr>
          <w:rFonts w:ascii="Times New Roman" w:eastAsia="SimSun" w:hAnsi="Times New Roman" w:cs="Times New Roman"/>
          <w:b/>
          <w:kern w:val="0"/>
          <w:szCs w:val="21"/>
          <w:highlight w:val="yellow"/>
          <w:lang w:eastAsia="en-US"/>
        </w:rPr>
        <w:t xml:space="preserve"> at the discussion the section 4.1.1. We aim to </w:t>
      </w:r>
      <w:r>
        <w:rPr>
          <w:rFonts w:ascii="Times New Roman" w:eastAsia="SimSun" w:hAnsi="Times New Roman" w:cs="Times New Roman"/>
          <w:b/>
          <w:kern w:val="0"/>
          <w:szCs w:val="21"/>
          <w:highlight w:val="yellow"/>
          <w:lang w:eastAsia="en-US"/>
        </w:rPr>
        <w:t>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327C650" w14:textId="77777777">
        <w:trPr>
          <w:trHeight w:val="409"/>
          <w:jc w:val="center"/>
        </w:trPr>
        <w:tc>
          <w:tcPr>
            <w:tcW w:w="1733" w:type="dxa"/>
            <w:shd w:val="clear" w:color="auto" w:fill="auto"/>
            <w:vAlign w:val="center"/>
          </w:tcPr>
          <w:p w14:paraId="6D9C773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697A87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CEAC1FD" w14:textId="77777777">
        <w:trPr>
          <w:trHeight w:val="409"/>
          <w:jc w:val="center"/>
        </w:trPr>
        <w:tc>
          <w:tcPr>
            <w:tcW w:w="1733" w:type="dxa"/>
            <w:shd w:val="clear" w:color="auto" w:fill="auto"/>
            <w:vAlign w:val="center"/>
          </w:tcPr>
          <w:p w14:paraId="47EFAB0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5081F03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n RAN4 requirement, UE Tx side may be as described. Rx of gNB performance may be </w:t>
            </w:r>
            <w:r>
              <w:rPr>
                <w:rFonts w:ascii="Times New Roman" w:eastAsia="MS Mincho" w:hAnsi="Times New Roman" w:cs="Times New Roman"/>
                <w:bCs/>
                <w:lang w:val="en-GB" w:eastAsia="ja-JP"/>
              </w:rPr>
              <w:t>required to be specified separately for multiple TBs case.</w:t>
            </w:r>
          </w:p>
          <w:p w14:paraId="23E8FCF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C3D762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w:t>
            </w:r>
            <w:r>
              <w:rPr>
                <w:rFonts w:ascii="Times New Roman" w:eastAsia="MS Mincho" w:hAnsi="Times New Roman" w:cs="Times New Roman"/>
                <w:bCs/>
                <w:lang w:val="en-GB" w:eastAsia="ja-JP"/>
              </w:rPr>
              <w:t>s each of TB needs to be mapped to different hopping and precoder beam.</w:t>
            </w:r>
          </w:p>
        </w:tc>
      </w:tr>
      <w:tr w:rsidR="0003425A" w14:paraId="1215D175" w14:textId="77777777">
        <w:trPr>
          <w:trHeight w:val="419"/>
          <w:jc w:val="center"/>
        </w:trPr>
        <w:tc>
          <w:tcPr>
            <w:tcW w:w="1733" w:type="dxa"/>
            <w:shd w:val="clear" w:color="auto" w:fill="auto"/>
            <w:vAlign w:val="center"/>
          </w:tcPr>
          <w:p w14:paraId="7520B82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0344FD8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08BE92E3" w14:textId="77777777" w:rsidR="0003425A" w:rsidRDefault="00186778">
            <w:pPr>
              <w:rPr>
                <w:rFonts w:ascii="Times New Roman" w:hAnsi="Times New Roman" w:cs="Times New Roman"/>
                <w:bCs/>
                <w:lang w:val="en-GB"/>
              </w:rPr>
            </w:pPr>
            <w:proofErr w:type="gramStart"/>
            <w:r>
              <w:rPr>
                <w:rFonts w:ascii="Times New Roman" w:eastAsia="Malgun Gothic" w:hAnsi="Times New Roman" w:cs="Times New Roman"/>
                <w:bCs/>
                <w:lang w:val="en-GB" w:eastAsia="ko-KR"/>
              </w:rPr>
              <w:t>In order to</w:t>
            </w:r>
            <w:proofErr w:type="gramEnd"/>
            <w:r>
              <w:rPr>
                <w:rFonts w:ascii="Times New Roman" w:eastAsia="Malgun Gothic" w:hAnsi="Times New Roman" w:cs="Times New Roman"/>
                <w:bCs/>
                <w:lang w:val="en-GB" w:eastAsia="ko-KR"/>
              </w:rPr>
              <w:t xml:space="preserve"> support joint channel estimation for different TB, it is observed that at least specifications for power control and TDW </w:t>
            </w:r>
            <w:r>
              <w:rPr>
                <w:rFonts w:ascii="Times New Roman" w:eastAsia="Malgun Gothic" w:hAnsi="Times New Roman" w:cs="Times New Roman"/>
                <w:bCs/>
                <w:lang w:val="en-GB" w:eastAsia="ko-KR"/>
              </w:rPr>
              <w:t>should be added. From our understanding, joint channel estimation for different TB is enhancing feature rather than enabling, however the performance gain compared to the effort to support it does not seem to be large.</w:t>
            </w:r>
          </w:p>
        </w:tc>
      </w:tr>
      <w:tr w:rsidR="0003425A" w14:paraId="311EB26D" w14:textId="77777777">
        <w:trPr>
          <w:trHeight w:val="409"/>
          <w:jc w:val="center"/>
        </w:trPr>
        <w:tc>
          <w:tcPr>
            <w:tcW w:w="1733" w:type="dxa"/>
            <w:shd w:val="clear" w:color="auto" w:fill="auto"/>
            <w:vAlign w:val="center"/>
          </w:tcPr>
          <w:p w14:paraId="6A11287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F497BCA" w14:textId="77777777" w:rsidR="0003425A" w:rsidRDefault="00186778">
            <w:pPr>
              <w:rPr>
                <w:rFonts w:ascii="Times New Roman" w:hAnsi="Times New Roman" w:cs="Times New Roman"/>
                <w:bCs/>
              </w:rPr>
            </w:pPr>
            <w:r>
              <w:rPr>
                <w:rFonts w:ascii="Times New Roman" w:hAnsi="Times New Roman" w:cs="Times New Roman"/>
                <w:bCs/>
              </w:rPr>
              <w:t xml:space="preserve">We support the FL’s </w:t>
            </w:r>
            <w:r>
              <w:rPr>
                <w:rFonts w:ascii="Times New Roman" w:hAnsi="Times New Roman" w:cs="Times New Roman"/>
                <w:bCs/>
              </w:rPr>
              <w:t>proposal and prefer Alt. 2. We also agree with the above observations from LG.</w:t>
            </w:r>
          </w:p>
        </w:tc>
      </w:tr>
      <w:tr w:rsidR="0003425A" w14:paraId="3A468F7D" w14:textId="77777777">
        <w:trPr>
          <w:trHeight w:val="409"/>
          <w:jc w:val="center"/>
        </w:trPr>
        <w:tc>
          <w:tcPr>
            <w:tcW w:w="1733" w:type="dxa"/>
            <w:shd w:val="clear" w:color="auto" w:fill="auto"/>
            <w:vAlign w:val="center"/>
          </w:tcPr>
          <w:p w14:paraId="01AFC25D" w14:textId="77777777" w:rsidR="0003425A" w:rsidRDefault="00186778">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4EC01731" w14:textId="77777777" w:rsidR="0003425A" w:rsidRDefault="00186778">
            <w:pPr>
              <w:rPr>
                <w:rFonts w:ascii="Times New Roman" w:hAnsi="Times New Roman" w:cs="Times New Roman"/>
                <w:bCs/>
              </w:rPr>
            </w:pPr>
            <w:r>
              <w:rPr>
                <w:rFonts w:ascii="Times New Roman" w:hAnsi="Times New Roman" w:cs="Times New Roman"/>
                <w:bCs/>
              </w:rPr>
              <w:t xml:space="preserve">We support the </w:t>
            </w:r>
            <w:proofErr w:type="gramStart"/>
            <w:r>
              <w:rPr>
                <w:rFonts w:ascii="Times New Roman" w:hAnsi="Times New Roman" w:cs="Times New Roman"/>
                <w:bCs/>
              </w:rPr>
              <w:t>proposal</w:t>
            </w:r>
            <w:proofErr w:type="gramEnd"/>
            <w:r>
              <w:rPr>
                <w:rFonts w:ascii="Times New Roman" w:hAnsi="Times New Roman" w:cs="Times New Roman"/>
                <w:bCs/>
              </w:rPr>
              <w:t xml:space="preserve"> and our preference is Alt 2. The specification impacts to joint channel estimation are considerable and this is not a high pri</w:t>
            </w:r>
            <w:r>
              <w:rPr>
                <w:rFonts w:ascii="Times New Roman" w:hAnsi="Times New Roman" w:cs="Times New Roman"/>
                <w:bCs/>
              </w:rPr>
              <w:t xml:space="preserve">ority. </w:t>
            </w:r>
          </w:p>
        </w:tc>
      </w:tr>
      <w:tr w:rsidR="0003425A" w14:paraId="6E5EFEF1" w14:textId="77777777">
        <w:trPr>
          <w:trHeight w:val="409"/>
          <w:jc w:val="center"/>
        </w:trPr>
        <w:tc>
          <w:tcPr>
            <w:tcW w:w="1733" w:type="dxa"/>
            <w:shd w:val="clear" w:color="auto" w:fill="auto"/>
            <w:vAlign w:val="center"/>
          </w:tcPr>
          <w:p w14:paraId="3FFB9357"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503DC8"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03425A" w14:paraId="07E6C669" w14:textId="77777777">
        <w:trPr>
          <w:trHeight w:val="409"/>
          <w:jc w:val="center"/>
        </w:trPr>
        <w:tc>
          <w:tcPr>
            <w:tcW w:w="1733" w:type="dxa"/>
            <w:shd w:val="clear" w:color="auto" w:fill="auto"/>
            <w:vAlign w:val="center"/>
          </w:tcPr>
          <w:p w14:paraId="4D6742DC"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0D7CCD90" w14:textId="77777777" w:rsidR="0003425A" w:rsidRDefault="00186778">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03425A" w14:paraId="1A264E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566D5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DAE1346" w14:textId="77777777" w:rsidR="0003425A" w:rsidRDefault="00186778">
            <w:pPr>
              <w:rPr>
                <w:rFonts w:ascii="Times New Roman" w:hAnsi="Times New Roman" w:cs="Times New Roman"/>
                <w:bCs/>
              </w:rPr>
            </w:pPr>
            <w:r>
              <w:rPr>
                <w:rFonts w:ascii="Times New Roman" w:hAnsi="Times New Roman" w:cs="Times New Roman"/>
                <w:bCs/>
              </w:rPr>
              <w:t xml:space="preserve">Also support FL </w:t>
            </w:r>
            <w:r>
              <w:rPr>
                <w:rFonts w:ascii="Times New Roman" w:hAnsi="Times New Roman" w:cs="Times New Roman"/>
                <w:bCs/>
              </w:rPr>
              <w:t>proposal with Alt 2.  Multiple TB with same resource allocation seems to largely duplicate specification effort vs. TBoMS and/or PUSCH repetition.  We share similar views with respect to potential extra complexity of the time domain window, and again are c</w:t>
            </w:r>
            <w:r>
              <w:rPr>
                <w:rFonts w:ascii="Times New Roman" w:hAnsi="Times New Roman" w:cs="Times New Roman"/>
                <w:bCs/>
              </w:rPr>
              <w:t>oncerned with overall spec impact vs. the gain of this feature.</w:t>
            </w:r>
          </w:p>
        </w:tc>
      </w:tr>
      <w:tr w:rsidR="0003425A" w14:paraId="0C4CB17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A8125C" w14:textId="77777777" w:rsidR="0003425A" w:rsidRDefault="00186778">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D541DE" w14:textId="77777777" w:rsidR="0003425A" w:rsidRDefault="00186778">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03425A" w14:paraId="785ACF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404D69"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EE69DAB" w14:textId="77777777" w:rsidR="0003425A" w:rsidRDefault="00186778">
            <w:pPr>
              <w:rPr>
                <w:rFonts w:ascii="Times New Roman" w:hAnsi="Times New Roman" w:cs="Times New Roman"/>
                <w:bCs/>
              </w:rPr>
            </w:pPr>
            <w:r>
              <w:rPr>
                <w:rFonts w:ascii="Times New Roman" w:hAnsi="Times New Roman" w:cs="Times New Roman"/>
                <w:bCs/>
              </w:rPr>
              <w:t>We are fine with the FL’s proposal and prefer Alt. 2</w:t>
            </w:r>
          </w:p>
          <w:p w14:paraId="303B91F2" w14:textId="77777777" w:rsidR="0003425A" w:rsidRDefault="00186778">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03425A" w14:paraId="0A0655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CAB828"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07A308"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03425A" w14:paraId="381BC5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FFF89ED" w14:textId="77777777" w:rsidR="0003425A" w:rsidRDefault="00186778">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5B215C" w14:textId="77777777" w:rsidR="0003425A" w:rsidRDefault="00186778">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w:t>
            </w:r>
            <w:r>
              <w:rPr>
                <w:rFonts w:ascii="Times New Roman" w:hAnsi="Times New Roman" w:cs="Times New Roman"/>
                <w:bCs/>
              </w:rPr>
              <w:t>ould be made at this meeting, the Alt 1 is preferred. From our understanding, most issue in the table could be based on gNB scheduling. And the TDW is still under discussion.</w:t>
            </w:r>
          </w:p>
        </w:tc>
      </w:tr>
      <w:tr w:rsidR="0003425A" w14:paraId="666C605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777BAF"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D0B5E7"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7DF23C8" w14:textId="77777777" w:rsidR="0003425A" w:rsidRDefault="00186778">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03425A" w14:paraId="56BC23C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B985CE"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4F2E9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03425A" w14:paraId="79E4FAB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B4CAE2" w14:textId="77777777" w:rsidR="0003425A" w:rsidRDefault="00186778">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D7E7D0" w14:textId="77777777" w:rsidR="0003425A" w:rsidRDefault="00186778">
            <w:pPr>
              <w:rPr>
                <w:rFonts w:ascii="Times New Roman" w:hAnsi="Times New Roman" w:cs="Times New Roman"/>
                <w:bCs/>
              </w:rPr>
            </w:pPr>
            <w:r>
              <w:rPr>
                <w:rFonts w:ascii="Times New Roman" w:hAnsi="Times New Roman" w:cs="Times New Roman"/>
                <w:bCs/>
              </w:rPr>
              <w:t>We support FL’s proposal and prefer Alt 2. The performance gain fo different TBs JCE is not clear, due to the MCS and fr</w:t>
            </w:r>
            <w:r>
              <w:rPr>
                <w:rFonts w:ascii="Times New Roman" w:hAnsi="Times New Roman" w:cs="Times New Roman"/>
                <w:bCs/>
              </w:rPr>
              <w:t>equency location are the same for TBs with different TB size, link adaptation gain is lost. For the specification impacts, RAN4 test case need to be defined for two TBs JCE to fulfil the target demodulation requirement, e.g., the gap of TB size is large be</w:t>
            </w:r>
            <w:r>
              <w:rPr>
                <w:rFonts w:ascii="Times New Roman" w:hAnsi="Times New Roman" w:cs="Times New Roman"/>
                <w:bCs/>
              </w:rPr>
              <w:t xml:space="preserve">tween two TBs. UE behaviour </w:t>
            </w:r>
            <w:proofErr w:type="gramStart"/>
            <w:r>
              <w:rPr>
                <w:rFonts w:ascii="Times New Roman" w:hAnsi="Times New Roman" w:cs="Times New Roman"/>
                <w:bCs/>
              </w:rPr>
              <w:t>need</w:t>
            </w:r>
            <w:proofErr w:type="gramEnd"/>
            <w:r>
              <w:rPr>
                <w:rFonts w:ascii="Times New Roman" w:hAnsi="Times New Roman" w:cs="Times New Roman"/>
                <w:bCs/>
              </w:rPr>
              <w:t xml:space="preserve"> to define for the case of DCI missing.  </w:t>
            </w:r>
          </w:p>
        </w:tc>
      </w:tr>
      <w:tr w:rsidR="0003425A" w14:paraId="537EA19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741F3E" w14:textId="77777777" w:rsidR="0003425A" w:rsidRDefault="0018677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DF6DA8" w14:textId="77777777" w:rsidR="0003425A" w:rsidRDefault="0018677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03425A" w14:paraId="6934C7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0A1CB6"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FC3972" w14:textId="77777777" w:rsidR="0003425A" w:rsidRDefault="00186778">
            <w:pPr>
              <w:rPr>
                <w:rFonts w:ascii="Times New Roman" w:hAnsi="Times New Roman" w:cs="Times New Roman"/>
                <w:bCs/>
              </w:rPr>
            </w:pPr>
            <w:r>
              <w:rPr>
                <w:rFonts w:ascii="Times New Roman" w:hAnsi="Times New Roman" w:cs="Times New Roman"/>
                <w:bCs/>
              </w:rPr>
              <w:t>Support down selection and prefer Alt 1.</w:t>
            </w:r>
          </w:p>
        </w:tc>
      </w:tr>
      <w:tr w:rsidR="0003425A" w14:paraId="751482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8DAE652" w14:textId="77777777" w:rsidR="0003425A" w:rsidRDefault="0018677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0C29D2C" w14:textId="77777777" w:rsidR="0003425A" w:rsidRDefault="00186778">
            <w:pPr>
              <w:rPr>
                <w:rFonts w:ascii="Times New Roman" w:hAnsi="Times New Roman" w:cs="Times New Roman"/>
                <w:bCs/>
              </w:rPr>
            </w:pPr>
            <w:r>
              <w:rPr>
                <w:rFonts w:ascii="Times New Roman" w:hAnsi="Times New Roman" w:cs="Times New Roman"/>
                <w:bCs/>
              </w:rPr>
              <w:t>We support the proposal and prefer alt2.</w:t>
            </w:r>
          </w:p>
        </w:tc>
      </w:tr>
    </w:tbl>
    <w:p w14:paraId="2EDDF536" w14:textId="77777777" w:rsidR="0003425A" w:rsidRDefault="0003425A"/>
    <w:p w14:paraId="1414D457" w14:textId="77777777" w:rsidR="0003425A" w:rsidRDefault="00186778">
      <w:pPr>
        <w:pStyle w:val="Heading3"/>
        <w:spacing w:before="156" w:after="156"/>
        <w:rPr>
          <w:rFonts w:ascii="Arial" w:hAnsi="Arial" w:cs="Arial"/>
        </w:rPr>
      </w:pPr>
      <w:r>
        <w:rPr>
          <w:rFonts w:ascii="Arial" w:hAnsi="Arial" w:cs="Arial"/>
        </w:rPr>
        <w:t xml:space="preserve">5.1.2 TBoMS (on </w:t>
      </w:r>
      <w:r>
        <w:rPr>
          <w:rFonts w:ascii="Arial" w:hAnsi="Arial" w:cs="Arial"/>
        </w:rPr>
        <w:t>hold)</w:t>
      </w:r>
    </w:p>
    <w:p w14:paraId="7E22B829" w14:textId="77777777" w:rsidR="0003425A" w:rsidRDefault="00186778">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150003B2" w14:textId="77777777" w:rsidR="0003425A" w:rsidRDefault="00186778">
      <w:pPr>
        <w:pStyle w:val="Heading3"/>
        <w:spacing w:before="156" w:after="156"/>
        <w:rPr>
          <w:rFonts w:ascii="Arial" w:hAnsi="Arial" w:cs="Arial"/>
        </w:rPr>
      </w:pPr>
      <w:r>
        <w:rPr>
          <w:rFonts w:ascii="Arial" w:hAnsi="Arial" w:cs="Arial"/>
        </w:rPr>
        <w:t>5.2.1 Time domain window design</w:t>
      </w:r>
    </w:p>
    <w:p w14:paraId="3C9A6E73"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0B8C00C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w:t>
      </w:r>
      <w:r>
        <w:rPr>
          <w:rFonts w:ascii="Times New Roman" w:eastAsia="Batang" w:hAnsi="Times New Roman" w:cs="Times New Roman"/>
          <w:kern w:val="0"/>
          <w:szCs w:val="21"/>
          <w:lang w:val="en-GB"/>
        </w:rPr>
        <w:t xml:space="preserve"> the repetitions are covered by one or multiple consecutive/non-consecutive TDWs, </w:t>
      </w:r>
      <w:r>
        <w:rPr>
          <w:rFonts w:ascii="Times New Roman" w:hAnsi="Times New Roman" w:cs="Times New Roman"/>
          <w:bCs/>
          <w:color w:val="FF0000"/>
          <w:lang w:val="en-GB"/>
        </w:rPr>
        <w:t>where all TDWs are implicitly determined</w:t>
      </w:r>
    </w:p>
    <w:p w14:paraId="1505B0D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65D57C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w:t>
      </w:r>
      <w:r>
        <w:rPr>
          <w:rFonts w:ascii="Times New Roman" w:eastAsia="Batang" w:hAnsi="Times New Roman" w:cs="Times New Roman"/>
          <w:kern w:val="0"/>
          <w:szCs w:val="21"/>
          <w:lang w:val="en-GB"/>
        </w:rPr>
        <w:t>r the first PUSCH transmission.</w:t>
      </w:r>
    </w:p>
    <w:p w14:paraId="15FD784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7FC603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 xml:space="preserve">end of the last PUSCH </w:t>
      </w:r>
      <w:r>
        <w:rPr>
          <w:rFonts w:ascii="Times New Roman" w:eastAsia="Batang" w:hAnsi="Times New Roman" w:cs="Times New Roman"/>
          <w:kern w:val="0"/>
          <w:szCs w:val="21"/>
          <w:lang w:val="en-GB"/>
        </w:rPr>
        <w:t>transmission</w:t>
      </w:r>
    </w:p>
    <w:p w14:paraId="6802D8D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045B44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21F185"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w:t>
      </w:r>
      <w:r>
        <w:rPr>
          <w:rFonts w:ascii="Times New Roman" w:eastAsia="Batang" w:hAnsi="Times New Roman" w:cs="Times New Roman"/>
          <w:kern w:val="0"/>
          <w:szCs w:val="21"/>
          <w:lang w:val="en-GB"/>
        </w:rPr>
        <w:t>transmission, frequency hopping.</w:t>
      </w:r>
    </w:p>
    <w:p w14:paraId="3A3B3A1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D30FFE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BD59EC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D380C2F"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w:t>
      </w:r>
      <w:r>
        <w:rPr>
          <w:rFonts w:ascii="Times New Roman" w:eastAsia="Batang" w:hAnsi="Times New Roman" w:cs="Times New Roman"/>
          <w:kern w:val="0"/>
          <w:szCs w:val="21"/>
          <w:lang w:val="en-GB"/>
        </w:rPr>
        <w:t xml:space="preserve"> by one or multiple consecutive/non-consecutive TDWs</w:t>
      </w:r>
    </w:p>
    <w:p w14:paraId="2A38382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9CED1C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E53E16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FAA87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51D059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w:t>
      </w:r>
      <w:r>
        <w:rPr>
          <w:rFonts w:ascii="Times New Roman" w:eastAsia="Batang" w:hAnsi="Times New Roman" w:cs="Times New Roman"/>
          <w:kern w:val="0"/>
          <w:szCs w:val="21"/>
          <w:lang w:val="en-GB"/>
        </w:rPr>
        <w:t>ssion</w:t>
      </w:r>
      <w:r>
        <w:rPr>
          <w:rFonts w:ascii="Times New Roman" w:eastAsia="Batang" w:hAnsi="Times New Roman" w:cs="Times New Roman" w:hint="eastAsia"/>
          <w:kern w:val="0"/>
          <w:szCs w:val="21"/>
          <w:lang w:val="en-GB"/>
        </w:rPr>
        <w:t>.</w:t>
      </w:r>
    </w:p>
    <w:p w14:paraId="356B519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125AD0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w:t>
      </w:r>
      <w:r>
        <w:rPr>
          <w:rFonts w:ascii="Times New Roman" w:eastAsia="Batang" w:hAnsi="Times New Roman" w:cs="Times New Roman"/>
          <w:kern w:val="0"/>
          <w:szCs w:val="21"/>
          <w:lang w:val="en-GB"/>
        </w:rPr>
        <w:t xml:space="preserve">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D6BAE9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DL reception/monitoring occasion for unpaired spectrum, high </w:t>
      </w:r>
      <w:r>
        <w:rPr>
          <w:rFonts w:ascii="Times New Roman" w:eastAsia="Batang" w:hAnsi="Times New Roman" w:cs="Times New Roman"/>
          <w:kern w:val="0"/>
          <w:szCs w:val="21"/>
          <w:lang w:val="en-GB"/>
        </w:rPr>
        <w:t>priority transmission, frequency hopping.</w:t>
      </w:r>
    </w:p>
    <w:p w14:paraId="3716015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23D632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6812C4F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t>
      </w:r>
      <w:r>
        <w:rPr>
          <w:rFonts w:ascii="Times New Roman" w:eastAsia="Batang" w:hAnsi="Times New Roman" w:cs="Times New Roman"/>
          <w:kern w:val="0"/>
          <w:szCs w:val="21"/>
          <w:lang w:val="en-GB"/>
        </w:rPr>
        <w:t>start of the first TDW is the first PUSCH transmission</w:t>
      </w:r>
    </w:p>
    <w:p w14:paraId="331BD94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E6A670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6300791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w:t>
      </w:r>
      <w:r>
        <w:rPr>
          <w:rFonts w:ascii="Times New Roman" w:eastAsia="MS Mincho" w:hAnsi="Times New Roman" w:cs="Times New Roman"/>
          <w:bCs/>
          <w:lang w:val="en-GB" w:eastAsia="ja-JP"/>
        </w:rPr>
        <w:t xml:space="preserve"> one TDW starts, UE is expected to maintain the power consistency and phase continuity until one of the following conditions is met, then the TDW is ended. </w:t>
      </w:r>
    </w:p>
    <w:p w14:paraId="24338FD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9216B4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21CF2D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6B9CBB2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6C3D47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DL/UL configuration fo</w:t>
      </w:r>
      <w:r>
        <w:rPr>
          <w:rFonts w:ascii="Times New Roman" w:eastAsia="Batang" w:hAnsi="Times New Roman" w:cs="Times New Roman" w:hint="eastAsia"/>
          <w:kern w:val="0"/>
          <w:szCs w:val="21"/>
          <w:lang w:val="en-GB"/>
        </w:rPr>
        <w:t xml:space="preserve">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51BA3C8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0B117E0" w14:textId="77777777" w:rsidR="0003425A" w:rsidRDefault="0003425A">
      <w:pPr>
        <w:rPr>
          <w:lang w:val="en-GB"/>
        </w:rPr>
      </w:pPr>
    </w:p>
    <w:p w14:paraId="54EDF0D9"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473D9411" w14:textId="77777777" w:rsidR="0003425A" w:rsidRDefault="00186778">
      <w:pPr>
        <w:jc w:val="center"/>
      </w:pPr>
      <w:r>
        <w:object w:dxaOrig="6830" w:dyaOrig="5560" w14:anchorId="01CC3FC2">
          <v:shape id="_x0000_i1033" type="#_x0000_t75" style="width:341.5pt;height:278pt" o:ole="">
            <v:imagedata r:id="rId39" o:title=""/>
          </v:shape>
          <o:OLEObject Type="Embed" ProgID="Visio.Drawing.11" ShapeID="_x0000_i1033" DrawAspect="Content" ObjectID="_1691337004" r:id="rId40"/>
        </w:object>
      </w:r>
    </w:p>
    <w:p w14:paraId="206624D9" w14:textId="77777777" w:rsidR="0003425A" w:rsidRDefault="00186778">
      <w:pPr>
        <w:jc w:val="center"/>
      </w:pPr>
      <w:r>
        <w:object w:dxaOrig="6870" w:dyaOrig="6280" w14:anchorId="13B6B744">
          <v:shape id="_x0000_i1034" type="#_x0000_t75" style="width:343.45pt;height:314.2pt" o:ole="">
            <v:imagedata r:id="rId41" o:title=""/>
          </v:shape>
          <o:OLEObject Type="Embed" ProgID="Visio.Drawing.11" ShapeID="_x0000_i1034" DrawAspect="Content" ObjectID="_1691337005" r:id="rId42"/>
        </w:object>
      </w:r>
    </w:p>
    <w:p w14:paraId="09A0560D" w14:textId="77777777" w:rsidR="0003425A" w:rsidRDefault="00186778">
      <w:pPr>
        <w:jc w:val="center"/>
      </w:pPr>
      <w:r>
        <w:object w:dxaOrig="6970" w:dyaOrig="5160" w14:anchorId="63A1719D">
          <v:shape id="_x0000_i1035" type="#_x0000_t75" style="width:348.45pt;height:257.95pt" o:ole="">
            <v:imagedata r:id="rId43" o:title=""/>
          </v:shape>
          <o:OLEObject Type="Embed" ProgID="Visio.Drawing.11" ShapeID="_x0000_i1035" DrawAspect="Content" ObjectID="_1691337006" r:id="rId44"/>
        </w:object>
      </w:r>
    </w:p>
    <w:p w14:paraId="6711F38E"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03425A" w14:paraId="2F6C97FB" w14:textId="77777777">
        <w:tc>
          <w:tcPr>
            <w:tcW w:w="1413" w:type="dxa"/>
          </w:tcPr>
          <w:p w14:paraId="36B98FB0" w14:textId="77777777" w:rsidR="0003425A" w:rsidRDefault="0003425A">
            <w:pPr>
              <w:jc w:val="center"/>
              <w:rPr>
                <w:rFonts w:ascii="Times New Roman" w:hAnsi="Times New Roman" w:cs="Times New Roman"/>
              </w:rPr>
            </w:pPr>
          </w:p>
        </w:tc>
        <w:tc>
          <w:tcPr>
            <w:tcW w:w="3969" w:type="dxa"/>
          </w:tcPr>
          <w:p w14:paraId="07CA2B82"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71F3C229"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5DFB14CB" w14:textId="77777777">
        <w:tc>
          <w:tcPr>
            <w:tcW w:w="1413" w:type="dxa"/>
          </w:tcPr>
          <w:p w14:paraId="740F4009"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0818A0E5" w14:textId="77777777" w:rsidR="0003425A" w:rsidRDefault="00186778">
            <w:pPr>
              <w:jc w:val="center"/>
              <w:rPr>
                <w:rFonts w:ascii="Times New Roman" w:eastAsia="Malgun Gothic" w:hAnsi="Times New Roman" w:cs="Times New Roman"/>
                <w:lang w:val="es-US" w:eastAsia="ko-KR"/>
              </w:rPr>
            </w:pPr>
            <w:r>
              <w:rPr>
                <w:rFonts w:ascii="Times New Roman" w:hAnsi="Times New Roman" w:cs="Times New Roman"/>
                <w:lang w:val="es-US"/>
              </w:rPr>
              <w:t xml:space="preserve">Lenovo, Motorola Mobility, Panasonic, Nokia/NSB, </w:t>
            </w:r>
            <w:r>
              <w:rPr>
                <w:rFonts w:ascii="Times New Roman" w:eastAsia="Malgun Gothic" w:hAnsi="Times New Roman" w:cs="Times New Roman"/>
                <w:lang w:val="es-US"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33E11BFA" w14:textId="77777777" w:rsidR="0003425A" w:rsidRDefault="0003425A">
            <w:pPr>
              <w:jc w:val="center"/>
              <w:rPr>
                <w:rFonts w:ascii="Times New Roman" w:hAnsi="Times New Roman" w:cs="Times New Roman"/>
                <w:lang w:val="es-US"/>
              </w:rPr>
            </w:pPr>
          </w:p>
        </w:tc>
      </w:tr>
      <w:tr w:rsidR="0003425A" w14:paraId="449C2A3E" w14:textId="77777777">
        <w:tc>
          <w:tcPr>
            <w:tcW w:w="1413" w:type="dxa"/>
          </w:tcPr>
          <w:p w14:paraId="04599AD3"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7C95336A" w14:textId="77777777" w:rsidR="0003425A" w:rsidRDefault="00186778">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02E27481" w14:textId="77777777" w:rsidR="0003425A" w:rsidRDefault="00186778">
            <w:pPr>
              <w:jc w:val="center"/>
              <w:rPr>
                <w:rFonts w:ascii="Times New Roman" w:hAnsi="Times New Roman" w:cs="Times New Roman"/>
              </w:rPr>
            </w:pPr>
            <w:r>
              <w:rPr>
                <w:rFonts w:ascii="Times New Roman" w:hAnsi="Times New Roman" w:cs="Times New Roman"/>
              </w:rPr>
              <w:t>Nokia/NSB</w:t>
            </w:r>
          </w:p>
        </w:tc>
      </w:tr>
      <w:tr w:rsidR="0003425A" w14:paraId="5CE4F0D3" w14:textId="77777777">
        <w:tc>
          <w:tcPr>
            <w:tcW w:w="1413" w:type="dxa"/>
          </w:tcPr>
          <w:p w14:paraId="360D5AE7"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39651A3F" w14:textId="77777777" w:rsidR="0003425A" w:rsidRDefault="00186778">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w:t>
            </w:r>
          </w:p>
        </w:tc>
        <w:tc>
          <w:tcPr>
            <w:tcW w:w="4354" w:type="dxa"/>
          </w:tcPr>
          <w:p w14:paraId="76ACC3EA" w14:textId="77777777" w:rsidR="0003425A" w:rsidRDefault="00186778">
            <w:pPr>
              <w:jc w:val="center"/>
              <w:rPr>
                <w:rFonts w:ascii="Times New Roman" w:hAnsi="Times New Roman" w:cs="Times New Roman"/>
              </w:rPr>
            </w:pPr>
            <w:r>
              <w:rPr>
                <w:rFonts w:ascii="Times New Roman" w:hAnsi="Times New Roman" w:cs="Times New Roman"/>
              </w:rPr>
              <w:t>Nokia/NSB</w:t>
            </w:r>
          </w:p>
        </w:tc>
      </w:tr>
    </w:tbl>
    <w:p w14:paraId="55F7C291" w14:textId="77777777" w:rsidR="0003425A" w:rsidRDefault="0003425A">
      <w:pPr>
        <w:rPr>
          <w:rFonts w:ascii="Times New Roman" w:eastAsia="SimSun" w:hAnsi="Times New Roman" w:cs="Times New Roman"/>
          <w:b/>
          <w:kern w:val="0"/>
          <w:szCs w:val="21"/>
          <w:highlight w:val="yellow"/>
          <w:lang w:eastAsia="en-US"/>
        </w:rPr>
      </w:pPr>
    </w:p>
    <w:p w14:paraId="1CF00E71" w14:textId="77777777" w:rsidR="0003425A" w:rsidRDefault="00186778">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w:t>
      </w:r>
      <w:r>
        <w:rPr>
          <w:rFonts w:ascii="Times New Roman" w:eastAsia="SimSun" w:hAnsi="Times New Roman" w:cs="Times New Roman"/>
          <w:b/>
          <w:kern w:val="0"/>
          <w:szCs w:val="21"/>
          <w:highlight w:val="yellow"/>
          <w:lang w:eastAsia="en-US"/>
        </w:rPr>
        <w:t xml:space="preserve">comments: Companies are encouraged to check the discussion in section 4.2.1. </w:t>
      </w:r>
      <w:proofErr w:type="gramStart"/>
      <w:r>
        <w:rPr>
          <w:rFonts w:ascii="Times New Roman" w:eastAsia="SimSun" w:hAnsi="Times New Roman" w:cs="Times New Roman"/>
          <w:b/>
          <w:kern w:val="0"/>
          <w:szCs w:val="21"/>
          <w:highlight w:val="yellow"/>
          <w:lang w:eastAsia="en-US"/>
        </w:rPr>
        <w:t>In order to</w:t>
      </w:r>
      <w:proofErr w:type="gramEnd"/>
      <w:r>
        <w:rPr>
          <w:rFonts w:ascii="Times New Roman" w:eastAsia="SimSun" w:hAnsi="Times New Roman" w:cs="Times New Roman"/>
          <w:b/>
          <w:kern w:val="0"/>
          <w:szCs w:val="21"/>
          <w:highlight w:val="yellow"/>
          <w:lang w:eastAsia="en-US"/>
        </w:rPr>
        <w:t xml:space="preserve">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w:t>
      </w:r>
      <w:r>
        <w:rPr>
          <w:rFonts w:ascii="Times New Roman" w:eastAsia="SimSun" w:hAnsi="Times New Roman" w:cs="Times New Roman"/>
          <w:b/>
          <w:kern w:val="0"/>
          <w:szCs w:val="21"/>
          <w:highlight w:val="yellow"/>
          <w:lang w:eastAsia="en-US"/>
        </w:rPr>
        <w:t xml:space="preserve">. If you have suggestions, please provide concrete comments on how to revise the description of the proposal. But </w:t>
      </w:r>
      <w:proofErr w:type="gramStart"/>
      <w:r>
        <w:rPr>
          <w:rFonts w:ascii="Times New Roman" w:eastAsia="SimSun" w:hAnsi="Times New Roman" w:cs="Times New Roman"/>
          <w:b/>
          <w:kern w:val="0"/>
          <w:szCs w:val="21"/>
          <w:highlight w:val="yellow"/>
          <w:lang w:eastAsia="en-US"/>
        </w:rPr>
        <w:t>Please</w:t>
      </w:r>
      <w:proofErr w:type="gramEnd"/>
      <w:r>
        <w:rPr>
          <w:rFonts w:ascii="Times New Roman" w:eastAsia="SimSun" w:hAnsi="Times New Roman" w:cs="Times New Roman"/>
          <w:b/>
          <w:kern w:val="0"/>
          <w:szCs w:val="21"/>
          <w:highlight w:val="yellow"/>
          <w:lang w:eastAsia="en-US"/>
        </w:rPr>
        <w:t xml:space="preserve"> do NOT revise the basic characteristics of each alternative below. If none of the alternatives you are in favor of, you can propose a n</w:t>
      </w:r>
      <w:r>
        <w:rPr>
          <w:rFonts w:ascii="Times New Roman" w:eastAsia="SimSun" w:hAnsi="Times New Roman" w:cs="Times New Roman"/>
          <w:b/>
          <w:kern w:val="0"/>
          <w:szCs w:val="21"/>
          <w:highlight w:val="yellow"/>
          <w:lang w:eastAsia="en-US"/>
        </w:rPr>
        <w:t>ew one.</w:t>
      </w:r>
    </w:p>
    <w:p w14:paraId="4066CFC1"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433CFCA0" w14:textId="77777777" w:rsidR="0003425A" w:rsidRDefault="00186778">
      <w:pPr>
        <w:pStyle w:val="ListParagraph"/>
        <w:numPr>
          <w:ilvl w:val="0"/>
          <w:numId w:val="40"/>
        </w:numPr>
        <w:ind w:firstLineChars="0"/>
        <w:rPr>
          <w:b/>
          <w:sz w:val="21"/>
          <w:szCs w:val="21"/>
          <w:highlight w:val="yellow"/>
        </w:rPr>
      </w:pPr>
      <w:r>
        <w:rPr>
          <w:b/>
          <w:sz w:val="21"/>
          <w:szCs w:val="21"/>
          <w:highlight w:val="yellow"/>
        </w:rPr>
        <w:t xml:space="preserve">For Alt 2-C: The window length L can be explicitly configured with a single value. The start of other TDWs can </w:t>
      </w:r>
      <w:r>
        <w:rPr>
          <w:b/>
          <w:sz w:val="21"/>
          <w:szCs w:val="21"/>
          <w:highlight w:val="yellow"/>
        </w:rPr>
        <w:t>be explicitly configured or implicitly determined. In case an event occurs, DM-RS bundling is not resumed during this TDW.</w:t>
      </w:r>
    </w:p>
    <w:p w14:paraId="15B453FA"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w:t>
      </w:r>
      <w:r>
        <w:rPr>
          <w:b/>
          <w:sz w:val="21"/>
          <w:szCs w:val="21"/>
          <w:highlight w:val="yellow"/>
        </w:rPr>
        <w:t>red or implicitly determined. The ending of one window depends on the events and the configured window length.</w:t>
      </w:r>
    </w:p>
    <w:p w14:paraId="42066D18" w14:textId="77777777" w:rsidR="0003425A" w:rsidRDefault="0003425A">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90C6D4F" w14:textId="77777777">
        <w:trPr>
          <w:trHeight w:val="409"/>
          <w:jc w:val="center"/>
        </w:trPr>
        <w:tc>
          <w:tcPr>
            <w:tcW w:w="1733" w:type="dxa"/>
            <w:shd w:val="clear" w:color="auto" w:fill="auto"/>
            <w:vAlign w:val="center"/>
          </w:tcPr>
          <w:p w14:paraId="0B94124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A8EF2F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7362E2D" w14:textId="77777777">
        <w:trPr>
          <w:trHeight w:val="409"/>
          <w:jc w:val="center"/>
        </w:trPr>
        <w:tc>
          <w:tcPr>
            <w:tcW w:w="1733" w:type="dxa"/>
            <w:shd w:val="clear" w:color="auto" w:fill="auto"/>
            <w:vAlign w:val="center"/>
          </w:tcPr>
          <w:p w14:paraId="1CCA5FA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AC3FEA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Our reason to take Alt. 2-B is the interaction with frequency hopping and precoder cycling. The TDW needs to be </w:t>
            </w:r>
            <w:r>
              <w:rPr>
                <w:rFonts w:ascii="Times New Roman" w:hAnsi="Times New Roman" w:cs="Times New Roman"/>
                <w:bCs/>
                <w:lang w:val="en-GB"/>
              </w:rPr>
              <w:t>aligned with one length of frequency hop and one precoder cycle to have the frequency/spatial diversity gain. If the length of frequency hopping and precoder cycling is to be determined explicitly by RRC, hence TDW is implicitly determined. In this manner,</w:t>
            </w:r>
            <w:r>
              <w:rPr>
                <w:rFonts w:ascii="Times New Roman" w:hAnsi="Times New Roman" w:cs="Times New Roman"/>
                <w:bCs/>
                <w:lang w:val="en-GB"/>
              </w:rPr>
              <w:t xml:space="preserve"> it can provide similar result as configured by Alt 2-C or 2-C'. In our view, the design concepts of joint CE with and without considering frequency hopping/precoder cycling can lead to two separate designs. Separately, Alt. 2B is also applicable for PUSCH</w:t>
            </w:r>
            <w:r>
              <w:rPr>
                <w:rFonts w:ascii="Times New Roman" w:hAnsi="Times New Roman" w:cs="Times New Roman"/>
                <w:bCs/>
                <w:lang w:val="en-GB"/>
              </w:rPr>
              <w:t xml:space="preserve"> repetition type B to have a unique design for joint CE for both PUSCH repetition type A and B.</w:t>
            </w:r>
          </w:p>
          <w:p w14:paraId="6C0D31F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w:t>
            </w:r>
            <w:r>
              <w:rPr>
                <w:rFonts w:ascii="Times New Roman" w:hAnsi="Times New Roman" w:cs="Times New Roman"/>
                <w:bCs/>
                <w:lang w:val="en-GB"/>
              </w:rPr>
              <w:t xml:space="preserve"> power consistency and phase continuity among PUSCH transmissions". Therefore, the actual TDW used in the figures are our usage of TDW. Hence, TDW is determined by the event like UL slots as described.</w:t>
            </w:r>
          </w:p>
          <w:p w14:paraId="5142E71C"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w:t>
            </w:r>
            <w:r>
              <w:rPr>
                <w:rFonts w:ascii="Times New Roman" w:eastAsia="MS Mincho" w:hAnsi="Times New Roman" w:cs="Times New Roman"/>
                <w:bCs/>
                <w:lang w:val="en-GB" w:eastAsia="ja-JP"/>
              </w:rPr>
              <w:t>g two points from UE complexity perspective.</w:t>
            </w:r>
          </w:p>
          <w:p w14:paraId="0EA90C4B"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6495B09" w14:textId="77777777" w:rsidR="0003425A" w:rsidRDefault="00186778">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 xml:space="preserve">In the event of any events violating conditions for bundling during a </w:t>
            </w:r>
            <w:r>
              <w:rPr>
                <w:rFonts w:ascii="Times New Roman" w:eastAsia="MS Mincho" w:hAnsi="Times New Roman" w:cs="Times New Roman"/>
                <w:bCs/>
                <w:lang w:val="en-GB" w:eastAsia="ja-JP"/>
              </w:rPr>
              <w:t>TDW, UE does not resume bundling.</w:t>
            </w:r>
          </w:p>
        </w:tc>
      </w:tr>
      <w:tr w:rsidR="0003425A" w14:paraId="52972D7C" w14:textId="77777777">
        <w:trPr>
          <w:trHeight w:val="419"/>
          <w:jc w:val="center"/>
        </w:trPr>
        <w:tc>
          <w:tcPr>
            <w:tcW w:w="1733" w:type="dxa"/>
            <w:shd w:val="clear" w:color="auto" w:fill="auto"/>
            <w:vAlign w:val="center"/>
          </w:tcPr>
          <w:p w14:paraId="0496604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17F719F2"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7DAB1035"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2699C368" w14:textId="77777777" w:rsidR="0003425A" w:rsidRDefault="00186778">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w:t>
            </w:r>
            <w:r>
              <w:rPr>
                <w:bCs/>
                <w:sz w:val="20"/>
                <w:szCs w:val="20"/>
                <w:lang w:val="en-GB"/>
              </w:rPr>
              <w:t>th with or without the events that break phase continuity and power consistency.</w:t>
            </w:r>
          </w:p>
          <w:p w14:paraId="73EA33E3" w14:textId="77777777" w:rsidR="0003425A" w:rsidRDefault="00186778">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7AD573C3"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Aside from the above </w:t>
            </w:r>
            <w:r>
              <w:rPr>
                <w:rFonts w:ascii="Times New Roman" w:hAnsi="Times New Roman" w:cs="Times New Roman"/>
                <w:bCs/>
                <w:sz w:val="20"/>
                <w:szCs w:val="20"/>
                <w:lang w:val="en-GB"/>
              </w:rPr>
              <w:t>observations from the figures, it is also worth mentioning that:</w:t>
            </w:r>
          </w:p>
          <w:p w14:paraId="69C6FA0C" w14:textId="77777777" w:rsidR="0003425A" w:rsidRDefault="00186778">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w:t>
            </w:r>
            <w:r>
              <w:rPr>
                <w:bCs/>
                <w:sz w:val="20"/>
                <w:szCs w:val="20"/>
                <w:lang w:val="en-GB"/>
              </w:rPr>
              <w:t>gure the “configured window length” to be less than the “the maximum duration”. Note that PUSCH repetitions are happening within this repetition duration. Therefore, concern on power consumption when there is no PUSCH transmission doesn’t exist.</w:t>
            </w:r>
          </w:p>
          <w:p w14:paraId="11738218" w14:textId="77777777" w:rsidR="0003425A" w:rsidRDefault="00186778">
            <w:pPr>
              <w:pStyle w:val="ListParagraph"/>
              <w:numPr>
                <w:ilvl w:val="0"/>
                <w:numId w:val="46"/>
              </w:numPr>
              <w:ind w:firstLineChars="0"/>
              <w:rPr>
                <w:bCs/>
                <w:sz w:val="20"/>
                <w:szCs w:val="20"/>
                <w:lang w:val="en-GB"/>
              </w:rPr>
            </w:pPr>
            <w:r>
              <w:rPr>
                <w:bCs/>
                <w:sz w:val="20"/>
                <w:szCs w:val="20"/>
                <w:lang w:val="en-GB"/>
              </w:rPr>
              <w:t>The “repet</w:t>
            </w:r>
            <w:r>
              <w:rPr>
                <w:bCs/>
                <w:sz w:val="20"/>
                <w:szCs w:val="20"/>
                <w:lang w:val="en-GB"/>
              </w:rPr>
              <w:t>ition duration” is used by all alternatives to determine the window size of the last TDW. Otherwise, another parameter to configure the number of “configured windows” should be introduced for Alt. 2-C and Alt. 2-C’, which is not needed in Alt. 2-B. Therefo</w:t>
            </w:r>
            <w:r>
              <w:rPr>
                <w:bCs/>
                <w:sz w:val="20"/>
                <w:szCs w:val="20"/>
                <w:lang w:val="en-GB"/>
              </w:rPr>
              <w:t>re, concern on “the UE doesn’t know where to stop the TDW” doesn’t exist.</w:t>
            </w:r>
          </w:p>
          <w:p w14:paraId="17527D22" w14:textId="77777777" w:rsidR="0003425A" w:rsidRDefault="00186778">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03425A" w14:paraId="6BA4BC54" w14:textId="77777777">
        <w:trPr>
          <w:trHeight w:val="409"/>
          <w:jc w:val="center"/>
        </w:trPr>
        <w:tc>
          <w:tcPr>
            <w:tcW w:w="1733" w:type="dxa"/>
            <w:shd w:val="clear" w:color="auto" w:fill="auto"/>
            <w:vAlign w:val="center"/>
          </w:tcPr>
          <w:p w14:paraId="0CB8C75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w:t>
            </w:r>
            <w:r>
              <w:rPr>
                <w:rFonts w:ascii="Times New Roman" w:hAnsi="Times New Roman" w:cs="Times New Roman"/>
                <w:bCs/>
                <w:lang w:val="en-GB"/>
              </w:rPr>
              <w:t>reless</w:t>
            </w:r>
          </w:p>
        </w:tc>
        <w:tc>
          <w:tcPr>
            <w:tcW w:w="7744" w:type="dxa"/>
            <w:shd w:val="clear" w:color="auto" w:fill="auto"/>
            <w:vAlign w:val="center"/>
          </w:tcPr>
          <w:p w14:paraId="27C5020B" w14:textId="77777777" w:rsidR="0003425A" w:rsidRDefault="00186778">
            <w:pPr>
              <w:rPr>
                <w:rFonts w:ascii="Times New Roman" w:hAnsi="Times New Roman" w:cs="Times New Roman"/>
                <w:bCs/>
              </w:rPr>
            </w:pPr>
            <w:r>
              <w:rPr>
                <w:rFonts w:ascii="Times New Roman" w:hAnsi="Times New Roman" w:cs="Times New Roman"/>
                <w:bCs/>
              </w:rPr>
              <w:t>Many thanks to FL for creating the diagrams which are very helpful!</w:t>
            </w:r>
          </w:p>
          <w:p w14:paraId="4BEC2FDF" w14:textId="77777777" w:rsidR="0003425A" w:rsidRDefault="00186778">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3EF5499D" w14:textId="77777777" w:rsidR="0003425A" w:rsidRDefault="00186778">
            <w:pPr>
              <w:rPr>
                <w:rFonts w:ascii="Times New Roman" w:hAnsi="Times New Roman" w:cs="Times New Roman"/>
                <w:bCs/>
              </w:rPr>
            </w:pPr>
            <w:r>
              <w:rPr>
                <w:noProof/>
                <w:lang w:eastAsia="ko-KR"/>
              </w:rPr>
              <w:drawing>
                <wp:inline distT="0" distB="0" distL="0" distR="0" wp14:anchorId="43907092" wp14:editId="173B7765">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6315F070" w14:textId="77777777" w:rsidR="0003425A" w:rsidRDefault="00186778">
            <w:pPr>
              <w:rPr>
                <w:rFonts w:ascii="Times New Roman" w:hAnsi="Times New Roman" w:cs="Times New Roman"/>
                <w:bCs/>
              </w:rPr>
            </w:pPr>
            <w:r>
              <w:rPr>
                <w:rFonts w:ascii="Times New Roman" w:hAnsi="Times New Roman" w:cs="Times New Roman"/>
                <w:bCs/>
              </w:rPr>
              <w:t xml:space="preserve">Although the TDW’s are implicitly defined, the “Maximum [TDW] Duration” parameter </w:t>
            </w:r>
            <w:r>
              <w:rPr>
                <w:rFonts w:ascii="Times New Roman" w:hAnsi="Times New Roman" w:cs="Times New Roman"/>
                <w:bCs/>
              </w:rPr>
              <w:t>still explicitly configured (which IMO, is somewhat similar to “configured window length” for the other two options)? If yes, perhaps we should add this text to Alt 2-B description:</w:t>
            </w:r>
          </w:p>
          <w:p w14:paraId="5BB5E1CF" w14:textId="77777777" w:rsidR="0003425A" w:rsidRDefault="00186778">
            <w:pPr>
              <w:ind w:left="420"/>
              <w:rPr>
                <w:rFonts w:ascii="Times New Roman" w:hAnsi="Times New Roman" w:cs="Times New Roman"/>
                <w:bCs/>
              </w:rPr>
            </w:pPr>
            <w:r>
              <w:rPr>
                <w:rFonts w:ascii="Times New Roman" w:hAnsi="Times New Roman" w:cs="Times New Roman"/>
                <w:bCs/>
              </w:rPr>
              <w:t>The Maximum TDW Duration “L” can be explicitly configured with a single va</w:t>
            </w:r>
            <w:r>
              <w:rPr>
                <w:rFonts w:ascii="Times New Roman" w:hAnsi="Times New Roman" w:cs="Times New Roman"/>
                <w:bCs/>
              </w:rPr>
              <w:t>lue.</w:t>
            </w:r>
          </w:p>
        </w:tc>
      </w:tr>
      <w:tr w:rsidR="0003425A" w14:paraId="49D0BACA" w14:textId="77777777">
        <w:trPr>
          <w:trHeight w:val="409"/>
          <w:jc w:val="center"/>
        </w:trPr>
        <w:tc>
          <w:tcPr>
            <w:tcW w:w="1733" w:type="dxa"/>
            <w:shd w:val="clear" w:color="auto" w:fill="auto"/>
            <w:vAlign w:val="center"/>
          </w:tcPr>
          <w:p w14:paraId="29D9E59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2748B9AE" w14:textId="77777777" w:rsidR="0003425A" w:rsidRDefault="00186778">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2C07FF0F" w14:textId="77777777" w:rsidR="0003425A" w:rsidRDefault="00186778">
            <w:pPr>
              <w:rPr>
                <w:rFonts w:ascii="Times New Roman" w:hAnsi="Times New Roman" w:cs="Times New Roman"/>
                <w:bCs/>
              </w:rPr>
            </w:pPr>
            <w:r>
              <w:rPr>
                <w:rFonts w:ascii="Times New Roman" w:hAnsi="Times New Roman" w:cs="Times New Roman"/>
                <w:bCs/>
              </w:rPr>
              <w:t xml:space="preserve">For both Alt 2-C and 2-C’, we don’t think that explicit configuration of TDW solves any purpose, as we can have irregular </w:t>
            </w:r>
            <w:r>
              <w:rPr>
                <w:rFonts w:ascii="Times New Roman" w:hAnsi="Times New Roman" w:cs="Times New Roman"/>
                <w:bCs/>
              </w:rPr>
              <w:t>violation of power consistencies and phase continuity.</w:t>
            </w:r>
          </w:p>
        </w:tc>
      </w:tr>
      <w:tr w:rsidR="0003425A" w14:paraId="094A77A2" w14:textId="77777777">
        <w:trPr>
          <w:trHeight w:val="409"/>
          <w:jc w:val="center"/>
        </w:trPr>
        <w:tc>
          <w:tcPr>
            <w:tcW w:w="1733" w:type="dxa"/>
            <w:shd w:val="clear" w:color="auto" w:fill="auto"/>
            <w:vAlign w:val="center"/>
          </w:tcPr>
          <w:p w14:paraId="679AB72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3570BF2A"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416274FE"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92EF9BB" w14:textId="77777777" w:rsidR="0003425A" w:rsidRDefault="00186778">
            <w:pPr>
              <w:pStyle w:val="ListParagraph"/>
              <w:numPr>
                <w:ilvl w:val="0"/>
                <w:numId w:val="47"/>
              </w:numPr>
              <w:ind w:firstLineChars="0"/>
              <w:rPr>
                <w:bCs/>
                <w:lang w:val="en-GB"/>
              </w:rPr>
            </w:pPr>
            <w:r>
              <w:rPr>
                <w:bCs/>
                <w:lang w:val="en-GB"/>
              </w:rPr>
              <w:t xml:space="preserve">When is the window length configured? Is it the same window length configured per </w:t>
            </w:r>
            <w:r>
              <w:rPr>
                <w:bCs/>
                <w:lang w:val="en-GB"/>
              </w:rPr>
              <w:t>bundle of slots as illustrated in the figures? And how is the window length determined?</w:t>
            </w:r>
          </w:p>
          <w:p w14:paraId="1A2F6363" w14:textId="77777777" w:rsidR="0003425A" w:rsidRDefault="00186778">
            <w:pPr>
              <w:rPr>
                <w:bCs/>
                <w:sz w:val="22"/>
                <w:lang w:val="en-GB"/>
              </w:rPr>
            </w:pPr>
            <w:r>
              <w:rPr>
                <w:bCs/>
                <w:sz w:val="22"/>
                <w:lang w:val="en-GB"/>
              </w:rPr>
              <w:t>@FL/Proponents of 2-B</w:t>
            </w:r>
          </w:p>
          <w:p w14:paraId="27048889" w14:textId="77777777" w:rsidR="0003425A" w:rsidRDefault="00186778">
            <w:pPr>
              <w:pStyle w:val="ListParagraph"/>
              <w:numPr>
                <w:ilvl w:val="0"/>
                <w:numId w:val="48"/>
              </w:numPr>
              <w:ind w:firstLineChars="0"/>
              <w:rPr>
                <w:bCs/>
                <w:lang w:val="en-GB"/>
              </w:rPr>
            </w:pPr>
            <w:proofErr w:type="gramStart"/>
            <w:r>
              <w:rPr>
                <w:bCs/>
                <w:lang w:val="en-GB"/>
              </w:rPr>
              <w:t>Also</w:t>
            </w:r>
            <w:proofErr w:type="gramEnd"/>
            <w:r>
              <w:rPr>
                <w:bCs/>
                <w:lang w:val="en-GB"/>
              </w:rPr>
              <w:t xml:space="preserve"> for 2-B, is it correct understanding that even a repetition is cancelled in TDD, the UE is expected to resume phase/power maintenance?</w:t>
            </w:r>
          </w:p>
          <w:p w14:paraId="73F6B2C1"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For cl</w:t>
            </w:r>
            <w:r>
              <w:rPr>
                <w:rFonts w:ascii="Times New Roman" w:hAnsi="Times New Roman" w:cs="Times New Roman"/>
                <w:bCs/>
                <w:sz w:val="22"/>
                <w:lang w:val="en-GB"/>
              </w:rPr>
              <w:t xml:space="preserve">arity, we propose the following modification: </w:t>
            </w:r>
          </w:p>
          <w:p w14:paraId="5A347EC9" w14:textId="77777777" w:rsidR="0003425A" w:rsidRDefault="00186778">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2AF0DBC8"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752C5DAC"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2127D6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A61C43D" w14:textId="77777777" w:rsidR="0003425A" w:rsidRDefault="00186778">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73B2409B"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w:t>
            </w:r>
            <w:r>
              <w:rPr>
                <w:rFonts w:ascii="Times New Roman" w:eastAsia="Batang" w:hAnsi="Times New Roman" w:cs="Times New Roman"/>
                <w:kern w:val="0"/>
                <w:szCs w:val="21"/>
                <w:lang w:val="en-GB"/>
              </w:rPr>
              <w:t>tion. (</w:t>
            </w:r>
            <w:proofErr w:type="gramStart"/>
            <w:r>
              <w:rPr>
                <w:rFonts w:ascii="Times New Roman" w:eastAsia="Batang" w:hAnsi="Times New Roman" w:cs="Times New Roman"/>
                <w:kern w:val="0"/>
                <w:szCs w:val="21"/>
                <w:lang w:val="en-GB"/>
              </w:rPr>
              <w:t>agree</w:t>
            </w:r>
            <w:proofErr w:type="gramEnd"/>
            <w:r>
              <w:rPr>
                <w:rFonts w:ascii="Times New Roman" w:eastAsia="Batang" w:hAnsi="Times New Roman" w:cs="Times New Roman"/>
                <w:kern w:val="0"/>
                <w:szCs w:val="21"/>
                <w:lang w:val="en-GB"/>
              </w:rPr>
              <w:t xml:space="preserve"> with Sierra)</w:t>
            </w:r>
          </w:p>
          <w:p w14:paraId="18658275" w14:textId="77777777" w:rsidR="0003425A" w:rsidRDefault="00186778">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03425A" w14:paraId="02491FBD" w14:textId="77777777">
        <w:trPr>
          <w:trHeight w:val="409"/>
          <w:jc w:val="center"/>
        </w:trPr>
        <w:tc>
          <w:tcPr>
            <w:tcW w:w="1733" w:type="dxa"/>
            <w:shd w:val="clear" w:color="auto" w:fill="auto"/>
            <w:vAlign w:val="center"/>
          </w:tcPr>
          <w:p w14:paraId="08DC2D0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1B7978C" w14:textId="77777777" w:rsidR="0003425A" w:rsidRDefault="00186778">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 xml:space="preserve">e are fine with the proposal. Additionally, it is not decided yet </w:t>
            </w:r>
            <w:proofErr w:type="gramStart"/>
            <w:r>
              <w:rPr>
                <w:rFonts w:ascii="Times New Roman" w:eastAsia="Malgun Gothic" w:hAnsi="Times New Roman" w:cs="Times New Roman"/>
                <w:bCs/>
                <w:lang w:val="en-GB" w:eastAsia="ko-KR"/>
              </w:rPr>
              <w:t>whether or not</w:t>
            </w:r>
            <w:proofErr w:type="gramEnd"/>
            <w:r>
              <w:rPr>
                <w:rFonts w:ascii="Times New Roman" w:eastAsia="Malgun Gothic" w:hAnsi="Times New Roman" w:cs="Times New Roman"/>
                <w:bCs/>
                <w:lang w:val="en-GB" w:eastAsia="ko-KR"/>
              </w:rPr>
              <w:t xml:space="preserve"> e</w:t>
            </w:r>
            <w:r>
              <w:rPr>
                <w:rFonts w:ascii="Times New Roman" w:eastAsia="Batang" w:hAnsi="Times New Roman" w:cs="Times New Roman"/>
                <w:kern w:val="0"/>
                <w:szCs w:val="21"/>
                <w:lang w:val="en-GB"/>
              </w:rPr>
              <w:t xml:space="preserve">ach window </w:t>
            </w:r>
            <w:r>
              <w:rPr>
                <w:rFonts w:ascii="Times New Roman" w:eastAsia="Batang" w:hAnsi="Times New Roman" w:cs="Times New Roman"/>
                <w:kern w:val="0"/>
                <w:szCs w:val="21"/>
                <w:lang w:val="en-GB"/>
              </w:rPr>
              <w:t xml:space="preserve">consists of at least two adjacent physical slots for UL transmission. Therefore, we propose to add </w:t>
            </w:r>
            <w:proofErr w:type="gramStart"/>
            <w:r>
              <w:rPr>
                <w:rFonts w:ascii="Times New Roman" w:eastAsia="Batang" w:hAnsi="Times New Roman" w:cs="Times New Roman"/>
                <w:kern w:val="0"/>
                <w:szCs w:val="21"/>
                <w:lang w:val="en-GB"/>
              </w:rPr>
              <w:t>a</w:t>
            </w:r>
            <w:proofErr w:type="gramEnd"/>
            <w:r>
              <w:rPr>
                <w:rFonts w:ascii="Times New Roman" w:eastAsia="Batang" w:hAnsi="Times New Roman" w:cs="Times New Roman"/>
                <w:kern w:val="0"/>
                <w:szCs w:val="21"/>
                <w:lang w:val="en-GB"/>
              </w:rPr>
              <w:t xml:space="preserve"> FFS, which is applied to all alternatives.</w:t>
            </w:r>
          </w:p>
          <w:p w14:paraId="7B3D85F6" w14:textId="77777777" w:rsidR="0003425A" w:rsidRDefault="00186778">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03425A" w14:paraId="24C6CD7C" w14:textId="77777777">
        <w:trPr>
          <w:trHeight w:val="409"/>
          <w:jc w:val="center"/>
        </w:trPr>
        <w:tc>
          <w:tcPr>
            <w:tcW w:w="1733" w:type="dxa"/>
            <w:shd w:val="clear" w:color="auto" w:fill="auto"/>
            <w:vAlign w:val="center"/>
          </w:tcPr>
          <w:p w14:paraId="4A535952"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A967974"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 xml:space="preserve">upport </w:t>
            </w:r>
            <w:r>
              <w:rPr>
                <w:rFonts w:ascii="Times New Roman" w:hAnsi="Times New Roman" w:cs="Times New Roman"/>
                <w:bCs/>
              </w:rPr>
              <w:t>Alt-2B or Alt-2C’</w:t>
            </w:r>
            <w:r>
              <w:rPr>
                <w:rFonts w:ascii="Times New Roman" w:hAnsi="Times New Roman" w:cs="Times New Roman" w:hint="eastAsia"/>
                <w:bCs/>
              </w:rPr>
              <w:t>.</w:t>
            </w:r>
          </w:p>
          <w:p w14:paraId="79BE3FBD" w14:textId="77777777" w:rsidR="0003425A" w:rsidRDefault="00186778">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12A02562"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w:t>
            </w:r>
            <w:r>
              <w:rPr>
                <w:rFonts w:ascii="Times New Roman" w:hAnsi="Times New Roman" w:cs="Times New Roman"/>
                <w:bCs/>
              </w:rPr>
              <w:t>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w:t>
            </w:r>
            <w:proofErr w:type="gramStart"/>
            <w:r>
              <w:rPr>
                <w:rFonts w:ascii="Times New Roman" w:hAnsi="Times New Roman" w:cs="Times New Roman"/>
                <w:bCs/>
              </w:rPr>
              <w:t>allowed</w:t>
            </w:r>
            <w:proofErr w:type="gramEnd"/>
            <w:r>
              <w:rPr>
                <w:rFonts w:ascii="Times New Roman" w:hAnsi="Times New Roman" w:cs="Times New Roman"/>
                <w:bCs/>
              </w:rPr>
              <w:t xml:space="preserve">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03425A" w14:paraId="7DFF6E38" w14:textId="77777777">
        <w:trPr>
          <w:trHeight w:val="409"/>
          <w:jc w:val="center"/>
        </w:trPr>
        <w:tc>
          <w:tcPr>
            <w:tcW w:w="1733" w:type="dxa"/>
            <w:shd w:val="clear" w:color="auto" w:fill="auto"/>
            <w:vAlign w:val="center"/>
          </w:tcPr>
          <w:p w14:paraId="79C5E0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73B6E33"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 xml:space="preserve">upport this </w:t>
            </w:r>
            <w:proofErr w:type="gramStart"/>
            <w:r>
              <w:rPr>
                <w:rFonts w:ascii="Times New Roman" w:hAnsi="Times New Roman" w:cs="Times New Roman"/>
                <w:bCs/>
              </w:rPr>
              <w:t>proposal, and</w:t>
            </w:r>
            <w:proofErr w:type="gramEnd"/>
            <w:r>
              <w:rPr>
                <w:rFonts w:ascii="Times New Roman" w:hAnsi="Times New Roman" w:cs="Times New Roman"/>
                <w:bCs/>
              </w:rPr>
              <w:t xml:space="preserve"> prefer Alt 2-B or Alt 2-C’.</w:t>
            </w:r>
          </w:p>
        </w:tc>
      </w:tr>
      <w:tr w:rsidR="0003425A" w14:paraId="221C40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B34566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E465A5" w14:textId="77777777" w:rsidR="0003425A" w:rsidRDefault="00186778">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w:t>
            </w:r>
            <w:r>
              <w:rPr>
                <w:rFonts w:ascii="Times New Roman" w:hAnsi="Times New Roman" w:cs="Times New Roman"/>
                <w:bCs/>
              </w:rPr>
              <w:t xml:space="preserve">n the repetitions, the need for a </w:t>
            </w:r>
            <w:proofErr w:type="gramStart"/>
            <w:r>
              <w:rPr>
                <w:rFonts w:ascii="Times New Roman" w:hAnsi="Times New Roman" w:cs="Times New Roman"/>
                <w:bCs/>
              </w:rPr>
              <w:t>short configured</w:t>
            </w:r>
            <w:proofErr w:type="gramEnd"/>
            <w:r>
              <w:rPr>
                <w:rFonts w:ascii="Times New Roman" w:hAnsi="Times New Roman" w:cs="Times New Roman"/>
                <w:bCs/>
              </w:rPr>
              <w:t xml:space="preserve"> duration of L=4 is not so clear.  Furthermore, recalling that the number of repetitions can be </w:t>
            </w:r>
            <w:proofErr w:type="gramStart"/>
            <w:r>
              <w:rPr>
                <w:rFonts w:ascii="Times New Roman" w:hAnsi="Times New Roman" w:cs="Times New Roman"/>
                <w:bCs/>
              </w:rPr>
              <w:t>e.g.</w:t>
            </w:r>
            <w:proofErr w:type="gramEnd"/>
            <w:r>
              <w:rPr>
                <w:rFonts w:ascii="Times New Roman" w:hAnsi="Times New Roman" w:cs="Times New Roman"/>
                <w:bCs/>
              </w:rPr>
              <w:t xml:space="preserve"> 7 in Rel-16, it is not clear with Alts 2-C and 2-C’ how to handle the case where L does not evenly divide</w:t>
            </w:r>
            <w:r>
              <w:rPr>
                <w:rFonts w:ascii="Times New Roman" w:hAnsi="Times New Roman" w:cs="Times New Roman"/>
                <w:bCs/>
              </w:rPr>
              <w:t xml:space="preserve"> the number of repetitions and/or the number of slots needed for the repetitions, since there is only one configured window size.  Also, how to determine the start of the windows in the TDD examples of Alts 2-C and 2-C’ are not so clear, </w:t>
            </w:r>
            <w:proofErr w:type="gramStart"/>
            <w:r>
              <w:rPr>
                <w:rFonts w:ascii="Times New Roman" w:hAnsi="Times New Roman" w:cs="Times New Roman"/>
                <w:bCs/>
              </w:rPr>
              <w:t>e.g.</w:t>
            </w:r>
            <w:proofErr w:type="gramEnd"/>
            <w:r>
              <w:rPr>
                <w:rFonts w:ascii="Times New Roman" w:hAnsi="Times New Roman" w:cs="Times New Roman"/>
                <w:bCs/>
              </w:rPr>
              <w:t xml:space="preserve"> why is there </w:t>
            </w:r>
            <w:r>
              <w:rPr>
                <w:rFonts w:ascii="Times New Roman" w:hAnsi="Times New Roman" w:cs="Times New Roman"/>
                <w:bCs/>
              </w:rPr>
              <w:t xml:space="preserve">a gap of two DL slots?  Moreover, since Alt 2-B could include exceeding a configured window length as an event, we think Alt 2-B is a safer </w:t>
            </w:r>
            <w:proofErr w:type="gramStart"/>
            <w:r>
              <w:rPr>
                <w:rFonts w:ascii="Times New Roman" w:hAnsi="Times New Roman" w:cs="Times New Roman"/>
                <w:bCs/>
              </w:rPr>
              <w:t>choice, and</w:t>
            </w:r>
            <w:proofErr w:type="gramEnd"/>
            <w:r>
              <w:rPr>
                <w:rFonts w:ascii="Times New Roman" w:hAnsi="Times New Roman" w:cs="Times New Roman"/>
                <w:bCs/>
              </w:rPr>
              <w:t xml:space="preserve"> allows better performance as in the FL’s example for FDD.</w:t>
            </w:r>
          </w:p>
        </w:tc>
      </w:tr>
      <w:tr w:rsidR="0003425A" w14:paraId="26DBF5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0EF25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7249B3"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03425A" w14:paraId="191A3756" w14:textId="77777777">
              <w:tc>
                <w:tcPr>
                  <w:tcW w:w="7518" w:type="dxa"/>
                </w:tcPr>
                <w:p w14:paraId="788238C2" w14:textId="77777777" w:rsidR="0003425A" w:rsidRDefault="00186778">
                  <w:pPr>
                    <w:rPr>
                      <w:rFonts w:ascii="Times New Roman" w:hAnsi="Times New Roman" w:cs="Times New Roman"/>
                      <w:bCs/>
                    </w:rPr>
                  </w:pPr>
                  <w:r>
                    <w:rPr>
                      <w:rFonts w:ascii="Times New Roman" w:hAnsi="Times New Roman" w:cs="Times New Roman"/>
                      <w:bCs/>
                    </w:rPr>
                    <w:t>Question to Panasonic and Nokia:</w:t>
                  </w:r>
                </w:p>
                <w:p w14:paraId="36C8576C" w14:textId="77777777" w:rsidR="0003425A" w:rsidRDefault="00186778">
                  <w:pPr>
                    <w:rPr>
                      <w:rFonts w:ascii="Times New Roman" w:hAnsi="Times New Roman" w:cs="Times New Roman"/>
                      <w:bCs/>
                    </w:rPr>
                  </w:pPr>
                  <w:r>
                    <w:rPr>
                      <w:rFonts w:ascii="Times New Roman" w:hAnsi="Times New Roman" w:cs="Times New Roman"/>
                      <w:bCs/>
                    </w:rPr>
                    <w:t xml:space="preserve">We will likely have to handle the case of PUSCH repetitions </w:t>
                  </w:r>
                  <w:r>
                    <w:rPr>
                      <w:rFonts w:ascii="Times New Roman" w:hAnsi="Times New Roman" w:cs="Times New Roman"/>
                      <w:bCs/>
                    </w:rPr>
                    <w:t xml:space="preserve">with unscheduled gaps in between. </w:t>
                  </w:r>
                  <w:proofErr w:type="gramStart"/>
                  <w:r>
                    <w:rPr>
                      <w:rFonts w:ascii="Times New Roman" w:hAnsi="Times New Roman" w:cs="Times New Roman"/>
                      <w:bCs/>
                    </w:rPr>
                    <w:t>So</w:t>
                  </w:r>
                  <w:proofErr w:type="gramEnd"/>
                  <w:r>
                    <w:rPr>
                      <w:rFonts w:ascii="Times New Roman" w:hAnsi="Times New Roman" w:cs="Times New Roman"/>
                      <w:bCs/>
                    </w:rPr>
                    <w:t xml:space="preserve"> consider the case of 4 PUSCH repetitions of 12 symbols each in back-to-back slots (think of an FDD band).</w:t>
                  </w:r>
                </w:p>
                <w:p w14:paraId="3ECEA845" w14:textId="77777777" w:rsidR="0003425A" w:rsidRDefault="00186778">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 xml:space="preserve">As per your thinking, when/how does a UE </w:t>
                  </w:r>
                  <w:proofErr w:type="gramStart"/>
                  <w:r>
                    <w:rPr>
                      <w:rFonts w:ascii="Times New Roman" w:hAnsi="Times New Roman" w:cs="Times New Roman"/>
                      <w:bCs/>
                    </w:rPr>
                    <w:t>make a determination</w:t>
                  </w:r>
                  <w:proofErr w:type="gramEnd"/>
                  <w:r>
                    <w:rPr>
                      <w:rFonts w:ascii="Times New Roman" w:hAnsi="Times New Roman" w:cs="Times New Roman"/>
                      <w:bCs/>
                    </w:rPr>
                    <w:t xml:space="preserve"> that the 2-symbol gap is truly unoccupied/unused? C</w:t>
                  </w:r>
                  <w:r>
                    <w:rPr>
                      <w:rFonts w:ascii="Times New Roman" w:hAnsi="Times New Roman" w:cs="Times New Roman"/>
                      <w:bCs/>
                    </w:rPr>
                    <w:t>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w:t>
                  </w:r>
                  <w:r>
                    <w:rPr>
                      <w:rFonts w:ascii="Times New Roman" w:hAnsi="Times New Roman" w:cs="Times New Roman"/>
                      <w:bCs/>
                    </w:rPr>
                    <w:t xml:space="preserve"> transmissions too far ahead of time.</w:t>
                  </w:r>
                </w:p>
              </w:tc>
            </w:tr>
          </w:tbl>
          <w:p w14:paraId="1DC990AC" w14:textId="77777777" w:rsidR="0003425A" w:rsidRDefault="0003425A">
            <w:pPr>
              <w:widowControl/>
              <w:spacing w:after="0" w:line="240" w:lineRule="auto"/>
              <w:jc w:val="left"/>
              <w:rPr>
                <w:rFonts w:ascii="Times New Roman" w:hAnsi="Times New Roman" w:cs="Times New Roman"/>
                <w:bCs/>
              </w:rPr>
            </w:pPr>
          </w:p>
          <w:p w14:paraId="58BFD353"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521B03DF"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available slot determination (of step 1), it determines which slots are bundled based on SLIV in TDRA table. </w:t>
            </w:r>
            <w:proofErr w:type="gramStart"/>
            <w:r>
              <w:rPr>
                <w:rFonts w:ascii="Times New Roman" w:hAnsi="Times New Roman" w:cs="Times New Roman"/>
                <w:bCs/>
              </w:rPr>
              <w:t>Similar to</w:t>
            </w:r>
            <w:proofErr w:type="gramEnd"/>
            <w:r>
              <w:rPr>
                <w:rFonts w:ascii="Times New Roman" w:hAnsi="Times New Roman" w:cs="Times New Roman"/>
                <w:bCs/>
              </w:rPr>
              <w:t xml:space="preserve"> PUSCH repetition type A </w:t>
            </w:r>
            <w:r>
              <w:rPr>
                <w:rFonts w:ascii="Times New Roman" w:hAnsi="Times New Roman" w:cs="Times New Roman"/>
                <w:bCs/>
              </w:rPr>
              <w:t>discussion, in the step 2, some slots transmission may be dropped by SFI or higher priority transmissions. We have not decided our view whether a short PUCCH in the gap is handled based on the following options</w:t>
            </w:r>
          </w:p>
          <w:p w14:paraId="7170715A" w14:textId="77777777" w:rsidR="0003425A" w:rsidRDefault="00186778">
            <w:pPr>
              <w:pStyle w:val="ListParagraph"/>
              <w:numPr>
                <w:ilvl w:val="0"/>
                <w:numId w:val="49"/>
              </w:numPr>
              <w:spacing w:after="0" w:line="240" w:lineRule="auto"/>
              <w:ind w:firstLineChars="0"/>
              <w:jc w:val="left"/>
              <w:rPr>
                <w:bCs/>
                <w:sz w:val="21"/>
                <w:szCs w:val="21"/>
              </w:rPr>
            </w:pPr>
            <w:r>
              <w:rPr>
                <w:bCs/>
                <w:sz w:val="21"/>
                <w:szCs w:val="21"/>
              </w:rPr>
              <w:t>Option 1: UE can assume short PUCCH transmiss</w:t>
            </w:r>
            <w:r>
              <w:rPr>
                <w:bCs/>
                <w:sz w:val="21"/>
                <w:szCs w:val="21"/>
              </w:rPr>
              <w:t>ion in the gap never happens.</w:t>
            </w:r>
          </w:p>
          <w:p w14:paraId="01B986C1" w14:textId="77777777" w:rsidR="0003425A" w:rsidRDefault="00186778">
            <w:pPr>
              <w:pStyle w:val="ListParagraph"/>
              <w:numPr>
                <w:ilvl w:val="0"/>
                <w:numId w:val="49"/>
              </w:numPr>
              <w:spacing w:after="0" w:line="240" w:lineRule="auto"/>
              <w:ind w:firstLineChars="0"/>
              <w:jc w:val="left"/>
              <w:rPr>
                <w:bCs/>
                <w:sz w:val="21"/>
                <w:szCs w:val="21"/>
              </w:rPr>
            </w:pPr>
            <w:r>
              <w:rPr>
                <w:bCs/>
                <w:sz w:val="21"/>
                <w:szCs w:val="21"/>
              </w:rPr>
              <w:t xml:space="preserve">Option 2: UE prioritizes short PUCCH. The remaining PUSCH in the current window is discarded, as </w:t>
            </w:r>
            <w:proofErr w:type="gramStart"/>
            <w:r>
              <w:rPr>
                <w:bCs/>
                <w:sz w:val="21"/>
                <w:szCs w:val="21"/>
              </w:rPr>
              <w:t>similar to</w:t>
            </w:r>
            <w:proofErr w:type="gramEnd"/>
            <w:r>
              <w:rPr>
                <w:bCs/>
                <w:sz w:val="21"/>
                <w:szCs w:val="21"/>
              </w:rPr>
              <w:t xml:space="preserve"> the 2nd step.</w:t>
            </w:r>
          </w:p>
          <w:p w14:paraId="457353BC" w14:textId="77777777" w:rsidR="0003425A" w:rsidRDefault="00186778">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w:t>
            </w:r>
            <w:r>
              <w:rPr>
                <w:bCs/>
                <w:sz w:val="21"/>
                <w:szCs w:val="21"/>
              </w:rPr>
              <w:t>ot bundled before short PUCCH.</w:t>
            </w:r>
          </w:p>
          <w:p w14:paraId="746020EC"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 xml:space="preserve">transmitted when there is strongly necessary for higher </w:t>
            </w:r>
            <w:r>
              <w:rPr>
                <w:rFonts w:ascii="Times New Roman" w:hAnsi="Times New Roman" w:cs="Times New Roman"/>
                <w:bCs/>
              </w:rPr>
              <w:t>priority transmission so that is a rare event.</w:t>
            </w:r>
          </w:p>
        </w:tc>
      </w:tr>
      <w:tr w:rsidR="0003425A" w14:paraId="2CB3BF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64E09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0A2069" w14:textId="77777777" w:rsidR="0003425A" w:rsidRDefault="00186778">
            <w:pPr>
              <w:rPr>
                <w:rFonts w:ascii="Times New Roman" w:hAnsi="Times New Roman" w:cs="Times New Roman"/>
                <w:bCs/>
              </w:rPr>
            </w:pPr>
            <w:proofErr w:type="gramStart"/>
            <w:r>
              <w:rPr>
                <w:rFonts w:ascii="Times New Roman" w:hAnsi="Times New Roman" w:cs="Times New Roman" w:hint="eastAsia"/>
                <w:bCs/>
              </w:rPr>
              <w:t>Thanks FL</w:t>
            </w:r>
            <w:proofErr w:type="gramEnd"/>
            <w:r>
              <w:rPr>
                <w:rFonts w:ascii="Times New Roman" w:hAnsi="Times New Roman" w:cs="Times New Roman" w:hint="eastAsia"/>
                <w:bCs/>
              </w:rPr>
              <w:t xml:space="preserve"> for the detailed examples. Fine to further down-select the alternatives.</w:t>
            </w:r>
          </w:p>
          <w:p w14:paraId="6B8A1E27"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03425A" w14:paraId="2A35E30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C07282"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F5890B" w14:textId="77777777" w:rsidR="0003425A" w:rsidRDefault="00186778">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29973E18" w14:textId="77777777" w:rsidR="0003425A" w:rsidRDefault="00186778">
            <w:pPr>
              <w:rPr>
                <w:rFonts w:ascii="Times New Roman" w:hAnsi="Times New Roman" w:cs="Times New Roman"/>
                <w:bCs/>
              </w:rPr>
            </w:pPr>
            <w:r>
              <w:rPr>
                <w:rFonts w:ascii="Times New Roman" w:hAnsi="Times New Roman" w:cs="Times New Roman"/>
                <w:bCs/>
              </w:rPr>
              <w:t xml:space="preserve">As the </w:t>
            </w:r>
            <w:r>
              <w:rPr>
                <w:rFonts w:ascii="Times New Roman" w:hAnsi="Times New Roman" w:cs="Times New Roman"/>
                <w:bCs/>
              </w:rPr>
              <w:t>default value, the window length ‘L’ can be equal to the maximum window duration and then the gNB can optimize the window length depending on frequency error (</w:t>
            </w:r>
            <w:proofErr w:type="gramStart"/>
            <w:r>
              <w:rPr>
                <w:rFonts w:ascii="Times New Roman" w:hAnsi="Times New Roman" w:cs="Times New Roman"/>
                <w:bCs/>
              </w:rPr>
              <w:t>e.g.</w:t>
            </w:r>
            <w:proofErr w:type="gramEnd"/>
            <w:r>
              <w:rPr>
                <w:rFonts w:ascii="Times New Roman" w:hAnsi="Times New Roman" w:cs="Times New Roman"/>
                <w:bCs/>
              </w:rPr>
              <w:t xml:space="preserve"> CFO) and channel condition and explicitly configured a value of window length as needed.</w:t>
            </w:r>
          </w:p>
        </w:tc>
      </w:tr>
      <w:tr w:rsidR="0003425A" w14:paraId="33F31C2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545CBC"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In</w:t>
            </w:r>
            <w:r>
              <w:rPr>
                <w:rFonts w:ascii="Times New Roman" w:hAnsi="Times New Roman" w:cs="Times New Roman"/>
                <w:bCs/>
                <w:lang w:val="en-GB"/>
              </w:rPr>
              <w:t>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769187" w14:textId="77777777" w:rsidR="0003425A" w:rsidRDefault="00186778">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32B9E45A" w14:textId="77777777" w:rsidR="0003425A" w:rsidRDefault="00186778">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w:t>
            </w:r>
            <w:r>
              <w:rPr>
                <w:bCs/>
                <w:sz w:val="20"/>
                <w:szCs w:val="20"/>
              </w:rPr>
              <w:t>he events and the configured window length". Can you please clarify the difference between these two?</w:t>
            </w:r>
          </w:p>
          <w:p w14:paraId="207A115C" w14:textId="77777777" w:rsidR="0003425A" w:rsidRDefault="00186778">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w:t>
            </w:r>
            <w:r>
              <w:rPr>
                <w:bCs/>
                <w:sz w:val="20"/>
                <w:szCs w:val="20"/>
              </w:rPr>
              <w: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05F8C6E6" w14:textId="77777777" w:rsidR="0003425A" w:rsidRDefault="00186778">
            <w:pPr>
              <w:rPr>
                <w:rFonts w:ascii="Times New Roman" w:hAnsi="Times New Roman" w:cs="Times New Roman"/>
                <w:bCs/>
              </w:rPr>
            </w:pPr>
            <w:r>
              <w:rPr>
                <w:sz w:val="20"/>
                <w:szCs w:val="20"/>
              </w:rPr>
              <w:object w:dxaOrig="6420" w:dyaOrig="2340" w14:anchorId="5F6015D0">
                <v:shape id="_x0000_i1036" type="#_x0000_t75" style="width:321.1pt;height:117.05pt" o:ole="">
                  <v:imagedata r:id="rId46" o:title=""/>
                </v:shape>
                <o:OLEObject Type="Embed" ProgID="Visio.Drawing.15" ShapeID="_x0000_i1036" DrawAspect="Content" ObjectID="_1691337007" r:id="rId47"/>
              </w:object>
            </w:r>
          </w:p>
        </w:tc>
      </w:tr>
      <w:tr w:rsidR="0003425A" w14:paraId="54414BB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08CD426"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B37B91" w14:textId="77777777" w:rsidR="0003425A" w:rsidRDefault="00186778">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e support Alt2-C’. If the maximum duration is long, Alt2-B might cause low-interval frequency calibrations. Since how often frequency calibration is needed depends on UE mobility, TDW should be explicitly determined per UE on top of implicit determination.</w:t>
            </w:r>
            <w:r>
              <w:rPr>
                <w:rFonts w:ascii="Times New Roman" w:eastAsia="MS Mincho" w:hAnsi="Times New Roman" w:cs="Times New Roman"/>
                <w:bCs/>
                <w:sz w:val="22"/>
                <w:lang w:val="en-GB" w:eastAsia="ja-JP"/>
              </w:rPr>
              <w:t xml:space="preserve"> </w:t>
            </w:r>
          </w:p>
          <w:p w14:paraId="51982146" w14:textId="77777777" w:rsidR="0003425A" w:rsidRDefault="00186778">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w:t>
            </w:r>
            <w:r>
              <w:rPr>
                <w:rFonts w:ascii="Times New Roman" w:eastAsia="MS Mincho" w:hAnsi="Times New Roman" w:cs="Times New Roman"/>
                <w:bCs/>
                <w:sz w:val="22"/>
                <w:lang w:val="en-GB" w:eastAsia="ja-JP"/>
              </w:rPr>
              <w:t>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03425A" w14:paraId="0C91EA4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02FB7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5768083" w14:textId="77777777" w:rsidR="0003425A" w:rsidRDefault="00186778">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with gNB configuring a time domain window length. If UE can support a very long duration, it</w:t>
            </w:r>
            <w:r>
              <w:rPr>
                <w:rFonts w:hint="eastAsia"/>
                <w:bCs/>
                <w:sz w:val="20"/>
                <w:szCs w:val="20"/>
                <w:lang w:eastAsia="zh-CN"/>
              </w:rPr>
              <w:t xml:space="preserve"> is desirable for gNB to configure a time domain window with a smaller duration, especially in FDD case </w:t>
            </w:r>
            <w:proofErr w:type="gramStart"/>
            <w:r>
              <w:rPr>
                <w:rFonts w:hint="eastAsia"/>
                <w:bCs/>
                <w:sz w:val="20"/>
                <w:szCs w:val="20"/>
                <w:lang w:eastAsia="zh-CN"/>
              </w:rPr>
              <w:t>e.g,,</w:t>
            </w:r>
            <w:proofErr w:type="gramEnd"/>
            <w:r>
              <w:rPr>
                <w:rFonts w:hint="eastAsia"/>
                <w:bCs/>
                <w:sz w:val="20"/>
                <w:szCs w:val="20"/>
                <w:lang w:eastAsia="zh-CN"/>
              </w:rPr>
              <w:t xml:space="preserve"> 32 PUSCH repetitions. </w:t>
            </w:r>
            <w:proofErr w:type="gramStart"/>
            <w:r>
              <w:rPr>
                <w:rFonts w:hint="eastAsia"/>
                <w:bCs/>
                <w:sz w:val="20"/>
                <w:szCs w:val="20"/>
                <w:lang w:eastAsia="zh-CN"/>
              </w:rPr>
              <w:lastRenderedPageBreak/>
              <w:t>Otherwise</w:t>
            </w:r>
            <w:proofErr w:type="gramEnd"/>
            <w:r>
              <w:rPr>
                <w:rFonts w:hint="eastAsia"/>
                <w:bCs/>
                <w:sz w:val="20"/>
                <w:szCs w:val="20"/>
                <w:lang w:eastAsia="zh-CN"/>
              </w:rPr>
              <w:t xml:space="preserve"> it would increase gNB</w:t>
            </w:r>
            <w:r>
              <w:rPr>
                <w:bCs/>
                <w:sz w:val="20"/>
                <w:szCs w:val="20"/>
                <w:lang w:eastAsia="zh-CN"/>
              </w:rPr>
              <w:t>’</w:t>
            </w:r>
            <w:r>
              <w:rPr>
                <w:rFonts w:hint="eastAsia"/>
                <w:bCs/>
                <w:sz w:val="20"/>
                <w:szCs w:val="20"/>
                <w:lang w:eastAsia="zh-CN"/>
              </w:rPr>
              <w:t>s complexity for JCE across that long duration In addition, It would impact TPC/TA accumulat</w:t>
            </w:r>
            <w:r>
              <w:rPr>
                <w:rFonts w:hint="eastAsia"/>
                <w:bCs/>
                <w:sz w:val="20"/>
                <w:szCs w:val="20"/>
                <w:lang w:eastAsia="zh-CN"/>
              </w:rPr>
              <w:t>ion as also mentioned by vivo.</w:t>
            </w:r>
          </w:p>
          <w:p w14:paraId="3E2D11D5" w14:textId="77777777" w:rsidR="0003425A" w:rsidRDefault="0003425A">
            <w:pPr>
              <w:pStyle w:val="ListParagraph"/>
              <w:ind w:firstLineChars="0" w:firstLine="0"/>
              <w:rPr>
                <w:bCs/>
                <w:sz w:val="20"/>
                <w:szCs w:val="20"/>
                <w:lang w:eastAsia="zh-CN"/>
              </w:rPr>
            </w:pPr>
          </w:p>
          <w:p w14:paraId="6211F5F6" w14:textId="77777777" w:rsidR="0003425A" w:rsidRDefault="00186778">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w:t>
            </w:r>
            <w:proofErr w:type="gramStart"/>
            <w:r>
              <w:rPr>
                <w:rFonts w:hint="eastAsia"/>
                <w:bCs/>
                <w:sz w:val="20"/>
                <w:szCs w:val="20"/>
                <w:lang w:eastAsia="zh-CN"/>
              </w:rPr>
              <w:t>So</w:t>
            </w:r>
            <w:proofErr w:type="gramEnd"/>
            <w:r>
              <w:rPr>
                <w:rFonts w:hint="eastAsia"/>
                <w:bCs/>
                <w:sz w:val="20"/>
                <w:szCs w:val="20"/>
                <w:lang w:eastAsia="zh-CN"/>
              </w:rPr>
              <w:t xml:space="preserve"> could we simplify Alt 2-C</w:t>
            </w:r>
            <w:r>
              <w:rPr>
                <w:bCs/>
                <w:sz w:val="20"/>
                <w:szCs w:val="20"/>
                <w:lang w:eastAsia="zh-CN"/>
              </w:rPr>
              <w:t>’</w:t>
            </w:r>
            <w:r>
              <w:rPr>
                <w:rFonts w:hint="eastAsia"/>
                <w:bCs/>
                <w:sz w:val="20"/>
                <w:szCs w:val="20"/>
                <w:lang w:eastAsia="zh-CN"/>
              </w:rPr>
              <w:t xml:space="preserve"> as follows?</w:t>
            </w:r>
          </w:p>
          <w:p w14:paraId="6615D98C"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6F47C16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2ED260D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7D9A70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3E923E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32138B3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32D0BA90" w14:textId="77777777" w:rsidR="0003425A" w:rsidRDefault="0003425A">
            <w:pPr>
              <w:pStyle w:val="ListParagraph"/>
              <w:ind w:firstLineChars="0" w:firstLine="0"/>
              <w:rPr>
                <w:bCs/>
                <w:sz w:val="20"/>
                <w:szCs w:val="20"/>
                <w:lang w:val="en-GB" w:eastAsia="ja-JP"/>
              </w:rPr>
            </w:pPr>
          </w:p>
        </w:tc>
      </w:tr>
      <w:tr w:rsidR="0003425A" w14:paraId="563F392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D54F9A"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5BAE6D" w14:textId="77777777" w:rsidR="0003425A" w:rsidRDefault="00186778">
            <w:pPr>
              <w:pStyle w:val="ListParagraph"/>
              <w:ind w:firstLineChars="0" w:firstLine="0"/>
              <w:rPr>
                <w:bCs/>
                <w:sz w:val="20"/>
                <w:szCs w:val="20"/>
                <w:lang w:eastAsia="zh-CN"/>
              </w:rPr>
            </w:pPr>
            <w:r>
              <w:rPr>
                <w:bCs/>
                <w:sz w:val="20"/>
                <w:szCs w:val="20"/>
              </w:rPr>
              <w:t>Support Alt 2-B and 2-C’, as both cases provide a solution of actual TDW, in which maintaining phase continuity and power consistency in the DL cannot be realized. And for the Alt 2-C’, it could provide a flexibility of indication of TDW. The Alt 2-B seems</w:t>
            </w:r>
            <w:r>
              <w:rPr>
                <w:bCs/>
                <w:sz w:val="20"/>
                <w:szCs w:val="20"/>
              </w:rPr>
              <w:t xml:space="preserve"> </w:t>
            </w:r>
            <w:proofErr w:type="gramStart"/>
            <w:r>
              <w:rPr>
                <w:bCs/>
                <w:sz w:val="20"/>
                <w:szCs w:val="20"/>
              </w:rPr>
              <w:t>more base</w:t>
            </w:r>
            <w:proofErr w:type="gramEnd"/>
            <w:r>
              <w:rPr>
                <w:bCs/>
                <w:sz w:val="20"/>
                <w:szCs w:val="20"/>
              </w:rPr>
              <w:t xml:space="preserve"> on the RRC configuration. </w:t>
            </w:r>
          </w:p>
        </w:tc>
      </w:tr>
      <w:tr w:rsidR="0003425A" w14:paraId="0296A7F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8077CA"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06C6E"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 xml:space="preserve">Those figures and shortened version </w:t>
            </w:r>
            <w:proofErr w:type="gramStart"/>
            <w:r>
              <w:rPr>
                <w:rFonts w:ascii="Times New Roman" w:eastAsia="Malgun Gothic" w:hAnsi="Times New Roman" w:cs="Times New Roman"/>
                <w:bCs/>
                <w:sz w:val="22"/>
                <w:lang w:val="en-GB" w:eastAsia="ko-KR"/>
              </w:rPr>
              <w:t>seems</w:t>
            </w:r>
            <w:proofErr w:type="gramEnd"/>
            <w:r>
              <w:rPr>
                <w:rFonts w:ascii="Times New Roman" w:eastAsia="Malgun Gothic" w:hAnsi="Times New Roman" w:cs="Times New Roman"/>
                <w:bCs/>
                <w:sz w:val="22"/>
                <w:lang w:val="en-GB" w:eastAsia="ko-KR"/>
              </w:rPr>
              <w:t xml:space="preserve"> clear to us.</w:t>
            </w:r>
          </w:p>
          <w:p w14:paraId="4ACC8EF4"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For the enhancement of uplink coverage, it is our </w:t>
            </w:r>
            <w:r>
              <w:rPr>
                <w:rFonts w:ascii="Times New Roman" w:eastAsia="Malgun Gothic" w:hAnsi="Times New Roman" w:cs="Times New Roman"/>
                <w:bCs/>
                <w:sz w:val="22"/>
                <w:lang w:val="en-GB" w:eastAsia="ko-KR"/>
              </w:rPr>
              <w:t>understanding that longer DMRS bundling is desirable due to the combining gain of it. In that sense, Alt. 2-B seems appropriate since it can achieve the longest and the most frequent time domain window at the same time since the window after the event is s</w:t>
            </w:r>
            <w:r>
              <w:rPr>
                <w:rFonts w:ascii="Times New Roman" w:eastAsia="Malgun Gothic" w:hAnsi="Times New Roman" w:cs="Times New Roman"/>
                <w:bCs/>
                <w:sz w:val="22"/>
                <w:lang w:val="en-GB" w:eastAsia="ko-KR"/>
              </w:rPr>
              <w:t>tarted immediately.</w:t>
            </w:r>
          </w:p>
          <w:p w14:paraId="2494FC10" w14:textId="77777777" w:rsidR="0003425A" w:rsidRDefault="00186778">
            <w:pPr>
              <w:pStyle w:val="ListParagraph"/>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03425A" w14:paraId="3EF9A4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B754E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C40DA0A" w14:textId="77777777" w:rsidR="0003425A" w:rsidRDefault="00186778">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w:t>
            </w:r>
            <w:r>
              <w:rPr>
                <w:rFonts w:ascii="Times New Roman" w:hAnsi="Times New Roman" w:cs="Times New Roman"/>
                <w:bCs/>
                <w:sz w:val="20"/>
                <w:szCs w:val="20"/>
              </w:rPr>
              <w:t xml:space="preserve"> be started later and then ended by the event or TDW boundary (i.e., the ending slot of TDW). So similarly, the starting slots can be determined by the events or the TDW boundary (i.e., the starting slot of TDW). In case of multiple events within TDW, JCE </w:t>
            </w:r>
            <w:r>
              <w:rPr>
                <w:rFonts w:ascii="Times New Roman" w:hAnsi="Times New Roman" w:cs="Times New Roman"/>
                <w:bCs/>
                <w:sz w:val="20"/>
                <w:szCs w:val="20"/>
              </w:rPr>
              <w:t>is only applied for the consecutive slots.</w:t>
            </w:r>
          </w:p>
        </w:tc>
      </w:tr>
      <w:tr w:rsidR="0003425A" w14:paraId="0D6429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22C7B2"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353B793" w14:textId="77777777" w:rsidR="0003425A" w:rsidRDefault="00186778">
            <w:pPr>
              <w:rPr>
                <w:rFonts w:ascii="Times New Roman" w:hAnsi="Times New Roman" w:cs="Times New Roman"/>
                <w:bCs/>
              </w:rPr>
            </w:pPr>
            <w:r>
              <w:rPr>
                <w:rFonts w:ascii="Times New Roman" w:hAnsi="Times New Roman" w:cs="Times New Roman"/>
                <w:bCs/>
              </w:rPr>
              <w:t>Alt 2-B is preferred.</w:t>
            </w:r>
          </w:p>
          <w:p w14:paraId="6DB68048" w14:textId="77777777" w:rsidR="0003425A" w:rsidRDefault="00186778">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w:t>
            </w:r>
            <w:r>
              <w:rPr>
                <w:rFonts w:ascii="Times New Roman" w:hAnsi="Times New Roman" w:cs="Times New Roman"/>
                <w:bCs/>
              </w:rPr>
              <w:t xml:space="preserve">addition, whether the </w:t>
            </w:r>
            <w:r>
              <w:rPr>
                <w:rFonts w:ascii="Times New Roman" w:hAnsi="Times New Roman" w:cs="Times New Roman"/>
                <w:bCs/>
                <w:lang w:val="en-GB"/>
              </w:rPr>
              <w:t>DM-RS bundling is resumed after the event is not defined for Alt 2-C’.</w:t>
            </w:r>
          </w:p>
        </w:tc>
      </w:tr>
      <w:tr w:rsidR="0003425A" w14:paraId="5680E89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ABB509"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4D0A37"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w:t>
            </w:r>
            <w:r>
              <w:rPr>
                <w:rFonts w:ascii="Times New Roman" w:eastAsia="Malgun Gothic" w:hAnsi="Times New Roman" w:cs="Times New Roman"/>
                <w:bCs/>
                <w:sz w:val="22"/>
                <w:lang w:val="en-GB" w:eastAsia="ko-KR"/>
              </w:rPr>
              <w:t xml:space="preserve">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6A8DA1B1" w14:textId="77777777" w:rsidR="0003425A" w:rsidRDefault="00186778">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03425A" w14:paraId="25230C9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A684BF7"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E370B68" w14:textId="77777777" w:rsidR="0003425A" w:rsidRDefault="00186778">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 xml:space="preserve">Alt </w:t>
            </w:r>
            <w:r>
              <w:rPr>
                <w:rFonts w:ascii="Times New Roman" w:eastAsia="Batang" w:hAnsi="Times New Roman" w:cs="Times New Roman"/>
                <w:kern w:val="0"/>
                <w:szCs w:val="21"/>
                <w:lang w:val="en-GB"/>
              </w:rPr>
              <w:t>2-B</w:t>
            </w:r>
          </w:p>
          <w:p w14:paraId="20BD9C54" w14:textId="77777777" w:rsidR="0003425A" w:rsidRDefault="00186778">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03425A" w14:paraId="2A968E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A7FBE3" w14:textId="77777777" w:rsidR="0003425A" w:rsidRDefault="00186778">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772248" w14:textId="77777777" w:rsidR="0003425A" w:rsidRDefault="00186778">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 xml:space="preserve">Sierra Wireless, </w:t>
            </w:r>
            <w:proofErr w:type="gramStart"/>
            <w:r>
              <w:rPr>
                <w:rFonts w:ascii="Times New Roman" w:hAnsi="Times New Roman" w:cs="Times New Roman"/>
                <w:bCs/>
                <w:lang w:val="en-GB"/>
              </w:rPr>
              <w:t>The</w:t>
            </w:r>
            <w:proofErr w:type="gramEnd"/>
            <w:r>
              <w:rPr>
                <w:rFonts w:ascii="Times New Roman" w:hAnsi="Times New Roman" w:cs="Times New Roman"/>
                <w:bCs/>
                <w:lang w:val="en-GB"/>
              </w:rPr>
              <w:t xml:space="preserve"> maximum duration is subject to UE capability and it is not configured by gNB. To be clearer, FL updates the illustrations and sets the valu</w:t>
            </w:r>
            <w:r>
              <w:rPr>
                <w:rFonts w:ascii="Times New Roman" w:hAnsi="Times New Roman" w:cs="Times New Roman"/>
                <w:bCs/>
                <w:lang w:val="en-GB"/>
              </w:rPr>
              <w:t>e of maximum duration as an assumption, it is applied to all the alternatives.</w:t>
            </w:r>
          </w:p>
          <w:p w14:paraId="6C6B16CB" w14:textId="77777777" w:rsidR="0003425A" w:rsidRDefault="00186778">
            <w:pPr>
              <w:rPr>
                <w:rFonts w:ascii="Times New Roman" w:hAnsi="Times New Roman" w:cs="Times New Roman"/>
              </w:rPr>
            </w:pPr>
            <w:r>
              <w:rPr>
                <w:rFonts w:ascii="Times New Roman" w:hAnsi="Times New Roman" w:cs="Times New Roman"/>
              </w:rPr>
              <w:t xml:space="preserve">@Interdigital, </w:t>
            </w:r>
            <w:proofErr w:type="gramStart"/>
            <w:r>
              <w:rPr>
                <w:rFonts w:ascii="Times New Roman" w:hAnsi="Times New Roman" w:cs="Times New Roman"/>
              </w:rPr>
              <w:t>For</w:t>
            </w:r>
            <w:proofErr w:type="gramEnd"/>
            <w:r>
              <w:rPr>
                <w:rFonts w:ascii="Times New Roman" w:hAnsi="Times New Roman" w:cs="Times New Roman"/>
              </w:rPr>
              <w:t xml:space="preserve"> your first question, the window length is configured before the first PUSCH transmission. There is only one configured window length for Alt 2-C and Alt 2-C’,</w:t>
            </w:r>
            <w:r>
              <w:rPr>
                <w:rFonts w:ascii="Times New Roman" w:hAnsi="Times New Roman" w:cs="Times New Roman"/>
              </w:rPr>
              <w:t xml:space="preserve"> it’s up to gNB on how to determine the window length. For your second question, for Alt 2-B, the TDWs are implicitly determined, if a repetition is canceled due to some event, the current TDW in ended and one new TDW is created after the event.</w:t>
            </w:r>
          </w:p>
          <w:p w14:paraId="63566680" w14:textId="77777777" w:rsidR="0003425A" w:rsidRDefault="00186778">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su</w:t>
            </w:r>
            <w:r>
              <w:rPr>
                <w:rFonts w:ascii="Times New Roman" w:hAnsi="Times New Roman" w:cs="Times New Roman"/>
                <w:bCs/>
                <w:lang w:val="en-GB"/>
              </w:rPr>
              <w:t xml:space="preserve">ggest not adding this FFS, since it is agreed that “all PUSCH repetitions are covered by one single /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r>
              <w:rPr>
                <w:rFonts w:ascii="Times New Roman" w:hAnsi="Times New Roman" w:cs="Times New Roman"/>
                <w:bCs/>
                <w:lang w:val="en-GB"/>
              </w:rPr>
              <w:t>”. As illustrated in the figure, there may be some cases that one window covers a single slot, if these cases are precl</w:t>
            </w:r>
            <w:r>
              <w:rPr>
                <w:rFonts w:ascii="Times New Roman" w:hAnsi="Times New Roman" w:cs="Times New Roman"/>
                <w:bCs/>
                <w:lang w:val="en-GB"/>
              </w:rPr>
              <w:t>uded, it may not align with the previous agreement.</w:t>
            </w:r>
          </w:p>
          <w:p w14:paraId="04A726FA" w14:textId="77777777" w:rsidR="0003425A" w:rsidRDefault="00186778">
            <w:pPr>
              <w:rPr>
                <w:rFonts w:ascii="Times New Roman" w:hAnsi="Times New Roman" w:cs="Times New Roman"/>
                <w:bCs/>
                <w:color w:val="000000" w:themeColor="text1"/>
                <w:lang w:val="en-GB"/>
              </w:rPr>
            </w:pPr>
            <w:r>
              <w:rPr>
                <w:rFonts w:ascii="Times New Roman" w:hAnsi="Times New Roman" w:cs="Times New Roman"/>
                <w:bCs/>
                <w:lang w:val="en-GB"/>
              </w:rPr>
              <w:t xml:space="preserve">@Intel, </w:t>
            </w:r>
            <w:proofErr w:type="gramStart"/>
            <w:r>
              <w:rPr>
                <w:rFonts w:ascii="Times New Roman" w:hAnsi="Times New Roman" w:cs="Times New Roman"/>
                <w:bCs/>
                <w:lang w:val="en-GB"/>
              </w:rPr>
              <w:t>For</w:t>
            </w:r>
            <w:proofErr w:type="gramEnd"/>
            <w:r>
              <w:rPr>
                <w:rFonts w:ascii="Times New Roman" w:hAnsi="Times New Roman" w:cs="Times New Roman"/>
                <w:bCs/>
                <w:lang w:val="en-GB"/>
              </w:rPr>
              <w:t xml:space="preserve"> your first question, from the FL understanding, the original intension for Alt 2-C’ is that, some companies think the TDW should not include downlink slot as it is not aligned with the </w:t>
            </w:r>
            <w:r>
              <w:rPr>
                <w:rFonts w:ascii="Times New Roman" w:hAnsi="Times New Roman" w:cs="Times New Roman"/>
                <w:bCs/>
                <w:lang w:val="en-GB"/>
              </w:rPr>
              <w:t xml:space="preserve">definition of TDW. For Alt 2-C, although DMRS bundling is not resumed, the window still </w:t>
            </w:r>
            <w:proofErr w:type="gramStart"/>
            <w:r>
              <w:rPr>
                <w:rFonts w:ascii="Times New Roman" w:hAnsi="Times New Roman" w:cs="Times New Roman"/>
                <w:bCs/>
                <w:lang w:val="en-GB"/>
              </w:rPr>
              <w:t>include</w:t>
            </w:r>
            <w:proofErr w:type="gramEnd"/>
            <w:r>
              <w:rPr>
                <w:rFonts w:ascii="Times New Roman" w:hAnsi="Times New Roman" w:cs="Times New Roman"/>
                <w:bCs/>
                <w:lang w:val="en-GB"/>
              </w:rPr>
              <w:t xml:space="preserve"> downlink slot or some events. For Alt 2-C’, the TDW is ended if some events occur. Based on </w:t>
            </w:r>
            <w:proofErr w:type="gramStart"/>
            <w:r>
              <w:rPr>
                <w:rFonts w:ascii="Times New Roman" w:hAnsi="Times New Roman" w:cs="Times New Roman"/>
                <w:bCs/>
                <w:lang w:val="en-GB"/>
              </w:rPr>
              <w:t>companies</w:t>
            </w:r>
            <w:proofErr w:type="gramEnd"/>
            <w:r>
              <w:rPr>
                <w:rFonts w:ascii="Times New Roman" w:hAnsi="Times New Roman" w:cs="Times New Roman"/>
                <w:bCs/>
                <w:lang w:val="en-GB"/>
              </w:rPr>
              <w:t xml:space="preserve">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w:t>
            </w:r>
            <w:r>
              <w:rPr>
                <w:rFonts w:ascii="Times New Roman" w:eastAsia="Batang" w:hAnsi="Times New Roman" w:cs="Times New Roman"/>
                <w:kern w:val="0"/>
                <w:szCs w:val="21"/>
                <w:lang w:val="en-GB"/>
              </w:rPr>
              <w:t>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w:t>
            </w:r>
            <w:r>
              <w:rPr>
                <w:rFonts w:ascii="Times New Roman" w:hAnsi="Times New Roman" w:cs="Times New Roman"/>
                <w:color w:val="000000" w:themeColor="text1"/>
                <w:kern w:val="0"/>
                <w:szCs w:val="21"/>
                <w:lang w:val="en-GB"/>
              </w:rPr>
              <w:t>d comment.</w:t>
            </w:r>
          </w:p>
          <w:p w14:paraId="1B8EFC92" w14:textId="77777777" w:rsidR="0003425A" w:rsidRDefault="00186778">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xml:space="preserve">, </w:t>
            </w:r>
            <w:proofErr w:type="gramStart"/>
            <w:r>
              <w:rPr>
                <w:rFonts w:ascii="Times New Roman" w:hAnsi="Times New Roman" w:cs="Times New Roman"/>
                <w:bCs/>
              </w:rPr>
              <w:t>Please</w:t>
            </w:r>
            <w:proofErr w:type="gramEnd"/>
            <w:r>
              <w:rPr>
                <w:rFonts w:ascii="Times New Roman" w:hAnsi="Times New Roman" w:cs="Times New Roman"/>
                <w:bCs/>
              </w:rPr>
              <w:t xml:space="preserve"> check the updated Alt 2-C’.</w:t>
            </w:r>
          </w:p>
          <w:p w14:paraId="577C25E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50C7305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049550A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TDW is the first PUSCH </w:t>
            </w:r>
            <w:r>
              <w:rPr>
                <w:rFonts w:ascii="Times New Roman" w:eastAsia="Batang" w:hAnsi="Times New Roman" w:cs="Times New Roman"/>
                <w:kern w:val="0"/>
                <w:szCs w:val="21"/>
                <w:lang w:val="en-GB"/>
              </w:rPr>
              <w:t>transmission</w:t>
            </w:r>
          </w:p>
          <w:p w14:paraId="6F438CC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D7C890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DA1D08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 xml:space="preserve">end of the last </w:t>
            </w:r>
            <w:r>
              <w:rPr>
                <w:rFonts w:ascii="Times New Roman" w:eastAsia="Batang" w:hAnsi="Times New Roman" w:cs="Times New Roman"/>
                <w:kern w:val="0"/>
                <w:szCs w:val="21"/>
                <w:lang w:val="en-GB"/>
              </w:rPr>
              <w:t>PUSCH transmission</w:t>
            </w:r>
            <w:r>
              <w:rPr>
                <w:rFonts w:ascii="Times New Roman" w:eastAsia="Batang" w:hAnsi="Times New Roman" w:cs="Times New Roman" w:hint="eastAsia"/>
                <w:kern w:val="0"/>
                <w:szCs w:val="21"/>
                <w:lang w:val="en-GB"/>
              </w:rPr>
              <w:t>.</w:t>
            </w:r>
          </w:p>
          <w:p w14:paraId="43CA602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D6A0B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UE is expected </w:t>
            </w:r>
            <w:r>
              <w:rPr>
                <w:rFonts w:ascii="Times New Roman" w:hAnsi="Times New Roman" w:cs="Times New Roman"/>
                <w:color w:val="FF0000"/>
                <w:kern w:val="0"/>
                <w:szCs w:val="21"/>
                <w:lang w:val="en-GB"/>
              </w:rPr>
              <w:t>to maintain the power consistency and phase continuity during each sub-window.</w:t>
            </w:r>
          </w:p>
          <w:p w14:paraId="55E148D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w:t>
            </w:r>
            <w:r>
              <w:rPr>
                <w:rFonts w:ascii="Times New Roman" w:eastAsia="Batang" w:hAnsi="Times New Roman" w:cs="Times New Roman"/>
                <w:kern w:val="0"/>
                <w:szCs w:val="21"/>
                <w:lang w:val="en-GB"/>
              </w:rPr>
              <w:t>g.</w:t>
            </w:r>
          </w:p>
          <w:p w14:paraId="3EB3C28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1139D8BC" w14:textId="77777777" w:rsidR="0003425A" w:rsidRDefault="000342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33C6029"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6E420A1D" w14:textId="77777777" w:rsidR="0003425A" w:rsidRDefault="00186778">
            <w:pPr>
              <w:rPr>
                <w:rFonts w:ascii="Times New Roman" w:hAnsi="Times New Roman" w:cs="Times New Roman"/>
                <w:bCs/>
              </w:rPr>
            </w:pPr>
            <w:r>
              <w:rPr>
                <w:rFonts w:ascii="Times New Roman" w:hAnsi="Times New Roman" w:cs="Times New Roman"/>
                <w:bCs/>
              </w:rPr>
              <w:object w:dxaOrig="6850" w:dyaOrig="5900" w14:anchorId="0431A847">
                <v:shape id="_x0000_i1037" type="#_x0000_t75" style="width:342.65pt;height:294.95pt" o:ole="">
                  <v:imagedata r:id="rId48" o:title=""/>
                </v:shape>
                <o:OLEObject Type="Embed" ProgID="Visio.Drawing.11" ShapeID="_x0000_i1037" DrawAspect="Content" ObjectID="_1691337008" r:id="rId49"/>
              </w:object>
            </w:r>
          </w:p>
          <w:p w14:paraId="768AF93C" w14:textId="77777777" w:rsidR="0003425A" w:rsidRDefault="00186778">
            <w:pPr>
              <w:rPr>
                <w:rFonts w:ascii="Times New Roman" w:hAnsi="Times New Roman" w:cs="Times New Roman"/>
                <w:bCs/>
              </w:rPr>
            </w:pPr>
            <w:r>
              <w:rPr>
                <w:rFonts w:ascii="Times New Roman" w:hAnsi="Times New Roman" w:cs="Times New Roman"/>
                <w:bCs/>
              </w:rPr>
              <w:object w:dxaOrig="6850" w:dyaOrig="6680" w14:anchorId="00116BDC">
                <v:shape id="_x0000_i1038" type="#_x0000_t75" style="width:342.65pt;height:333.8pt" o:ole="">
                  <v:imagedata r:id="rId50" o:title=""/>
                </v:shape>
                <o:OLEObject Type="Embed" ProgID="Visio.Drawing.11" ShapeID="_x0000_i1038" DrawAspect="Content" ObjectID="_1691337009" r:id="rId51"/>
              </w:object>
            </w:r>
          </w:p>
          <w:p w14:paraId="4C8878FE"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6970" w:dyaOrig="5620" w14:anchorId="37639603">
                <v:shape id="_x0000_i1039" type="#_x0000_t75" style="width:348.45pt;height:281.05pt" o:ole="">
                  <v:imagedata r:id="rId52" o:title=""/>
                </v:shape>
                <o:OLEObject Type="Embed" ProgID="Visio.Drawing.11" ShapeID="_x0000_i1039" DrawAspect="Content" ObjectID="_1691337010" r:id="rId53"/>
              </w:object>
            </w:r>
          </w:p>
        </w:tc>
      </w:tr>
      <w:tr w:rsidR="0003425A" w14:paraId="1F33CE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E1CEFF" w14:textId="77777777" w:rsidR="0003425A" w:rsidRDefault="0003425A">
            <w:pPr>
              <w:jc w:val="center"/>
              <w:rPr>
                <w:rFonts w:ascii="Times New Roman" w:hAnsi="Times New Roman" w:cs="Times New Roman"/>
                <w:bCs/>
              </w:rPr>
            </w:pPr>
          </w:p>
          <w:p w14:paraId="2DCEF4B7" w14:textId="77777777" w:rsidR="0003425A" w:rsidRDefault="0018677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8ECF7E" w14:textId="77777777" w:rsidR="0003425A" w:rsidRDefault="00186778">
            <w:pPr>
              <w:rPr>
                <w:rFonts w:ascii="Times New Roman" w:hAnsi="Times New Roman" w:cs="Times New Roman"/>
              </w:rPr>
            </w:pPr>
            <w:proofErr w:type="gramStart"/>
            <w:r>
              <w:rPr>
                <w:rFonts w:ascii="Times New Roman" w:hAnsi="Times New Roman" w:cs="Times New Roman"/>
              </w:rPr>
              <w:t>Thanks</w:t>
            </w:r>
            <w:proofErr w:type="gramEnd"/>
            <w:r>
              <w:rPr>
                <w:rFonts w:ascii="Times New Roman" w:hAnsi="Times New Roman" w:cs="Times New Roman"/>
              </w:rPr>
              <w:t xml:space="preserve"> jianchi for your great effort.</w:t>
            </w:r>
          </w:p>
          <w:p w14:paraId="3CBB0BC3" w14:textId="77777777" w:rsidR="0003425A" w:rsidRDefault="00186778">
            <w:pPr>
              <w:rPr>
                <w:rFonts w:ascii="Times New Roman" w:hAnsi="Times New Roman" w:cs="Times New Roman"/>
              </w:rPr>
            </w:pPr>
            <w:r>
              <w:rPr>
                <w:rFonts w:ascii="Times New Roman" w:hAnsi="Times New Roman" w:cs="Times New Roman"/>
              </w:rPr>
              <w:t>We support alt2-</w:t>
            </w:r>
            <w:proofErr w:type="gramStart"/>
            <w:r>
              <w:rPr>
                <w:rFonts w:ascii="Times New Roman" w:hAnsi="Times New Roman" w:cs="Times New Roman"/>
              </w:rPr>
              <w:t>B.</w:t>
            </w:r>
            <w:proofErr w:type="gramEnd"/>
            <w:r>
              <w:rPr>
                <w:rFonts w:ascii="Times New Roman" w:hAnsi="Times New Roman" w:cs="Times New Roman"/>
              </w:rPr>
              <w:t xml:space="preserve"> and we have a </w:t>
            </w:r>
            <w:r>
              <w:rPr>
                <w:rFonts w:ascii="Times New Roman" w:hAnsi="Times New Roman" w:cs="Times New Roman"/>
              </w:rPr>
              <w:t>proposal to make it clear.</w:t>
            </w:r>
          </w:p>
          <w:p w14:paraId="6EBEFC66"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2FE5B69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A9B6BB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7F4A2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w:t>
            </w:r>
            <w:r>
              <w:rPr>
                <w:rFonts w:ascii="Times New Roman" w:eastAsia="MS Mincho" w:hAnsi="Times New Roman" w:cs="Times New Roman"/>
                <w:bCs/>
                <w:lang w:val="en-GB" w:eastAsia="ja-JP"/>
              </w:rPr>
              <w:t>TDW is ended.</w:t>
            </w:r>
          </w:p>
          <w:p w14:paraId="494CA6B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CA58212"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47BA51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w:t>
            </w:r>
            <w:r>
              <w:rPr>
                <w:rFonts w:ascii="Times New Roman" w:eastAsia="Batang" w:hAnsi="Times New Roman" w:cs="Times New Roman"/>
                <w:kern w:val="0"/>
                <w:szCs w:val="21"/>
                <w:lang w:val="en-GB"/>
              </w:rPr>
              <w:t xml:space="preserv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67A025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w:t>
            </w:r>
            <w:r>
              <w:rPr>
                <w:rFonts w:ascii="Times New Roman" w:eastAsia="Batang" w:hAnsi="Times New Roman" w:cs="Times New Roman"/>
                <w:kern w:val="0"/>
                <w:szCs w:val="21"/>
                <w:lang w:val="en-GB"/>
              </w:rPr>
              <w:t>riority transmission, frequency hopping.</w:t>
            </w:r>
          </w:p>
          <w:p w14:paraId="71B8449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52BC97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BDCC30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03425A" w14:paraId="34DED13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7FF324"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9F7881" w14:textId="77777777" w:rsidR="0003425A" w:rsidRDefault="00186778">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OPPO, regarding the </w:t>
            </w:r>
            <w:r>
              <w:rPr>
                <w:rFonts w:ascii="Times New Roman" w:hAnsi="Times New Roman" w:cs="Times New Roman"/>
              </w:rPr>
              <w:t>revisions, since they are under FFS, I think we don’t need to make such fine refinements at this stage.</w:t>
            </w:r>
          </w:p>
        </w:tc>
      </w:tr>
    </w:tbl>
    <w:p w14:paraId="630C26F4" w14:textId="77777777" w:rsidR="0003425A" w:rsidRDefault="0003425A"/>
    <w:p w14:paraId="643F5CE5" w14:textId="77777777" w:rsidR="0003425A" w:rsidRDefault="00186778">
      <w:pPr>
        <w:pStyle w:val="Heading3"/>
        <w:spacing w:before="156" w:after="156"/>
        <w:rPr>
          <w:rFonts w:ascii="Arial" w:hAnsi="Arial" w:cs="Arial"/>
        </w:rPr>
      </w:pPr>
      <w:r>
        <w:rPr>
          <w:rFonts w:ascii="Arial" w:hAnsi="Arial" w:cs="Arial"/>
        </w:rPr>
        <w:t>5.2.2 Additional dynamic signaling to enable/disable joint channel estimation</w:t>
      </w:r>
    </w:p>
    <w:p w14:paraId="6DDB9980" w14:textId="77777777" w:rsidR="0003425A" w:rsidRDefault="00186778">
      <w:pPr>
        <w:rPr>
          <w:rFonts w:ascii="Times New Roman" w:hAnsi="Times New Roman" w:cs="Times New Roman"/>
          <w:b/>
          <w:highlight w:val="yellow"/>
          <w:lang w:val="en-GB"/>
        </w:rPr>
      </w:pPr>
      <w:r>
        <w:rPr>
          <w:rFonts w:ascii="Times New Roman" w:hAnsi="Times New Roman" w:cs="Times New Roman"/>
          <w:b/>
          <w:highlight w:val="yellow"/>
          <w:lang w:val="en-GB"/>
        </w:rPr>
        <w:t xml:space="preserve">FL comments: </w:t>
      </w:r>
      <w:proofErr w:type="gramStart"/>
      <w:r>
        <w:rPr>
          <w:rFonts w:ascii="Times New Roman" w:hAnsi="Times New Roman" w:cs="Times New Roman"/>
          <w:b/>
          <w:highlight w:val="yellow"/>
          <w:lang w:val="en-GB"/>
        </w:rPr>
        <w:t>In order to</w:t>
      </w:r>
      <w:proofErr w:type="gramEnd"/>
      <w:r>
        <w:rPr>
          <w:rFonts w:ascii="Times New Roman" w:hAnsi="Times New Roman" w:cs="Times New Roman"/>
          <w:b/>
          <w:highlight w:val="yellow"/>
          <w:lang w:val="en-GB"/>
        </w:rPr>
        <w:t xml:space="preserve"> avoid duplicate discussion, after offline coord</w:t>
      </w:r>
      <w:r>
        <w:rPr>
          <w:rFonts w:ascii="Times New Roman" w:hAnsi="Times New Roman" w:cs="Times New Roman"/>
          <w:b/>
          <w:highlight w:val="yellow"/>
          <w:lang w:val="en-GB"/>
        </w:rPr>
        <w:t>ination, dynamic signaling to enable/disable DMRS bundling will be handled under AI 8.8.2 covering both PUCCH and PUSCH.</w:t>
      </w:r>
    </w:p>
    <w:p w14:paraId="1C9CBB50" w14:textId="77777777" w:rsidR="0003425A" w:rsidRDefault="0003425A">
      <w:pPr>
        <w:rPr>
          <w:rFonts w:ascii="Times New Roman" w:hAnsi="Times New Roman" w:cs="Times New Roman"/>
          <w:b/>
          <w:highlight w:val="yellow"/>
          <w:lang w:val="en-GB"/>
        </w:rPr>
      </w:pPr>
    </w:p>
    <w:p w14:paraId="43CAB09F" w14:textId="77777777" w:rsidR="0003425A" w:rsidRDefault="00186778">
      <w:pPr>
        <w:pStyle w:val="Heading3"/>
        <w:spacing w:before="156" w:after="156"/>
        <w:rPr>
          <w:rFonts w:ascii="Arial" w:hAnsi="Arial" w:cs="Arial"/>
        </w:rPr>
      </w:pPr>
      <w:r>
        <w:rPr>
          <w:rFonts w:ascii="Arial" w:hAnsi="Arial" w:cs="Arial"/>
        </w:rPr>
        <w:t>5.2.3 Coherent transmission indication</w:t>
      </w:r>
    </w:p>
    <w:p w14:paraId="51E6A551"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1861014D" w14:textId="77777777" w:rsidR="0003425A" w:rsidRDefault="00186778">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nder what circumstances UE may los</w:t>
      </w:r>
      <w:r>
        <w:rPr>
          <w:sz w:val="21"/>
          <w:szCs w:val="21"/>
          <w:lang w:eastAsia="zh-CN"/>
        </w:rPr>
        <w:t xml:space="preserve">e </w:t>
      </w:r>
      <w:r>
        <w:rPr>
          <w:sz w:val="21"/>
          <w:szCs w:val="21"/>
        </w:rPr>
        <w:t>transmission coherence (cannot perform DM-RS bundling) during the time domain window while gNB is not aware of this?</w:t>
      </w:r>
    </w:p>
    <w:p w14:paraId="5C7B9786" w14:textId="77777777" w:rsidR="0003425A" w:rsidRDefault="00186778">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w:t>
      </w:r>
      <w:r>
        <w:rPr>
          <w:sz w:val="21"/>
          <w:szCs w:val="21"/>
        </w:rPr>
        <w:t>nce of no such indication from UE?</w:t>
      </w:r>
    </w:p>
    <w:p w14:paraId="0C70E47F" w14:textId="77777777" w:rsidR="0003425A" w:rsidRDefault="00186778">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61FA966E"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6CC341E" w14:textId="77777777">
        <w:trPr>
          <w:trHeight w:val="409"/>
          <w:jc w:val="center"/>
        </w:trPr>
        <w:tc>
          <w:tcPr>
            <w:tcW w:w="1733" w:type="dxa"/>
            <w:shd w:val="clear" w:color="auto" w:fill="auto"/>
            <w:vAlign w:val="center"/>
          </w:tcPr>
          <w:p w14:paraId="6569DFF0"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29C0DC3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F663DC5" w14:textId="77777777">
        <w:trPr>
          <w:trHeight w:val="409"/>
          <w:jc w:val="center"/>
        </w:trPr>
        <w:tc>
          <w:tcPr>
            <w:tcW w:w="1733" w:type="dxa"/>
            <w:shd w:val="clear" w:color="auto" w:fill="auto"/>
            <w:vAlign w:val="center"/>
          </w:tcPr>
          <w:p w14:paraId="42F8477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9D9FDD7" w14:textId="77777777" w:rsidR="0003425A" w:rsidRDefault="00186778">
            <w:pPr>
              <w:rPr>
                <w:rFonts w:ascii="Times New Roman" w:hAnsi="Times New Roman" w:cs="Times New Roman"/>
                <w:bCs/>
              </w:rPr>
            </w:pPr>
            <w:r>
              <w:rPr>
                <w:rFonts w:ascii="Times New Roman" w:hAnsi="Times New Roman" w:cs="Times New Roman"/>
                <w:bCs/>
                <w:lang w:val="en-GB"/>
              </w:rPr>
              <w:t xml:space="preserve">1. The gNB does not know that transmission coherence of UE is lost in case when </w:t>
            </w:r>
            <w:r>
              <w:rPr>
                <w:rFonts w:ascii="Times New Roman" w:hAnsi="Times New Roman" w:cs="Times New Roman"/>
                <w:bCs/>
                <w:lang w:val="en-GB"/>
              </w:rPr>
              <w:t xml:space="preserve">transmission power </w:t>
            </w:r>
            <w:proofErr w:type="gramStart"/>
            <w:r>
              <w:rPr>
                <w:rFonts w:ascii="Times New Roman" w:hAnsi="Times New Roman" w:cs="Times New Roman"/>
                <w:bCs/>
                <w:lang w:val="en-GB"/>
              </w:rPr>
              <w:t>drop</w:t>
            </w:r>
            <w:proofErr w:type="gramEnd"/>
            <w:r>
              <w:rPr>
                <w:rFonts w:ascii="Times New Roman" w:hAnsi="Times New Roman" w:cs="Times New Roman"/>
                <w:bCs/>
                <w:lang w:val="en-GB"/>
              </w:rPr>
              <w:t xml:space="preserve"> due to dynamic power sharing of DC and when transmission is dropped due to uplink collision of CA/DC. If UE operates fine timing tracking to adjust FFT boundary when UE receive DL signal, UL transmission timing is also changed, cons</w:t>
            </w:r>
            <w:r>
              <w:rPr>
                <w:rFonts w:ascii="Times New Roman" w:hAnsi="Times New Roman" w:cs="Times New Roman"/>
                <w:bCs/>
                <w:lang w:val="en-GB"/>
              </w:rPr>
              <w:t>equently. For normal UL signal/channel transmission, it is not required that gNB is aware of this. However, in case of joint channel estimation, this UE fine time tracking could bring a performance degradation. In R1-2105490, we observed that PUSCH decodin</w:t>
            </w:r>
            <w:r>
              <w:rPr>
                <w:rFonts w:ascii="Times New Roman" w:hAnsi="Times New Roman" w:cs="Times New Roman"/>
                <w:bCs/>
                <w:lang w:val="en-GB"/>
              </w:rPr>
              <w:t>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4AEBECA2" w14:textId="77777777" w:rsidR="0003425A" w:rsidRDefault="00186778">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w:t>
            </w:r>
            <w:r>
              <w:rPr>
                <w:rFonts w:ascii="Times New Roman" w:hAnsi="Times New Roman" w:cs="Times New Roman"/>
                <w:bCs/>
                <w:lang w:val="en-GB"/>
              </w:rPr>
              <w:t>mple, when the UE cannot maintain transmission coherence than the gNB expects, the combining gain of the gNB receiver will be degraded. Or conversely, there is a problem in the case where the UE maintains transmission coherence longer than the gNB expects.</w:t>
            </w:r>
            <w:r>
              <w:rPr>
                <w:rFonts w:ascii="Times New Roman" w:hAnsi="Times New Roman" w:cs="Times New Roman"/>
                <w:bCs/>
                <w:lang w:val="en-GB"/>
              </w:rPr>
              <w:t xml:space="preserve"> For example, the gNB expected the UE to apply the power adjustment (e.g., TPC command) and TA </w:t>
            </w:r>
            <w:proofErr w:type="gramStart"/>
            <w:r>
              <w:rPr>
                <w:rFonts w:ascii="Times New Roman" w:hAnsi="Times New Roman" w:cs="Times New Roman"/>
                <w:bCs/>
                <w:lang w:val="en-GB"/>
              </w:rPr>
              <w:t>adjustment</w:t>
            </w:r>
            <w:proofErr w:type="gramEnd"/>
            <w:r>
              <w:rPr>
                <w:rFonts w:ascii="Times New Roman" w:hAnsi="Times New Roman" w:cs="Times New Roman"/>
                <w:bCs/>
                <w:lang w:val="en-GB"/>
              </w:rPr>
              <w:t xml:space="preserve"> which was prohibited during the TDW, however the UE did not actually apply it, resulting in misunderstanding between them.</w:t>
            </w:r>
          </w:p>
          <w:p w14:paraId="57E1E049" w14:textId="77777777" w:rsidR="0003425A" w:rsidRDefault="00186778">
            <w:pPr>
              <w:rPr>
                <w:rFonts w:ascii="Times New Roman" w:hAnsi="Times New Roman" w:cs="Times New Roman"/>
                <w:bCs/>
                <w:lang w:val="en-GB"/>
              </w:rPr>
            </w:pPr>
            <w:r>
              <w:rPr>
                <w:rFonts w:ascii="Times New Roman" w:hAnsi="Times New Roman" w:cs="Times New Roman"/>
                <w:bCs/>
                <w:lang w:val="en-GB"/>
              </w:rPr>
              <w:t>3. It seems that this can o</w:t>
            </w:r>
            <w:r>
              <w:rPr>
                <w:rFonts w:ascii="Times New Roman" w:hAnsi="Times New Roman" w:cs="Times New Roman"/>
                <w:bCs/>
                <w:lang w:val="en-GB"/>
              </w:rPr>
              <w:t>nly be resolved by the UE's report.</w:t>
            </w:r>
          </w:p>
        </w:tc>
      </w:tr>
      <w:tr w:rsidR="0003425A" w14:paraId="044D13EB" w14:textId="77777777">
        <w:trPr>
          <w:trHeight w:val="419"/>
          <w:jc w:val="center"/>
        </w:trPr>
        <w:tc>
          <w:tcPr>
            <w:tcW w:w="1733" w:type="dxa"/>
            <w:shd w:val="clear" w:color="auto" w:fill="auto"/>
            <w:vAlign w:val="center"/>
          </w:tcPr>
          <w:p w14:paraId="605C5B9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232DCCA" w14:textId="77777777" w:rsidR="0003425A" w:rsidRDefault="00186778">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03425A" w14:paraId="0702533D" w14:textId="77777777">
        <w:trPr>
          <w:trHeight w:val="409"/>
          <w:jc w:val="center"/>
        </w:trPr>
        <w:tc>
          <w:tcPr>
            <w:tcW w:w="1733" w:type="dxa"/>
            <w:shd w:val="clear" w:color="auto" w:fill="auto"/>
            <w:vAlign w:val="center"/>
          </w:tcPr>
          <w:p w14:paraId="1C01CC6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C0A6CF3" w14:textId="77777777" w:rsidR="0003425A" w:rsidRDefault="00186778">
            <w:pPr>
              <w:rPr>
                <w:rFonts w:ascii="Times New Roman" w:hAnsi="Times New Roman" w:cs="Times New Roman"/>
                <w:bCs/>
              </w:rPr>
            </w:pPr>
            <w:r>
              <w:rPr>
                <w:rFonts w:ascii="Times New Roman" w:hAnsi="Times New Roman" w:cs="Times New Roman"/>
                <w:bCs/>
              </w:rPr>
              <w:t>Also agree with LG’s obervsations</w:t>
            </w:r>
          </w:p>
        </w:tc>
      </w:tr>
      <w:tr w:rsidR="0003425A" w14:paraId="3B58CAE7" w14:textId="77777777">
        <w:trPr>
          <w:trHeight w:val="409"/>
          <w:jc w:val="center"/>
        </w:trPr>
        <w:tc>
          <w:tcPr>
            <w:tcW w:w="1733" w:type="dxa"/>
            <w:shd w:val="clear" w:color="auto" w:fill="auto"/>
            <w:vAlign w:val="center"/>
          </w:tcPr>
          <w:p w14:paraId="7F3FFE0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50185EC" w14:textId="77777777" w:rsidR="0003425A" w:rsidRDefault="00186778">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 xml:space="preserve">or CA cases, there is only one MAC entity for these two serving cells, NW should be aware of </w:t>
            </w:r>
            <w:r>
              <w:rPr>
                <w:rFonts w:ascii="Times New Roman" w:hAnsi="Times New Roman" w:cs="Times New Roman"/>
                <w:bCs/>
              </w:rPr>
              <w:t>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 xml:space="preserve">For DC, the serving cells may have different MAC entities, NW may </w:t>
            </w:r>
            <w:proofErr w:type="gramStart"/>
            <w:r>
              <w:rPr>
                <w:rFonts w:ascii="Times New Roman" w:hAnsi="Times New Roman" w:cs="Times New Roman"/>
                <w:bCs/>
              </w:rPr>
              <w:t>not</w:t>
            </w:r>
            <w:proofErr w:type="gramEnd"/>
            <w:r>
              <w:rPr>
                <w:rFonts w:ascii="Times New Roman" w:hAnsi="Times New Roman" w:cs="Times New Roman"/>
                <w:bCs/>
              </w:rPr>
              <w:t xml:space="preserve">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67B82E1" w14:textId="77777777" w:rsidR="0003425A" w:rsidRDefault="00186778">
            <w:pPr>
              <w:rPr>
                <w:rFonts w:ascii="Times New Roman" w:hAnsi="Times New Roman" w:cs="Times New Roman"/>
                <w:bCs/>
              </w:rPr>
            </w:pPr>
            <w:r>
              <w:rPr>
                <w:rFonts w:ascii="Times New Roman" w:hAnsi="Times New Roman" w:cs="Times New Roman"/>
                <w:bCs/>
              </w:rPr>
              <w:t>If the NW configuratio</w:t>
            </w:r>
            <w:r>
              <w:rPr>
                <w:rFonts w:ascii="Times New Roman" w:hAnsi="Times New Roman" w:cs="Times New Roman"/>
                <w:bCs/>
              </w:rPr>
              <w:t xml:space="preserve">n </w:t>
            </w:r>
            <w:proofErr w:type="gramStart"/>
            <w:r>
              <w:rPr>
                <w:rFonts w:ascii="Times New Roman" w:hAnsi="Times New Roman" w:cs="Times New Roman"/>
                <w:bCs/>
              </w:rPr>
              <w:t>lead</w:t>
            </w:r>
            <w:proofErr w:type="gramEnd"/>
            <w:r>
              <w:rPr>
                <w:rFonts w:ascii="Times New Roman" w:hAnsi="Times New Roman" w:cs="Times New Roman"/>
                <w:bCs/>
              </w:rPr>
              <w:t xml:space="preserve">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w:t>
            </w:r>
            <w:r>
              <w:rPr>
                <w:rFonts w:ascii="Times New Roman" w:hAnsi="Times New Roman" w:cs="Times New Roman"/>
                <w:bCs/>
              </w:rPr>
              <w:t xml:space="preserve">f </w:t>
            </w:r>
            <w:proofErr w:type="gramStart"/>
            <w:r>
              <w:rPr>
                <w:rFonts w:ascii="Times New Roman" w:hAnsi="Times New Roman" w:cs="Times New Roman"/>
                <w:bCs/>
              </w:rPr>
              <w:t>large received</w:t>
            </w:r>
            <w:proofErr w:type="gramEnd"/>
            <w:r>
              <w:rPr>
                <w:rFonts w:ascii="Times New Roman" w:hAnsi="Times New Roman" w:cs="Times New Roman"/>
                <w:bCs/>
              </w:rPr>
              <w:t xml:space="preserve">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03425A" w14:paraId="7B4203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6CDF9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CAEF0F" w14:textId="77777777" w:rsidR="0003425A" w:rsidRDefault="00186778">
            <w:pPr>
              <w:rPr>
                <w:rFonts w:ascii="Times New Roman" w:hAnsi="Times New Roman" w:cs="Times New Roman"/>
                <w:bCs/>
              </w:rPr>
            </w:pPr>
            <w:r>
              <w:rPr>
                <w:rFonts w:ascii="Times New Roman" w:hAnsi="Times New Roman" w:cs="Times New Roman"/>
                <w:bCs/>
              </w:rPr>
              <w:t xml:space="preserve">Examples where gNB may not be aware of loss of transmission </w:t>
            </w:r>
            <w:r>
              <w:rPr>
                <w:rFonts w:ascii="Times New Roman" w:hAnsi="Times New Roman" w:cs="Times New Roman"/>
                <w:bCs/>
              </w:rPr>
              <w:t>coherence include during autonomous timing adjustment, open loop power control, and possibly other cases such as CA.  Our first preference is that such loss of coherence unknown to gNB is precluded for bundled DMRS.  If coherence can’t be reliably maintain</w:t>
            </w:r>
            <w:r>
              <w:rPr>
                <w:rFonts w:ascii="Times New Roman" w:hAnsi="Times New Roman" w:cs="Times New Roman"/>
                <w:bCs/>
              </w:rPr>
              <w:t xml:space="preserve">ed, the benefit of joint channel </w:t>
            </w:r>
            <w:r>
              <w:rPr>
                <w:rFonts w:ascii="Times New Roman" w:hAnsi="Times New Roman" w:cs="Times New Roman"/>
                <w:bCs/>
              </w:rPr>
              <w:lastRenderedPageBreak/>
              <w:t>estimation / DMRS bundling as a feature is not so clear.</w:t>
            </w:r>
          </w:p>
        </w:tc>
      </w:tr>
      <w:tr w:rsidR="0003425A" w14:paraId="7D16280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E937C3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10C303" w14:textId="77777777" w:rsidR="0003425A" w:rsidRDefault="00186778">
            <w:pPr>
              <w:rPr>
                <w:rFonts w:ascii="Times New Roman" w:hAnsi="Times New Roman" w:cs="Times New Roman"/>
                <w:bCs/>
              </w:rPr>
            </w:pPr>
            <w:r>
              <w:rPr>
                <w:rFonts w:ascii="Times New Roman" w:hAnsi="Times New Roman" w:cs="Times New Roman" w:hint="eastAsia"/>
                <w:bCs/>
              </w:rPr>
              <w:t>Agree with LG.</w:t>
            </w:r>
          </w:p>
        </w:tc>
      </w:tr>
      <w:tr w:rsidR="0003425A" w14:paraId="6ACCCE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0B4C2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A75F88C" w14:textId="77777777" w:rsidR="0003425A" w:rsidRDefault="00186778">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03425A" w14:paraId="3BB9700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09B59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5885F35" w14:textId="77777777" w:rsidR="0003425A" w:rsidRDefault="00186778">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03425A" w14:paraId="3AA5D2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0BE5CE"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77BF630"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w:t>
            </w:r>
            <w:r>
              <w:rPr>
                <w:rFonts w:ascii="Times New Roman" w:eastAsia="MS Mincho" w:hAnsi="Times New Roman" w:cs="Times New Roman"/>
                <w:bCs/>
                <w:lang w:eastAsia="ja-JP"/>
              </w:rPr>
              <w:t xml:space="preserve">after the TDW end is not a huge problem. In our views, most of problems can be solved by configuring the decent TDW size based on channel conditions of each UE. </w:t>
            </w:r>
          </w:p>
          <w:p w14:paraId="19A06DED" w14:textId="77777777" w:rsidR="0003425A" w:rsidRDefault="00186778">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w:t>
            </w:r>
            <w:r>
              <w:rPr>
                <w:rFonts w:ascii="Times New Roman" w:eastAsia="MS Mincho" w:hAnsi="Times New Roman" w:cs="Times New Roman"/>
                <w:bCs/>
                <w:lang w:eastAsia="ja-JP"/>
              </w:rPr>
              <w:t>mpany’s proposal. Therefore, we cannot evaluate coherent transmission indication at this stage, unless what mechanism is applied as coherent transmission indication.</w:t>
            </w:r>
          </w:p>
        </w:tc>
      </w:tr>
      <w:tr w:rsidR="0003425A" w14:paraId="25F9FB8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8745D8" w14:textId="77777777" w:rsidR="0003425A" w:rsidRDefault="00186778">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E8F2E90" w14:textId="77777777" w:rsidR="0003425A" w:rsidRDefault="00186778">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03425A" w14:paraId="24E19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33C3F0" w14:textId="77777777" w:rsidR="0003425A" w:rsidRDefault="00186778">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F089C2" w14:textId="77777777" w:rsidR="0003425A" w:rsidRDefault="00186778">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03425A" w14:paraId="236568D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EFA08B" w14:textId="77777777" w:rsidR="0003425A" w:rsidRDefault="00186778">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CEEE21D" w14:textId="77777777" w:rsidR="0003425A" w:rsidRDefault="00186778">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w:t>
            </w:r>
            <w:proofErr w:type="gramStart"/>
            <w:r>
              <w:rPr>
                <w:rFonts w:ascii="Times New Roman" w:eastAsia="SimSun" w:hAnsi="Times New Roman" w:cs="Times New Roman"/>
                <w:bCs/>
              </w:rPr>
              <w:t>feature</w:t>
            </w:r>
            <w:proofErr w:type="gramEnd"/>
            <w:r>
              <w:rPr>
                <w:rFonts w:ascii="Times New Roman" w:eastAsia="SimSun" w:hAnsi="Times New Roman" w:cs="Times New Roman"/>
                <w:bCs/>
              </w:rPr>
              <w:t xml:space="preserve"> and it imposes several restrictions on how UE tx chain operates. If at any point a UE is not able to ensure phase contin</w:t>
            </w:r>
            <w:r>
              <w:rPr>
                <w:rFonts w:ascii="Times New Roman" w:eastAsia="SimSun" w:hAnsi="Times New Roman" w:cs="Times New Roman"/>
                <w:bCs/>
              </w:rPr>
              <w:t xml:space="preserve">uity and power consistency at the levels required for good performance, there needs to be a procedure to fall back to legacy mode of operation. Thermal considerations </w:t>
            </w:r>
            <w:proofErr w:type="gramStart"/>
            <w:r>
              <w:rPr>
                <w:rFonts w:ascii="Times New Roman" w:eastAsia="SimSun" w:hAnsi="Times New Roman" w:cs="Times New Roman"/>
                <w:bCs/>
              </w:rPr>
              <w:t>is</w:t>
            </w:r>
            <w:proofErr w:type="gramEnd"/>
            <w:r>
              <w:rPr>
                <w:rFonts w:ascii="Times New Roman" w:eastAsia="SimSun" w:hAnsi="Times New Roman" w:cs="Times New Roman"/>
                <w:bCs/>
              </w:rPr>
              <w:t xml:space="preserve"> one example where some feedback from UE is useful. </w:t>
            </w:r>
          </w:p>
        </w:tc>
      </w:tr>
      <w:tr w:rsidR="0003425A" w14:paraId="7180306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741F7B" w14:textId="77777777" w:rsidR="0003425A" w:rsidRDefault="00186778">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5E87292" w14:textId="77777777" w:rsidR="0003425A" w:rsidRDefault="00186778">
            <w:pPr>
              <w:rPr>
                <w:rFonts w:ascii="Times New Roman" w:eastAsia="SimSun" w:hAnsi="Times New Roman" w:cs="Times New Roman"/>
                <w:bCs/>
              </w:rPr>
            </w:pPr>
            <w:r>
              <w:rPr>
                <w:rFonts w:ascii="Times New Roman" w:eastAsia="SimSun" w:hAnsi="Times New Roman" w:cs="Times New Roman"/>
                <w:bCs/>
              </w:rPr>
              <w:t>Agree with Intel’s view</w:t>
            </w:r>
          </w:p>
        </w:tc>
      </w:tr>
    </w:tbl>
    <w:p w14:paraId="5DCE4991" w14:textId="77777777" w:rsidR="0003425A" w:rsidRDefault="0003425A">
      <w:pPr>
        <w:tabs>
          <w:tab w:val="left" w:pos="1701"/>
        </w:tabs>
        <w:spacing w:after="120" w:line="240" w:lineRule="auto"/>
        <w:jc w:val="left"/>
      </w:pPr>
    </w:p>
    <w:p w14:paraId="4DE931A4" w14:textId="77777777" w:rsidR="0003425A" w:rsidRDefault="00186778">
      <w:pPr>
        <w:pStyle w:val="Heading2"/>
        <w:spacing w:before="156" w:after="156"/>
        <w:rPr>
          <w:rFonts w:ascii="Arial" w:hAnsi="Arial" w:cs="Arial"/>
        </w:rPr>
      </w:pPr>
      <w:r>
        <w:rPr>
          <w:rFonts w:ascii="Arial" w:hAnsi="Arial" w:cs="Arial"/>
        </w:rPr>
        <w:t>5.3 Others</w:t>
      </w:r>
    </w:p>
    <w:p w14:paraId="062244FC" w14:textId="77777777" w:rsidR="0003425A" w:rsidRDefault="00186778">
      <w:pPr>
        <w:pStyle w:val="Heading3"/>
        <w:spacing w:before="156" w:after="156"/>
        <w:rPr>
          <w:rFonts w:ascii="Arial" w:hAnsi="Arial" w:cs="Arial"/>
        </w:rPr>
      </w:pPr>
      <w:r>
        <w:rPr>
          <w:rFonts w:ascii="Arial" w:hAnsi="Arial" w:cs="Arial"/>
        </w:rPr>
        <w:t>5.3.1 TPC command</w:t>
      </w:r>
    </w:p>
    <w:p w14:paraId="6BBD3A4E"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5572BC78"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DB5246E"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and accumulates TPC commands </w:t>
      </w:r>
      <w:r>
        <w:rPr>
          <w:sz w:val="21"/>
          <w:szCs w:val="21"/>
        </w:rPr>
        <w:t>without taking effect during the current time domain window.</w:t>
      </w:r>
    </w:p>
    <w:p w14:paraId="19436BD3" w14:textId="77777777" w:rsidR="0003425A" w:rsidRDefault="0003425A">
      <w:pPr>
        <w:tabs>
          <w:tab w:val="left" w:pos="1701"/>
        </w:tabs>
        <w:spacing w:after="120" w:line="240" w:lineRule="auto"/>
        <w:jc w:val="left"/>
      </w:pPr>
    </w:p>
    <w:p w14:paraId="4A8C4BA7"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B05E106" w14:textId="77777777">
        <w:trPr>
          <w:trHeight w:val="409"/>
          <w:jc w:val="center"/>
        </w:trPr>
        <w:tc>
          <w:tcPr>
            <w:tcW w:w="1733" w:type="dxa"/>
            <w:shd w:val="clear" w:color="auto" w:fill="auto"/>
            <w:vAlign w:val="center"/>
          </w:tcPr>
          <w:p w14:paraId="033F22E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829EA15"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87BE65E" w14:textId="77777777">
        <w:trPr>
          <w:trHeight w:val="409"/>
          <w:jc w:val="center"/>
        </w:trPr>
        <w:tc>
          <w:tcPr>
            <w:tcW w:w="1733" w:type="dxa"/>
            <w:shd w:val="clear" w:color="auto" w:fill="auto"/>
            <w:vAlign w:val="center"/>
          </w:tcPr>
          <w:p w14:paraId="5B96994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B82A9BC" w14:textId="77777777" w:rsidR="0003425A" w:rsidRDefault="00186778">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ve</w:t>
            </w:r>
            <w:r>
              <w:rPr>
                <w:rFonts w:ascii="Times New Roman" w:hAnsi="Times New Roman" w:cs="Times New Roman"/>
                <w:bCs/>
              </w:rPr>
              <w:t>rsus joint channel estimation. Therefore, it would be good to understand why it is insufficient for gNB to avoid sending extra power control commands (group common or UE specific) during PUSCH repetition and during the time domain window.  If the benefit o</w:t>
            </w:r>
            <w:r>
              <w:rPr>
                <w:rFonts w:ascii="Times New Roman" w:hAnsi="Times New Roman" w:cs="Times New Roman"/>
                <w:bCs/>
              </w:rPr>
              <w:t xml:space="preserve">f joint channel estimation is sufficiently small, then it may be better for the gNB to send a power control </w:t>
            </w:r>
            <w:proofErr w:type="gramStart"/>
            <w:r>
              <w:rPr>
                <w:rFonts w:ascii="Times New Roman" w:hAnsi="Times New Roman" w:cs="Times New Roman"/>
                <w:bCs/>
              </w:rPr>
              <w:t>command, and</w:t>
            </w:r>
            <w:proofErr w:type="gramEnd"/>
            <w:r>
              <w:rPr>
                <w:rFonts w:ascii="Times New Roman" w:hAnsi="Times New Roman" w:cs="Times New Roman"/>
                <w:bCs/>
              </w:rPr>
              <w:t xml:space="preserve"> lose the benefit of joint channel estimation.  In this case, the power control command change can be an event that truncates the time d</w:t>
            </w:r>
            <w:r>
              <w:rPr>
                <w:rFonts w:ascii="Times New Roman" w:hAnsi="Times New Roman" w:cs="Times New Roman"/>
                <w:bCs/>
              </w:rPr>
              <w:t>omain window, and the UE can adust the transmit power.</w:t>
            </w:r>
          </w:p>
          <w:p w14:paraId="1EB65795" w14:textId="77777777" w:rsidR="0003425A" w:rsidRDefault="00186778">
            <w:pPr>
              <w:rPr>
                <w:rFonts w:ascii="Times New Roman" w:hAnsi="Times New Roman" w:cs="Times New Roman"/>
                <w:bCs/>
              </w:rPr>
            </w:pPr>
            <w:r>
              <w:rPr>
                <w:rFonts w:ascii="Times New Roman" w:hAnsi="Times New Roman" w:cs="Times New Roman"/>
                <w:bCs/>
              </w:rPr>
              <w:t>Therefore, we would like to clarify Alt 1 as:</w:t>
            </w:r>
          </w:p>
          <w:p w14:paraId="544AB124" w14:textId="77777777" w:rsidR="0003425A" w:rsidRDefault="00186778">
            <w:pPr>
              <w:pStyle w:val="ListParagraph"/>
              <w:numPr>
                <w:ilvl w:val="0"/>
                <w:numId w:val="52"/>
              </w:numPr>
              <w:ind w:firstLineChars="0"/>
              <w:rPr>
                <w:bCs/>
              </w:rPr>
            </w:pPr>
            <w:r>
              <w:rPr>
                <w:bCs/>
              </w:rPr>
              <w:t>Alt 1: UE is not expected to receive TPC commands during the current time domain window.</w:t>
            </w:r>
          </w:p>
          <w:p w14:paraId="507A8CE4" w14:textId="77777777" w:rsidR="0003425A" w:rsidRDefault="00186778">
            <w:pPr>
              <w:pStyle w:val="ListParagraph"/>
              <w:numPr>
                <w:ilvl w:val="0"/>
                <w:numId w:val="16"/>
              </w:numPr>
              <w:ind w:left="1140" w:firstLineChars="0"/>
              <w:rPr>
                <w:bCs/>
                <w:u w:val="single"/>
              </w:rPr>
            </w:pPr>
            <w:r>
              <w:rPr>
                <w:bCs/>
                <w:color w:val="FF0000"/>
                <w:u w:val="single"/>
              </w:rPr>
              <w:t xml:space="preserve">If the UE does receive a TPC command during the current time </w:t>
            </w:r>
            <w:r>
              <w:rPr>
                <w:bCs/>
                <w:color w:val="FF0000"/>
                <w:u w:val="single"/>
              </w:rPr>
              <w:t>domain window, this constitutes an event</w:t>
            </w:r>
          </w:p>
        </w:tc>
      </w:tr>
      <w:tr w:rsidR="0003425A" w14:paraId="4E9E6447" w14:textId="77777777">
        <w:trPr>
          <w:trHeight w:val="409"/>
          <w:jc w:val="center"/>
        </w:trPr>
        <w:tc>
          <w:tcPr>
            <w:tcW w:w="1733" w:type="dxa"/>
            <w:shd w:val="clear" w:color="auto" w:fill="auto"/>
            <w:vAlign w:val="center"/>
          </w:tcPr>
          <w:p w14:paraId="144147F8"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772A1D4"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Alt 2.</w:t>
            </w:r>
          </w:p>
          <w:p w14:paraId="73B7065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If a UE receives a TPC command, it does not make sense not to use it and for the NW to not be able to reach the UE to adjust the power just because the UE is transmitting with </w:t>
            </w:r>
            <w:r>
              <w:rPr>
                <w:rFonts w:ascii="Times New Roman" w:hAnsi="Times New Roman" w:cs="Times New Roman"/>
                <w:bCs/>
                <w:lang w:val="en-GB"/>
              </w:rPr>
              <w:t>repetitions.</w:t>
            </w:r>
          </w:p>
          <w:p w14:paraId="4F7B7759" w14:textId="77777777" w:rsidR="0003425A" w:rsidRDefault="00186778">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w:t>
            </w:r>
            <w:r>
              <w:rPr>
                <w:rFonts w:ascii="Times New Roman" w:hAnsi="Times New Roman" w:cs="Times New Roman"/>
                <w:bCs/>
                <w:lang w:val="en-GB"/>
              </w:rPr>
              <w:t>e repetitions around DCI format 2_2) – there is no reason for a UE to discard TPC commands and, if the NW so prefers, the NW can even achieve that behavior by setting the TPC command to 0 dB.</w:t>
            </w:r>
          </w:p>
        </w:tc>
      </w:tr>
      <w:tr w:rsidR="0003425A" w14:paraId="58D6E0CE" w14:textId="77777777">
        <w:trPr>
          <w:trHeight w:val="419"/>
          <w:jc w:val="center"/>
        </w:trPr>
        <w:tc>
          <w:tcPr>
            <w:tcW w:w="1733" w:type="dxa"/>
            <w:shd w:val="clear" w:color="auto" w:fill="auto"/>
            <w:vAlign w:val="center"/>
          </w:tcPr>
          <w:p w14:paraId="2D79D48E"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35DC207B" w14:textId="77777777" w:rsidR="0003425A" w:rsidRDefault="0003425A">
            <w:pPr>
              <w:rPr>
                <w:rFonts w:ascii="Times New Roman" w:hAnsi="Times New Roman" w:cs="Times New Roman"/>
                <w:bCs/>
                <w:lang w:val="en-GB"/>
              </w:rPr>
            </w:pPr>
          </w:p>
        </w:tc>
      </w:tr>
      <w:tr w:rsidR="0003425A" w14:paraId="12C63156" w14:textId="77777777">
        <w:trPr>
          <w:trHeight w:val="409"/>
          <w:jc w:val="center"/>
        </w:trPr>
        <w:tc>
          <w:tcPr>
            <w:tcW w:w="1733" w:type="dxa"/>
            <w:shd w:val="clear" w:color="auto" w:fill="auto"/>
            <w:vAlign w:val="center"/>
          </w:tcPr>
          <w:p w14:paraId="467B1BAC"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7BE17158" w14:textId="77777777" w:rsidR="0003425A" w:rsidRDefault="0003425A">
            <w:pPr>
              <w:rPr>
                <w:rFonts w:ascii="Times New Roman" w:hAnsi="Times New Roman" w:cs="Times New Roman"/>
                <w:bCs/>
              </w:rPr>
            </w:pPr>
          </w:p>
        </w:tc>
      </w:tr>
    </w:tbl>
    <w:p w14:paraId="585F672A" w14:textId="77777777" w:rsidR="0003425A" w:rsidRDefault="0003425A">
      <w:pPr>
        <w:tabs>
          <w:tab w:val="left" w:pos="1701"/>
        </w:tabs>
        <w:spacing w:after="120" w:line="240" w:lineRule="auto"/>
        <w:jc w:val="left"/>
      </w:pPr>
    </w:p>
    <w:p w14:paraId="5F059591"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Regarding the comments by LG about TPC command, </w:t>
      </w:r>
      <w:r>
        <w:rPr>
          <w:rFonts w:ascii="Times New Roman" w:hAnsi="Times New Roman" w:cs="Times New Roman"/>
        </w:rPr>
        <w:t xml:space="preserve">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views on the following proposal:</w:t>
      </w:r>
    </w:p>
    <w:p w14:paraId="7447B74F" w14:textId="77777777" w:rsidR="0003425A" w:rsidRDefault="00186778">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7E505785" w14:textId="77777777" w:rsidR="0003425A" w:rsidRDefault="00186778">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proofErr w:type="gramStart"/>
      <w:r>
        <w:t>one time</w:t>
      </w:r>
      <w:proofErr w:type="gramEnd"/>
      <w:r>
        <w:t xml:space="preserv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B3A730A"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F3C2021" w14:textId="77777777">
        <w:trPr>
          <w:trHeight w:val="409"/>
          <w:jc w:val="center"/>
        </w:trPr>
        <w:tc>
          <w:tcPr>
            <w:tcW w:w="1733" w:type="dxa"/>
            <w:shd w:val="clear" w:color="auto" w:fill="auto"/>
            <w:vAlign w:val="center"/>
          </w:tcPr>
          <w:p w14:paraId="3C5C2BD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70B800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515722C" w14:textId="77777777">
        <w:trPr>
          <w:trHeight w:val="409"/>
          <w:jc w:val="center"/>
        </w:trPr>
        <w:tc>
          <w:tcPr>
            <w:tcW w:w="1733" w:type="dxa"/>
            <w:shd w:val="clear" w:color="auto" w:fill="auto"/>
            <w:vAlign w:val="center"/>
          </w:tcPr>
          <w:p w14:paraId="50A96EA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F07B0C7"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upda</w:t>
            </w:r>
            <w:r>
              <w:rPr>
                <w:rFonts w:ascii="Times New Roman" w:hAnsi="Times New Roman" w:cs="Times New Roman"/>
                <w:bCs/>
                <w:lang w:val="en-GB"/>
              </w:rPr>
              <w:t>ted proposal.</w:t>
            </w:r>
          </w:p>
        </w:tc>
      </w:tr>
      <w:tr w:rsidR="0003425A" w14:paraId="42701CE0" w14:textId="77777777">
        <w:trPr>
          <w:trHeight w:val="419"/>
          <w:jc w:val="center"/>
        </w:trPr>
        <w:tc>
          <w:tcPr>
            <w:tcW w:w="1733" w:type="dxa"/>
            <w:shd w:val="clear" w:color="auto" w:fill="auto"/>
            <w:vAlign w:val="center"/>
          </w:tcPr>
          <w:p w14:paraId="12C9DE7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5679AC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proofErr w:type="gramStart"/>
            <w:r>
              <w:rPr>
                <w:rFonts w:ascii="Times New Roman" w:eastAsia="Malgun Gothic" w:hAnsi="Times New Roman" w:cs="Times New Roman" w:hint="eastAsia"/>
                <w:bCs/>
                <w:lang w:val="en-GB" w:eastAsia="ko-KR"/>
              </w:rPr>
              <w:t>However</w:t>
            </w:r>
            <w:proofErr w:type="gramEnd"/>
            <w:r>
              <w:rPr>
                <w:rFonts w:ascii="Times New Roman" w:eastAsia="Malgun Gothic" w:hAnsi="Times New Roman" w:cs="Times New Roman"/>
                <w:bCs/>
                <w:lang w:val="en-GB" w:eastAsia="ko-KR"/>
              </w:rPr>
              <w:t xml:space="preserve"> I think there was a misunderstanding.</w:t>
            </w:r>
          </w:p>
          <w:p w14:paraId="52AA66B7"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 xml:space="preserve">time and applied to UE’s </w:t>
            </w:r>
            <w:r>
              <w:rPr>
                <w:rFonts w:ascii="Times New Roman" w:eastAsia="Malgun Gothic" w:hAnsi="Times New Roman" w:cs="Times New Roman"/>
                <w:bCs/>
                <w:lang w:val="en-GB" w:eastAsia="ko-KR"/>
              </w:rPr>
              <w:t xml:space="preserve">transmission. In other words, the TPC command received before a certain </w:t>
            </w:r>
            <w:proofErr w:type="gramStart"/>
            <w:r>
              <w:rPr>
                <w:rFonts w:ascii="Times New Roman" w:eastAsia="Malgun Gothic" w:hAnsi="Times New Roman" w:cs="Times New Roman"/>
                <w:bCs/>
                <w:lang w:val="en-GB" w:eastAsia="ko-KR"/>
              </w:rPr>
              <w:t>time period</w:t>
            </w:r>
            <w:proofErr w:type="gramEnd"/>
            <w:r>
              <w:rPr>
                <w:rFonts w:ascii="Times New Roman" w:eastAsia="Malgun Gothic" w:hAnsi="Times New Roman" w:cs="Times New Roman"/>
                <w:bCs/>
                <w:lang w:val="en-GB" w:eastAsia="ko-KR"/>
              </w:rPr>
              <w:t xml:space="preserve"> can be applied to the current transmission of PUSCH. That is, the received TPC command affects transmission for a predetermined time later. Therefore, even if the UE does n</w:t>
            </w:r>
            <w:r>
              <w:rPr>
                <w:rFonts w:ascii="Times New Roman" w:eastAsia="Malgun Gothic" w:hAnsi="Times New Roman" w:cs="Times New Roman"/>
                <w:bCs/>
                <w:lang w:val="en-GB" w:eastAsia="ko-KR"/>
              </w:rPr>
              <w:t xml:space="preserve">ot receive the TPC command within the time domain window (which is the first alternative of agreement), that is, even if it receives the TPC command outside the time domain window, it is our understanding that the application can be made within the window </w:t>
            </w:r>
            <w:r>
              <w:rPr>
                <w:rFonts w:ascii="Times New Roman" w:eastAsia="Malgun Gothic" w:hAnsi="Times New Roman" w:cs="Times New Roman"/>
                <w:bCs/>
                <w:lang w:val="en-GB" w:eastAsia="ko-KR"/>
              </w:rPr>
              <w:t>according to the current spec.</w:t>
            </w:r>
          </w:p>
          <w:p w14:paraId="6E3355D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Even if UE receives TPC command before the start of </w:t>
            </w:r>
            <w:proofErr w:type="gramStart"/>
            <w:r>
              <w:rPr>
                <w:rFonts w:ascii="Times New Roman" w:eastAsia="Malgun Gothic" w:hAnsi="Times New Roman" w:cs="Times New Roman"/>
                <w:bCs/>
                <w:lang w:val="en-GB" w:eastAsia="ko-KR"/>
              </w:rPr>
              <w:t>one time</w:t>
            </w:r>
            <w:proofErr w:type="gramEnd"/>
            <w:r>
              <w:rPr>
                <w:rFonts w:ascii="Times New Roman" w:eastAsia="Malgun Gothic" w:hAnsi="Times New Roman" w:cs="Times New Roman"/>
                <w:bCs/>
                <w:lang w:val="en-GB" w:eastAsia="ko-KR"/>
              </w:rPr>
              <w:t xml:space="preserve"> domain window, UE should not apply accumulated TPC command value during time domain window after the first PUSCH within time domain window is transmitted in </w:t>
            </w:r>
            <w:r>
              <w:rPr>
                <w:rFonts w:ascii="Times New Roman" w:eastAsia="Malgun Gothic" w:hAnsi="Times New Roman" w:cs="Times New Roman"/>
                <w:bCs/>
                <w:lang w:val="en-GB" w:eastAsia="ko-KR"/>
              </w:rPr>
              <w:t>order for power consistency.</w:t>
            </w:r>
          </w:p>
        </w:tc>
      </w:tr>
      <w:tr w:rsidR="0003425A" w14:paraId="0386CACF" w14:textId="77777777">
        <w:trPr>
          <w:trHeight w:val="409"/>
          <w:jc w:val="center"/>
        </w:trPr>
        <w:tc>
          <w:tcPr>
            <w:tcW w:w="1733" w:type="dxa"/>
            <w:shd w:val="clear" w:color="auto" w:fill="auto"/>
            <w:vAlign w:val="center"/>
          </w:tcPr>
          <w:p w14:paraId="6210913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09FF500" w14:textId="77777777" w:rsidR="0003425A" w:rsidRDefault="00186778">
            <w:pPr>
              <w:rPr>
                <w:rFonts w:ascii="Times New Roman" w:hAnsi="Times New Roman" w:cs="Times New Roman"/>
                <w:bCs/>
              </w:rPr>
            </w:pPr>
            <w:r>
              <w:rPr>
                <w:rFonts w:ascii="Times New Roman" w:hAnsi="Times New Roman" w:cs="Times New Roman"/>
                <w:bCs/>
              </w:rPr>
              <w:t xml:space="preserve">We share the same understanding as LG that even if there is no TPC command after the first repetition in the TDW, the accumulation </w:t>
            </w:r>
            <w:proofErr w:type="gramStart"/>
            <w:r>
              <w:rPr>
                <w:rFonts w:ascii="Times New Roman" w:hAnsi="Times New Roman" w:cs="Times New Roman"/>
                <w:bCs/>
              </w:rPr>
              <w:t>still continues</w:t>
            </w:r>
            <w:proofErr w:type="gramEnd"/>
            <w:r>
              <w:rPr>
                <w:rFonts w:ascii="Times New Roman" w:hAnsi="Times New Roman" w:cs="Times New Roman"/>
                <w:bCs/>
              </w:rPr>
              <w:t>. Therefore, the next repetition in the window can still suffering fro</w:t>
            </w:r>
            <w:r>
              <w:rPr>
                <w:rFonts w:ascii="Times New Roman" w:hAnsi="Times New Roman" w:cs="Times New Roman"/>
                <w:bCs/>
              </w:rPr>
              <w:t xml:space="preserve">m power update. This is the main reason why we think that Alt. 2 should be a better choice (basically Alt. 1 doesn’t completely solve the issue). It is worth if companies can share their understanding on TPC accumulation before we continue discussing this </w:t>
            </w:r>
            <w:r>
              <w:rPr>
                <w:rFonts w:ascii="Times New Roman" w:hAnsi="Times New Roman" w:cs="Times New Roman"/>
                <w:bCs/>
              </w:rPr>
              <w:t>issue.</w:t>
            </w:r>
          </w:p>
        </w:tc>
      </w:tr>
      <w:tr w:rsidR="0003425A" w14:paraId="74316E68" w14:textId="77777777">
        <w:trPr>
          <w:trHeight w:val="409"/>
          <w:jc w:val="center"/>
        </w:trPr>
        <w:tc>
          <w:tcPr>
            <w:tcW w:w="1733" w:type="dxa"/>
            <w:shd w:val="clear" w:color="auto" w:fill="auto"/>
            <w:vAlign w:val="center"/>
          </w:tcPr>
          <w:p w14:paraId="651F177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4D39614" w14:textId="77777777" w:rsidR="0003425A" w:rsidRDefault="00186778">
            <w:pPr>
              <w:rPr>
                <w:rFonts w:ascii="Times New Roman" w:hAnsi="Times New Roman" w:cs="Times New Roman"/>
                <w:bCs/>
              </w:rPr>
            </w:pPr>
            <w:r>
              <w:rPr>
                <w:rFonts w:ascii="Times New Roman" w:hAnsi="Times New Roman" w:cs="Times New Roman"/>
                <w:bCs/>
              </w:rPr>
              <w:t>We support the updated proposal</w:t>
            </w:r>
          </w:p>
        </w:tc>
      </w:tr>
      <w:tr w:rsidR="0003425A" w14:paraId="51CCF6F2" w14:textId="77777777">
        <w:trPr>
          <w:trHeight w:val="409"/>
          <w:jc w:val="center"/>
        </w:trPr>
        <w:tc>
          <w:tcPr>
            <w:tcW w:w="1733" w:type="dxa"/>
            <w:shd w:val="clear" w:color="auto" w:fill="auto"/>
            <w:vAlign w:val="center"/>
          </w:tcPr>
          <w:p w14:paraId="2765706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99643E2" w14:textId="77777777" w:rsidR="0003425A" w:rsidRDefault="00186778">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14B729D8" w14:textId="77777777" w:rsidR="0003425A" w:rsidRDefault="00186778">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w:t>
            </w:r>
            <w:r>
              <w:rPr>
                <w:rFonts w:ascii="Times New Roman" w:hAnsi="Times New Roman" w:cs="Times New Roman" w:hint="eastAsia"/>
                <w:bCs/>
              </w:rPr>
              <w:t>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03425A" w14:paraId="71911E53" w14:textId="77777777">
        <w:trPr>
          <w:trHeight w:val="409"/>
          <w:jc w:val="center"/>
        </w:trPr>
        <w:tc>
          <w:tcPr>
            <w:tcW w:w="1733" w:type="dxa"/>
            <w:shd w:val="clear" w:color="auto" w:fill="auto"/>
            <w:vAlign w:val="center"/>
          </w:tcPr>
          <w:p w14:paraId="3F2A739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5AA11AE1" w14:textId="77777777" w:rsidR="0003425A" w:rsidRDefault="00186778">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03425A" w14:paraId="793B8725" w14:textId="77777777">
        <w:trPr>
          <w:trHeight w:val="409"/>
          <w:jc w:val="center"/>
        </w:trPr>
        <w:tc>
          <w:tcPr>
            <w:tcW w:w="1733" w:type="dxa"/>
            <w:shd w:val="clear" w:color="auto" w:fill="auto"/>
            <w:vAlign w:val="center"/>
          </w:tcPr>
          <w:p w14:paraId="6745484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7F24B1E" w14:textId="77777777" w:rsidR="0003425A" w:rsidRDefault="00186778">
            <w:pPr>
              <w:rPr>
                <w:rFonts w:ascii="Times New Roman" w:hAnsi="Times New Roman" w:cs="Times New Roman"/>
                <w:bCs/>
              </w:rPr>
            </w:pPr>
            <w:r>
              <w:rPr>
                <w:rFonts w:ascii="Times New Roman" w:hAnsi="Times New Roman" w:cs="Times New Roman"/>
                <w:bCs/>
              </w:rPr>
              <w:t>Our understanding is that there are two issues we need to resol</w:t>
            </w:r>
            <w:r>
              <w:rPr>
                <w:rFonts w:ascii="Times New Roman" w:hAnsi="Times New Roman" w:cs="Times New Roman"/>
                <w:bCs/>
              </w:rPr>
              <w:t xml:space="preserve">ve. 1) when TPC command is received before the start of TDW and 2) when TPC command is received during the TDW. For the first issue, we think UE should not update the TPC accumulated value during the TDW. </w:t>
            </w:r>
          </w:p>
          <w:p w14:paraId="5538A5C0" w14:textId="77777777" w:rsidR="0003425A" w:rsidRDefault="00186778">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w:t>
            </w:r>
            <w:r>
              <w:rPr>
                <w:rFonts w:ascii="Times New Roman" w:hAnsi="Times New Roman" w:cs="Times New Roman"/>
                <w:bCs/>
              </w:rPr>
              <w:t xml:space="preserve">t TPC command is sent from gNB as this is for joint channel estimation. TPC command would cause power inconsistency. </w:t>
            </w:r>
          </w:p>
        </w:tc>
      </w:tr>
      <w:tr w:rsidR="0003425A" w14:paraId="5E328D13" w14:textId="77777777">
        <w:trPr>
          <w:trHeight w:val="409"/>
          <w:jc w:val="center"/>
        </w:trPr>
        <w:tc>
          <w:tcPr>
            <w:tcW w:w="1733" w:type="dxa"/>
            <w:shd w:val="clear" w:color="auto" w:fill="auto"/>
            <w:vAlign w:val="center"/>
          </w:tcPr>
          <w:p w14:paraId="7BBC92D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C597036" w14:textId="77777777" w:rsidR="0003425A" w:rsidRDefault="00186778">
            <w:pPr>
              <w:rPr>
                <w:rFonts w:ascii="Times New Roman" w:hAnsi="Times New Roman" w:cs="Times New Roman"/>
                <w:bCs/>
              </w:rPr>
            </w:pPr>
            <w:r>
              <w:rPr>
                <w:rFonts w:ascii="Times New Roman" w:hAnsi="Times New Roman" w:cs="Times New Roman"/>
                <w:bCs/>
              </w:rPr>
              <w:t xml:space="preserve">In our view, the UE can apply the TPC command in a first slot for PUSCH   within the </w:t>
            </w:r>
            <w:proofErr w:type="gramStart"/>
            <w:r>
              <w:rPr>
                <w:rFonts w:ascii="Times New Roman" w:hAnsi="Times New Roman" w:cs="Times New Roman"/>
                <w:bCs/>
              </w:rPr>
              <w:t>TDW</w:t>
            </w:r>
            <w:proofErr w:type="gramEnd"/>
            <w:r>
              <w:rPr>
                <w:rFonts w:ascii="Times New Roman" w:hAnsi="Times New Roman" w:cs="Times New Roman"/>
                <w:bCs/>
              </w:rPr>
              <w:t xml:space="preserve"> but the UE should not apply the TPC </w:t>
            </w:r>
            <w:r>
              <w:rPr>
                <w:rFonts w:ascii="Times New Roman" w:hAnsi="Times New Roman" w:cs="Times New Roman"/>
                <w:bCs/>
              </w:rPr>
              <w:t>command in other slots for PUSCH within the TDW.</w:t>
            </w:r>
          </w:p>
        </w:tc>
      </w:tr>
      <w:tr w:rsidR="0003425A" w14:paraId="49A793BC" w14:textId="77777777">
        <w:trPr>
          <w:trHeight w:val="409"/>
          <w:jc w:val="center"/>
        </w:trPr>
        <w:tc>
          <w:tcPr>
            <w:tcW w:w="1733" w:type="dxa"/>
            <w:shd w:val="clear" w:color="auto" w:fill="auto"/>
            <w:vAlign w:val="center"/>
          </w:tcPr>
          <w:p w14:paraId="545AFA5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143307A" w14:textId="77777777" w:rsidR="0003425A" w:rsidRDefault="00186778">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03425A" w14:paraId="59B0B2A8" w14:textId="77777777">
        <w:trPr>
          <w:trHeight w:val="409"/>
          <w:jc w:val="center"/>
        </w:trPr>
        <w:tc>
          <w:tcPr>
            <w:tcW w:w="1733" w:type="dxa"/>
            <w:shd w:val="clear" w:color="auto" w:fill="auto"/>
            <w:vAlign w:val="center"/>
          </w:tcPr>
          <w:p w14:paraId="3CDB5DDA"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46AC43C5" w14:textId="77777777" w:rsidR="0003425A" w:rsidRDefault="00186778">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03425A" w14:paraId="37F2617E" w14:textId="77777777">
        <w:trPr>
          <w:trHeight w:val="409"/>
          <w:jc w:val="center"/>
        </w:trPr>
        <w:tc>
          <w:tcPr>
            <w:tcW w:w="1733" w:type="dxa"/>
            <w:shd w:val="clear" w:color="auto" w:fill="auto"/>
            <w:vAlign w:val="center"/>
          </w:tcPr>
          <w:p w14:paraId="6AC2CBEB"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E15DDFF" w14:textId="77777777" w:rsidR="0003425A" w:rsidRDefault="00186778">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w:t>
            </w:r>
            <w:r>
              <w:rPr>
                <w:rFonts w:ascii="Times New Roman" w:hAnsi="Times New Roman" w:cs="Times New Roman"/>
                <w:bCs/>
              </w:rPr>
              <w:t xml:space="preserve">the following PUSCHs. But the TPC command could be received during the TDW and taking effect in the next transmission. </w:t>
            </w:r>
          </w:p>
        </w:tc>
      </w:tr>
      <w:tr w:rsidR="0003425A" w14:paraId="301859F1" w14:textId="77777777">
        <w:trPr>
          <w:trHeight w:val="409"/>
          <w:jc w:val="center"/>
        </w:trPr>
        <w:tc>
          <w:tcPr>
            <w:tcW w:w="1733" w:type="dxa"/>
            <w:shd w:val="clear" w:color="auto" w:fill="auto"/>
            <w:vAlign w:val="center"/>
          </w:tcPr>
          <w:p w14:paraId="6893012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6AA021F6" w14:textId="77777777" w:rsidR="0003425A" w:rsidRDefault="00186778">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1C43D0AE" w14:textId="77777777" w:rsidR="0003425A" w:rsidRDefault="00186778">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w:t>
            </w:r>
            <w:proofErr w:type="gramStart"/>
            <w:r>
              <w:rPr>
                <w:color w:val="00B050"/>
                <w:sz w:val="21"/>
                <w:szCs w:val="21"/>
              </w:rPr>
              <w:t xml:space="preserve">of </w:t>
            </w:r>
            <w:r>
              <w:rPr>
                <w:strike/>
                <w:color w:val="00B050"/>
                <w:sz w:val="21"/>
                <w:szCs w:val="21"/>
              </w:rPr>
              <w:t xml:space="preserve"> during</w:t>
            </w:r>
            <w:proofErr w:type="gramEnd"/>
            <w:r>
              <w:rPr>
                <w:strike/>
                <w:color w:val="00B050"/>
                <w:sz w:val="21"/>
                <w:szCs w:val="21"/>
              </w:rPr>
              <w:t xml:space="preserve"> </w:t>
            </w:r>
            <w:r>
              <w:rPr>
                <w:sz w:val="21"/>
                <w:szCs w:val="21"/>
              </w:rPr>
              <w:t xml:space="preserve">the </w:t>
            </w:r>
            <w:r>
              <w:t xml:space="preserve">time domain </w:t>
            </w:r>
            <w:r>
              <w:rPr>
                <w:rFonts w:hint="eastAsia"/>
              </w:rPr>
              <w:t>window</w:t>
            </w:r>
            <w:r>
              <w:t xml:space="preserve"> </w:t>
            </w:r>
            <w:r>
              <w:rPr>
                <w:color w:val="00B050"/>
              </w:rPr>
              <w:t>once</w:t>
            </w:r>
            <w:r>
              <w:t>.</w:t>
            </w:r>
          </w:p>
          <w:p w14:paraId="70A975C7" w14:textId="77777777" w:rsidR="0003425A" w:rsidRDefault="0003425A">
            <w:pPr>
              <w:rPr>
                <w:rFonts w:ascii="Times New Roman" w:hAnsi="Times New Roman" w:cs="Times New Roman"/>
                <w:bCs/>
              </w:rPr>
            </w:pPr>
          </w:p>
        </w:tc>
      </w:tr>
      <w:tr w:rsidR="0003425A" w14:paraId="197FD6E8" w14:textId="77777777">
        <w:trPr>
          <w:trHeight w:val="409"/>
          <w:jc w:val="center"/>
        </w:trPr>
        <w:tc>
          <w:tcPr>
            <w:tcW w:w="1733" w:type="dxa"/>
            <w:shd w:val="clear" w:color="auto" w:fill="auto"/>
            <w:vAlign w:val="center"/>
          </w:tcPr>
          <w:p w14:paraId="313F35C3" w14:textId="77777777" w:rsidR="0003425A" w:rsidRDefault="0018677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60FE510E" w14:textId="77777777" w:rsidR="0003425A" w:rsidRDefault="00186778">
            <w:pPr>
              <w:rPr>
                <w:rFonts w:ascii="Times New Roman" w:hAnsi="Times New Roman" w:cs="Times New Roman"/>
                <w:bCs/>
                <w:lang w:val="en-GB"/>
              </w:rPr>
            </w:pPr>
            <w:r>
              <w:rPr>
                <w:rFonts w:ascii="Times New Roman" w:hAnsi="Times New Roman" w:cs="Times New Roman"/>
                <w:bCs/>
                <w:lang w:val="en-GB"/>
              </w:rPr>
              <w:t>TPC power update is appl</w:t>
            </w:r>
            <w:r>
              <w:rPr>
                <w:rFonts w:ascii="Times New Roman" w:hAnsi="Times New Roman" w:cs="Times New Roman"/>
                <w:bCs/>
                <w:lang w:val="en-GB"/>
              </w:rPr>
              <w:t>ied at the beginning of a transmission occasion. UE accumulates all TPC commands received between a prior occasion and the current one. Accumulation does not occur if indicated so by tpc-accumulation RRC parameter, and absolute TPC values are provided.</w:t>
            </w:r>
          </w:p>
          <w:p w14:paraId="1778706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At the beginning of every transmission occasion, a UE can check whether a TDW is ongoing, if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 power update can be deferred to the next transmission occasion. Suggest the following revision:</w:t>
            </w:r>
          </w:p>
          <w:p w14:paraId="027D3C52" w14:textId="77777777" w:rsidR="0003425A" w:rsidRDefault="00186778">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w:t>
            </w:r>
            <w:r>
              <w:rPr>
                <w:rFonts w:ascii="Times New Roman" w:hAnsi="Times New Roman" w:cs="Times New Roman"/>
                <w:bCs/>
                <w:lang w:val="en-GB"/>
              </w:rPr>
              <w: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w:t>
            </w:r>
            <w:r>
              <w:rPr>
                <w:rFonts w:ascii="Times New Roman" w:hAnsi="Times New Roman" w:cs="Times New Roman"/>
                <w:bCs/>
              </w:rPr>
              <w:t>he current transmission occasion to the next transmission occasion and apply them on top of the deferred power update.</w:t>
            </w:r>
          </w:p>
        </w:tc>
      </w:tr>
      <w:tr w:rsidR="0003425A" w14:paraId="19A8C722" w14:textId="77777777">
        <w:trPr>
          <w:trHeight w:val="409"/>
          <w:jc w:val="center"/>
        </w:trPr>
        <w:tc>
          <w:tcPr>
            <w:tcW w:w="1733" w:type="dxa"/>
            <w:shd w:val="clear" w:color="auto" w:fill="auto"/>
            <w:vAlign w:val="center"/>
          </w:tcPr>
          <w:p w14:paraId="58642FD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68C265F" w14:textId="77777777" w:rsidR="0003425A" w:rsidRDefault="00186778">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7AEC14CD" w14:textId="77777777" w:rsidR="0003425A" w:rsidRDefault="0003425A">
      <w:pPr>
        <w:tabs>
          <w:tab w:val="left" w:pos="1701"/>
        </w:tabs>
        <w:spacing w:after="120" w:line="240" w:lineRule="auto"/>
        <w:jc w:val="left"/>
      </w:pPr>
    </w:p>
    <w:p w14:paraId="4DE6F82E" w14:textId="77777777" w:rsidR="0003425A" w:rsidRDefault="00186778">
      <w:pPr>
        <w:pStyle w:val="Heading3"/>
        <w:spacing w:before="156" w:after="156"/>
        <w:rPr>
          <w:rFonts w:ascii="Arial" w:hAnsi="Arial" w:cs="Arial"/>
        </w:rPr>
      </w:pPr>
      <w:r>
        <w:rPr>
          <w:rFonts w:ascii="Arial" w:hAnsi="Arial" w:cs="Arial"/>
        </w:rPr>
        <w:t>5.3.2 TA adjustment</w:t>
      </w:r>
    </w:p>
    <w:p w14:paraId="30CBD25B" w14:textId="77777777" w:rsidR="0003425A" w:rsidRDefault="00186778">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1651B824"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p>
    <w:p w14:paraId="5811F0B4" w14:textId="77777777" w:rsidR="0003425A" w:rsidRDefault="00186778">
      <w:pPr>
        <w:pStyle w:val="ListParagraph"/>
        <w:numPr>
          <w:ilvl w:val="0"/>
          <w:numId w:val="43"/>
        </w:numPr>
        <w:ind w:firstLineChars="0"/>
      </w:pPr>
      <w:r>
        <w:t>UE should not perform TA adjustment during the time domain window</w:t>
      </w:r>
      <w:r>
        <w:rPr>
          <w:rFonts w:hint="eastAsia"/>
        </w:rPr>
        <w:t>.</w:t>
      </w:r>
    </w:p>
    <w:p w14:paraId="434C0900" w14:textId="77777777" w:rsidR="0003425A" w:rsidRDefault="00186778">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w:t>
      </w:r>
      <w:r>
        <w:rPr>
          <w:rFonts w:ascii="Times New Roman" w:hAnsi="Times New Roman" w:cs="Times New Roman" w:hint="eastAsia"/>
          <w:b/>
          <w:bCs/>
          <w:highlight w:val="cyan"/>
          <w:lang w:val="en-GB"/>
        </w:rPr>
        <w:t xml:space="preserve">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57021625" w14:textId="77777777" w:rsidR="0003425A" w:rsidRDefault="0003425A">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1F07648" w14:textId="77777777">
        <w:trPr>
          <w:trHeight w:val="409"/>
          <w:jc w:val="center"/>
        </w:trPr>
        <w:tc>
          <w:tcPr>
            <w:tcW w:w="1733" w:type="dxa"/>
            <w:shd w:val="clear" w:color="auto" w:fill="auto"/>
            <w:vAlign w:val="center"/>
          </w:tcPr>
          <w:p w14:paraId="06187EC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C4835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862A979" w14:textId="77777777">
        <w:trPr>
          <w:trHeight w:val="409"/>
          <w:jc w:val="center"/>
        </w:trPr>
        <w:tc>
          <w:tcPr>
            <w:tcW w:w="1733" w:type="dxa"/>
            <w:shd w:val="clear" w:color="auto" w:fill="auto"/>
            <w:vAlign w:val="center"/>
          </w:tcPr>
          <w:p w14:paraId="70F6666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7C414E7"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03425A" w14:paraId="06F9C4BC" w14:textId="77777777">
        <w:trPr>
          <w:trHeight w:val="419"/>
          <w:jc w:val="center"/>
        </w:trPr>
        <w:tc>
          <w:tcPr>
            <w:tcW w:w="1733" w:type="dxa"/>
            <w:shd w:val="clear" w:color="auto" w:fill="auto"/>
            <w:vAlign w:val="center"/>
          </w:tcPr>
          <w:p w14:paraId="7C0C72B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0499450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A95D773" w14:textId="77777777">
        <w:trPr>
          <w:trHeight w:val="409"/>
          <w:jc w:val="center"/>
        </w:trPr>
        <w:tc>
          <w:tcPr>
            <w:tcW w:w="1733" w:type="dxa"/>
            <w:shd w:val="clear" w:color="auto" w:fill="auto"/>
            <w:vAlign w:val="center"/>
          </w:tcPr>
          <w:p w14:paraId="36FD13B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5E984BC" w14:textId="77777777" w:rsidR="0003425A" w:rsidRDefault="00186778">
            <w:pPr>
              <w:rPr>
                <w:rFonts w:ascii="Times New Roman" w:hAnsi="Times New Roman" w:cs="Times New Roman"/>
                <w:bCs/>
              </w:rPr>
            </w:pPr>
            <w:r>
              <w:rPr>
                <w:rFonts w:ascii="Times New Roman" w:hAnsi="Times New Roman" w:cs="Times New Roman"/>
                <w:bCs/>
              </w:rPr>
              <w:t>Support the proposal 6</w:t>
            </w:r>
          </w:p>
        </w:tc>
      </w:tr>
      <w:tr w:rsidR="0003425A" w14:paraId="0E5A6868" w14:textId="77777777">
        <w:trPr>
          <w:trHeight w:val="409"/>
          <w:jc w:val="center"/>
        </w:trPr>
        <w:tc>
          <w:tcPr>
            <w:tcW w:w="1733" w:type="dxa"/>
            <w:shd w:val="clear" w:color="auto" w:fill="auto"/>
            <w:vAlign w:val="center"/>
          </w:tcPr>
          <w:p w14:paraId="3176FE4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D0545FA"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03425A" w14:paraId="4D5C5E26" w14:textId="77777777">
        <w:trPr>
          <w:trHeight w:val="409"/>
          <w:jc w:val="center"/>
        </w:trPr>
        <w:tc>
          <w:tcPr>
            <w:tcW w:w="1733" w:type="dxa"/>
            <w:shd w:val="clear" w:color="auto" w:fill="auto"/>
            <w:vAlign w:val="center"/>
          </w:tcPr>
          <w:p w14:paraId="3D64166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3BD39BA"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03425A" w14:paraId="05170256" w14:textId="77777777">
        <w:trPr>
          <w:trHeight w:val="409"/>
          <w:jc w:val="center"/>
        </w:trPr>
        <w:tc>
          <w:tcPr>
            <w:tcW w:w="1733" w:type="dxa"/>
            <w:shd w:val="clear" w:color="auto" w:fill="auto"/>
            <w:vAlign w:val="center"/>
          </w:tcPr>
          <w:p w14:paraId="6B94BFE1"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492000B" w14:textId="77777777" w:rsidR="0003425A" w:rsidRDefault="00186778">
            <w:pPr>
              <w:rPr>
                <w:rFonts w:ascii="Times New Roman" w:hAnsi="Times New Roman" w:cs="Times New Roman"/>
                <w:bCs/>
              </w:rPr>
            </w:pPr>
            <w:r>
              <w:rPr>
                <w:rFonts w:ascii="Times New Roman" w:hAnsi="Times New Roman" w:cs="Times New Roman" w:hint="eastAsia"/>
                <w:bCs/>
              </w:rPr>
              <w:t xml:space="preserve">Support in principle. </w:t>
            </w:r>
          </w:p>
          <w:p w14:paraId="30186FA7" w14:textId="77777777" w:rsidR="0003425A" w:rsidRDefault="00186778">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34802259" w14:textId="77777777" w:rsidR="0003425A" w:rsidRDefault="00186778">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32B29184" w14:textId="77777777" w:rsidR="0003425A" w:rsidRDefault="00186778">
            <w:pPr>
              <w:rPr>
                <w:rFonts w:ascii="Times New Roman" w:hAnsi="Times New Roman" w:cs="Times New Roman"/>
                <w:bCs/>
              </w:rPr>
            </w:pPr>
            <w:r>
              <w:rPr>
                <w:rFonts w:ascii="Times New Roman" w:hAnsi="Times New Roman" w:cs="Times New Roman" w:hint="eastAsia"/>
                <w:bCs/>
              </w:rPr>
              <w:t>(2) UE ignores any TA command which indicates TA a</w:t>
            </w:r>
            <w:r>
              <w:rPr>
                <w:rFonts w:ascii="Times New Roman" w:hAnsi="Times New Roman" w:cs="Times New Roman" w:hint="eastAsia"/>
                <w:bCs/>
              </w:rPr>
              <w:t>djustment during the TDW.</w:t>
            </w:r>
          </w:p>
          <w:p w14:paraId="07853EFC" w14:textId="77777777" w:rsidR="0003425A" w:rsidRDefault="00186778">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1DCE0EB5" w14:textId="77777777" w:rsidR="0003425A" w:rsidRDefault="00186778">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03425A" w14:paraId="2653D5AE" w14:textId="77777777">
        <w:trPr>
          <w:trHeight w:val="409"/>
          <w:jc w:val="center"/>
        </w:trPr>
        <w:tc>
          <w:tcPr>
            <w:tcW w:w="1733" w:type="dxa"/>
            <w:shd w:val="clear" w:color="auto" w:fill="auto"/>
            <w:vAlign w:val="center"/>
          </w:tcPr>
          <w:p w14:paraId="5EC142C8"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72BCC92" w14:textId="77777777" w:rsidR="0003425A" w:rsidRDefault="00186778">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 xml:space="preserve">’s </w:t>
            </w:r>
            <w:r>
              <w:rPr>
                <w:rFonts w:ascii="Times New Roman" w:eastAsia="Malgun Gothic" w:hAnsi="Times New Roman" w:cs="Times New Roman"/>
                <w:bCs/>
                <w:lang w:eastAsia="ko-KR"/>
              </w:rPr>
              <w:t>proposal.</w:t>
            </w:r>
          </w:p>
        </w:tc>
      </w:tr>
      <w:tr w:rsidR="0003425A" w14:paraId="085E32D4" w14:textId="77777777">
        <w:trPr>
          <w:trHeight w:val="409"/>
          <w:jc w:val="center"/>
        </w:trPr>
        <w:tc>
          <w:tcPr>
            <w:tcW w:w="1733" w:type="dxa"/>
            <w:shd w:val="clear" w:color="auto" w:fill="auto"/>
            <w:vAlign w:val="center"/>
          </w:tcPr>
          <w:p w14:paraId="7939497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25C4C249"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03425A" w14:paraId="497F21F3" w14:textId="77777777">
        <w:trPr>
          <w:trHeight w:val="409"/>
          <w:jc w:val="center"/>
        </w:trPr>
        <w:tc>
          <w:tcPr>
            <w:tcW w:w="1733" w:type="dxa"/>
            <w:shd w:val="clear" w:color="auto" w:fill="auto"/>
            <w:vAlign w:val="center"/>
          </w:tcPr>
          <w:p w14:paraId="20D0AD5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0975AB2"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03425A" w14:paraId="691E9D4C" w14:textId="77777777">
        <w:trPr>
          <w:trHeight w:val="409"/>
          <w:jc w:val="center"/>
        </w:trPr>
        <w:tc>
          <w:tcPr>
            <w:tcW w:w="1733" w:type="dxa"/>
            <w:shd w:val="clear" w:color="auto" w:fill="auto"/>
            <w:vAlign w:val="center"/>
          </w:tcPr>
          <w:p w14:paraId="2D46457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BE3B188"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03425A" w14:paraId="1CE825CF" w14:textId="77777777">
        <w:trPr>
          <w:trHeight w:val="409"/>
          <w:jc w:val="center"/>
        </w:trPr>
        <w:tc>
          <w:tcPr>
            <w:tcW w:w="1733" w:type="dxa"/>
            <w:shd w:val="clear" w:color="auto" w:fill="auto"/>
            <w:vAlign w:val="center"/>
          </w:tcPr>
          <w:p w14:paraId="56856638" w14:textId="77777777" w:rsidR="0003425A" w:rsidRDefault="00186778">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56AF449D" w14:textId="77777777" w:rsidR="0003425A" w:rsidRDefault="00186778">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03425A" w14:paraId="550371CD" w14:textId="77777777">
        <w:trPr>
          <w:trHeight w:val="409"/>
          <w:jc w:val="center"/>
        </w:trPr>
        <w:tc>
          <w:tcPr>
            <w:tcW w:w="1733" w:type="dxa"/>
            <w:shd w:val="clear" w:color="auto" w:fill="auto"/>
            <w:vAlign w:val="center"/>
          </w:tcPr>
          <w:p w14:paraId="10FF49D3" w14:textId="77777777" w:rsidR="0003425A" w:rsidRDefault="00186778">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CBFCC0A" w14:textId="77777777" w:rsidR="0003425A" w:rsidRDefault="00186778">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03425A" w14:paraId="1024B508" w14:textId="77777777">
        <w:trPr>
          <w:trHeight w:val="409"/>
          <w:jc w:val="center"/>
        </w:trPr>
        <w:tc>
          <w:tcPr>
            <w:tcW w:w="1733" w:type="dxa"/>
            <w:shd w:val="clear" w:color="auto" w:fill="auto"/>
            <w:vAlign w:val="center"/>
          </w:tcPr>
          <w:p w14:paraId="00319AF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A12D93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03425A" w14:paraId="54870349" w14:textId="77777777">
        <w:trPr>
          <w:trHeight w:val="409"/>
          <w:jc w:val="center"/>
        </w:trPr>
        <w:tc>
          <w:tcPr>
            <w:tcW w:w="1733" w:type="dxa"/>
            <w:shd w:val="clear" w:color="auto" w:fill="auto"/>
            <w:vAlign w:val="center"/>
          </w:tcPr>
          <w:p w14:paraId="6B41BAC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53A74EC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03425A" w14:paraId="3F8F0E29" w14:textId="77777777">
        <w:trPr>
          <w:trHeight w:val="409"/>
          <w:jc w:val="center"/>
        </w:trPr>
        <w:tc>
          <w:tcPr>
            <w:tcW w:w="1733" w:type="dxa"/>
            <w:shd w:val="clear" w:color="auto" w:fill="auto"/>
            <w:vAlign w:val="center"/>
          </w:tcPr>
          <w:p w14:paraId="5A95E82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3F8EC53"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03425A" w14:paraId="107EEFD1" w14:textId="77777777">
        <w:trPr>
          <w:trHeight w:val="409"/>
          <w:jc w:val="center"/>
        </w:trPr>
        <w:tc>
          <w:tcPr>
            <w:tcW w:w="1733" w:type="dxa"/>
            <w:shd w:val="clear" w:color="auto" w:fill="auto"/>
            <w:vAlign w:val="center"/>
          </w:tcPr>
          <w:p w14:paraId="6E1F04D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709DD63"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70C2D806" w14:textId="77777777" w:rsidR="0003425A" w:rsidRDefault="0003425A">
      <w:pPr>
        <w:tabs>
          <w:tab w:val="left" w:pos="1701"/>
        </w:tabs>
        <w:spacing w:after="120" w:line="240" w:lineRule="auto"/>
        <w:jc w:val="left"/>
        <w:rPr>
          <w:lang w:val="en-GB"/>
        </w:rPr>
      </w:pPr>
    </w:p>
    <w:p w14:paraId="7DE659BC"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090D6F5F" w14:textId="77777777" w:rsidR="0003425A" w:rsidRDefault="00186778">
      <w:pPr>
        <w:pStyle w:val="Heading2"/>
        <w:spacing w:before="156" w:after="156"/>
        <w:rPr>
          <w:rFonts w:ascii="Arial" w:hAnsi="Arial" w:cs="Arial"/>
        </w:rPr>
      </w:pPr>
      <w:r>
        <w:rPr>
          <w:rFonts w:ascii="Arial" w:hAnsi="Arial" w:cs="Arial"/>
        </w:rPr>
        <w:t>6.1 Use cases</w:t>
      </w:r>
    </w:p>
    <w:p w14:paraId="63763C8B" w14:textId="77777777" w:rsidR="0003425A" w:rsidRDefault="00186778">
      <w:pPr>
        <w:pStyle w:val="Heading3"/>
        <w:spacing w:before="156" w:after="156"/>
        <w:rPr>
          <w:rFonts w:ascii="Arial" w:hAnsi="Arial" w:cs="Arial"/>
        </w:rPr>
      </w:pPr>
      <w:r>
        <w:rPr>
          <w:rFonts w:ascii="Arial" w:hAnsi="Arial" w:cs="Arial"/>
        </w:rPr>
        <w:t>6.1.1 PUSCH transmission with different TBs</w:t>
      </w:r>
    </w:p>
    <w:p w14:paraId="49FD80B4"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1D3F5BEC" w14:textId="77777777" w:rsidR="0003425A" w:rsidRDefault="0003425A"/>
    <w:p w14:paraId="22B6411B" w14:textId="77777777" w:rsidR="0003425A" w:rsidRDefault="00186778">
      <w:pPr>
        <w:pStyle w:val="Heading3"/>
        <w:spacing w:before="156" w:after="156"/>
        <w:rPr>
          <w:rFonts w:ascii="Arial" w:hAnsi="Arial" w:cs="Arial"/>
        </w:rPr>
      </w:pPr>
      <w:r>
        <w:rPr>
          <w:rFonts w:ascii="Arial" w:hAnsi="Arial" w:cs="Arial"/>
        </w:rPr>
        <w:t>6.1.2 TBoMS (on hold)</w:t>
      </w:r>
    </w:p>
    <w:p w14:paraId="44EC7084" w14:textId="77777777" w:rsidR="0003425A" w:rsidRDefault="00186778">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3DA54B46" w14:textId="77777777" w:rsidR="0003425A" w:rsidRDefault="00186778">
      <w:pPr>
        <w:pStyle w:val="Heading3"/>
        <w:spacing w:before="156" w:after="156"/>
        <w:rPr>
          <w:rFonts w:ascii="Arial" w:hAnsi="Arial" w:cs="Arial"/>
        </w:rPr>
      </w:pPr>
      <w:r>
        <w:rPr>
          <w:rFonts w:ascii="Arial" w:hAnsi="Arial" w:cs="Arial"/>
        </w:rPr>
        <w:t>6.2.1 Time domain window design</w:t>
      </w:r>
    </w:p>
    <w:p w14:paraId="094595AC"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4D8BA7C6"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w:t>
      </w:r>
      <w:r>
        <w:rPr>
          <w:rFonts w:ascii="Times New Roman" w:eastAsia="Batang" w:hAnsi="Times New Roman" w:cs="Times New Roman"/>
          <w:kern w:val="0"/>
          <w:szCs w:val="21"/>
          <w:lang w:val="en-GB"/>
        </w:rPr>
        <w:t xml:space="preserve">tions are covered by one or multiple consecutive/non-consecutive TDWs, </w:t>
      </w:r>
      <w:r>
        <w:rPr>
          <w:rFonts w:ascii="Times New Roman" w:hAnsi="Times New Roman" w:cs="Times New Roman"/>
          <w:bCs/>
          <w:color w:val="FF0000"/>
          <w:lang w:val="en-GB"/>
        </w:rPr>
        <w:t>where all TDWs are implicitly determined</w:t>
      </w:r>
    </w:p>
    <w:p w14:paraId="01B02AE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E6B91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w:t>
      </w:r>
      <w:r>
        <w:rPr>
          <w:rFonts w:ascii="Times New Roman" w:eastAsia="Batang" w:hAnsi="Times New Roman" w:cs="Times New Roman"/>
          <w:kern w:val="0"/>
          <w:szCs w:val="21"/>
          <w:lang w:val="en-GB"/>
        </w:rPr>
        <w:t xml:space="preserve"> PUSCH transmission.</w:t>
      </w:r>
    </w:p>
    <w:p w14:paraId="5FB3051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71D6BEA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65C3C0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w:t>
      </w:r>
      <w:r>
        <w:rPr>
          <w:rFonts w:ascii="Times New Roman" w:hAnsi="Times New Roman" w:cs="Times New Roman"/>
          <w:kern w:val="0"/>
          <w:szCs w:val="21"/>
          <w:lang w:val="en-GB"/>
        </w:rPr>
        <w:t>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78611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4327DB0"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w:t>
      </w:r>
      <w:r>
        <w:rPr>
          <w:rFonts w:ascii="Times New Roman" w:eastAsia="Batang" w:hAnsi="Times New Roman" w:cs="Times New Roman" w:hint="eastAsia"/>
          <w:kern w:val="0"/>
          <w:szCs w:val="21"/>
          <w:lang w:val="en-GB"/>
        </w:rPr>
        <w:t>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00C8ED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of the PUSCH transmission right before an event</w:t>
      </w:r>
      <w:r>
        <w:rPr>
          <w:rFonts w:ascii="Times New Roman" w:hAnsi="Times New Roman" w:cs="Times New Roman"/>
          <w:kern w:val="0"/>
          <w:szCs w:val="21"/>
          <w:lang w:val="en-GB"/>
        </w:rPr>
        <w:t xml:space="preserve"> such that the power consistency and phase continuity are </w:t>
      </w:r>
      <w:r>
        <w:rPr>
          <w:rFonts w:ascii="Times New Roman" w:hAnsi="Times New Roman" w:cs="Times New Roman" w:hint="eastAsia"/>
          <w:kern w:val="0"/>
          <w:szCs w:val="21"/>
          <w:lang w:val="en-GB"/>
        </w:rPr>
        <w:t>violated.</w:t>
      </w:r>
    </w:p>
    <w:p w14:paraId="5CD0E05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43C3F3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6518B8E"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1637C0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099462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323F49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56B432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EFD50D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w:t>
      </w:r>
      <w:r>
        <w:rPr>
          <w:rFonts w:ascii="Times New Roman" w:eastAsia="Batang" w:hAnsi="Times New Roman" w:cs="Times New Roman"/>
          <w:kern w:val="0"/>
          <w:szCs w:val="21"/>
          <w:lang w:val="en-GB"/>
        </w:rPr>
        <w:t>ssion</w:t>
      </w:r>
      <w:r>
        <w:rPr>
          <w:rFonts w:ascii="Times New Roman" w:eastAsia="Batang" w:hAnsi="Times New Roman" w:cs="Times New Roman" w:hint="eastAsia"/>
          <w:kern w:val="0"/>
          <w:szCs w:val="21"/>
          <w:lang w:val="en-GB"/>
        </w:rPr>
        <w:t>.</w:t>
      </w:r>
    </w:p>
    <w:p w14:paraId="3713BD9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B5C65F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w:t>
      </w:r>
      <w:r>
        <w:rPr>
          <w:rFonts w:ascii="Times New Roman" w:eastAsia="Batang" w:hAnsi="Times New Roman" w:cs="Times New Roman"/>
          <w:kern w:val="0"/>
          <w:szCs w:val="21"/>
          <w:lang w:val="en-GB"/>
        </w:rPr>
        <w:t xml:space="preserve">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72C0FCC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DL reception/monitoring occasion for unpaired spectrum, high </w:t>
      </w:r>
      <w:r>
        <w:rPr>
          <w:rFonts w:ascii="Times New Roman" w:eastAsia="Batang" w:hAnsi="Times New Roman" w:cs="Times New Roman"/>
          <w:kern w:val="0"/>
          <w:szCs w:val="21"/>
          <w:lang w:val="en-GB"/>
        </w:rPr>
        <w:t>priority transmission, frequency hopping.</w:t>
      </w:r>
    </w:p>
    <w:p w14:paraId="70AEAA78"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7CEBCB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12BCEA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t>
      </w:r>
      <w:r>
        <w:rPr>
          <w:rFonts w:ascii="Times New Roman" w:eastAsia="Batang" w:hAnsi="Times New Roman" w:cs="Times New Roman"/>
          <w:kern w:val="0"/>
          <w:szCs w:val="21"/>
          <w:lang w:val="en-GB"/>
        </w:rPr>
        <w:t>start of the first TDW is the first PUSCH transmission</w:t>
      </w:r>
    </w:p>
    <w:p w14:paraId="18A4438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0BF378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2C1492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The e</w:t>
      </w:r>
      <w:r>
        <w:rPr>
          <w:rFonts w:ascii="Times New Roman" w:eastAsia="Batang" w:hAnsi="Times New Roman" w:cs="Times New Roman" w:hint="eastAsia"/>
          <w:kern w:val="0"/>
          <w:szCs w:val="21"/>
          <w:lang w:val="en-GB"/>
        </w:rPr>
        <w:t xml:space="preserv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C20F9D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81CC93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w:t>
      </w:r>
      <w:r>
        <w:rPr>
          <w:rFonts w:ascii="Times New Roman" w:eastAsia="MS Mincho" w:hAnsi="Times New Roman" w:cs="Times New Roman"/>
          <w:bCs/>
          <w:lang w:val="en-GB" w:eastAsia="ja-JP"/>
        </w:rPr>
        <w:t xml:space="preserve">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UE is expected to maintain the power consistency and phase continuity </w:t>
      </w:r>
      <w:r>
        <w:rPr>
          <w:rFonts w:ascii="Times New Roman" w:hAnsi="Times New Roman" w:cs="Times New Roman"/>
          <w:color w:val="FF0000"/>
          <w:kern w:val="0"/>
          <w:szCs w:val="21"/>
          <w:lang w:val="en-GB"/>
        </w:rPr>
        <w:t>during each sub-window.</w:t>
      </w:r>
    </w:p>
    <w:p w14:paraId="23608B1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9C5B79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412116D0" w14:textId="77777777" w:rsidR="0003425A" w:rsidRDefault="0003425A">
      <w:pPr>
        <w:rPr>
          <w:lang w:val="en-GB"/>
        </w:rPr>
      </w:pPr>
    </w:p>
    <w:p w14:paraId="2D75062D"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w:t>
      </w:r>
      <w:r>
        <w:rPr>
          <w:rFonts w:ascii="Times New Roman" w:eastAsia="SimSun" w:hAnsi="Times New Roman" w:cs="Times New Roman"/>
          <w:b/>
          <w:kern w:val="0"/>
          <w:szCs w:val="21"/>
          <w:highlight w:val="yellow"/>
          <w:lang w:eastAsia="en-US"/>
        </w:rPr>
        <w:t>ate the discussion, examples of each alternative w/ and w/o events for both FDD and TDD are illustrated below.</w:t>
      </w:r>
    </w:p>
    <w:p w14:paraId="7D7AB34D" w14:textId="77777777" w:rsidR="0003425A" w:rsidRDefault="00186778">
      <w:pPr>
        <w:jc w:val="center"/>
        <w:rPr>
          <w:rFonts w:ascii="Times New Roman" w:hAnsi="Times New Roman" w:cs="Times New Roman"/>
          <w:bCs/>
        </w:rPr>
      </w:pPr>
      <w:r>
        <w:rPr>
          <w:rFonts w:ascii="Times New Roman" w:hAnsi="Times New Roman" w:cs="Times New Roman"/>
          <w:bCs/>
        </w:rPr>
        <w:object w:dxaOrig="6850" w:dyaOrig="5900" w14:anchorId="027EC8B0">
          <v:shape id="_x0000_i1040" type="#_x0000_t75" style="width:342.65pt;height:294.95pt" o:ole="">
            <v:imagedata r:id="rId48" o:title=""/>
          </v:shape>
          <o:OLEObject Type="Embed" ProgID="Visio.Drawing.11" ShapeID="_x0000_i1040" DrawAspect="Content" ObjectID="_1691337011" r:id="rId54"/>
        </w:object>
      </w:r>
    </w:p>
    <w:p w14:paraId="673D91B3" w14:textId="77777777" w:rsidR="0003425A" w:rsidRDefault="00186778">
      <w:pPr>
        <w:jc w:val="center"/>
        <w:rPr>
          <w:rFonts w:ascii="Times New Roman" w:hAnsi="Times New Roman" w:cs="Times New Roman"/>
          <w:bCs/>
        </w:rPr>
      </w:pPr>
      <w:r>
        <w:rPr>
          <w:rFonts w:ascii="Times New Roman" w:hAnsi="Times New Roman" w:cs="Times New Roman"/>
          <w:bCs/>
        </w:rPr>
        <w:object w:dxaOrig="6850" w:dyaOrig="6680" w14:anchorId="54E5AFA6">
          <v:shape id="_x0000_i1041" type="#_x0000_t75" style="width:342.65pt;height:333.8pt" o:ole="">
            <v:imagedata r:id="rId50" o:title=""/>
          </v:shape>
          <o:OLEObject Type="Embed" ProgID="Visio.Drawing.11" ShapeID="_x0000_i1041" DrawAspect="Content" ObjectID="_1691337012" r:id="rId55"/>
        </w:object>
      </w:r>
    </w:p>
    <w:p w14:paraId="400B5C44" w14:textId="77777777" w:rsidR="0003425A" w:rsidRDefault="00186778">
      <w:pPr>
        <w:tabs>
          <w:tab w:val="left" w:pos="1701"/>
        </w:tabs>
        <w:spacing w:after="120" w:line="240" w:lineRule="auto"/>
        <w:jc w:val="center"/>
        <w:rPr>
          <w:lang w:val="en-GB"/>
        </w:rPr>
      </w:pPr>
      <w:r>
        <w:rPr>
          <w:rFonts w:ascii="Times New Roman" w:hAnsi="Times New Roman" w:cs="Times New Roman"/>
          <w:bCs/>
        </w:rPr>
        <w:object w:dxaOrig="6970" w:dyaOrig="5620" w14:anchorId="0A90577D">
          <v:shape id="_x0000_i1042" type="#_x0000_t75" style="width:348.45pt;height:281.05pt" o:ole="">
            <v:imagedata r:id="rId52" o:title=""/>
          </v:shape>
          <o:OLEObject Type="Embed" ProgID="Visio.Drawing.11" ShapeID="_x0000_i1042" DrawAspect="Content" ObjectID="_1691337013" r:id="rId56"/>
        </w:object>
      </w:r>
    </w:p>
    <w:p w14:paraId="0EDF672F" w14:textId="77777777" w:rsidR="0003425A" w:rsidRDefault="0003425A">
      <w:pPr>
        <w:tabs>
          <w:tab w:val="left" w:pos="1701"/>
        </w:tabs>
        <w:spacing w:after="120" w:line="240" w:lineRule="auto"/>
        <w:jc w:val="left"/>
        <w:rPr>
          <w:lang w:val="en-GB"/>
        </w:rPr>
      </w:pPr>
    </w:p>
    <w:p w14:paraId="2B863EAE" w14:textId="77777777" w:rsidR="0003425A" w:rsidRDefault="0018677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 xml:space="preserve">FL comments: There are following observations based on </w:t>
      </w:r>
      <w:r>
        <w:rPr>
          <w:rFonts w:ascii="Times New Roman" w:eastAsia="SimSun" w:hAnsi="Times New Roman" w:cs="Times New Roman"/>
          <w:b/>
          <w:kern w:val="0"/>
          <w:szCs w:val="21"/>
          <w:highlight w:val="yellow"/>
          <w:lang w:eastAsia="en-US"/>
        </w:rPr>
        <w:t>companies’ comments.</w:t>
      </w:r>
    </w:p>
    <w:tbl>
      <w:tblPr>
        <w:tblStyle w:val="TableGrid"/>
        <w:tblW w:w="9776" w:type="dxa"/>
        <w:tblLook w:val="04A0" w:firstRow="1" w:lastRow="0" w:firstColumn="1" w:lastColumn="0" w:noHBand="0" w:noVBand="1"/>
      </w:tblPr>
      <w:tblGrid>
        <w:gridCol w:w="1102"/>
        <w:gridCol w:w="8674"/>
      </w:tblGrid>
      <w:tr w:rsidR="0003425A" w14:paraId="7D898C88" w14:textId="77777777">
        <w:tc>
          <w:tcPr>
            <w:tcW w:w="1102" w:type="dxa"/>
          </w:tcPr>
          <w:p w14:paraId="581F736C" w14:textId="77777777" w:rsidR="0003425A" w:rsidRDefault="0003425A">
            <w:pPr>
              <w:rPr>
                <w:rFonts w:ascii="Times New Roman" w:hAnsi="Times New Roman" w:cs="Times New Roman"/>
                <w:bCs/>
                <w:szCs w:val="21"/>
                <w:lang w:val="en-GB"/>
              </w:rPr>
            </w:pPr>
          </w:p>
        </w:tc>
        <w:tc>
          <w:tcPr>
            <w:tcW w:w="8674" w:type="dxa"/>
          </w:tcPr>
          <w:p w14:paraId="499BEABF" w14:textId="77777777" w:rsidR="0003425A" w:rsidRDefault="00186778">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03425A" w14:paraId="75DE4BD3" w14:textId="77777777">
        <w:tc>
          <w:tcPr>
            <w:tcW w:w="1102" w:type="dxa"/>
          </w:tcPr>
          <w:p w14:paraId="20E133DF"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7A8FAC3A"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74CF3271"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4BCEFF2D"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 xml:space="preserve">frequency </w:t>
            </w:r>
            <w:r>
              <w:rPr>
                <w:bCs/>
                <w:sz w:val="21"/>
                <w:szCs w:val="21"/>
                <w:lang w:val="en-GB"/>
              </w:rPr>
              <w:t>hopping and precoder cycling</w:t>
            </w:r>
            <w:r>
              <w:rPr>
                <w:rFonts w:hint="eastAsia"/>
                <w:bCs/>
                <w:sz w:val="21"/>
                <w:szCs w:val="21"/>
                <w:lang w:val="en-GB"/>
              </w:rPr>
              <w:t>.</w:t>
            </w:r>
          </w:p>
          <w:p w14:paraId="5F20515D"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w:t>
            </w:r>
            <w:r>
              <w:rPr>
                <w:bCs/>
                <w:sz w:val="21"/>
                <w:szCs w:val="21"/>
              </w:rPr>
              <w:t xml:space="preserve"> repetitions are finished.</w:t>
            </w:r>
          </w:p>
        </w:tc>
      </w:tr>
      <w:tr w:rsidR="0003425A" w14:paraId="35E5F128" w14:textId="77777777">
        <w:tc>
          <w:tcPr>
            <w:tcW w:w="1102" w:type="dxa"/>
          </w:tcPr>
          <w:p w14:paraId="6C0FE532"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8D89FA2"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6970D60D"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 xml:space="preserve">The </w:t>
            </w:r>
            <w:r>
              <w:rPr>
                <w:rFonts w:eastAsia="Malgun Gothic"/>
                <w:bCs/>
                <w:sz w:val="21"/>
                <w:szCs w:val="21"/>
                <w:lang w:val="en-GB" w:eastAsia="ko-KR"/>
              </w:rPr>
              <w:t>procedure is straightforward and the chance of misalignment between UE and BS is minimized</w:t>
            </w:r>
            <w:r>
              <w:rPr>
                <w:rFonts w:hint="eastAsia"/>
                <w:bCs/>
                <w:sz w:val="21"/>
                <w:szCs w:val="21"/>
                <w:lang w:val="en-GB"/>
              </w:rPr>
              <w:t>.</w:t>
            </w:r>
          </w:p>
          <w:p w14:paraId="28D0A683"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w:t>
            </w:r>
            <w:r>
              <w:rPr>
                <w:sz w:val="21"/>
                <w:szCs w:val="21"/>
                <w:lang w:val="en-GB"/>
              </w:rPr>
              <w:t>e loss in some cases.</w:t>
            </w:r>
          </w:p>
          <w:p w14:paraId="6790B7BE"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03425A" w14:paraId="43A4EF89" w14:textId="77777777">
        <w:tc>
          <w:tcPr>
            <w:tcW w:w="1102" w:type="dxa"/>
          </w:tcPr>
          <w:p w14:paraId="51614C0B"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1CAF2AE6"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 xml:space="preserve">this TDW is segmented into </w:t>
            </w:r>
            <w:r>
              <w:rPr>
                <w:sz w:val="21"/>
                <w:szCs w:val="21"/>
                <w:lang w:val="en-GB"/>
              </w:rPr>
              <w:t>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070D786C"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2AD189EC"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t depends on the netw</w:t>
            </w:r>
            <w:r>
              <w:rPr>
                <w:bCs/>
                <w:sz w:val="21"/>
                <w:szCs w:val="21"/>
              </w:rPr>
              <w:t xml:space="preserve">ork configuration, whether </w:t>
            </w:r>
            <w:r>
              <w:rPr>
                <w:bCs/>
                <w:i/>
                <w:sz w:val="21"/>
                <w:szCs w:val="21"/>
              </w:rPr>
              <w:t>L</w:t>
            </w:r>
            <w:r>
              <w:rPr>
                <w:bCs/>
                <w:sz w:val="21"/>
                <w:szCs w:val="21"/>
              </w:rPr>
              <w:t xml:space="preserve"> is suitable will impact the JCE performance</w:t>
            </w:r>
          </w:p>
        </w:tc>
      </w:tr>
    </w:tbl>
    <w:p w14:paraId="29863B94" w14:textId="77777777" w:rsidR="0003425A" w:rsidRDefault="0003425A">
      <w:pPr>
        <w:tabs>
          <w:tab w:val="left" w:pos="1701"/>
        </w:tabs>
        <w:spacing w:after="120" w:line="240" w:lineRule="auto"/>
        <w:jc w:val="left"/>
        <w:rPr>
          <w:lang w:val="en-GB"/>
        </w:rPr>
      </w:pPr>
    </w:p>
    <w:p w14:paraId="1DA86A52"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03425A" w14:paraId="086B87BB" w14:textId="77777777">
        <w:tc>
          <w:tcPr>
            <w:tcW w:w="1413" w:type="dxa"/>
          </w:tcPr>
          <w:p w14:paraId="61037F30" w14:textId="77777777" w:rsidR="0003425A" w:rsidRDefault="0003425A">
            <w:pPr>
              <w:jc w:val="center"/>
              <w:rPr>
                <w:rFonts w:ascii="Times New Roman" w:hAnsi="Times New Roman" w:cs="Times New Roman"/>
              </w:rPr>
            </w:pPr>
          </w:p>
        </w:tc>
        <w:tc>
          <w:tcPr>
            <w:tcW w:w="3969" w:type="dxa"/>
          </w:tcPr>
          <w:p w14:paraId="5E334581"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6FFE435F"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21BC3D44" w14:textId="77777777">
        <w:tc>
          <w:tcPr>
            <w:tcW w:w="1413" w:type="dxa"/>
          </w:tcPr>
          <w:p w14:paraId="2042B9EC"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3AE353EC" w14:textId="77777777" w:rsidR="0003425A" w:rsidRDefault="00186778">
            <w:pPr>
              <w:jc w:val="center"/>
              <w:rPr>
                <w:rFonts w:ascii="Times New Roman" w:eastAsia="Malgun Gothic" w:hAnsi="Times New Roman" w:cs="Times New Roman"/>
                <w:lang w:val="es-US" w:eastAsia="ko-KR"/>
              </w:rPr>
            </w:pPr>
            <w:r>
              <w:rPr>
                <w:rFonts w:ascii="Times New Roman" w:hAnsi="Times New Roman" w:cs="Times New Roman"/>
                <w:lang w:val="es-US"/>
              </w:rPr>
              <w:t xml:space="preserve">Lenovo, Motorola Mobility, Panasonic, Nokia/NSB, </w:t>
            </w:r>
            <w:r>
              <w:rPr>
                <w:rFonts w:ascii="Times New Roman" w:eastAsia="Malgun Gothic" w:hAnsi="Times New Roman" w:cs="Times New Roman"/>
                <w:lang w:val="es-US"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Xiaomi, Samsung</w:t>
            </w:r>
          </w:p>
        </w:tc>
        <w:tc>
          <w:tcPr>
            <w:tcW w:w="4354" w:type="dxa"/>
          </w:tcPr>
          <w:p w14:paraId="3E175F9F" w14:textId="77777777" w:rsidR="0003425A" w:rsidRDefault="0003425A">
            <w:pPr>
              <w:jc w:val="center"/>
              <w:rPr>
                <w:rFonts w:ascii="Times New Roman" w:hAnsi="Times New Roman" w:cs="Times New Roman"/>
                <w:lang w:val="es-US"/>
              </w:rPr>
            </w:pPr>
          </w:p>
        </w:tc>
      </w:tr>
      <w:tr w:rsidR="0003425A" w14:paraId="12F41FCA" w14:textId="77777777">
        <w:tc>
          <w:tcPr>
            <w:tcW w:w="1413" w:type="dxa"/>
          </w:tcPr>
          <w:p w14:paraId="4D871FC3"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53DA4F4F" w14:textId="77777777" w:rsidR="0003425A" w:rsidRDefault="00186778">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ins w:id="11" w:author="Fumihiro Hasegawa" w:date="2021-08-24T17:44:00Z">
              <w:r>
                <w:rPr>
                  <w:rFonts w:ascii="Times New Roman" w:hAnsi="Times New Roman" w:cs="Times New Roman"/>
                  <w:bCs/>
                </w:rPr>
                <w:t>, InterDigital</w:t>
              </w:r>
            </w:ins>
          </w:p>
        </w:tc>
        <w:tc>
          <w:tcPr>
            <w:tcW w:w="4354" w:type="dxa"/>
          </w:tcPr>
          <w:p w14:paraId="792170DF" w14:textId="77777777" w:rsidR="0003425A" w:rsidRDefault="00186778">
            <w:pPr>
              <w:jc w:val="center"/>
              <w:rPr>
                <w:rFonts w:ascii="Times New Roman" w:hAnsi="Times New Roman" w:cs="Times New Roman"/>
              </w:rPr>
            </w:pPr>
            <w:r>
              <w:rPr>
                <w:rFonts w:ascii="Times New Roman" w:hAnsi="Times New Roman" w:cs="Times New Roman"/>
              </w:rPr>
              <w:t>Nokia/NSB</w:t>
            </w:r>
          </w:p>
        </w:tc>
      </w:tr>
      <w:tr w:rsidR="0003425A" w14:paraId="0F44F91D" w14:textId="77777777">
        <w:tc>
          <w:tcPr>
            <w:tcW w:w="1413" w:type="dxa"/>
          </w:tcPr>
          <w:p w14:paraId="3A7436C4"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1765C164" w14:textId="77777777" w:rsidR="0003425A" w:rsidRDefault="00186778">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w:t>
            </w:r>
            <w:r>
              <w:rPr>
                <w:rFonts w:ascii="Times New Roman" w:hAnsi="Times New Roman" w:cs="Times New Roman"/>
                <w:bCs/>
                <w:lang w:val="en-GB"/>
              </w:rPr>
              <w:t>iaTek, Sharp, Xiaomi, Samsung, Intel</w:t>
            </w:r>
          </w:p>
        </w:tc>
        <w:tc>
          <w:tcPr>
            <w:tcW w:w="4354" w:type="dxa"/>
          </w:tcPr>
          <w:p w14:paraId="35B8D80B" w14:textId="77777777" w:rsidR="0003425A" w:rsidRDefault="00186778">
            <w:pPr>
              <w:jc w:val="center"/>
              <w:rPr>
                <w:rFonts w:ascii="Times New Roman" w:hAnsi="Times New Roman" w:cs="Times New Roman"/>
              </w:rPr>
            </w:pPr>
            <w:r>
              <w:rPr>
                <w:rFonts w:ascii="Times New Roman" w:hAnsi="Times New Roman" w:cs="Times New Roman"/>
              </w:rPr>
              <w:t>Nokia/NSB</w:t>
            </w:r>
          </w:p>
        </w:tc>
      </w:tr>
    </w:tbl>
    <w:p w14:paraId="64157C37" w14:textId="77777777" w:rsidR="0003425A" w:rsidRDefault="0003425A">
      <w:pPr>
        <w:rPr>
          <w:rFonts w:ascii="Times New Roman" w:eastAsia="SimSun" w:hAnsi="Times New Roman" w:cs="Times New Roman"/>
          <w:b/>
          <w:kern w:val="0"/>
          <w:szCs w:val="21"/>
          <w:highlight w:val="yellow"/>
          <w:lang w:eastAsia="en-US"/>
        </w:rPr>
      </w:pPr>
    </w:p>
    <w:p w14:paraId="274B2A0A"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E74FF88" w14:textId="77777777">
        <w:trPr>
          <w:trHeight w:val="409"/>
          <w:jc w:val="center"/>
        </w:trPr>
        <w:tc>
          <w:tcPr>
            <w:tcW w:w="1733" w:type="dxa"/>
            <w:shd w:val="clear" w:color="auto" w:fill="auto"/>
            <w:vAlign w:val="center"/>
          </w:tcPr>
          <w:p w14:paraId="0998963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DC80BA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6B187492" w14:textId="77777777">
        <w:trPr>
          <w:trHeight w:val="409"/>
          <w:jc w:val="center"/>
        </w:trPr>
        <w:tc>
          <w:tcPr>
            <w:tcW w:w="1733" w:type="dxa"/>
            <w:shd w:val="clear" w:color="auto" w:fill="auto"/>
            <w:vAlign w:val="center"/>
          </w:tcPr>
          <w:p w14:paraId="297BDEC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01E07A8"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 xml:space="preserve">e prefer Alt2-C’. If the configured TDW size is the same as maximum duration, Alt 2-C’ turns out </w:t>
            </w:r>
            <w:r>
              <w:rPr>
                <w:rFonts w:ascii="Times New Roman" w:eastAsia="MS Mincho" w:hAnsi="Times New Roman" w:cs="Times New Roman"/>
                <w:bCs/>
                <w:lang w:val="en-GB" w:eastAsia="ja-JP"/>
              </w:rPr>
              <w:t>to be Alt2-B. Hence, Alt2-B can be considered one scenario of Alt2-C’ in our view (please correct us if it is wrong). In Alt2-C’, it is possible to configure appropriate TDW size based on the preferred update frequency of power and TA. In this sense, Alt2-</w:t>
            </w:r>
            <w:r>
              <w:rPr>
                <w:rFonts w:ascii="Times New Roman" w:eastAsia="MS Mincho" w:hAnsi="Times New Roman" w:cs="Times New Roman"/>
                <w:bCs/>
                <w:lang w:val="en-GB" w:eastAsia="ja-JP"/>
              </w:rPr>
              <w:t>C’ can provide more choices according to channel quality and usage.</w:t>
            </w:r>
          </w:p>
        </w:tc>
      </w:tr>
      <w:tr w:rsidR="0003425A" w14:paraId="23D8B8E4" w14:textId="77777777">
        <w:trPr>
          <w:trHeight w:val="419"/>
          <w:jc w:val="center"/>
        </w:trPr>
        <w:tc>
          <w:tcPr>
            <w:tcW w:w="1733" w:type="dxa"/>
            <w:shd w:val="clear" w:color="auto" w:fill="auto"/>
            <w:vAlign w:val="center"/>
          </w:tcPr>
          <w:p w14:paraId="243CFC4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2A5FCCA" w14:textId="77777777" w:rsidR="0003425A" w:rsidRDefault="00186778">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w:t>
            </w:r>
            <w:r>
              <w:rPr>
                <w:rFonts w:ascii="Times New Roman" w:eastAsia="MS Mincho" w:hAnsi="Times New Roman" w:cs="Times New Roman"/>
                <w:bCs/>
                <w:szCs w:val="21"/>
                <w:lang w:val="en-GB" w:eastAsia="ja-JP"/>
              </w:rPr>
              <w:t>nsmissions”. We support that TDW is determined in an implicit manner by violation events or deriving from another signalling/configuration. Hence, we think “sub-window” in option C’ as actual TDW should be called as just “TDW”. Separately, based on current</w:t>
            </w:r>
            <w:r>
              <w:rPr>
                <w:rFonts w:ascii="Times New Roman" w:eastAsia="MS Mincho" w:hAnsi="Times New Roman" w:cs="Times New Roman"/>
                <w:bCs/>
                <w:szCs w:val="21"/>
                <w:lang w:val="en-GB" w:eastAsia="ja-JP"/>
              </w:rPr>
              <w:t xml:space="preserve"> formulations of 3 Alts., we think there are 2 main discussion points that need to be addressed</w:t>
            </w:r>
          </w:p>
          <w:p w14:paraId="44DFAD8B" w14:textId="77777777" w:rsidR="0003425A" w:rsidRDefault="00186778">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5411975E" w14:textId="77777777" w:rsidR="0003425A" w:rsidRDefault="00186778">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w:t>
            </w:r>
            <w:r>
              <w:rPr>
                <w:rFonts w:eastAsia="MS Mincho"/>
                <w:bCs/>
                <w:sz w:val="21"/>
                <w:szCs w:val="21"/>
                <w:lang w:val="en-GB" w:eastAsia="ja-JP"/>
              </w:rPr>
              <w:t>t</w:t>
            </w:r>
          </w:p>
          <w:p w14:paraId="41E8E43D" w14:textId="77777777" w:rsidR="0003425A" w:rsidRDefault="00186778">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1E88D200" w14:textId="77777777" w:rsidR="0003425A" w:rsidRDefault="00186778">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01ED1BAD"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We are positive to introduce this parameter as far as it is not called as TDW. This period is </w:t>
            </w:r>
            <w:r>
              <w:rPr>
                <w:rFonts w:eastAsia="MS Mincho"/>
                <w:bCs/>
                <w:sz w:val="21"/>
                <w:szCs w:val="21"/>
                <w:lang w:val="en-GB" w:eastAsia="ja-JP"/>
              </w:rPr>
              <w:t xml:space="preserve">used for frequency hopping and precoder cycling. With this parameter, we ensure to </w:t>
            </w:r>
            <w:proofErr w:type="gramStart"/>
            <w:r>
              <w:rPr>
                <w:rFonts w:eastAsia="MS Mincho"/>
                <w:bCs/>
                <w:sz w:val="21"/>
                <w:szCs w:val="21"/>
                <w:lang w:val="en-GB" w:eastAsia="ja-JP"/>
              </w:rPr>
              <w:t>say</w:t>
            </w:r>
            <w:proofErr w:type="gramEnd"/>
            <w:r>
              <w:rPr>
                <w:rFonts w:eastAsia="MS Mincho"/>
                <w:bCs/>
                <w:sz w:val="21"/>
                <w:szCs w:val="21"/>
                <w:lang w:val="en-GB" w:eastAsia="ja-JP"/>
              </w:rPr>
              <w:t xml:space="preserve"> “it is beneficial for the interaction with frequency hopping and precoder cycling”.</w:t>
            </w:r>
          </w:p>
          <w:p w14:paraId="004B6EE1"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Depending on the UE velocity and so on the proper length of frequency hopping and pre</w:t>
            </w:r>
            <w:r>
              <w:rPr>
                <w:rFonts w:eastAsia="MS Mincho"/>
                <w:bCs/>
                <w:sz w:val="21"/>
                <w:szCs w:val="21"/>
                <w:lang w:val="en-GB" w:eastAsia="ja-JP"/>
              </w:rPr>
              <w:t xml:space="preserve">coder cycling are different. Therefore, with this parameter, we ensure to </w:t>
            </w:r>
            <w:proofErr w:type="gramStart"/>
            <w:r>
              <w:rPr>
                <w:rFonts w:eastAsia="MS Mincho"/>
                <w:bCs/>
                <w:sz w:val="21"/>
                <w:szCs w:val="21"/>
                <w:lang w:val="en-GB" w:eastAsia="ja-JP"/>
              </w:rPr>
              <w:t>say</w:t>
            </w:r>
            <w:proofErr w:type="gramEnd"/>
            <w:r>
              <w:rPr>
                <w:rFonts w:eastAsia="MS Mincho"/>
                <w:bCs/>
                <w:sz w:val="21"/>
                <w:szCs w:val="21"/>
                <w:lang w:val="en-GB" w:eastAsia="ja-JP"/>
              </w:rPr>
              <w:t xml:space="preserve"> “it can achieve the best performance for joint channel estimation”.</w:t>
            </w:r>
          </w:p>
          <w:p w14:paraId="68E9559A"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5A85D7B2"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w:t>
            </w:r>
            <w:r>
              <w:rPr>
                <w:rFonts w:eastAsia="MS Mincho"/>
                <w:bCs/>
                <w:sz w:val="21"/>
                <w:szCs w:val="21"/>
                <w:lang w:val="en-GB" w:eastAsia="ja-JP"/>
              </w:rPr>
              <w:t>r can be obtained from the length of the repetitions that is divided by 2 or 4; or it can be obtained from RRC parameter; or it can be given in TDRA table.</w:t>
            </w:r>
          </w:p>
          <w:p w14:paraId="5BB0A0AD" w14:textId="77777777" w:rsidR="0003425A" w:rsidRDefault="00186778">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221104F6"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w:t>
            </w:r>
            <w:r>
              <w:rPr>
                <w:rFonts w:eastAsia="MS Mincho"/>
                <w:bCs/>
                <w:sz w:val="21"/>
                <w:szCs w:val="21"/>
                <w:lang w:val="en-GB" w:eastAsia="ja-JP"/>
              </w:rPr>
              <w:t xml:space="preserve">s semi-static information like semi-static DL/UL configuration, the remaining slots should form new TDW. </w:t>
            </w:r>
          </w:p>
          <w:p w14:paraId="01F80B5E"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w:t>
            </w:r>
            <w:r>
              <w:rPr>
                <w:rFonts w:eastAsia="MS Mincho"/>
                <w:bCs/>
                <w:sz w:val="21"/>
                <w:szCs w:val="21"/>
                <w:lang w:val="en-GB" w:eastAsia="ja-JP"/>
              </w:rPr>
              <w:t>s also increase the complexity. Therefore, it can be discussed as UE feature/capability in later phase.</w:t>
            </w:r>
          </w:p>
        </w:tc>
      </w:tr>
      <w:tr w:rsidR="0003425A" w14:paraId="4DC47D07" w14:textId="77777777">
        <w:trPr>
          <w:trHeight w:val="409"/>
          <w:jc w:val="center"/>
        </w:trPr>
        <w:tc>
          <w:tcPr>
            <w:tcW w:w="1733" w:type="dxa"/>
            <w:shd w:val="clear" w:color="auto" w:fill="auto"/>
            <w:vAlign w:val="center"/>
          </w:tcPr>
          <w:p w14:paraId="4C39CEF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60C56C76" w14:textId="77777777" w:rsidR="0003425A" w:rsidRDefault="00186778">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10DED472" w14:textId="77777777" w:rsidR="0003425A" w:rsidRDefault="00186778">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w:t>
            </w:r>
            <w:proofErr w:type="gramStart"/>
            <w:r>
              <w:rPr>
                <w:rFonts w:ascii="Times New Roman" w:hAnsi="Times New Roman" w:cs="Times New Roman" w:hint="eastAsia"/>
                <w:bCs/>
              </w:rPr>
              <w:t>e.g.</w:t>
            </w:r>
            <w:proofErr w:type="gramEnd"/>
            <w:r>
              <w:rPr>
                <w:rFonts w:ascii="Times New Roman" w:hAnsi="Times New Roman" w:cs="Times New Roman" w:hint="eastAsia"/>
                <w:bCs/>
              </w:rPr>
              <w:t xml:space="preserve">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4F88CA44" w14:textId="77777777" w:rsidR="0003425A" w:rsidRDefault="00186778">
            <w:pPr>
              <w:rPr>
                <w:rFonts w:ascii="Times New Roman" w:hAnsi="Times New Roman" w:cs="Times New Roman"/>
                <w:bCs/>
              </w:rPr>
            </w:pPr>
            <w:r>
              <w:rPr>
                <w:rFonts w:ascii="Times New Roman" w:hAnsi="Times New Roman" w:cs="Times New Roman" w:hint="eastAsia"/>
                <w:bCs/>
              </w:rPr>
              <w:t>For Alt 2-C, w</w:t>
            </w:r>
            <w:r>
              <w:rPr>
                <w:rFonts w:ascii="Times New Roman" w:hAnsi="Times New Roman" w:cs="Times New Roman" w:hint="eastAsia"/>
                <w:bCs/>
              </w:rPr>
              <w:t xml:space="preserve">e admit that this option has lowest risk in </w:t>
            </w:r>
            <w:proofErr w:type="gramStart"/>
            <w:r>
              <w:rPr>
                <w:rFonts w:ascii="Times New Roman" w:hAnsi="Times New Roman" w:cs="Times New Roman" w:hint="eastAsia"/>
                <w:bCs/>
              </w:rPr>
              <w:t>mis-alignment</w:t>
            </w:r>
            <w:proofErr w:type="gramEnd"/>
            <w:r>
              <w:rPr>
                <w:rFonts w:ascii="Times New Roman" w:hAnsi="Times New Roman" w:cs="Times New Roman" w:hint="eastAsia"/>
                <w:bCs/>
              </w:rPr>
              <w:t xml:space="preserve">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w:t>
            </w:r>
            <w:r>
              <w:rPr>
                <w:rFonts w:ascii="Times New Roman" w:hAnsi="Times New Roman" w:cs="Times New Roman" w:hint="eastAsia"/>
                <w:bCs/>
              </w:rPr>
              <w:t xml:space="preserve">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03425A" w14:paraId="6546051A" w14:textId="77777777">
        <w:trPr>
          <w:trHeight w:val="409"/>
          <w:jc w:val="center"/>
        </w:trPr>
        <w:tc>
          <w:tcPr>
            <w:tcW w:w="1733" w:type="dxa"/>
            <w:shd w:val="clear" w:color="auto" w:fill="auto"/>
            <w:vAlign w:val="center"/>
          </w:tcPr>
          <w:p w14:paraId="05FD45B8" w14:textId="77777777" w:rsidR="0003425A" w:rsidRDefault="00186778">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606864F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 xml:space="preserve">if the configured TDW size is the same as maximum </w:t>
            </w:r>
            <w:r>
              <w:rPr>
                <w:rFonts w:ascii="Times New Roman" w:eastAsia="MS Mincho" w:hAnsi="Times New Roman" w:cs="Times New Roman"/>
                <w:bCs/>
                <w:lang w:val="en-GB" w:eastAsia="ja-JP"/>
              </w:rPr>
              <w:t xml:space="preserve">duration, Alt 2-C’ is NOT </w:t>
            </w:r>
            <w:proofErr w:type="gramStart"/>
            <w:r>
              <w:rPr>
                <w:rFonts w:ascii="Times New Roman" w:eastAsia="MS Mincho" w:hAnsi="Times New Roman" w:cs="Times New Roman"/>
                <w:bCs/>
                <w:lang w:val="en-GB" w:eastAsia="ja-JP"/>
              </w:rPr>
              <w:t>exactly the same</w:t>
            </w:r>
            <w:proofErr w:type="gramEnd"/>
            <w:r>
              <w:rPr>
                <w:rFonts w:ascii="Times New Roman" w:eastAsia="MS Mincho" w:hAnsi="Times New Roman" w:cs="Times New Roman"/>
                <w:bCs/>
                <w:lang w:val="en-GB" w:eastAsia="ja-JP"/>
              </w:rPr>
              <w:t xml:space="preserve"> as Alt2-B. Please look at the following example.</w:t>
            </w:r>
          </w:p>
          <w:p w14:paraId="1FF5DEED" w14:textId="77777777" w:rsidR="0003425A" w:rsidRDefault="00186778">
            <w:pPr>
              <w:jc w:val="center"/>
            </w:pPr>
            <w:r>
              <w:object w:dxaOrig="5160" w:dyaOrig="6790" w14:anchorId="5E791B45">
                <v:shape id="_x0000_i1043" type="#_x0000_t75" style="width:257.95pt;height:339.6pt" o:ole="">
                  <v:imagedata r:id="rId57" o:title=""/>
                </v:shape>
                <o:OLEObject Type="Embed" ProgID="Visio.Drawing.11" ShapeID="_x0000_i1043" DrawAspect="Content" ObjectID="_1691337014" r:id="rId58"/>
              </w:object>
            </w:r>
          </w:p>
          <w:p w14:paraId="3675EE5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w:t>
            </w:r>
            <w:r>
              <w:rPr>
                <w:rFonts w:ascii="Times New Roman" w:eastAsia="MS Mincho" w:hAnsi="Times New Roman" w:cs="Times New Roman"/>
                <w:bCs/>
                <w:lang w:val="en-GB" w:eastAsia="ja-JP"/>
              </w:rPr>
              <w:t xml:space="preserve">e the determination of the windows is based on 2-step, we can use the terms “nominal TDW” and “actual TDW” or “TDW” and “sub-window”. From FL perspective, </w:t>
            </w:r>
            <w:proofErr w:type="gramStart"/>
            <w:r>
              <w:rPr>
                <w:rFonts w:ascii="Times New Roman" w:eastAsia="MS Mincho" w:hAnsi="Times New Roman" w:cs="Times New Roman"/>
                <w:bCs/>
                <w:lang w:val="en-GB" w:eastAsia="ja-JP"/>
              </w:rPr>
              <w:t>as long as</w:t>
            </w:r>
            <w:proofErr w:type="gramEnd"/>
            <w:r>
              <w:rPr>
                <w:rFonts w:ascii="Times New Roman" w:eastAsia="MS Mincho" w:hAnsi="Times New Roman" w:cs="Times New Roman"/>
                <w:bCs/>
                <w:lang w:val="en-GB" w:eastAsia="ja-JP"/>
              </w:rPr>
              <w:t xml:space="preserve"> we clearly describe each alternative, it does not matter which terms we use.</w:t>
            </w:r>
          </w:p>
        </w:tc>
      </w:tr>
      <w:tr w:rsidR="0003425A" w14:paraId="101EB7F3" w14:textId="77777777">
        <w:trPr>
          <w:trHeight w:val="409"/>
          <w:jc w:val="center"/>
        </w:trPr>
        <w:tc>
          <w:tcPr>
            <w:tcW w:w="1733" w:type="dxa"/>
            <w:shd w:val="clear" w:color="auto" w:fill="auto"/>
            <w:vAlign w:val="center"/>
          </w:tcPr>
          <w:p w14:paraId="4A3EB3CD" w14:textId="77777777" w:rsidR="0003425A" w:rsidRDefault="00186778">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628494E4" w14:textId="77777777" w:rsidR="0003425A" w:rsidRDefault="00186778">
            <w:pPr>
              <w:rPr>
                <w:rFonts w:ascii="Times New Roman" w:hAnsi="Times New Roman" w:cs="Times New Roman"/>
                <w:bCs/>
              </w:rPr>
            </w:pPr>
            <w:r>
              <w:rPr>
                <w:rFonts w:ascii="Times New Roman" w:hAnsi="Times New Roman" w:cs="Times New Roman"/>
                <w:bCs/>
              </w:rPr>
              <w:t>Alt</w:t>
            </w:r>
            <w:r>
              <w:rPr>
                <w:rFonts w:ascii="Times New Roman" w:hAnsi="Times New Roman" w:cs="Times New Roman"/>
                <w:bCs/>
              </w:rPr>
              <w:t xml:space="preserve"> 2-C remains our preferred choice.</w:t>
            </w:r>
          </w:p>
          <w:p w14:paraId="1350CB5E" w14:textId="77777777" w:rsidR="0003425A" w:rsidRDefault="00186778">
            <w:pPr>
              <w:rPr>
                <w:rFonts w:ascii="Times New Roman" w:hAnsi="Times New Roman" w:cs="Times New Roman"/>
                <w:bCs/>
              </w:rPr>
            </w:pPr>
            <w:r>
              <w:rPr>
                <w:rFonts w:ascii="Times New Roman" w:hAnsi="Times New Roman" w:cs="Times New Roman"/>
                <w:bCs/>
              </w:rPr>
              <w:t>Regarding Alt 2-B, the following is mentioned:</w:t>
            </w:r>
          </w:p>
          <w:p w14:paraId="1D96952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4E43E3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333063E" w14:textId="77777777" w:rsidR="0003425A" w:rsidRDefault="00186778">
            <w:pPr>
              <w:rPr>
                <w:rFonts w:ascii="Times New Roman" w:hAnsi="Times New Roman" w:cs="Times New Roman"/>
                <w:bCs/>
              </w:rPr>
            </w:pPr>
            <w:r>
              <w:rPr>
                <w:rFonts w:ascii="Times New Roman" w:hAnsi="Times New Roman" w:cs="Times New Roman"/>
                <w:bCs/>
              </w:rPr>
              <w:t>If a new TDW is created, then planned FTL updates, power control updates, etc. need to be deferred. This takes a certain amount of time and is not instantaneous. Loop management becomes</w:t>
            </w:r>
            <w:r>
              <w:rPr>
                <w:rFonts w:ascii="Times New Roman" w:hAnsi="Times New Roman" w:cs="Times New Roman"/>
                <w:bCs/>
              </w:rPr>
              <w:t xml:space="preserve"> a lot more complicated. The other alternatives are striving to fix this issue. </w:t>
            </w:r>
          </w:p>
          <w:p w14:paraId="47833896" w14:textId="77777777" w:rsidR="0003425A" w:rsidRDefault="00186778">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w:t>
            </w:r>
            <w:proofErr w:type="gramStart"/>
            <w:r>
              <w:rPr>
                <w:rFonts w:ascii="Times New Roman" w:hAnsi="Times New Roman" w:cs="Times New Roman"/>
                <w:bCs/>
              </w:rPr>
              <w:t>in a position</w:t>
            </w:r>
            <w:proofErr w:type="gramEnd"/>
            <w:r>
              <w:rPr>
                <w:rFonts w:ascii="Times New Roman" w:hAnsi="Times New Roman" w:cs="Times New Roman"/>
                <w:bCs/>
              </w:rPr>
              <w:t xml:space="preserve"> to dynamically react to events/violation</w:t>
            </w:r>
            <w:r>
              <w:rPr>
                <w:rFonts w:ascii="Times New Roman" w:hAnsi="Times New Roman" w:cs="Times New Roman"/>
                <w:bCs/>
              </w:rPr>
              <w:t xml:space="preserve">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03425A" w14:paraId="7490447C" w14:textId="77777777">
        <w:trPr>
          <w:trHeight w:val="409"/>
          <w:jc w:val="center"/>
        </w:trPr>
        <w:tc>
          <w:tcPr>
            <w:tcW w:w="1733" w:type="dxa"/>
            <w:shd w:val="clear" w:color="auto" w:fill="auto"/>
            <w:vAlign w:val="center"/>
          </w:tcPr>
          <w:p w14:paraId="058396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2431B9A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@FL, thanks for your reply. As we have a definition of TDW in the past agreement shown in the following box, we believe that using the agreed definition of TDW can avoid any miss-alignment of understanding between companies during the discussion. We also b</w:t>
            </w:r>
            <w:r>
              <w:rPr>
                <w:rFonts w:ascii="Times New Roman" w:eastAsia="MS Mincho" w:hAnsi="Times New Roman" w:cs="Times New Roman"/>
                <w:bCs/>
                <w:lang w:val="en-GB" w:eastAsia="ja-JP"/>
              </w:rPr>
              <w:t>elieve that the agreed definition is applied only for “actual TDW” or “sub-window” in alt 2-C and alt 2-C’, not for “nominal TDW” or “TDW” in Alt. 2-C and Alt. 2-C’. We have no plan to change the agreed definition. However, it is better to explicitly intro</w:t>
            </w:r>
            <w:r>
              <w:rPr>
                <w:rFonts w:ascii="Times New Roman" w:eastAsia="MS Mincho" w:hAnsi="Times New Roman" w:cs="Times New Roman"/>
                <w:bCs/>
                <w:lang w:val="en-GB" w:eastAsia="ja-JP"/>
              </w:rPr>
              <w:t xml:space="preserve">duce the new term/terminology for further good discussion. </w:t>
            </w:r>
          </w:p>
          <w:tbl>
            <w:tblPr>
              <w:tblStyle w:val="TableGrid"/>
              <w:tblW w:w="0" w:type="auto"/>
              <w:tblLook w:val="04A0" w:firstRow="1" w:lastRow="0" w:firstColumn="1" w:lastColumn="0" w:noHBand="0" w:noVBand="1"/>
            </w:tblPr>
            <w:tblGrid>
              <w:gridCol w:w="7513"/>
            </w:tblGrid>
            <w:tr w:rsidR="0003425A" w14:paraId="51379949" w14:textId="77777777">
              <w:tc>
                <w:tcPr>
                  <w:tcW w:w="7513" w:type="dxa"/>
                </w:tcPr>
                <w:p w14:paraId="22AC90B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w:t>
                  </w:r>
                  <w:r>
                    <w:rPr>
                      <w:rFonts w:ascii="Times New Roman" w:eastAsia="MS Mincho" w:hAnsi="Times New Roman" w:cs="Times New Roman"/>
                      <w:bCs/>
                      <w:lang w:val="en-GB" w:eastAsia="ja-JP"/>
                    </w:rPr>
                    <w:t>nd phase continuity requirements.</w:t>
                  </w:r>
                </w:p>
              </w:tc>
            </w:tr>
          </w:tbl>
          <w:p w14:paraId="5D006E31" w14:textId="77777777" w:rsidR="0003425A" w:rsidRDefault="0003425A">
            <w:pPr>
              <w:rPr>
                <w:rFonts w:ascii="Times New Roman" w:hAnsi="Times New Roman" w:cs="Times New Roman"/>
                <w:bCs/>
              </w:rPr>
            </w:pPr>
          </w:p>
        </w:tc>
      </w:tr>
      <w:tr w:rsidR="0003425A" w14:paraId="0DE99FBE" w14:textId="77777777">
        <w:trPr>
          <w:trHeight w:val="409"/>
          <w:jc w:val="center"/>
        </w:trPr>
        <w:tc>
          <w:tcPr>
            <w:tcW w:w="1733" w:type="dxa"/>
            <w:shd w:val="clear" w:color="auto" w:fill="auto"/>
            <w:vAlign w:val="center"/>
          </w:tcPr>
          <w:p w14:paraId="5DA03E7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6789009E"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w:t>
            </w:r>
            <w:r>
              <w:rPr>
                <w:rFonts w:ascii="Times New Roman" w:hAnsi="Times New Roman" w:cs="Times New Roman"/>
                <w:bCs/>
                <w:lang w:val="en-GB"/>
              </w:rPr>
              <w:t xml:space="preserve"> “sub-window” or “actual window”, we can introduce it. Otherwise, we may have to work out how to use only one term “TDW”.</w:t>
            </w:r>
          </w:p>
        </w:tc>
      </w:tr>
      <w:tr w:rsidR="0003425A" w14:paraId="1725FA19" w14:textId="77777777">
        <w:trPr>
          <w:trHeight w:val="409"/>
          <w:jc w:val="center"/>
        </w:trPr>
        <w:tc>
          <w:tcPr>
            <w:tcW w:w="1733" w:type="dxa"/>
            <w:shd w:val="clear" w:color="auto" w:fill="auto"/>
            <w:vAlign w:val="center"/>
          </w:tcPr>
          <w:p w14:paraId="56A1F68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1E7C0705" w14:textId="77777777" w:rsidR="0003425A" w:rsidRDefault="00186778">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w:t>
            </w:r>
            <w:r>
              <w:rPr>
                <w:rFonts w:ascii="Times New Roman" w:hAnsi="Times New Roman" w:cs="Times New Roman"/>
                <w:bCs/>
                <w:lang w:val="en-GB"/>
              </w:rPr>
              <w:t>lling to explicit configure the length of TDW, we change preference to Alt 2-C’. This is because precoder cycling can be used.</w:t>
            </w:r>
          </w:p>
        </w:tc>
      </w:tr>
      <w:tr w:rsidR="0003425A" w14:paraId="5359FA44" w14:textId="77777777">
        <w:trPr>
          <w:trHeight w:val="409"/>
          <w:jc w:val="center"/>
        </w:trPr>
        <w:tc>
          <w:tcPr>
            <w:tcW w:w="1733" w:type="dxa"/>
            <w:shd w:val="clear" w:color="auto" w:fill="auto"/>
            <w:vAlign w:val="center"/>
          </w:tcPr>
          <w:p w14:paraId="26F85C2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0F46AE3" w14:textId="77777777" w:rsidR="0003425A" w:rsidRDefault="00186778">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FL, thanks for your reply. We fully agree that using only one term is quite complicated to describe Alt 2-C’. That wh</w:t>
            </w:r>
            <w:r>
              <w:rPr>
                <w:rFonts w:ascii="Times New Roman" w:hAnsi="Times New Roman" w:cs="Times New Roman"/>
                <w:bCs/>
                <w:lang w:val="en-GB"/>
              </w:rPr>
              <w:t>y we propose to use “window length L” (or any name is fine) to replace the current usage of TDW in Alt 2-C. Then sub-window in Alt 2-C is based on the existing agreement of usage of “TDW”. That can avoid a complicated description by just changing the termi</w:t>
            </w:r>
            <w:r>
              <w:rPr>
                <w:rFonts w:ascii="Times New Roman" w:hAnsi="Times New Roman" w:cs="Times New Roman"/>
                <w:bCs/>
                <w:lang w:val="en-GB"/>
              </w:rPr>
              <w:t xml:space="preserve">nology. </w:t>
            </w:r>
          </w:p>
          <w:p w14:paraId="5BB53FB5" w14:textId="77777777" w:rsidR="0003425A" w:rsidRDefault="00186778">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03425A" w14:paraId="36995ADE" w14:textId="77777777">
        <w:trPr>
          <w:trHeight w:val="409"/>
          <w:jc w:val="center"/>
        </w:trPr>
        <w:tc>
          <w:tcPr>
            <w:tcW w:w="1733" w:type="dxa"/>
            <w:shd w:val="clear" w:color="auto" w:fill="auto"/>
            <w:vAlign w:val="center"/>
          </w:tcPr>
          <w:p w14:paraId="3DE2D1A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192C4EC"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03425A" w14:paraId="1E90BBC4" w14:textId="77777777">
        <w:trPr>
          <w:trHeight w:val="409"/>
          <w:jc w:val="center"/>
        </w:trPr>
        <w:tc>
          <w:tcPr>
            <w:tcW w:w="1733" w:type="dxa"/>
            <w:shd w:val="clear" w:color="auto" w:fill="auto"/>
            <w:vAlign w:val="center"/>
          </w:tcPr>
          <w:p w14:paraId="343FB4EA" w14:textId="77777777" w:rsidR="0003425A" w:rsidRDefault="00186778">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0B0C4CAD"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71E65040"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 xml:space="preserve">@Panasonic, Thanks for the further explanation! It seems you propose “window length L” plus “TDW”, it is still 2-step, right? The only difference is the name of </w:t>
            </w:r>
            <w:r>
              <w:rPr>
                <w:rFonts w:ascii="Times New Roman" w:hAnsi="Times New Roman" w:cs="Times New Roman"/>
                <w:kern w:val="0"/>
                <w:szCs w:val="21"/>
              </w:rPr>
              <w:t>the terms. Regarding your previous comment “Whether the remaining slots in the window length L forms new TDW or not after some events”, it seems not clear why there are remaining slots in the window length? Is it still kind of window? In addition, how to h</w:t>
            </w:r>
            <w:r>
              <w:rPr>
                <w:rFonts w:ascii="Times New Roman" w:hAnsi="Times New Roman" w:cs="Times New Roman"/>
                <w:kern w:val="0"/>
                <w:szCs w:val="21"/>
              </w:rPr>
              <w:t>andle “FFS the start of other TDWs</w:t>
            </w:r>
            <w:r>
              <w:rPr>
                <w:rFonts w:ascii="Times New Roman" w:hAnsi="Times New Roman" w:cs="Times New Roman"/>
                <w:bCs/>
                <w:lang w:val="en-GB"/>
              </w:rPr>
              <w:t>” for Alt 2-C’ using the term “window length L”? To address your concerns, maybe we can add notes for Alt 2-C’.</w:t>
            </w:r>
          </w:p>
          <w:p w14:paraId="2BA1AB6D" w14:textId="77777777" w:rsidR="0003425A" w:rsidRDefault="00186778">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 xml:space="preserve">Note 1: The term “time domain window” may need to be revised </w:t>
            </w:r>
            <w:proofErr w:type="gramStart"/>
            <w:r>
              <w:rPr>
                <w:rFonts w:ascii="Times New Roman" w:hAnsi="Times New Roman" w:cs="Times New Roman"/>
                <w:bCs/>
                <w:i/>
                <w:lang w:val="en-GB"/>
              </w:rPr>
              <w:t>taking into account</w:t>
            </w:r>
            <w:proofErr w:type="gramEnd"/>
            <w:r>
              <w:rPr>
                <w:rFonts w:ascii="Times New Roman" w:hAnsi="Times New Roman" w:cs="Times New Roman"/>
                <w:bCs/>
                <w:i/>
                <w:lang w:val="en-GB"/>
              </w:rPr>
              <w:t xml:space="preserve"> that power </w:t>
            </w:r>
            <w:r>
              <w:rPr>
                <w:rFonts w:ascii="Times New Roman" w:hAnsi="Times New Roman" w:cs="Times New Roman"/>
                <w:bCs/>
                <w:i/>
                <w:lang w:val="en-GB"/>
              </w:rPr>
              <w:t>consistency and phase continuity may be violated due to certain events.</w:t>
            </w:r>
          </w:p>
          <w:p w14:paraId="743A37F5" w14:textId="77777777" w:rsidR="0003425A" w:rsidRDefault="00186778">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78819727"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03425A" w14:paraId="29FBE4D9" w14:textId="77777777">
        <w:trPr>
          <w:trHeight w:val="409"/>
          <w:jc w:val="center"/>
        </w:trPr>
        <w:tc>
          <w:tcPr>
            <w:tcW w:w="1733" w:type="dxa"/>
            <w:shd w:val="clear" w:color="auto" w:fill="auto"/>
            <w:vAlign w:val="center"/>
          </w:tcPr>
          <w:p w14:paraId="318006C6"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790B917" w14:textId="77777777" w:rsidR="0003425A" w:rsidRDefault="00186778">
            <w:pPr>
              <w:rPr>
                <w:rFonts w:ascii="Times New Roman" w:hAnsi="Times New Roman" w:cs="Times New Roman"/>
                <w:bCs/>
                <w:lang w:val="en-GB"/>
              </w:rPr>
            </w:pPr>
            <w:r>
              <w:rPr>
                <w:rFonts w:ascii="Times New Roman" w:hAnsi="Times New Roman" w:cs="Times New Roman"/>
                <w:bCs/>
                <w:lang w:val="en-GB"/>
              </w:rPr>
              <w:t>Alt 2-C’ is slightly preferred. For t</w:t>
            </w:r>
            <w:r>
              <w:rPr>
                <w:rFonts w:ascii="Times New Roman" w:hAnsi="Times New Roman" w:cs="Times New Roman"/>
                <w:bCs/>
                <w:lang w:val="en-GB"/>
              </w:rPr>
              <w:t xml:space="preserve">he Alt 2-B, the length of TDW is still not clear. Is that based on the UE capability of how long can the UE </w:t>
            </w:r>
            <w:proofErr w:type="gramStart"/>
            <w:r>
              <w:rPr>
                <w:rFonts w:ascii="Times New Roman" w:hAnsi="Times New Roman" w:cs="Times New Roman"/>
                <w:bCs/>
                <w:lang w:val="en-GB"/>
              </w:rPr>
              <w:t>maintain ?</w:t>
            </w:r>
            <w:proofErr w:type="gramEnd"/>
            <w:r>
              <w:rPr>
                <w:rFonts w:ascii="Times New Roman" w:hAnsi="Times New Roman" w:cs="Times New Roman"/>
                <w:bCs/>
                <w:lang w:val="en-GB"/>
              </w:rPr>
              <w:t xml:space="preserve"> In some cases of FDD, it could be too long if we always use the maximum length of TDW. </w:t>
            </w:r>
          </w:p>
          <w:p w14:paraId="2619750F" w14:textId="77777777" w:rsidR="0003425A" w:rsidRDefault="00186778">
            <w:pPr>
              <w:rPr>
                <w:rFonts w:ascii="Times New Roman" w:hAnsi="Times New Roman" w:cs="Times New Roman"/>
                <w:bCs/>
                <w:lang w:val="en-GB"/>
              </w:rPr>
            </w:pPr>
            <w:r>
              <w:rPr>
                <w:rFonts w:ascii="Times New Roman" w:hAnsi="Times New Roman" w:cs="Times New Roman"/>
                <w:bCs/>
                <w:lang w:val="en-GB"/>
              </w:rPr>
              <w:t>Share similar idea that the 2-B could be the sub-</w:t>
            </w:r>
            <w:r>
              <w:rPr>
                <w:rFonts w:ascii="Times New Roman" w:hAnsi="Times New Roman" w:cs="Times New Roman"/>
                <w:bCs/>
                <w:lang w:val="en-GB"/>
              </w:rPr>
              <w:t>case of 2-C’. For the implicit determination of actual TDW, the 2-B could be as a reference.</w:t>
            </w:r>
          </w:p>
          <w:p w14:paraId="39AC81CA"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03425A" w14:paraId="3121AD1C" w14:textId="77777777">
        <w:trPr>
          <w:trHeight w:val="409"/>
          <w:jc w:val="center"/>
        </w:trPr>
        <w:tc>
          <w:tcPr>
            <w:tcW w:w="1733" w:type="dxa"/>
            <w:shd w:val="clear" w:color="auto" w:fill="auto"/>
            <w:vAlign w:val="center"/>
          </w:tcPr>
          <w:p w14:paraId="3F8710B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999CBE" w14:textId="77777777" w:rsidR="0003425A" w:rsidRDefault="00186778">
            <w:pPr>
              <w:rPr>
                <w:rFonts w:ascii="Times New Roman" w:hAnsi="Times New Roman" w:cs="Times New Roman"/>
                <w:bCs/>
                <w:lang w:val="en-GB"/>
              </w:rPr>
            </w:pPr>
            <w:r>
              <w:rPr>
                <w:rFonts w:ascii="Times New Roman" w:hAnsi="Times New Roman" w:cs="Times New Roman"/>
                <w:bCs/>
                <w:lang w:val="en-GB"/>
              </w:rPr>
              <w:t>We still support Alt 2-B</w:t>
            </w:r>
          </w:p>
          <w:p w14:paraId="0F1EF174"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03425A" w14:paraId="6D630904" w14:textId="77777777">
        <w:trPr>
          <w:trHeight w:val="409"/>
          <w:jc w:val="center"/>
        </w:trPr>
        <w:tc>
          <w:tcPr>
            <w:tcW w:w="1733" w:type="dxa"/>
            <w:shd w:val="clear" w:color="auto" w:fill="auto"/>
            <w:vAlign w:val="center"/>
          </w:tcPr>
          <w:p w14:paraId="73FAC6F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6AFC99E"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thanks so much for your reply. Yes,</w:t>
            </w:r>
            <w:r>
              <w:rPr>
                <w:rFonts w:ascii="Times New Roman" w:hAnsi="Times New Roman" w:cs="Times New Roman"/>
                <w:bCs/>
                <w:lang w:val="en-GB"/>
              </w:rPr>
              <w:t xml:space="preserve"> we propose “window length L” plus “TDW”. It is still 2-step. We agree the only difference is the name of the terms. By just using other name helps to avoid any confusion in the further discussion because adding </w:t>
            </w:r>
            <w:proofErr w:type="gramStart"/>
            <w:r>
              <w:rPr>
                <w:rFonts w:ascii="Times New Roman" w:hAnsi="Times New Roman" w:cs="Times New Roman"/>
                <w:bCs/>
                <w:lang w:val="en-GB"/>
              </w:rPr>
              <w:t>“</w:t>
            </w:r>
            <w:r>
              <w:t xml:space="preserve"> </w:t>
            </w:r>
            <w:r>
              <w:rPr>
                <w:rFonts w:ascii="Times New Roman" w:hAnsi="Times New Roman" w:cs="Times New Roman"/>
                <w:bCs/>
                <w:lang w:val="en-GB"/>
              </w:rPr>
              <w:t>Note</w:t>
            </w:r>
            <w:proofErr w:type="gramEnd"/>
            <w:r>
              <w:rPr>
                <w:rFonts w:ascii="Times New Roman" w:hAnsi="Times New Roman" w:cs="Times New Roman"/>
                <w:bCs/>
                <w:lang w:val="en-GB"/>
              </w:rPr>
              <w:t xml:space="preserve"> 1: The term “time domain window” may </w:t>
            </w:r>
            <w:r>
              <w:rPr>
                <w:rFonts w:ascii="Times New Roman" w:hAnsi="Times New Roman" w:cs="Times New Roman"/>
                <w:bCs/>
                <w:lang w:val="en-GB"/>
              </w:rPr>
              <w:t>need to be revised taking into account that power consistency and phase continuity may be violated due to certain events”, we think it helps to the progress of 3gpp as TU is limited.</w:t>
            </w:r>
          </w:p>
          <w:p w14:paraId="50D6B52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 xml:space="preserve">s we said, we do not stick to the term “window length L”, and according </w:t>
            </w:r>
            <w:r>
              <w:rPr>
                <w:rFonts w:ascii="Times New Roman" w:eastAsia="MS Mincho" w:hAnsi="Times New Roman" w:cs="Times New Roman"/>
                <w:bCs/>
                <w:lang w:val="en-GB" w:eastAsia="ja-JP"/>
              </w:rPr>
              <w:t>to your explanation, we understand “window length L” is not so suitable. We can use “pre-TDW” or something like this. For the detailed description of Alt. 2-C’, we can use the term of “XXXX” as an example in following. If “pre-TDW” is acceptable to everyon</w:t>
            </w:r>
            <w:r>
              <w:rPr>
                <w:rFonts w:ascii="Times New Roman" w:eastAsia="MS Mincho" w:hAnsi="Times New Roman" w:cs="Times New Roman"/>
                <w:bCs/>
                <w:lang w:val="en-GB" w:eastAsia="ja-JP"/>
              </w:rPr>
              <w:t>e, just replace “XXXX” by “pre-TDW”.</w:t>
            </w:r>
          </w:p>
          <w:p w14:paraId="57F04B4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88569F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13E196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7660FF2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22A1FE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2517214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 xml:space="preserve">end of the last PUSCH </w:t>
            </w:r>
            <w:r>
              <w:rPr>
                <w:rFonts w:ascii="Times New Roman" w:eastAsia="Batang" w:hAnsi="Times New Roman" w:cs="Times New Roman"/>
                <w:kern w:val="0"/>
                <w:szCs w:val="21"/>
                <w:lang w:val="en-GB"/>
              </w:rPr>
              <w:t>transmission</w:t>
            </w:r>
            <w:r>
              <w:rPr>
                <w:rFonts w:ascii="Times New Roman" w:eastAsia="Batang" w:hAnsi="Times New Roman" w:cs="Times New Roman" w:hint="eastAsia"/>
                <w:kern w:val="0"/>
                <w:szCs w:val="21"/>
                <w:lang w:val="en-GB"/>
              </w:rPr>
              <w:t>.</w:t>
            </w:r>
          </w:p>
          <w:p w14:paraId="0363C53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5925AA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w:t>
            </w:r>
            <w:r>
              <w:rPr>
                <w:rFonts w:ascii="Times New Roman" w:eastAsia="Batang" w:hAnsi="Times New Roman" w:cs="Times New Roman"/>
                <w:kern w:val="0"/>
                <w:szCs w:val="21"/>
                <w:lang w:val="en-GB"/>
              </w:rPr>
              <w:t>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7AAB7F1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w:t>
            </w:r>
            <w:r>
              <w:rPr>
                <w:rFonts w:ascii="Times New Roman" w:eastAsia="Batang" w:hAnsi="Times New Roman" w:cs="Times New Roman"/>
                <w:kern w:val="0"/>
                <w:szCs w:val="21"/>
                <w:lang w:val="en-GB"/>
              </w:rPr>
              <w:t>equency hopping.</w:t>
            </w:r>
          </w:p>
          <w:p w14:paraId="2036B24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03425A" w14:paraId="6934CA34" w14:textId="77777777">
        <w:trPr>
          <w:trHeight w:val="409"/>
          <w:jc w:val="center"/>
        </w:trPr>
        <w:tc>
          <w:tcPr>
            <w:tcW w:w="1733" w:type="dxa"/>
            <w:shd w:val="clear" w:color="auto" w:fill="auto"/>
            <w:vAlign w:val="center"/>
          </w:tcPr>
          <w:p w14:paraId="0B5DBE8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6627C56" w14:textId="77777777" w:rsidR="0003425A" w:rsidRDefault="00186778">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2B48B36E" w14:textId="77777777" w:rsidR="0003425A" w:rsidRDefault="0003425A">
            <w:pPr>
              <w:spacing w:after="0"/>
              <w:rPr>
                <w:rFonts w:ascii="Times New Roman" w:eastAsia="Malgun Gothic" w:hAnsi="Times New Roman" w:cs="Times New Roman"/>
                <w:bCs/>
                <w:lang w:val="en-GB" w:eastAsia="ko-KR"/>
              </w:rPr>
            </w:pPr>
          </w:p>
          <w:p w14:paraId="1F1841AE" w14:textId="77777777" w:rsidR="0003425A" w:rsidRDefault="00186778">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As commented in FL’s observation, when the maximum duration is long, UE may adopt only an initial configuration over all the </w:t>
            </w:r>
            <w:r>
              <w:rPr>
                <w:rFonts w:ascii="Times New Roman" w:eastAsia="Malgun Gothic" w:hAnsi="Times New Roman" w:cs="Times New Roman"/>
                <w:bCs/>
                <w:lang w:val="en-GB" w:eastAsia="ko-KR"/>
              </w:rPr>
              <w:t>repetitions. We don’t think it is an efficient design. Also, the maximum duration was the extreme UE capability regardless of gNB capability (</w:t>
            </w:r>
            <w:proofErr w:type="gramStart"/>
            <w:r>
              <w:rPr>
                <w:rFonts w:ascii="Times New Roman" w:eastAsia="Malgun Gothic" w:hAnsi="Times New Roman" w:cs="Times New Roman"/>
                <w:bCs/>
                <w:lang w:val="en-GB" w:eastAsia="ko-KR"/>
              </w:rPr>
              <w:t>e.g.</w:t>
            </w:r>
            <w:proofErr w:type="gramEnd"/>
            <w:r>
              <w:rPr>
                <w:rFonts w:ascii="Times New Roman" w:eastAsia="Malgun Gothic" w:hAnsi="Times New Roman" w:cs="Times New Roman"/>
                <w:bCs/>
                <w:lang w:val="en-GB" w:eastAsia="ko-KR"/>
              </w:rPr>
              <w:t xml:space="preserve"> frequency error) or channel condition. Therefore, in practice a gNB may not even apply joint CE across the ma</w:t>
            </w:r>
            <w:r>
              <w:rPr>
                <w:rFonts w:ascii="Times New Roman" w:eastAsia="Malgun Gothic" w:hAnsi="Times New Roman" w:cs="Times New Roman"/>
                <w:bCs/>
                <w:lang w:val="en-GB" w:eastAsia="ko-KR"/>
              </w:rPr>
              <w:t xml:space="preserve">ximum duration. Thus, for Alt 2-B, we propose to add an FFS to take into account the case when the maximum duration and the number of </w:t>
            </w:r>
            <w:proofErr w:type="gramStart"/>
            <w:r>
              <w:rPr>
                <w:rFonts w:ascii="Times New Roman" w:eastAsia="Malgun Gothic" w:hAnsi="Times New Roman" w:cs="Times New Roman"/>
                <w:bCs/>
                <w:lang w:val="en-GB" w:eastAsia="ko-KR"/>
              </w:rPr>
              <w:t>repetition</w:t>
            </w:r>
            <w:proofErr w:type="gramEnd"/>
            <w:r>
              <w:rPr>
                <w:rFonts w:ascii="Times New Roman" w:eastAsia="Malgun Gothic" w:hAnsi="Times New Roman" w:cs="Times New Roman"/>
                <w:bCs/>
                <w:lang w:val="en-GB" w:eastAsia="ko-KR"/>
              </w:rPr>
              <w:t xml:space="preserve"> are both quite long.</w:t>
            </w:r>
          </w:p>
          <w:p w14:paraId="009C64F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w:t>
            </w:r>
            <w:r>
              <w:rPr>
                <w:rFonts w:ascii="Times New Roman" w:eastAsia="Batang" w:hAnsi="Times New Roman" w:cs="Times New Roman"/>
                <w:kern w:val="0"/>
                <w:szCs w:val="21"/>
                <w:highlight w:val="yellow"/>
                <w:lang w:val="en-GB"/>
              </w:rPr>
              <w:t>r as a fraction of the number of repetitions, etc.</w:t>
            </w:r>
          </w:p>
          <w:p w14:paraId="0ADA066A" w14:textId="77777777" w:rsidR="0003425A" w:rsidRDefault="0003425A">
            <w:pPr>
              <w:rPr>
                <w:rFonts w:ascii="Times New Roman" w:hAnsi="Times New Roman" w:cs="Times New Roman"/>
                <w:bCs/>
                <w:lang w:val="en-GB"/>
              </w:rPr>
            </w:pPr>
          </w:p>
        </w:tc>
      </w:tr>
      <w:tr w:rsidR="0003425A" w14:paraId="64FB4EBA" w14:textId="77777777">
        <w:trPr>
          <w:trHeight w:val="409"/>
          <w:jc w:val="center"/>
        </w:trPr>
        <w:tc>
          <w:tcPr>
            <w:tcW w:w="1733" w:type="dxa"/>
            <w:shd w:val="clear" w:color="auto" w:fill="auto"/>
            <w:vAlign w:val="center"/>
          </w:tcPr>
          <w:p w14:paraId="293E0CFD"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4C850AD8"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26FDDE8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744DD320" w14:textId="77777777" w:rsidR="0003425A" w:rsidRDefault="00186778">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t>
            </w:r>
            <w:r>
              <w:rPr>
                <w:rFonts w:ascii="Times New Roman" w:eastAsia="MS Mincho" w:hAnsi="Times New Roman" w:cs="Times New Roman"/>
                <w:kern w:val="0"/>
                <w:szCs w:val="21"/>
                <w:lang w:val="en-GB" w:eastAsia="ja-JP"/>
              </w:rPr>
              <w:t xml:space="preserve">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68A971C7"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 xml:space="preserve">Also, in the </w:t>
            </w:r>
            <w:r>
              <w:rPr>
                <w:rFonts w:ascii="Times New Roman" w:eastAsia="MS Mincho" w:hAnsi="Times New Roman" w:cs="Times New Roman"/>
                <w:kern w:val="0"/>
                <w:szCs w:val="21"/>
                <w:lang w:eastAsia="ja-JP"/>
              </w:rPr>
              <w:t>example FL showed, the event is assumed to be detected. However, if UE does not detect the event interrupting TDW correctly, UE and gNB result in misalignment of all TDWs after the miss-detected event in Alt2-B. On the other hand, Alt2-C’ can re-assure the</w:t>
            </w:r>
            <w:r>
              <w:rPr>
                <w:rFonts w:ascii="Times New Roman" w:eastAsia="MS Mincho" w:hAnsi="Times New Roman" w:cs="Times New Roman"/>
                <w:kern w:val="0"/>
                <w:szCs w:val="21"/>
                <w:lang w:eastAsia="ja-JP"/>
              </w:rPr>
              <w:t xml:space="preserve"> starting point of TDW again even after the misdetection of events, thanks to explicitly pre-determined length. For this reason, we prefer Alt2-C’.</w:t>
            </w:r>
          </w:p>
          <w:p w14:paraId="477EC293" w14:textId="77777777" w:rsidR="0003425A" w:rsidRDefault="00186778">
            <w:pPr>
              <w:spacing w:after="0"/>
              <w:rPr>
                <w:rFonts w:ascii="Times New Roman" w:eastAsia="Malgun Gothic" w:hAnsi="Times New Roman" w:cs="Times New Roman"/>
                <w:bCs/>
                <w:lang w:val="en-GB" w:eastAsia="ko-KR"/>
              </w:rPr>
            </w:pPr>
            <w:r>
              <w:object w:dxaOrig="5160" w:dyaOrig="6820" w14:anchorId="6717FD22">
                <v:shape id="_x0000_i1044" type="#_x0000_t75" style="width:257.95pt;height:341.15pt" o:ole="">
                  <v:imagedata r:id="rId57" o:title=""/>
                </v:shape>
                <o:OLEObject Type="Embed" ProgID="Visio.Drawing.11" ShapeID="_x0000_i1044" DrawAspect="Content" ObjectID="_1691337015" r:id="rId59"/>
              </w:object>
            </w:r>
          </w:p>
        </w:tc>
      </w:tr>
      <w:tr w:rsidR="0003425A" w14:paraId="16177A39" w14:textId="77777777">
        <w:trPr>
          <w:trHeight w:val="409"/>
          <w:jc w:val="center"/>
        </w:trPr>
        <w:tc>
          <w:tcPr>
            <w:tcW w:w="1733" w:type="dxa"/>
            <w:shd w:val="clear" w:color="auto" w:fill="auto"/>
            <w:vAlign w:val="center"/>
          </w:tcPr>
          <w:p w14:paraId="180820CC"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0ADEE2D1"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w:t>
            </w:r>
            <w:r>
              <w:rPr>
                <w:rFonts w:ascii="Times New Roman" w:hAnsi="Times New Roman" w:cs="Times New Roman"/>
                <w:bCs/>
                <w:sz w:val="22"/>
                <w:lang w:val="en-GB"/>
              </w:rPr>
              <w:t>ding among options by drawing figures. In principle, we are fine with listing options as proposed by the FL.  However, it would be better if we can work on the wording of each option before agreeing to down select, this may help us to converge faster. With</w:t>
            </w:r>
            <w:r>
              <w:rPr>
                <w:rFonts w:ascii="Times New Roman" w:hAnsi="Times New Roman" w:cs="Times New Roman"/>
                <w:bCs/>
                <w:sz w:val="22"/>
                <w:lang w:val="en-GB"/>
              </w:rPr>
              <w:t xml:space="preserve"> this in mind, we have the following comments:</w:t>
            </w:r>
          </w:p>
          <w:p w14:paraId="23B021F3" w14:textId="77777777" w:rsidR="0003425A" w:rsidRDefault="00186778">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proofErr w:type="gramStart"/>
            <w:r>
              <w:rPr>
                <w:rFonts w:ascii="Times New Roman" w:hAnsi="Times New Roman" w:cs="Times New Roman"/>
                <w:b/>
                <w:sz w:val="22"/>
                <w:lang w:val="en-GB"/>
              </w:rPr>
              <w:t>proponents</w:t>
            </w:r>
            <w:proofErr w:type="gramEnd"/>
            <w:r>
              <w:rPr>
                <w:rFonts w:ascii="Times New Roman" w:hAnsi="Times New Roman" w:cs="Times New Roman"/>
                <w:b/>
                <w:sz w:val="22"/>
                <w:lang w:val="en-GB"/>
              </w:rPr>
              <w:t xml:space="preserve"> of Alt 2-C’</w:t>
            </w:r>
            <w:r>
              <w:rPr>
                <w:rFonts w:ascii="Times New Roman" w:hAnsi="Times New Roman" w:cs="Times New Roman"/>
                <w:bCs/>
                <w:sz w:val="22"/>
                <w:lang w:val="en-GB"/>
              </w:rPr>
              <w:t xml:space="preserve">: </w:t>
            </w:r>
          </w:p>
          <w:p w14:paraId="37133FB2" w14:textId="77777777" w:rsidR="0003425A" w:rsidRDefault="00186778">
            <w:pPr>
              <w:pStyle w:val="ListParagraph"/>
              <w:numPr>
                <w:ilvl w:val="0"/>
                <w:numId w:val="56"/>
              </w:numPr>
              <w:spacing w:after="0"/>
              <w:ind w:firstLineChars="0"/>
              <w:rPr>
                <w:rFonts w:eastAsia="Malgun Gothic"/>
                <w:bCs/>
                <w:lang w:val="en-GB" w:eastAsia="ko-KR"/>
              </w:rPr>
            </w:pPr>
            <w:r>
              <w:rPr>
                <w:bCs/>
                <w:lang w:val="en-GB"/>
              </w:rPr>
              <w:t xml:space="preserve">It seems that your common observation is that Alt 2-B is a special case of Alt 2-C’ when L = “maximum duration”. This is </w:t>
            </w:r>
            <w:proofErr w:type="gramStart"/>
            <w:r>
              <w:rPr>
                <w:bCs/>
                <w:lang w:val="en-GB"/>
              </w:rPr>
              <w:t>actually not</w:t>
            </w:r>
            <w:proofErr w:type="gramEnd"/>
            <w:r>
              <w:rPr>
                <w:bCs/>
                <w:lang w:val="en-GB"/>
              </w:rPr>
              <w:t xml:space="preserve"> accurate, as illustrated in the figure in </w:t>
            </w:r>
            <w:r>
              <w:rPr>
                <w:bCs/>
                <w:lang w:val="en-GB"/>
              </w:rPr>
              <w:t xml:space="preserve">FL’s comment. Indeed, when L = “maximum duration”, Alt 2-B offers more flexibility by dynamically refreshing the window length again after the event, instead of statically fixing the windows before reacting to the event. The same observation is also valid </w:t>
            </w:r>
            <w:r>
              <w:rPr>
                <w:bCs/>
                <w:lang w:val="en-GB"/>
              </w:rPr>
              <w:t>if you replace “maximum duration” in Alt 2-B by L (which is RRC configured).</w:t>
            </w:r>
          </w:p>
          <w:p w14:paraId="787F5006" w14:textId="77777777" w:rsidR="0003425A" w:rsidRDefault="00186778">
            <w:pPr>
              <w:pStyle w:val="ListParagraph"/>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w:t>
            </w:r>
            <w:r>
              <w:rPr>
                <w:rFonts w:eastAsia="Malgun Gothic"/>
                <w:bCs/>
                <w:lang w:val="en-GB"/>
              </w:rPr>
              <w:t>inal windows but “TDW exceeds a length L configured in RRC” will be added in the list of events. This also helps to address any concern on the size of the “maximum duration”, which may be too large.</w:t>
            </w:r>
          </w:p>
          <w:p w14:paraId="472DF781" w14:textId="77777777" w:rsidR="0003425A" w:rsidRDefault="00186778">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From the above observations, we would like to slightly mo</w:t>
            </w:r>
            <w:r>
              <w:rPr>
                <w:rFonts w:ascii="Times New Roman" w:eastAsia="Malgun Gothic" w:hAnsi="Times New Roman" w:cs="Times New Roman"/>
                <w:bCs/>
                <w:sz w:val="22"/>
                <w:lang w:val="en-GB" w:eastAsia="ko-KR"/>
              </w:rPr>
              <w:t xml:space="preserve">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497CFD7C" w14:textId="77777777" w:rsidR="0003425A" w:rsidRDefault="0003425A">
            <w:pPr>
              <w:spacing w:after="0"/>
              <w:rPr>
                <w:rFonts w:ascii="Times New Roman" w:eastAsia="Malgun Gothic" w:hAnsi="Times New Roman" w:cs="Times New Roman"/>
                <w:bCs/>
                <w:sz w:val="22"/>
                <w:lang w:val="en-GB" w:eastAsia="ko-KR"/>
              </w:rPr>
            </w:pPr>
          </w:p>
          <w:p w14:paraId="5B154DE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w:t>
            </w:r>
            <w:r>
              <w:rPr>
                <w:rFonts w:ascii="Times New Roman" w:eastAsia="Batang" w:hAnsi="Times New Roman" w:cs="Times New Roman"/>
                <w:kern w:val="0"/>
                <w:szCs w:val="21"/>
                <w:lang w:val="en-GB"/>
              </w:rPr>
              <w:t xml:space="preserve"> consecutive/non-consecutive TDWs, </w:t>
            </w:r>
            <w:r>
              <w:rPr>
                <w:rFonts w:ascii="Times New Roman" w:hAnsi="Times New Roman" w:cs="Times New Roman"/>
                <w:bCs/>
                <w:color w:val="FF0000"/>
                <w:lang w:val="en-GB"/>
              </w:rPr>
              <w:t>where all TDWs are implicitly determined</w:t>
            </w:r>
          </w:p>
          <w:p w14:paraId="5B5B225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24121A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7B4A01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w:t>
            </w:r>
            <w:r>
              <w:rPr>
                <w:rFonts w:ascii="Times New Roman" w:eastAsia="MS Mincho" w:hAnsi="Times New Roman" w:cs="Times New Roman"/>
                <w:bCs/>
                <w:lang w:val="en-GB" w:eastAsia="ja-JP"/>
              </w:rPr>
              <w:t>tarts, UE is expected to maintain the power consistency and phase continuity until one of the following conditions is met, then the TDW is ended.</w:t>
            </w:r>
          </w:p>
          <w:p w14:paraId="576D7FF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ED2439A"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w:t>
            </w:r>
            <w:r>
              <w:rPr>
                <w:rFonts w:ascii="Times New Roman" w:eastAsia="Batang" w:hAnsi="Times New Roman" w:cs="Times New Roman"/>
                <w:kern w:val="0"/>
                <w:szCs w:val="21"/>
                <w:lang w:val="en-GB"/>
              </w:rPr>
              <w:t xml:space="preserve">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37838E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62A9941"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 xml:space="preserve">the TDW exceeds a length L, which can be explicitly configured with a single value and L is no longer </w:t>
            </w:r>
            <w:r>
              <w:rPr>
                <w:rFonts w:ascii="Times New Roman" w:eastAsia="Batang" w:hAnsi="Times New Roman" w:cs="Times New Roman"/>
                <w:color w:val="0000FF"/>
                <w:kern w:val="0"/>
                <w:szCs w:val="21"/>
                <w:highlight w:val="yellow"/>
                <w:lang w:val="en-GB"/>
              </w:rPr>
              <w:t>than the maximum duration</w:t>
            </w:r>
            <w:r>
              <w:rPr>
                <w:rFonts w:ascii="Times New Roman" w:eastAsia="Batang" w:hAnsi="Times New Roman" w:cs="Times New Roman"/>
                <w:kern w:val="0"/>
                <w:szCs w:val="21"/>
                <w:highlight w:val="yellow"/>
                <w:lang w:val="en-GB"/>
              </w:rPr>
              <w:t>.</w:t>
            </w:r>
          </w:p>
          <w:p w14:paraId="1B462F1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6E88CB49"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w:t>
            </w:r>
            <w:r>
              <w:rPr>
                <w:rFonts w:ascii="Times New Roman" w:hAnsi="Times New Roman" w:cs="Times New Roman"/>
                <w:kern w:val="0"/>
                <w:szCs w:val="21"/>
                <w:lang w:val="en-GB"/>
              </w:rPr>
              <w:t>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0EB922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851B0F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t>
            </w:r>
            <w:r>
              <w:rPr>
                <w:rFonts w:ascii="Times New Roman" w:eastAsia="Batang" w:hAnsi="Times New Roman" w:cs="Times New Roman"/>
                <w:color w:val="FF0000"/>
                <w:kern w:val="0"/>
                <w:szCs w:val="21"/>
                <w:lang w:val="en-GB"/>
              </w:rPr>
              <w:t>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0FEB751"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above modification is also aligned with the proposed FFS from Samsung, I hope that Samsung and proponents of Alt 2-B can be fine with it </w:t>
            </w:r>
            <w:proofErr w:type="gramStart"/>
            <w:r>
              <w:rPr>
                <w:rFonts w:ascii="Times New Roman" w:eastAsia="Batang" w:hAnsi="Times New Roman" w:cs="Times New Roman"/>
                <w:kern w:val="0"/>
                <w:szCs w:val="21"/>
                <w:lang w:val="en-GB"/>
              </w:rPr>
              <w:t>too, if</w:t>
            </w:r>
            <w:proofErr w:type="gramEnd"/>
            <w:r>
              <w:rPr>
                <w:rFonts w:ascii="Times New Roman" w:eastAsia="Batang" w:hAnsi="Times New Roman" w:cs="Times New Roman"/>
                <w:kern w:val="0"/>
                <w:szCs w:val="21"/>
                <w:lang w:val="en-GB"/>
              </w:rPr>
              <w:t xml:space="preserve"> this can help to </w:t>
            </w:r>
            <w:r>
              <w:rPr>
                <w:rFonts w:ascii="Times New Roman" w:eastAsia="Batang" w:hAnsi="Times New Roman" w:cs="Times New Roman"/>
                <w:kern w:val="0"/>
                <w:szCs w:val="21"/>
                <w:lang w:val="en-GB"/>
              </w:rPr>
              <w:t>remove concerns from Alt 2-C’ proponents.</w:t>
            </w:r>
          </w:p>
          <w:p w14:paraId="36CB721F" w14:textId="77777777" w:rsidR="0003425A" w:rsidRDefault="00186778">
            <w:pPr>
              <w:spacing w:after="0"/>
              <w:rPr>
                <w:rFonts w:ascii="Times New Roman" w:hAnsi="Times New Roman" w:cs="Times New Roman"/>
                <w:bCs/>
                <w:sz w:val="22"/>
                <w:lang w:val="en-GB"/>
              </w:rPr>
            </w:pPr>
            <w:r>
              <w:rPr>
                <w:rFonts w:ascii="Times New Roman" w:hAnsi="Times New Roman" w:cs="Times New Roman"/>
                <w:bCs/>
                <w:sz w:val="22"/>
                <w:lang w:val="en-GB"/>
              </w:rPr>
              <w:t>@</w:t>
            </w:r>
            <w:proofErr w:type="gramStart"/>
            <w:r>
              <w:rPr>
                <w:rFonts w:ascii="Times New Roman" w:hAnsi="Times New Roman" w:cs="Times New Roman"/>
                <w:b/>
                <w:sz w:val="22"/>
                <w:lang w:val="en-GB"/>
              </w:rPr>
              <w:t>proponents</w:t>
            </w:r>
            <w:proofErr w:type="gramEnd"/>
            <w:r>
              <w:rPr>
                <w:rFonts w:ascii="Times New Roman" w:hAnsi="Times New Roman" w:cs="Times New Roman"/>
                <w:b/>
                <w:sz w:val="22"/>
                <w:lang w:val="en-GB"/>
              </w:rPr>
              <w:t xml:space="preserve">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w:t>
            </w:r>
            <w:r>
              <w:rPr>
                <w:rFonts w:ascii="Times New Roman" w:hAnsi="Times New Roman" w:cs="Times New Roman"/>
                <w:bCs/>
                <w:sz w:val="22"/>
                <w:lang w:val="en-GB"/>
              </w:rPr>
              <w:t xml:space="preserve"> observations/questions concerning this timeline:</w:t>
            </w:r>
          </w:p>
          <w:p w14:paraId="35E5E4FB" w14:textId="77777777" w:rsidR="0003425A" w:rsidRDefault="00186778">
            <w:pPr>
              <w:pStyle w:val="ListParagraph"/>
              <w:numPr>
                <w:ilvl w:val="0"/>
                <w:numId w:val="58"/>
              </w:numPr>
              <w:spacing w:after="0"/>
              <w:ind w:firstLineChars="0"/>
              <w:rPr>
                <w:rFonts w:eastAsia="Malgun Gothic"/>
                <w:bCs/>
                <w:lang w:val="en-GB" w:eastAsia="ko-KR"/>
              </w:rPr>
            </w:pPr>
            <w:r>
              <w:rPr>
                <w:bCs/>
                <w:lang w:val="en-GB"/>
              </w:rPr>
              <w:t xml:space="preserve">If the event happens in the last slot of the “nominal TDW” in Alt. 2-C, the next TDW is the next “nominal TDW” as well. How </w:t>
            </w:r>
            <w:proofErr w:type="gramStart"/>
            <w:r>
              <w:rPr>
                <w:bCs/>
                <w:lang w:val="en-GB"/>
              </w:rPr>
              <w:t>the timeline is</w:t>
            </w:r>
            <w:proofErr w:type="gramEnd"/>
            <w:r>
              <w:rPr>
                <w:bCs/>
                <w:lang w:val="en-GB"/>
              </w:rPr>
              <w:t xml:space="preserve"> satisfied by Alt. 2-C in this case?</w:t>
            </w:r>
          </w:p>
          <w:p w14:paraId="4F8E433B" w14:textId="77777777" w:rsidR="0003425A" w:rsidRDefault="00186778">
            <w:pPr>
              <w:pStyle w:val="ListParagraph"/>
              <w:numPr>
                <w:ilvl w:val="0"/>
                <w:numId w:val="58"/>
              </w:numPr>
              <w:spacing w:after="0"/>
              <w:ind w:firstLineChars="0"/>
              <w:rPr>
                <w:rFonts w:eastAsia="Malgun Gothic"/>
                <w:bCs/>
                <w:lang w:val="en-GB" w:eastAsia="ko-KR"/>
              </w:rPr>
            </w:pPr>
            <w:r>
              <w:rPr>
                <w:rFonts w:eastAsia="Malgun Gothic"/>
                <w:bCs/>
                <w:lang w:val="en-GB"/>
              </w:rPr>
              <w:t>If the required timeline is pr</w:t>
            </w:r>
            <w:r>
              <w:rPr>
                <w:rFonts w:eastAsia="Malgun Gothic"/>
                <w:bCs/>
                <w:lang w:val="en-GB"/>
              </w:rPr>
              <w:t>actically small, stopping entirely the JCE after the event is an overkill.</w:t>
            </w:r>
          </w:p>
          <w:p w14:paraId="1FB6044E" w14:textId="77777777" w:rsidR="0003425A" w:rsidRDefault="00186778">
            <w:pPr>
              <w:pStyle w:val="ListParagraph"/>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24CFDDF5" w14:textId="77777777" w:rsidR="0003425A" w:rsidRDefault="00186778">
            <w:pPr>
              <w:pStyle w:val="ListParagraph"/>
              <w:numPr>
                <w:ilvl w:val="0"/>
                <w:numId w:val="58"/>
              </w:numPr>
              <w:spacing w:after="0"/>
              <w:ind w:firstLineChars="0"/>
              <w:rPr>
                <w:rFonts w:eastAsia="Malgun Gothic"/>
                <w:bCs/>
                <w:lang w:val="en-GB" w:eastAsia="ko-KR"/>
              </w:rPr>
            </w:pPr>
            <w:r>
              <w:rPr>
                <w:rFonts w:eastAsia="Malgun Gothic"/>
                <w:bCs/>
                <w:lang w:val="en-GB" w:eastAsia="ko-KR"/>
              </w:rPr>
              <w:t>Would adding the</w:t>
            </w:r>
            <w:r>
              <w:rPr>
                <w:rFonts w:eastAsia="Malgun Gothic"/>
                <w:bCs/>
                <w:lang w:val="en-GB" w:eastAsia="ko-KR"/>
              </w:rPr>
              <w:t xml:space="preserve"> timeline as part of the event duration in Alt. 2-B work for you?</w:t>
            </w:r>
          </w:p>
          <w:p w14:paraId="5582CDA1" w14:textId="77777777" w:rsidR="0003425A" w:rsidRDefault="0003425A">
            <w:pPr>
              <w:widowControl/>
              <w:spacing w:after="0" w:line="240" w:lineRule="auto"/>
              <w:jc w:val="left"/>
              <w:rPr>
                <w:rFonts w:ascii="Times New Roman" w:eastAsia="MS Mincho" w:hAnsi="Times New Roman" w:cs="Times New Roman"/>
                <w:kern w:val="0"/>
                <w:szCs w:val="21"/>
                <w:lang w:eastAsia="ja-JP"/>
              </w:rPr>
            </w:pPr>
          </w:p>
        </w:tc>
      </w:tr>
      <w:tr w:rsidR="0003425A" w14:paraId="04EF23BD" w14:textId="77777777">
        <w:trPr>
          <w:trHeight w:val="409"/>
          <w:jc w:val="center"/>
        </w:trPr>
        <w:tc>
          <w:tcPr>
            <w:tcW w:w="1733" w:type="dxa"/>
            <w:shd w:val="clear" w:color="auto" w:fill="auto"/>
            <w:vAlign w:val="center"/>
          </w:tcPr>
          <w:p w14:paraId="1DB8A34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4F5D2BC4"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w:t>
            </w:r>
            <w:r>
              <w:rPr>
                <w:rFonts w:ascii="Times New Roman" w:hAnsi="Times New Roman" w:cs="Times New Roman"/>
                <w:bCs/>
                <w:lang w:val="en-GB"/>
              </w:rPr>
              <w:t>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 xml:space="preserve">apply new measured pathloss/TA adjustment after the configured TDW can be allowed with finer granularity, especially for FDD spectrum, in which case the restart of a new TDW may not happen </w:t>
            </w:r>
            <w:r>
              <w:rPr>
                <w:rFonts w:ascii="Times New Roman" w:hAnsi="Times New Roman" w:cs="Times New Roman"/>
                <w:bCs/>
                <w:lang w:val="en-GB"/>
              </w:rPr>
              <w:t>frequently.</w:t>
            </w:r>
          </w:p>
          <w:p w14:paraId="4464EEE5" w14:textId="77777777" w:rsidR="0003425A" w:rsidRDefault="00186778">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6F2DA839" w14:textId="77777777" w:rsidR="0003425A" w:rsidRDefault="00186778">
            <w:pPr>
              <w:widowControl/>
              <w:spacing w:after="0" w:line="240" w:lineRule="auto"/>
              <w:jc w:val="left"/>
              <w:rPr>
                <w:rFonts w:ascii="Times New Roman" w:eastAsia="Batang" w:hAnsi="Times New Roman" w:cs="Times New Roman"/>
                <w:kern w:val="0"/>
                <w:szCs w:val="21"/>
                <w:lang w:val="en-GB"/>
              </w:rPr>
            </w:pPr>
            <w:r>
              <w:pict w14:anchorId="1E56DDBE">
                <v:shape id="_x0000_i1045" type="#_x0000_t75" style="width:313.05pt;height:88.15pt">
                  <v:imagedata r:id="rId60" o:title=""/>
                </v:shape>
              </w:pict>
            </w:r>
            <w:r>
              <w:rPr>
                <w:rFonts w:ascii="Times New Roman" w:eastAsia="Batang" w:hAnsi="Times New Roman" w:cs="Times New Roman"/>
                <w:kern w:val="0"/>
                <w:szCs w:val="21"/>
                <w:lang w:val="en-GB"/>
              </w:rPr>
              <w:t xml:space="preserve"> </w:t>
            </w:r>
          </w:p>
          <w:p w14:paraId="459B752A" w14:textId="77777777" w:rsidR="0003425A" w:rsidRDefault="00186778">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w:t>
            </w:r>
            <w:r>
              <w:rPr>
                <w:rFonts w:ascii="Times New Roman" w:eastAsia="Batang" w:hAnsi="Times New Roman" w:cs="Times New Roman"/>
                <w:kern w:val="0"/>
                <w:szCs w:val="21"/>
                <w:lang w:val="en-GB"/>
              </w:rPr>
              <w:t xml:space="preserve"> figure, it is feasible to ensure phase continuity within the last 3 UL slots in first TDW for JCE, while it is forbidden by Alt 2-C, which seems an unnecessary restriction.</w:t>
            </w:r>
          </w:p>
          <w:p w14:paraId="77EA99CE" w14:textId="77777777" w:rsidR="0003425A" w:rsidRDefault="0003425A">
            <w:pPr>
              <w:widowControl/>
              <w:spacing w:after="0" w:line="240" w:lineRule="auto"/>
              <w:jc w:val="left"/>
              <w:rPr>
                <w:rFonts w:ascii="Times New Roman" w:hAnsi="Times New Roman" w:cs="Times New Roman"/>
                <w:kern w:val="0"/>
                <w:szCs w:val="21"/>
                <w:lang w:val="en-GB"/>
              </w:rPr>
            </w:pPr>
          </w:p>
          <w:p w14:paraId="7E1B73F6" w14:textId="77777777" w:rsidR="0003425A" w:rsidRDefault="00186778">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Besides, according to the definition of TDW in RAN1 #104 e-meeting, the remaining</w:t>
            </w:r>
            <w:r>
              <w:rPr>
                <w:rFonts w:ascii="Times New Roman" w:eastAsia="Batang" w:hAnsi="Times New Roman" w:cs="Times New Roman"/>
                <w:kern w:val="0"/>
                <w:szCs w:val="21"/>
                <w:lang w:val="en-GB"/>
              </w:rPr>
              <w:t xml:space="preserve"> 3 slots without DMRS bundling seems </w:t>
            </w:r>
            <w:proofErr w:type="gramStart"/>
            <w:r>
              <w:rPr>
                <w:rFonts w:ascii="Times New Roman" w:eastAsia="Batang" w:hAnsi="Times New Roman" w:cs="Times New Roman"/>
                <w:kern w:val="0"/>
                <w:szCs w:val="21"/>
                <w:lang w:val="en-GB"/>
              </w:rPr>
              <w:t>to</w:t>
            </w:r>
            <w:proofErr w:type="gramEnd"/>
            <w:r>
              <w:rPr>
                <w:rFonts w:ascii="Times New Roman" w:eastAsia="Batang" w:hAnsi="Times New Roman" w:cs="Times New Roman"/>
                <w:kern w:val="0"/>
                <w:szCs w:val="21"/>
                <w:lang w:val="en-GB"/>
              </w:rPr>
              <w:t xml:space="preserve"> unaligned with the definition. </w:t>
            </w:r>
          </w:p>
          <w:tbl>
            <w:tblPr>
              <w:tblStyle w:val="TableGrid"/>
              <w:tblW w:w="0" w:type="auto"/>
              <w:tblLook w:val="04A0" w:firstRow="1" w:lastRow="0" w:firstColumn="1" w:lastColumn="0" w:noHBand="0" w:noVBand="1"/>
            </w:tblPr>
            <w:tblGrid>
              <w:gridCol w:w="7513"/>
            </w:tblGrid>
            <w:tr w:rsidR="0003425A" w14:paraId="754360A6" w14:textId="77777777">
              <w:tc>
                <w:tcPr>
                  <w:tcW w:w="7513" w:type="dxa"/>
                </w:tcPr>
                <w:p w14:paraId="7E3C959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w:t>
                  </w:r>
                  <w:r>
                    <w:rPr>
                      <w:rFonts w:ascii="Times New Roman" w:eastAsia="MS Mincho" w:hAnsi="Times New Roman" w:cs="Times New Roman"/>
                      <w:bCs/>
                      <w:lang w:val="en-GB" w:eastAsia="ja-JP"/>
                    </w:rPr>
                    <w:t>onsistency and phase continuity requirements.</w:t>
                  </w:r>
                </w:p>
              </w:tc>
            </w:tr>
          </w:tbl>
          <w:p w14:paraId="34DFB352" w14:textId="77777777" w:rsidR="0003425A" w:rsidRDefault="0003425A">
            <w:pPr>
              <w:rPr>
                <w:rFonts w:ascii="Times New Roman" w:hAnsi="Times New Roman" w:cs="Times New Roman"/>
                <w:bCs/>
                <w:sz w:val="22"/>
                <w:lang w:val="en-GB"/>
              </w:rPr>
            </w:pPr>
          </w:p>
        </w:tc>
      </w:tr>
      <w:tr w:rsidR="0003425A" w14:paraId="67C29CA9" w14:textId="77777777">
        <w:trPr>
          <w:trHeight w:val="409"/>
          <w:jc w:val="center"/>
        </w:trPr>
        <w:tc>
          <w:tcPr>
            <w:tcW w:w="1733" w:type="dxa"/>
            <w:shd w:val="clear" w:color="auto" w:fill="auto"/>
            <w:vAlign w:val="center"/>
          </w:tcPr>
          <w:p w14:paraId="653AC00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9E6D458"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support Alt. 2-C’. We share similar view as DCM that if there are misunderstanding between gNB and UE on the event, using a configured TDW duration can enable re-alignment between gNB and UE in terms of joint channel estimation. For Alt 2-B, if one even</w:t>
            </w:r>
            <w:r>
              <w:rPr>
                <w:rFonts w:ascii="Times New Roman" w:hAnsi="Times New Roman" w:cs="Times New Roman"/>
                <w:kern w:val="0"/>
                <w:szCs w:val="21"/>
              </w:rPr>
              <w:t xml:space="preserve">t is mis-aligned between gNB and UE, it would cause error propagation, i.e., joint channel estimation for all the subsequent TDWs may not be aligned. </w:t>
            </w:r>
          </w:p>
          <w:p w14:paraId="476D0617" w14:textId="77777777" w:rsidR="0003425A" w:rsidRDefault="0003425A">
            <w:pPr>
              <w:widowControl/>
              <w:spacing w:after="0" w:line="240" w:lineRule="auto"/>
              <w:jc w:val="left"/>
              <w:rPr>
                <w:rFonts w:ascii="Times New Roman" w:hAnsi="Times New Roman" w:cs="Times New Roman"/>
                <w:kern w:val="0"/>
                <w:szCs w:val="21"/>
              </w:rPr>
            </w:pPr>
          </w:p>
          <w:p w14:paraId="3C8F7D31"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For Alt 2-B, we also think configured TDW duration is needed. Different UEs may have different maximum T</w:t>
            </w:r>
            <w:r>
              <w:rPr>
                <w:rFonts w:ascii="Times New Roman" w:hAnsi="Times New Roman" w:cs="Times New Roman"/>
                <w:kern w:val="0"/>
                <w:szCs w:val="21"/>
              </w:rPr>
              <w:t xml:space="preserve">DW durations based on UE capability. gNB may not need to always use the maximum TDW duration for a given UE for joint channel estimation. Depending on gNB implementation, gNB may configure appropriate TDW size for joint channel estimation. </w:t>
            </w:r>
          </w:p>
        </w:tc>
      </w:tr>
      <w:tr w:rsidR="0003425A" w14:paraId="6402D647" w14:textId="77777777">
        <w:trPr>
          <w:trHeight w:val="409"/>
          <w:jc w:val="center"/>
        </w:trPr>
        <w:tc>
          <w:tcPr>
            <w:tcW w:w="1733" w:type="dxa"/>
            <w:shd w:val="clear" w:color="auto" w:fill="auto"/>
            <w:vAlign w:val="center"/>
          </w:tcPr>
          <w:p w14:paraId="3000F3C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2F9436B0"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w:t>
            </w:r>
            <w:r>
              <w:rPr>
                <w:rFonts w:ascii="Times New Roman" w:hAnsi="Times New Roman" w:cs="Times New Roman"/>
                <w:kern w:val="0"/>
                <w:szCs w:val="21"/>
              </w:rPr>
              <w:t>e would like to thank the FL for illustrations and providing clarification for each option. We prefer Alt. 2-C. The behavior that the UE stops DMRS bundling after the event simplifies the procedure. We also understand the benefits that can be gained from A</w:t>
            </w:r>
            <w:r>
              <w:rPr>
                <w:rFonts w:ascii="Times New Roman" w:hAnsi="Times New Roman" w:cs="Times New Roman"/>
                <w:kern w:val="0"/>
                <w:szCs w:val="21"/>
              </w:rPr>
              <w:t>lt. 2-B and Alt. 2-C’. One concern we have is that for Alt. 2-B and 2-C’, for a sake of simplicity, one event is assumed during the TDW in the examples. However, what happens if two or three events occur at different occasions during one timed window? This</w:t>
            </w:r>
            <w:r>
              <w:rPr>
                <w:rFonts w:ascii="Times New Roman" w:hAnsi="Times New Roman" w:cs="Times New Roman"/>
                <w:kern w:val="0"/>
                <w:szCs w:val="21"/>
              </w:rPr>
              <w:t xml:space="preserve"> may lead to very choppy joint channel estimation.</w:t>
            </w:r>
          </w:p>
        </w:tc>
      </w:tr>
      <w:tr w:rsidR="0003425A" w14:paraId="50F500D4" w14:textId="77777777">
        <w:trPr>
          <w:trHeight w:val="409"/>
          <w:jc w:val="center"/>
        </w:trPr>
        <w:tc>
          <w:tcPr>
            <w:tcW w:w="1733" w:type="dxa"/>
            <w:shd w:val="clear" w:color="auto" w:fill="auto"/>
            <w:vAlign w:val="center"/>
          </w:tcPr>
          <w:p w14:paraId="5BE3418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8569D4F"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6DDDA66E" w14:textId="77777777" w:rsidR="0003425A" w:rsidRDefault="0003425A">
            <w:pPr>
              <w:widowControl/>
              <w:spacing w:after="0" w:line="240" w:lineRule="auto"/>
              <w:jc w:val="left"/>
              <w:rPr>
                <w:rFonts w:ascii="Times New Roman" w:eastAsia="MS Mincho" w:hAnsi="Times New Roman" w:cs="Times New Roman"/>
                <w:kern w:val="0"/>
                <w:szCs w:val="21"/>
                <w:lang w:eastAsia="ja-JP"/>
              </w:rPr>
            </w:pPr>
          </w:p>
          <w:p w14:paraId="6B46B5C8" w14:textId="77777777" w:rsidR="0003425A" w:rsidRDefault="00186778">
            <w:pPr>
              <w:pStyle w:val="ListBullet"/>
              <w:rPr>
                <w:rFonts w:ascii="Times New Roman" w:eastAsia="MS Mincho" w:hAnsi="Times New Roman" w:cs="Times New Roman"/>
                <w:kern w:val="0"/>
                <w:szCs w:val="21"/>
                <w:lang w:eastAsia="ja-JP"/>
              </w:rPr>
            </w:pPr>
            <w:r>
              <w:rPr>
                <w:lang w:eastAsia="ja-JP"/>
              </w:rPr>
              <w:t xml:space="preserve">Support for a configurable length does not need to be a primary design factor at </w:t>
            </w:r>
            <w:r>
              <w:rPr>
                <w:lang w:eastAsia="ja-JP"/>
              </w:rPr>
              <w:t xml:space="preserve">this stage in our view.  As FL I think points out, adding a configured window duration L to the list of events in option 2-B seems possible, if there is such a need, and it will still be different from 2-C’. This is not </w:t>
            </w:r>
            <w:proofErr w:type="gramStart"/>
            <w:r>
              <w:rPr>
                <w:lang w:eastAsia="ja-JP"/>
              </w:rPr>
              <w:t>really much</w:t>
            </w:r>
            <w:proofErr w:type="gramEnd"/>
            <w:r>
              <w:rPr>
                <w:lang w:eastAsia="ja-JP"/>
              </w:rPr>
              <w:t xml:space="preserve"> different than accountin</w:t>
            </w:r>
            <w:r>
              <w:rPr>
                <w:lang w:eastAsia="ja-JP"/>
              </w:rPr>
              <w:t>g for the maximum duration capability.  However, RAN4 is still debating on if the maximum duration is on the order of radio frames or less than that.</w:t>
            </w:r>
          </w:p>
          <w:p w14:paraId="12B8A22F" w14:textId="77777777" w:rsidR="0003425A" w:rsidRDefault="00186778">
            <w:pPr>
              <w:pStyle w:val="ListBullet"/>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w:t>
            </w:r>
            <w:r>
              <w:rPr>
                <w:lang w:eastAsia="ja-JP"/>
              </w:rPr>
              <w:t>ow is considered an event.</w:t>
            </w:r>
          </w:p>
          <w:p w14:paraId="5032A789" w14:textId="77777777" w:rsidR="0003425A" w:rsidRDefault="00186778">
            <w:pPr>
              <w:pStyle w:val="ListBullet"/>
              <w:rPr>
                <w:rFonts w:ascii="Times New Roman" w:eastAsia="MS Mincho" w:hAnsi="Times New Roman" w:cs="Times New Roman"/>
                <w:kern w:val="0"/>
                <w:szCs w:val="21"/>
                <w:lang w:eastAsia="ja-JP"/>
              </w:rPr>
            </w:pPr>
            <w:proofErr w:type="gramStart"/>
            <w:r>
              <w:rPr>
                <w:lang w:eastAsia="ja-JP"/>
              </w:rPr>
              <w:t>How</w:t>
            </w:r>
            <w:proofErr w:type="gramEnd"/>
            <w:r>
              <w:rPr>
                <w:lang w:eastAsia="ja-JP"/>
              </w:rPr>
              <w:t xml:space="preserve"> non-consecutive cases for option 2-C’ work, is not so clear.  With consecutive windows of length L, the window definition is clear enough, but for non-consecutive cases, where the windows start should be spelled out, as it is</w:t>
            </w:r>
            <w:r>
              <w:rPr>
                <w:lang w:eastAsia="ja-JP"/>
              </w:rPr>
              <w:t xml:space="preserve"> hard to compare the options otherwise.</w:t>
            </w:r>
          </w:p>
          <w:p w14:paraId="42521108" w14:textId="77777777" w:rsidR="0003425A" w:rsidRDefault="00186778">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 xml:space="preserve">There does not seem to be a risk of gNB misunderstanding where windows start from UE’s perspective.  For option 2-B (and I think the others as well), the present list of events seems to include only conditions known </w:t>
            </w:r>
            <w:r>
              <w:rPr>
                <w:rFonts w:ascii="Times New Roman" w:eastAsia="MS Mincho" w:hAnsi="Times New Roman" w:cs="Times New Roman"/>
                <w:kern w:val="0"/>
                <w:szCs w:val="21"/>
                <w:lang w:eastAsia="ja-JP"/>
              </w:rPr>
              <w:t>to the gNB.</w:t>
            </w:r>
          </w:p>
          <w:p w14:paraId="616426B6" w14:textId="77777777" w:rsidR="0003425A" w:rsidRDefault="00186778">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 xml:space="preserve">The benefit of fixed window boundaries that the UE knows in advance is not clear to us.  When an event happens, we can understand that the UE may not be able to restart coherence immediately.  However, if an event happens in the last slot of a </w:t>
            </w:r>
            <w:r>
              <w:rPr>
                <w:rFonts w:ascii="Times New Roman" w:eastAsia="MS Mincho" w:hAnsi="Times New Roman" w:cs="Times New Roman"/>
                <w:kern w:val="0"/>
                <w:szCs w:val="21"/>
                <w:lang w:eastAsia="ja-JP"/>
              </w:rPr>
              <w:t>window before the start of a new one, then any delay still seems to have the same problem as if the window is restarted.  We can understand that some gap will be needed when events occur, as shown in the FL diagrams.  The question seems to be then if a gap</w:t>
            </w:r>
            <w:r>
              <w:rPr>
                <w:rFonts w:ascii="Times New Roman" w:eastAsia="MS Mincho" w:hAnsi="Times New Roman" w:cs="Times New Roman"/>
                <w:kern w:val="0"/>
                <w:szCs w:val="21"/>
                <w:lang w:eastAsia="ja-JP"/>
              </w:rPr>
              <w:t xml:space="preserve"> is needed, how long should it be?</w:t>
            </w:r>
          </w:p>
          <w:p w14:paraId="5A2E06E8" w14:textId="77777777" w:rsidR="0003425A" w:rsidRDefault="0003425A">
            <w:pPr>
              <w:pStyle w:val="ListBullet"/>
              <w:numPr>
                <w:ilvl w:val="0"/>
                <w:numId w:val="0"/>
              </w:numPr>
              <w:ind w:left="360" w:hanging="360"/>
              <w:rPr>
                <w:rFonts w:ascii="Times New Roman" w:eastAsia="MS Mincho" w:hAnsi="Times New Roman" w:cs="Times New Roman"/>
                <w:kern w:val="0"/>
                <w:szCs w:val="21"/>
                <w:lang w:eastAsia="ja-JP"/>
              </w:rPr>
            </w:pPr>
          </w:p>
          <w:p w14:paraId="32CBD69D" w14:textId="77777777" w:rsidR="0003425A" w:rsidRDefault="00186778">
            <w:pPr>
              <w:pStyle w:val="ListBullet"/>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03425A" w14:paraId="5F04F79D" w14:textId="77777777">
        <w:trPr>
          <w:trHeight w:val="409"/>
          <w:jc w:val="center"/>
        </w:trPr>
        <w:tc>
          <w:tcPr>
            <w:tcW w:w="1733" w:type="dxa"/>
            <w:shd w:val="clear" w:color="auto" w:fill="auto"/>
            <w:vAlign w:val="center"/>
          </w:tcPr>
          <w:p w14:paraId="622D9CE8"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0AE94C99" w14:textId="77777777" w:rsidR="0003425A" w:rsidRDefault="00186778">
            <w:pPr>
              <w:widowControl/>
              <w:spacing w:after="0" w:line="240" w:lineRule="auto"/>
              <w:jc w:val="left"/>
              <w:rPr>
                <w:rFonts w:ascii="Times New Roman" w:eastAsia="SimSun"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w:t>
            </w:r>
            <w:proofErr w:type="gramStart"/>
            <w:r>
              <w:rPr>
                <w:rFonts w:ascii="Times New Roman" w:hAnsi="Times New Roman" w:cs="Times New Roman" w:hint="eastAsia"/>
                <w:kern w:val="0"/>
                <w:szCs w:val="21"/>
              </w:rPr>
              <w:t>and also</w:t>
            </w:r>
            <w:proofErr w:type="gramEnd"/>
            <w:r>
              <w:rPr>
                <w:rFonts w:ascii="Times New Roman" w:hAnsi="Times New Roman" w:cs="Times New Roman" w:hint="eastAsia"/>
                <w:kern w:val="0"/>
                <w:szCs w:val="21"/>
              </w:rPr>
              <w:t xml:space="preserve">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SimSun" w:hAnsi="Times New Roman" w:cs="Times New Roman"/>
                <w:bCs/>
              </w:rPr>
              <w:t>’</w:t>
            </w:r>
            <w:r>
              <w:rPr>
                <w:rFonts w:ascii="Times New Roman" w:eastAsia="SimSun" w:hAnsi="Times New Roman" w:cs="Times New Roman" w:hint="eastAsia"/>
                <w:bCs/>
              </w:rPr>
              <w:t xml:space="preserve">s revisions, while more preferably to change </w:t>
            </w:r>
            <w:r>
              <w:rPr>
                <w:rFonts w:ascii="Times New Roman" w:eastAsia="SimSun" w:hAnsi="Times New Roman" w:cs="Times New Roman"/>
                <w:bCs/>
              </w:rPr>
              <w:t>‘</w:t>
            </w:r>
            <w:r>
              <w:rPr>
                <w:rFonts w:ascii="Times New Roman" w:eastAsia="SimSun" w:hAnsi="Times New Roman" w:cs="Times New Roman" w:hint="eastAsia"/>
                <w:bCs/>
              </w:rPr>
              <w:t>XXXX</w:t>
            </w:r>
            <w:r>
              <w:rPr>
                <w:rFonts w:ascii="Times New Roman" w:eastAsia="SimSun" w:hAnsi="Times New Roman" w:cs="Times New Roman"/>
                <w:bCs/>
              </w:rPr>
              <w:t>’</w:t>
            </w:r>
            <w:r>
              <w:rPr>
                <w:rFonts w:ascii="Times New Roman" w:eastAsia="SimSun" w:hAnsi="Times New Roman" w:cs="Times New Roman" w:hint="eastAsia"/>
                <w:bCs/>
              </w:rPr>
              <w:t xml:space="preserve"> to </w:t>
            </w:r>
            <w:r>
              <w:rPr>
                <w:rFonts w:ascii="Times New Roman" w:eastAsia="SimSun" w:hAnsi="Times New Roman" w:cs="Times New Roman"/>
                <w:bCs/>
              </w:rPr>
              <w:t>‘</w:t>
            </w:r>
            <w:r>
              <w:rPr>
                <w:rFonts w:ascii="Times New Roman" w:eastAsia="SimSun" w:hAnsi="Times New Roman" w:cs="Times New Roman" w:hint="eastAsia"/>
                <w:bCs/>
              </w:rPr>
              <w:t>nominal TDW</w:t>
            </w:r>
            <w:r>
              <w:rPr>
                <w:rFonts w:ascii="Times New Roman" w:eastAsia="SimSun" w:hAnsi="Times New Roman" w:cs="Times New Roman"/>
                <w:bCs/>
              </w:rPr>
              <w:t>’</w:t>
            </w:r>
            <w:r>
              <w:rPr>
                <w:rFonts w:ascii="Times New Roman" w:eastAsia="SimSun" w:hAnsi="Times New Roman" w:cs="Times New Roman" w:hint="eastAsia"/>
                <w:bCs/>
              </w:rPr>
              <w:t>.</w:t>
            </w:r>
          </w:p>
          <w:p w14:paraId="332C34AB" w14:textId="77777777" w:rsidR="0003425A" w:rsidRDefault="0003425A">
            <w:pPr>
              <w:widowControl/>
              <w:spacing w:after="0" w:line="240" w:lineRule="auto"/>
              <w:jc w:val="left"/>
              <w:rPr>
                <w:rFonts w:ascii="Times New Roman" w:eastAsia="SimSun" w:hAnsi="Times New Roman" w:cs="Times New Roman"/>
                <w:bCs/>
              </w:rPr>
            </w:pPr>
          </w:p>
          <w:p w14:paraId="41ED489B" w14:textId="77777777" w:rsidR="0003425A" w:rsidRDefault="00186778">
            <w:pPr>
              <w:widowControl/>
              <w:spacing w:after="0" w:line="240" w:lineRule="auto"/>
              <w:jc w:val="left"/>
              <w:rPr>
                <w:rFonts w:ascii="Times New Roman" w:eastAsia="SimSun" w:hAnsi="Times New Roman" w:cs="Times New Roman"/>
                <w:bCs/>
              </w:rPr>
            </w:pPr>
            <w:r>
              <w:rPr>
                <w:rFonts w:ascii="Times New Roman" w:eastAsia="SimSun" w:hAnsi="Times New Roman" w:cs="Times New Roman" w:hint="eastAsia"/>
                <w:bCs/>
              </w:rPr>
              <w:t>The TDW for Alt 2-C</w:t>
            </w:r>
            <w:r>
              <w:rPr>
                <w:rFonts w:ascii="Times New Roman" w:eastAsia="SimSun" w:hAnsi="Times New Roman" w:cs="Times New Roman"/>
                <w:bCs/>
              </w:rPr>
              <w:t>’</w:t>
            </w:r>
            <w:r>
              <w:rPr>
                <w:rFonts w:ascii="Times New Roman" w:eastAsia="SimSun" w:hAnsi="Times New Roman" w:cs="Times New Roman" w:hint="eastAsia"/>
                <w:bCs/>
              </w:rPr>
              <w:t xml:space="preserve"> in the figures shared by FL is non-consecutive. In our view, it is just one example. The TDW could be also consecutive (preferred), and the sub-window could be non-</w:t>
            </w:r>
            <w:r>
              <w:rPr>
                <w:rFonts w:ascii="Times New Roman" w:eastAsia="SimSun" w:hAnsi="Times New Roman" w:cs="Times New Roman" w:hint="eastAsia"/>
                <w:bCs/>
              </w:rPr>
              <w:t>consecutive.</w:t>
            </w:r>
          </w:p>
          <w:p w14:paraId="47073CE6" w14:textId="77777777" w:rsidR="0003425A" w:rsidRDefault="0003425A">
            <w:pPr>
              <w:widowControl/>
              <w:spacing w:after="0" w:line="240" w:lineRule="auto"/>
              <w:jc w:val="left"/>
              <w:rPr>
                <w:rFonts w:ascii="Times New Roman" w:eastAsia="SimSun" w:hAnsi="Times New Roman" w:cs="Times New Roman"/>
                <w:bCs/>
              </w:rPr>
            </w:pPr>
          </w:p>
          <w:p w14:paraId="7BB80E2E" w14:textId="77777777" w:rsidR="0003425A" w:rsidRDefault="00186778">
            <w:pPr>
              <w:widowControl/>
              <w:spacing w:after="0" w:line="240" w:lineRule="auto"/>
              <w:jc w:val="left"/>
              <w:rPr>
                <w:rFonts w:ascii="Times New Roman" w:hAnsi="Times New Roman" w:cs="Times New Roman"/>
                <w:kern w:val="0"/>
                <w:szCs w:val="21"/>
              </w:rPr>
            </w:pPr>
            <w:r>
              <w:rPr>
                <w:rFonts w:ascii="Times New Roman" w:eastAsia="SimSun" w:hAnsi="Times New Roman" w:cs="Times New Roman" w:hint="eastAsia"/>
                <w:bCs/>
              </w:rPr>
              <w:t>As we already agreed that UE would either not expect to receive TPC or will not take in effect during the TDW, making TDW configurable could let gNB control the power adjustment of UE easily. Similar situation for adjustment of other events, like TA/precod</w:t>
            </w:r>
            <w:r>
              <w:rPr>
                <w:rFonts w:ascii="Times New Roman" w:eastAsia="SimSun" w:hAnsi="Times New Roman" w:cs="Times New Roman" w:hint="eastAsia"/>
                <w:bCs/>
              </w:rPr>
              <w:t xml:space="preserve">er/FDRA etc. </w:t>
            </w:r>
          </w:p>
        </w:tc>
      </w:tr>
      <w:tr w:rsidR="00186778" w14:paraId="1D852195" w14:textId="77777777">
        <w:trPr>
          <w:trHeight w:val="409"/>
          <w:jc w:val="center"/>
        </w:trPr>
        <w:tc>
          <w:tcPr>
            <w:tcW w:w="1733" w:type="dxa"/>
            <w:shd w:val="clear" w:color="auto" w:fill="auto"/>
            <w:vAlign w:val="center"/>
          </w:tcPr>
          <w:p w14:paraId="14E1DF38" w14:textId="2B386644" w:rsidR="00186778" w:rsidRDefault="00186778" w:rsidP="00186778">
            <w:pPr>
              <w:jc w:val="center"/>
              <w:rPr>
                <w:rFonts w:ascii="Times New Roman" w:hAnsi="Times New Roman" w:cs="Times New Roman" w:hint="eastAsia"/>
                <w:bCs/>
              </w:rPr>
            </w:pPr>
            <w:r>
              <w:rPr>
                <w:rFonts w:ascii="Times New Roman" w:hAnsi="Times New Roman" w:cs="Times New Roman"/>
                <w:bCs/>
                <w:lang w:val="en-GB"/>
              </w:rPr>
              <w:t>Qualcomm</w:t>
            </w:r>
          </w:p>
        </w:tc>
        <w:tc>
          <w:tcPr>
            <w:tcW w:w="7744" w:type="dxa"/>
            <w:shd w:val="clear" w:color="auto" w:fill="auto"/>
            <w:vAlign w:val="center"/>
          </w:tcPr>
          <w:p w14:paraId="2DB7FAF2"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0622F141" w14:textId="77777777" w:rsidR="00186778" w:rsidRDefault="00186778" w:rsidP="00186778">
            <w:pPr>
              <w:widowControl/>
              <w:spacing w:after="0" w:line="240" w:lineRule="auto"/>
              <w:jc w:val="left"/>
              <w:rPr>
                <w:rFonts w:ascii="Times New Roman" w:hAnsi="Times New Roman" w:cs="Times New Roman"/>
                <w:bCs/>
                <w:sz w:val="22"/>
                <w:lang w:val="en-GB"/>
              </w:rPr>
            </w:pPr>
          </w:p>
          <w:p w14:paraId="058E0E34"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35C38E39" w14:textId="77777777" w:rsidR="00186778" w:rsidRDefault="00186778" w:rsidP="00186778">
            <w:pPr>
              <w:widowControl/>
              <w:spacing w:after="0" w:line="240" w:lineRule="auto"/>
              <w:jc w:val="left"/>
              <w:rPr>
                <w:rFonts w:ascii="Times New Roman" w:hAnsi="Times New Roman" w:cs="Times New Roman"/>
                <w:bCs/>
                <w:sz w:val="22"/>
                <w:lang w:val="en-GB"/>
              </w:rPr>
            </w:pPr>
          </w:p>
          <w:p w14:paraId="2A33F66D"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268185A5" w14:textId="77777777" w:rsidR="00186778" w:rsidRDefault="00186778" w:rsidP="00186778">
            <w:pPr>
              <w:widowControl/>
              <w:spacing w:after="0" w:line="240" w:lineRule="auto"/>
              <w:jc w:val="left"/>
              <w:rPr>
                <w:rFonts w:ascii="Times New Roman" w:hAnsi="Times New Roman" w:cs="Times New Roman"/>
                <w:bCs/>
                <w:sz w:val="22"/>
                <w:lang w:val="en-GB"/>
              </w:rPr>
            </w:pPr>
          </w:p>
          <w:p w14:paraId="51F0E0CF" w14:textId="7E89FC81"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Since the beginning of the next TDW event is predetermined, UE can </w:t>
            </w:r>
            <w:proofErr w:type="gramStart"/>
            <w:r>
              <w:rPr>
                <w:rFonts w:ascii="Times New Roman" w:hAnsi="Times New Roman" w:cs="Times New Roman"/>
                <w:bCs/>
                <w:sz w:val="22"/>
                <w:lang w:val="en-GB"/>
              </w:rPr>
              <w:t>plan ahead</w:t>
            </w:r>
            <w:proofErr w:type="gramEnd"/>
            <w:r>
              <w:rPr>
                <w:rFonts w:ascii="Times New Roman" w:hAnsi="Times New Roman" w:cs="Times New Roman"/>
                <w:bCs/>
                <w:sz w:val="22"/>
                <w:lang w:val="en-GB"/>
              </w:rPr>
              <w:t>. It may be okay to not have a gap if the event occurs right before the start of a TDW. But even here, it might be best to seek RAN4 guidance</w:t>
            </w:r>
            <w:r>
              <w:rPr>
                <w:rFonts w:ascii="Times New Roman" w:hAnsi="Times New Roman" w:cs="Times New Roman"/>
                <w:bCs/>
                <w:sz w:val="22"/>
                <w:lang w:val="en-GB"/>
              </w:rPr>
              <w:t xml:space="preserve"> since we </w:t>
            </w:r>
            <w:proofErr w:type="gramStart"/>
            <w:r>
              <w:rPr>
                <w:rFonts w:ascii="Times New Roman" w:hAnsi="Times New Roman" w:cs="Times New Roman"/>
                <w:bCs/>
                <w:sz w:val="22"/>
                <w:lang w:val="en-GB"/>
              </w:rPr>
              <w:t>have to</w:t>
            </w:r>
            <w:proofErr w:type="gramEnd"/>
            <w:r>
              <w:rPr>
                <w:rFonts w:ascii="Times New Roman" w:hAnsi="Times New Roman" w:cs="Times New Roman"/>
                <w:bCs/>
                <w:sz w:val="22"/>
                <w:lang w:val="en-GB"/>
              </w:rPr>
              <w:t xml:space="preserve"> ensure this coexists with port switching/beam switching/</w:t>
            </w:r>
            <w:proofErr w:type="spellStart"/>
            <w:r>
              <w:rPr>
                <w:rFonts w:ascii="Times New Roman" w:hAnsi="Times New Roman" w:cs="Times New Roman"/>
                <w:bCs/>
                <w:sz w:val="22"/>
                <w:lang w:val="en-GB"/>
              </w:rPr>
              <w:t>freq</w:t>
            </w:r>
            <w:proofErr w:type="spellEnd"/>
            <w:r>
              <w:rPr>
                <w:rFonts w:ascii="Times New Roman" w:hAnsi="Times New Roman" w:cs="Times New Roman"/>
                <w:bCs/>
                <w:sz w:val="22"/>
                <w:lang w:val="en-GB"/>
              </w:rPr>
              <w:t xml:space="preserve"> retuning, etc.</w:t>
            </w:r>
          </w:p>
          <w:p w14:paraId="20ED452F" w14:textId="77777777" w:rsidR="00186778" w:rsidRDefault="00186778" w:rsidP="00186778">
            <w:pPr>
              <w:widowControl/>
              <w:spacing w:after="0" w:line="240" w:lineRule="auto"/>
              <w:jc w:val="left"/>
              <w:rPr>
                <w:rFonts w:ascii="Times New Roman" w:hAnsi="Times New Roman" w:cs="Times New Roman"/>
                <w:bCs/>
                <w:sz w:val="22"/>
                <w:lang w:val="en-GB"/>
              </w:rPr>
            </w:pPr>
          </w:p>
          <w:p w14:paraId="4983E9B3"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64A958C2" w14:textId="77777777" w:rsidR="00186778" w:rsidRDefault="00186778" w:rsidP="00186778">
            <w:pPr>
              <w:widowControl/>
              <w:spacing w:after="0" w:line="240" w:lineRule="auto"/>
              <w:jc w:val="left"/>
              <w:rPr>
                <w:rFonts w:ascii="Times New Roman" w:hAnsi="Times New Roman" w:cs="Times New Roman"/>
                <w:bCs/>
                <w:sz w:val="22"/>
                <w:lang w:val="en-GB"/>
              </w:rPr>
            </w:pPr>
          </w:p>
          <w:p w14:paraId="4FBEF76C"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6C26C81E" w14:textId="77777777" w:rsidR="00186778" w:rsidRDefault="00186778" w:rsidP="00186778">
            <w:pPr>
              <w:widowControl/>
              <w:spacing w:after="0" w:line="240" w:lineRule="auto"/>
              <w:jc w:val="left"/>
              <w:rPr>
                <w:rFonts w:ascii="Times New Roman" w:hAnsi="Times New Roman" w:cs="Times New Roman"/>
                <w:bCs/>
                <w:sz w:val="22"/>
                <w:lang w:val="en-GB"/>
              </w:rPr>
            </w:pPr>
          </w:p>
          <w:p w14:paraId="26D81798" w14:textId="77777777" w:rsidR="00186778" w:rsidRDefault="00186778" w:rsidP="00186778">
            <w:pPr>
              <w:widowControl/>
              <w:spacing w:after="0" w:line="240" w:lineRule="auto"/>
              <w:jc w:val="left"/>
              <w:rPr>
                <w:rFonts w:ascii="Times New Roman" w:hAnsi="Times New Roman" w:cs="Times New Roman"/>
                <w:kern w:val="0"/>
                <w:szCs w:val="21"/>
              </w:rPr>
            </w:pPr>
            <w:r w:rsidRPr="00C24A1F">
              <w:rPr>
                <w:rFonts w:ascii="Times New Roman" w:hAnsi="Times New Roman" w:cs="Times New Roman"/>
                <w:bCs/>
                <w:sz w:val="22"/>
                <w:highlight w:val="yellow"/>
                <w:lang w:val="en-GB"/>
              </w:rPr>
              <w:t xml:space="preserve">A UE may resume bundling K symbols after an event subject to UE capability. </w:t>
            </w:r>
            <w:r>
              <w:rPr>
                <w:rFonts w:ascii="Times New Roman" w:hAnsi="Times New Roman" w:cs="Times New Roman"/>
                <w:bCs/>
                <w:sz w:val="22"/>
                <w:highlight w:val="yellow"/>
                <w:lang w:val="en-GB"/>
              </w:rPr>
              <w:t>A</w:t>
            </w:r>
            <w:r w:rsidRPr="00C24A1F">
              <w:rPr>
                <w:rFonts w:ascii="Times New Roman" w:hAnsi="Times New Roman" w:cs="Times New Roman"/>
                <w:bCs/>
                <w:sz w:val="22"/>
                <w:highlight w:val="yellow"/>
                <w:lang w:val="en-GB"/>
              </w:rPr>
              <w:t xml:space="preserve">llowed values of K </w:t>
            </w:r>
            <w:r>
              <w:rPr>
                <w:rFonts w:ascii="Times New Roman" w:hAnsi="Times New Roman" w:cs="Times New Roman"/>
                <w:bCs/>
                <w:sz w:val="22"/>
                <w:highlight w:val="yellow"/>
                <w:lang w:val="en-GB"/>
              </w:rPr>
              <w:t xml:space="preserve">are determined </w:t>
            </w:r>
            <w:r w:rsidRPr="00C24A1F">
              <w:rPr>
                <w:rFonts w:ascii="Times New Roman" w:hAnsi="Times New Roman" w:cs="Times New Roman"/>
                <w:bCs/>
                <w:sz w:val="22"/>
                <w:highlight w:val="yellow"/>
                <w:lang w:val="en-GB"/>
              </w:rPr>
              <w:t>based on RAN4 guidance.</w:t>
            </w:r>
            <w:r>
              <w:rPr>
                <w:rFonts w:ascii="Times New Roman" w:hAnsi="Times New Roman" w:cs="Times New Roman"/>
                <w:bCs/>
                <w:sz w:val="22"/>
                <w:lang w:val="en-GB"/>
              </w:rPr>
              <w:t xml:space="preserve"> </w:t>
            </w:r>
          </w:p>
          <w:p w14:paraId="383D2A1B" w14:textId="77777777" w:rsidR="00186778" w:rsidRDefault="00186778" w:rsidP="00186778">
            <w:pPr>
              <w:widowControl/>
              <w:spacing w:after="0" w:line="240" w:lineRule="auto"/>
              <w:jc w:val="left"/>
              <w:rPr>
                <w:rFonts w:ascii="Times New Roman" w:hAnsi="Times New Roman" w:cs="Times New Roman" w:hint="eastAsia"/>
                <w:kern w:val="0"/>
                <w:szCs w:val="21"/>
              </w:rPr>
            </w:pPr>
          </w:p>
        </w:tc>
      </w:tr>
    </w:tbl>
    <w:p w14:paraId="5C9C3A72" w14:textId="77777777" w:rsidR="0003425A" w:rsidRDefault="0003425A">
      <w:pPr>
        <w:tabs>
          <w:tab w:val="left" w:pos="1701"/>
        </w:tabs>
        <w:spacing w:after="120" w:line="240" w:lineRule="auto"/>
        <w:jc w:val="left"/>
        <w:rPr>
          <w:lang w:val="en-GB"/>
        </w:rPr>
      </w:pPr>
    </w:p>
    <w:p w14:paraId="707AFD47" w14:textId="77777777" w:rsidR="0003425A" w:rsidRDefault="00186778">
      <w:pPr>
        <w:pStyle w:val="Heading3"/>
        <w:spacing w:before="156" w:after="156"/>
        <w:rPr>
          <w:rFonts w:ascii="Arial" w:hAnsi="Arial" w:cs="Arial"/>
        </w:rPr>
      </w:pPr>
      <w:r>
        <w:rPr>
          <w:rFonts w:ascii="Arial" w:hAnsi="Arial" w:cs="Arial"/>
        </w:rPr>
        <w:t>6.2.2 Coherent transmission indication</w:t>
      </w:r>
    </w:p>
    <w:p w14:paraId="39539324"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w:t>
      </w:r>
      <w:r>
        <w:rPr>
          <w:rFonts w:ascii="Times New Roman" w:eastAsia="SimSun" w:hAnsi="Times New Roman" w:cs="Times New Roman"/>
          <w:b/>
          <w:kern w:val="0"/>
          <w:szCs w:val="21"/>
          <w:highlight w:val="yellow"/>
          <w:lang w:eastAsia="en-US"/>
        </w:rPr>
        <w:t>hether there are any valid scenarios. Companies are encouraged to provide views on the observation and whether the following scenarios are valid.</w:t>
      </w:r>
    </w:p>
    <w:p w14:paraId="564099C7" w14:textId="77777777" w:rsidR="0003425A" w:rsidRDefault="00186778">
      <w:pPr>
        <w:pStyle w:val="ListParagraph"/>
        <w:numPr>
          <w:ilvl w:val="0"/>
          <w:numId w:val="43"/>
        </w:numPr>
        <w:ind w:firstLineChars="0"/>
        <w:rPr>
          <w:sz w:val="21"/>
          <w:szCs w:val="21"/>
        </w:rPr>
      </w:pPr>
      <w:r>
        <w:rPr>
          <w:sz w:val="21"/>
          <w:szCs w:val="21"/>
        </w:rPr>
        <w:t xml:space="preserve">Observation: There are following scenarios that UE may lose transmission coherence (cannot perform DM-RS </w:t>
      </w:r>
      <w:r>
        <w:rPr>
          <w:sz w:val="21"/>
          <w:szCs w:val="21"/>
        </w:rPr>
        <w:t>bundling) during the time domain window while gNB is not aware of it.</w:t>
      </w:r>
    </w:p>
    <w:p w14:paraId="07584EFF" w14:textId="77777777" w:rsidR="0003425A" w:rsidRDefault="00186778">
      <w:pPr>
        <w:pStyle w:val="ListParagraph"/>
        <w:numPr>
          <w:ilvl w:val="1"/>
          <w:numId w:val="43"/>
        </w:numPr>
        <w:ind w:firstLineChars="0"/>
        <w:rPr>
          <w:sz w:val="21"/>
          <w:szCs w:val="21"/>
        </w:rPr>
      </w:pPr>
      <w:r>
        <w:rPr>
          <w:bCs/>
          <w:sz w:val="21"/>
          <w:szCs w:val="21"/>
          <w:lang w:val="en-GB"/>
        </w:rPr>
        <w:t xml:space="preserve">transmission </w:t>
      </w:r>
      <w:proofErr w:type="gramStart"/>
      <w:r>
        <w:rPr>
          <w:bCs/>
          <w:sz w:val="21"/>
          <w:szCs w:val="21"/>
          <w:lang w:val="en-GB"/>
        </w:rPr>
        <w:t>power</w:t>
      </w:r>
      <w:proofErr w:type="gramEnd"/>
      <w:r>
        <w:rPr>
          <w:bCs/>
          <w:sz w:val="21"/>
          <w:szCs w:val="21"/>
          <w:lang w:val="en-GB"/>
        </w:rPr>
        <w:t xml:space="preserve"> drop due to dynamic power sharing of DC</w:t>
      </w:r>
    </w:p>
    <w:p w14:paraId="61DB4F19" w14:textId="77777777" w:rsidR="0003425A" w:rsidRDefault="00186778">
      <w:pPr>
        <w:pStyle w:val="ListParagraph"/>
        <w:numPr>
          <w:ilvl w:val="1"/>
          <w:numId w:val="43"/>
        </w:numPr>
        <w:ind w:firstLineChars="0"/>
        <w:rPr>
          <w:sz w:val="21"/>
          <w:szCs w:val="21"/>
        </w:rPr>
      </w:pPr>
      <w:r>
        <w:rPr>
          <w:bCs/>
          <w:sz w:val="21"/>
          <w:szCs w:val="21"/>
          <w:lang w:val="en-GB"/>
        </w:rPr>
        <w:t>transmission is dropped due to uplink collision of CA/DC</w:t>
      </w:r>
    </w:p>
    <w:p w14:paraId="35765058" w14:textId="77777777" w:rsidR="0003425A" w:rsidRDefault="00186778">
      <w:pPr>
        <w:pStyle w:val="ListParagraph"/>
        <w:numPr>
          <w:ilvl w:val="1"/>
          <w:numId w:val="43"/>
        </w:numPr>
        <w:ind w:firstLineChars="0"/>
        <w:rPr>
          <w:sz w:val="21"/>
          <w:szCs w:val="21"/>
        </w:rPr>
      </w:pPr>
      <w:r>
        <w:rPr>
          <w:bCs/>
          <w:sz w:val="21"/>
          <w:szCs w:val="21"/>
          <w:lang w:val="en-GB"/>
        </w:rPr>
        <w:t>UE operates fine timing tracking to adjust FFT boundary when UE receiv</w:t>
      </w:r>
      <w:r>
        <w:rPr>
          <w:bCs/>
          <w:sz w:val="21"/>
          <w:szCs w:val="21"/>
          <w:lang w:val="en-GB"/>
        </w:rPr>
        <w:t>e DL signal</w:t>
      </w:r>
    </w:p>
    <w:p w14:paraId="16F506C7" w14:textId="77777777" w:rsidR="0003425A" w:rsidRDefault="00186778">
      <w:pPr>
        <w:pStyle w:val="ListParagraph"/>
        <w:numPr>
          <w:ilvl w:val="1"/>
          <w:numId w:val="43"/>
        </w:numPr>
        <w:ind w:firstLineChars="0"/>
        <w:rPr>
          <w:sz w:val="21"/>
          <w:szCs w:val="21"/>
        </w:rPr>
      </w:pPr>
      <w:r>
        <w:rPr>
          <w:bCs/>
          <w:sz w:val="21"/>
          <w:szCs w:val="21"/>
        </w:rPr>
        <w:t>autonomous timing adjustment</w:t>
      </w:r>
    </w:p>
    <w:p w14:paraId="5111CCB8" w14:textId="77777777" w:rsidR="0003425A" w:rsidRDefault="00186778">
      <w:pPr>
        <w:pStyle w:val="ListParagraph"/>
        <w:numPr>
          <w:ilvl w:val="1"/>
          <w:numId w:val="43"/>
        </w:numPr>
        <w:ind w:firstLineChars="0"/>
        <w:rPr>
          <w:sz w:val="21"/>
          <w:szCs w:val="21"/>
        </w:rPr>
      </w:pPr>
      <w:r>
        <w:rPr>
          <w:bCs/>
          <w:sz w:val="21"/>
          <w:szCs w:val="21"/>
        </w:rPr>
        <w:t>open loop power control</w:t>
      </w:r>
    </w:p>
    <w:p w14:paraId="32E7932D" w14:textId="77777777" w:rsidR="0003425A" w:rsidRDefault="00186778">
      <w:pPr>
        <w:pStyle w:val="ListParagraph"/>
        <w:numPr>
          <w:ilvl w:val="1"/>
          <w:numId w:val="43"/>
        </w:numPr>
        <w:ind w:firstLineChars="0"/>
        <w:rPr>
          <w:sz w:val="21"/>
          <w:szCs w:val="21"/>
        </w:rPr>
      </w:pPr>
      <w:r>
        <w:rPr>
          <w:bCs/>
          <w:sz w:val="21"/>
          <w:szCs w:val="21"/>
          <w:lang w:val="en-GB"/>
        </w:rPr>
        <w:t>large temperature variations</w:t>
      </w:r>
    </w:p>
    <w:p w14:paraId="7905E123" w14:textId="77777777" w:rsidR="0003425A" w:rsidRDefault="0003425A">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CB1F62C" w14:textId="77777777">
        <w:trPr>
          <w:trHeight w:val="409"/>
          <w:jc w:val="center"/>
        </w:trPr>
        <w:tc>
          <w:tcPr>
            <w:tcW w:w="1733" w:type="dxa"/>
            <w:shd w:val="clear" w:color="auto" w:fill="auto"/>
            <w:vAlign w:val="center"/>
          </w:tcPr>
          <w:p w14:paraId="719AF9F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1747B7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4A7289B" w14:textId="77777777">
        <w:trPr>
          <w:trHeight w:val="409"/>
          <w:jc w:val="center"/>
        </w:trPr>
        <w:tc>
          <w:tcPr>
            <w:tcW w:w="1733" w:type="dxa"/>
            <w:shd w:val="clear" w:color="auto" w:fill="auto"/>
            <w:vAlign w:val="center"/>
          </w:tcPr>
          <w:p w14:paraId="623DE3A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B54610D"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simultaneous transmission is enabled, power sharing of CA/DC could be a problem to interrupt phase continuity. However, simultaneous transmission is not useful for coverage enhancements in our views, because the transmitted power needs to be split and co</w:t>
            </w:r>
            <w:r>
              <w:rPr>
                <w:rFonts w:ascii="Times New Roman" w:eastAsia="MS Mincho" w:hAnsi="Times New Roman" w:cs="Times New Roman"/>
                <w:bCs/>
                <w:lang w:val="en-GB" w:eastAsia="ja-JP"/>
              </w:rPr>
              <w:t xml:space="preserve">verage performance gets worse. As NW should avoid these scheduling, it is not going to be a problem, </w:t>
            </w:r>
          </w:p>
          <w:p w14:paraId="6F1C1D91"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w:t>
            </w:r>
            <w:r>
              <w:rPr>
                <w:rFonts w:ascii="Times New Roman" w:eastAsia="MS Mincho" w:hAnsi="Times New Roman" w:cs="Times New Roman"/>
                <w:bCs/>
                <w:lang w:val="en-GB" w:eastAsia="ja-JP"/>
              </w:rPr>
              <w:lastRenderedPageBreak/>
              <w:t>they should be solved in 4.4.2. If UE breaks phase continuity without g</w:t>
            </w:r>
            <w:r>
              <w:rPr>
                <w:rFonts w:ascii="Times New Roman" w:eastAsia="MS Mincho" w:hAnsi="Times New Roman" w:cs="Times New Roman"/>
                <w:bCs/>
                <w:lang w:val="en-GB" w:eastAsia="ja-JP"/>
              </w:rPr>
              <w:t xml:space="preserve">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03425A" w14:paraId="746C5646" w14:textId="77777777">
        <w:trPr>
          <w:trHeight w:val="419"/>
          <w:jc w:val="center"/>
        </w:trPr>
        <w:tc>
          <w:tcPr>
            <w:tcW w:w="1733" w:type="dxa"/>
            <w:shd w:val="clear" w:color="auto" w:fill="auto"/>
            <w:vAlign w:val="center"/>
          </w:tcPr>
          <w:p w14:paraId="3BCD8F8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58094534"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w:t>
            </w:r>
            <w:r>
              <w:rPr>
                <w:rFonts w:ascii="Times New Roman" w:eastAsia="MS Mincho" w:hAnsi="Times New Roman" w:cs="Times New Roman"/>
                <w:bCs/>
                <w:lang w:val="en-GB" w:eastAsia="ja-JP"/>
              </w:rPr>
              <w:t>t some of the events are not detected by the gNB. However, some of them would not happen very frequently. We are not aware of feasible method to inform these cases in advanced.</w:t>
            </w:r>
          </w:p>
          <w:p w14:paraId="76B0B713" w14:textId="77777777" w:rsidR="0003425A" w:rsidRDefault="00186778">
            <w:pPr>
              <w:rPr>
                <w:bCs/>
                <w:sz w:val="20"/>
                <w:szCs w:val="20"/>
                <w:lang w:val="en-GB"/>
              </w:rPr>
            </w:pPr>
            <w:r>
              <w:rPr>
                <w:rFonts w:ascii="Times New Roman" w:eastAsia="MS Mincho" w:hAnsi="Times New Roman" w:cs="Times New Roman"/>
                <w:bCs/>
                <w:lang w:val="en-GB" w:eastAsia="ja-JP"/>
              </w:rPr>
              <w:t xml:space="preserve">Regarding "UE operates fine timing tracking to adjust FFT boundary when UE </w:t>
            </w:r>
            <w:r>
              <w:rPr>
                <w:rFonts w:ascii="Times New Roman" w:eastAsia="MS Mincho" w:hAnsi="Times New Roman" w:cs="Times New Roman"/>
                <w:bCs/>
                <w:lang w:val="en-GB" w:eastAsia="ja-JP"/>
              </w:rPr>
              <w:t>receive DL signal", "autonomous timing adjustment" and "open loop power control" in above observation, they should be removed from the list as we think they would not be prevented in a TDW. The UE can accumulate them without taking effect during the curren</w:t>
            </w:r>
            <w:r>
              <w:rPr>
                <w:rFonts w:ascii="Times New Roman" w:eastAsia="MS Mincho" w:hAnsi="Times New Roman" w:cs="Times New Roman"/>
                <w:bCs/>
                <w:lang w:val="en-GB" w:eastAsia="ja-JP"/>
              </w:rPr>
              <w:t>t TDW.</w:t>
            </w:r>
          </w:p>
        </w:tc>
      </w:tr>
      <w:tr w:rsidR="0003425A" w14:paraId="2E5184D3" w14:textId="77777777">
        <w:trPr>
          <w:trHeight w:val="409"/>
          <w:jc w:val="center"/>
        </w:trPr>
        <w:tc>
          <w:tcPr>
            <w:tcW w:w="1733" w:type="dxa"/>
            <w:shd w:val="clear" w:color="auto" w:fill="auto"/>
            <w:vAlign w:val="center"/>
          </w:tcPr>
          <w:p w14:paraId="7B36BDB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1983F9" w14:textId="77777777" w:rsidR="0003425A" w:rsidRDefault="00186778">
            <w:pPr>
              <w:rPr>
                <w:rFonts w:ascii="Times New Roman" w:hAnsi="Times New Roman" w:cs="Times New Roman"/>
                <w:bCs/>
              </w:rPr>
            </w:pPr>
            <w:r>
              <w:rPr>
                <w:rFonts w:ascii="Times New Roman" w:hAnsi="Times New Roman" w:cs="Times New Roman" w:hint="eastAsia"/>
                <w:bCs/>
              </w:rPr>
              <w:t xml:space="preserve">CA/DC is not a typical scenario when UL coverage is limited. And gNB </w:t>
            </w:r>
            <w:proofErr w:type="gramStart"/>
            <w:r>
              <w:rPr>
                <w:rFonts w:ascii="Times New Roman" w:hAnsi="Times New Roman" w:cs="Times New Roman" w:hint="eastAsia"/>
                <w:bCs/>
              </w:rPr>
              <w:t>should</w:t>
            </w:r>
            <w:proofErr w:type="gramEnd"/>
            <w:r>
              <w:rPr>
                <w:rFonts w:ascii="Times New Roman" w:hAnsi="Times New Roman" w:cs="Times New Roman" w:hint="eastAsia"/>
                <w:bCs/>
              </w:rPr>
              <w:t xml:space="preserve"> aware of the potential risk if it still configures CA/DC to the UE without indication.</w:t>
            </w:r>
          </w:p>
          <w:p w14:paraId="33E8EDF4" w14:textId="77777777" w:rsidR="0003425A" w:rsidRDefault="00186778">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w:t>
            </w:r>
            <w:proofErr w:type="gramStart"/>
            <w:r>
              <w:rPr>
                <w:rFonts w:ascii="Times New Roman" w:hAnsi="Times New Roman" w:cs="Times New Roman" w:hint="eastAsia"/>
                <w:bCs/>
              </w:rPr>
              <w:t>require</w:t>
            </w:r>
            <w:proofErr w:type="gramEnd"/>
            <w:r>
              <w:rPr>
                <w:rFonts w:ascii="Times New Roman" w:hAnsi="Times New Roman" w:cs="Times New Roman" w:hint="eastAsia"/>
                <w:bCs/>
              </w:rPr>
              <w:t xml:space="preserve"> to maintain phase/power, but just generate a new one (Option 2-B or 2-C</w:t>
            </w:r>
            <w:r>
              <w:rPr>
                <w:rFonts w:ascii="Times New Roman" w:hAnsi="Times New Roman" w:cs="Times New Roman"/>
                <w:bCs/>
              </w:rPr>
              <w:t>’</w:t>
            </w:r>
            <w:r>
              <w:rPr>
                <w:rFonts w:ascii="Times New Roman" w:hAnsi="Times New Roman" w:cs="Times New Roman" w:hint="eastAsia"/>
                <w:bCs/>
              </w:rPr>
              <w:t>) or abandon DMRS bundling (Option 2-C). For FDD, even if UL transmission may be im</w:t>
            </w:r>
            <w:r>
              <w:rPr>
                <w:rFonts w:ascii="Times New Roman" w:hAnsi="Times New Roman" w:cs="Times New Roman" w:hint="eastAsia"/>
                <w:bCs/>
              </w:rPr>
              <w:t xml:space="preserve">pacted, the tracking can be done after a complete TDW. </w:t>
            </w:r>
          </w:p>
          <w:p w14:paraId="09FD8548" w14:textId="77777777" w:rsidR="0003425A" w:rsidRDefault="00186778">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5DEED440" w14:textId="77777777" w:rsidR="0003425A" w:rsidRDefault="00186778">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we are not sure how fast the temperature can change which leads to phase/power breaking issue withi</w:t>
            </w:r>
            <w:r>
              <w:rPr>
                <w:rFonts w:ascii="Times New Roman" w:hAnsi="Times New Roman" w:cs="Times New Roman" w:hint="eastAsia"/>
                <w:bCs/>
              </w:rPr>
              <w:t xml:space="preserve">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03425A" w14:paraId="2BCD47A2" w14:textId="77777777">
        <w:trPr>
          <w:trHeight w:val="409"/>
          <w:jc w:val="center"/>
        </w:trPr>
        <w:tc>
          <w:tcPr>
            <w:tcW w:w="1733" w:type="dxa"/>
            <w:shd w:val="clear" w:color="auto" w:fill="auto"/>
            <w:vAlign w:val="center"/>
          </w:tcPr>
          <w:p w14:paraId="086169DF"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C2753F9" w14:textId="77777777" w:rsidR="0003425A" w:rsidRDefault="00186778">
            <w:pPr>
              <w:rPr>
                <w:rFonts w:ascii="Times New Roman" w:hAnsi="Times New Roman" w:cs="Times New Roman"/>
                <w:bCs/>
              </w:rPr>
            </w:pPr>
            <w:r>
              <w:rPr>
                <w:rFonts w:ascii="Times New Roman" w:eastAsia="MS Mincho" w:hAnsi="Times New Roman" w:cs="Times New Roman"/>
                <w:bCs/>
                <w:lang w:eastAsia="ja-JP"/>
              </w:rPr>
              <w:t xml:space="preserve">In our view, CA/DC is not typical as coverage enhancement scenario. </w:t>
            </w:r>
            <w:r>
              <w:rPr>
                <w:rFonts w:ascii="Times New Roman" w:eastAsia="MS Mincho" w:hAnsi="Times New Roman" w:cs="Times New Roman"/>
                <w:bCs/>
                <w:lang w:eastAsia="ja-JP"/>
              </w:rPr>
              <w:t>Additionally, TDW can be used to prevent the above scenarios.</w:t>
            </w:r>
          </w:p>
        </w:tc>
      </w:tr>
      <w:tr w:rsidR="0003425A" w14:paraId="00E2C7EF" w14:textId="77777777">
        <w:trPr>
          <w:trHeight w:val="409"/>
          <w:jc w:val="center"/>
        </w:trPr>
        <w:tc>
          <w:tcPr>
            <w:tcW w:w="1733" w:type="dxa"/>
            <w:shd w:val="clear" w:color="auto" w:fill="auto"/>
            <w:vAlign w:val="center"/>
          </w:tcPr>
          <w:p w14:paraId="7D41D2F6"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14721A6" w14:textId="77777777" w:rsidR="0003425A" w:rsidRDefault="00186778">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therefore UL </w:t>
            </w:r>
            <w:r>
              <w:rPr>
                <w:rFonts w:ascii="Times New Roman" w:eastAsia="Malgun Gothic" w:hAnsi="Times New Roman" w:cs="Times New Roman"/>
                <w:bCs/>
                <w:lang w:eastAsia="ko-KR"/>
              </w:rPr>
              <w:t>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w:t>
            </w:r>
            <w:r>
              <w:rPr>
                <w:rFonts w:ascii="Times New Roman" w:eastAsia="Malgun Gothic" w:hAnsi="Times New Roman" w:cs="Times New Roman"/>
                <w:bCs/>
                <w:lang w:eastAsia="ko-KR"/>
              </w:rPr>
              <w:t>o revisit after this is decided.</w:t>
            </w:r>
          </w:p>
        </w:tc>
      </w:tr>
      <w:tr w:rsidR="0003425A" w14:paraId="0BF4F03F" w14:textId="77777777">
        <w:trPr>
          <w:trHeight w:val="409"/>
          <w:jc w:val="center"/>
        </w:trPr>
        <w:tc>
          <w:tcPr>
            <w:tcW w:w="1733" w:type="dxa"/>
            <w:shd w:val="clear" w:color="auto" w:fill="auto"/>
            <w:vAlign w:val="center"/>
          </w:tcPr>
          <w:p w14:paraId="171CBB2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7744" w:type="dxa"/>
            <w:shd w:val="clear" w:color="auto" w:fill="auto"/>
            <w:vAlign w:val="center"/>
          </w:tcPr>
          <w:p w14:paraId="4444516F"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03425A" w14:paraId="4E44FFA3" w14:textId="77777777">
        <w:trPr>
          <w:trHeight w:val="409"/>
          <w:jc w:val="center"/>
        </w:trPr>
        <w:tc>
          <w:tcPr>
            <w:tcW w:w="1733" w:type="dxa"/>
            <w:shd w:val="clear" w:color="auto" w:fill="auto"/>
            <w:vAlign w:val="center"/>
          </w:tcPr>
          <w:p w14:paraId="4EB165A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06964796"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03425A" w14:paraId="39F7BA7E" w14:textId="77777777">
        <w:trPr>
          <w:trHeight w:val="409"/>
          <w:jc w:val="center"/>
        </w:trPr>
        <w:tc>
          <w:tcPr>
            <w:tcW w:w="1733" w:type="dxa"/>
            <w:shd w:val="clear" w:color="auto" w:fill="auto"/>
            <w:vAlign w:val="center"/>
          </w:tcPr>
          <w:p w14:paraId="480FE84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254DEFDD"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03425A" w14:paraId="5646E64A" w14:textId="77777777">
        <w:trPr>
          <w:trHeight w:val="409"/>
          <w:jc w:val="center"/>
        </w:trPr>
        <w:tc>
          <w:tcPr>
            <w:tcW w:w="1733" w:type="dxa"/>
            <w:shd w:val="clear" w:color="auto" w:fill="auto"/>
            <w:vAlign w:val="center"/>
          </w:tcPr>
          <w:p w14:paraId="6FBA3901"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lastRenderedPageBreak/>
              <w:t>vivo</w:t>
            </w:r>
          </w:p>
        </w:tc>
        <w:tc>
          <w:tcPr>
            <w:tcW w:w="7744" w:type="dxa"/>
            <w:shd w:val="clear" w:color="auto" w:fill="auto"/>
            <w:vAlign w:val="center"/>
          </w:tcPr>
          <w:p w14:paraId="5629D545" w14:textId="77777777" w:rsidR="0003425A" w:rsidRDefault="00186778">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w:t>
            </w:r>
            <w:r>
              <w:rPr>
                <w:rFonts w:ascii="Times New Roman" w:hAnsi="Times New Roman" w:cs="Times New Roman"/>
                <w:bCs/>
              </w:rPr>
              <w:t>ded.</w:t>
            </w:r>
          </w:p>
          <w:p w14:paraId="1DE7A64A" w14:textId="77777777" w:rsidR="0003425A" w:rsidRDefault="00186778">
            <w:pPr>
              <w:rPr>
                <w:rFonts w:ascii="Times New Roman" w:hAnsi="Times New Roman" w:cs="Times New Roman"/>
                <w:bCs/>
              </w:rPr>
            </w:pPr>
            <w:r>
              <w:rPr>
                <w:rFonts w:ascii="Times New Roman" w:hAnsi="Times New Roman" w:cs="Times New Roman"/>
                <w:bCs/>
              </w:rPr>
              <w:t xml:space="preserve">It is unclear why NW would configure CA/DC for poor coverage UEs. </w:t>
            </w:r>
          </w:p>
          <w:p w14:paraId="5AE31FC6" w14:textId="77777777" w:rsidR="0003425A" w:rsidRDefault="00186778">
            <w:pPr>
              <w:rPr>
                <w:rFonts w:ascii="Times New Roman" w:eastAsia="Malgun Gothic" w:hAnsi="Times New Roman" w:cs="Times New Roman"/>
                <w:bCs/>
                <w:lang w:eastAsia="ko-KR"/>
              </w:rPr>
            </w:pPr>
            <w:r>
              <w:rPr>
                <w:rFonts w:ascii="Times New Roman" w:hAnsi="Times New Roman" w:cs="Times New Roman"/>
                <w:bCs/>
              </w:rPr>
              <w:t xml:space="preserve">If the NW configuration </w:t>
            </w:r>
            <w:proofErr w:type="gramStart"/>
            <w:r>
              <w:rPr>
                <w:rFonts w:ascii="Times New Roman" w:hAnsi="Times New Roman" w:cs="Times New Roman"/>
                <w:bCs/>
              </w:rPr>
              <w:t>lead</w:t>
            </w:r>
            <w:proofErr w:type="gramEnd"/>
            <w:r>
              <w:rPr>
                <w:rFonts w:ascii="Times New Roman" w:hAnsi="Times New Roman" w:cs="Times New Roman"/>
                <w:bCs/>
              </w:rPr>
              <w:t xml:space="preserve"> to uncertainty on phase continuity, then NW have to perform JCE in a conservative way. For example, NW can first at least check power </w:t>
            </w:r>
            <w:r>
              <w:rPr>
                <w:rFonts w:ascii="Times New Roman" w:hAnsi="Times New Roman" w:cs="Times New Roman"/>
                <w:bCs/>
              </w:rPr>
              <w:t>consistency after LS estimation and</w:t>
            </w:r>
            <w:r>
              <w:rPr>
                <w:rFonts w:ascii="Times New Roman" w:hAnsi="Times New Roman" w:cs="Times New Roman" w:hint="eastAsia"/>
                <w:bCs/>
              </w:rPr>
              <w:t>/</w:t>
            </w:r>
            <w:r>
              <w:rPr>
                <w:rFonts w:ascii="Times New Roman" w:hAnsi="Times New Roman" w:cs="Times New Roman"/>
                <w:bCs/>
              </w:rPr>
              <w:t xml:space="preserve">or frequency domain filtering before time domain filtering on multiple slots. If </w:t>
            </w:r>
            <w:proofErr w:type="gramStart"/>
            <w:r>
              <w:rPr>
                <w:rFonts w:ascii="Times New Roman" w:hAnsi="Times New Roman" w:cs="Times New Roman"/>
                <w:bCs/>
              </w:rPr>
              <w:t>large received</w:t>
            </w:r>
            <w:proofErr w:type="gramEnd"/>
            <w:r>
              <w:rPr>
                <w:rFonts w:ascii="Times New Roman" w:hAnsi="Times New Roman" w:cs="Times New Roman"/>
                <w:bCs/>
              </w:rPr>
              <w:t xml:space="preserve">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w:t>
            </w:r>
            <w:r>
              <w:rPr>
                <w:rFonts w:ascii="Times New Roman" w:hAnsi="Times New Roman" w:cs="Times New Roman"/>
                <w:bCs/>
              </w:rPr>
              <w:t>nal indication from UE is needed.</w:t>
            </w:r>
          </w:p>
        </w:tc>
      </w:tr>
      <w:tr w:rsidR="0003425A" w14:paraId="58D22F92" w14:textId="77777777">
        <w:trPr>
          <w:trHeight w:val="409"/>
          <w:jc w:val="center"/>
        </w:trPr>
        <w:tc>
          <w:tcPr>
            <w:tcW w:w="1733" w:type="dxa"/>
            <w:shd w:val="clear" w:color="auto" w:fill="auto"/>
            <w:vAlign w:val="center"/>
          </w:tcPr>
          <w:p w14:paraId="78FD8C4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FB9979" w14:textId="77777777" w:rsidR="0003425A" w:rsidRDefault="00186778">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1C3B7F6A" w14:textId="77777777" w:rsidR="0003425A" w:rsidRDefault="00186778">
            <w:pPr>
              <w:pStyle w:val="ListParagraph"/>
              <w:numPr>
                <w:ilvl w:val="1"/>
                <w:numId w:val="59"/>
              </w:numPr>
              <w:ind w:firstLineChars="0"/>
              <w:rPr>
                <w:sz w:val="21"/>
                <w:szCs w:val="21"/>
              </w:rPr>
            </w:pPr>
            <w:r>
              <w:rPr>
                <w:bCs/>
                <w:sz w:val="21"/>
                <w:szCs w:val="21"/>
                <w:lang w:val="en-GB"/>
              </w:rPr>
              <w:t xml:space="preserve">transmission </w:t>
            </w:r>
            <w:proofErr w:type="gramStart"/>
            <w:r>
              <w:rPr>
                <w:bCs/>
                <w:sz w:val="21"/>
                <w:szCs w:val="21"/>
                <w:lang w:val="en-GB"/>
              </w:rPr>
              <w:t>power</w:t>
            </w:r>
            <w:proofErr w:type="gramEnd"/>
            <w:r>
              <w:rPr>
                <w:bCs/>
                <w:sz w:val="21"/>
                <w:szCs w:val="21"/>
                <w:lang w:val="en-GB"/>
              </w:rPr>
              <w:t xml:space="preserve"> drop due to dynamic power sharing of DC</w:t>
            </w:r>
          </w:p>
          <w:p w14:paraId="3193D1C9" w14:textId="77777777" w:rsidR="0003425A" w:rsidRDefault="00186778">
            <w:pPr>
              <w:pStyle w:val="ListParagraph"/>
              <w:numPr>
                <w:ilvl w:val="1"/>
                <w:numId w:val="59"/>
              </w:numPr>
              <w:ind w:firstLineChars="0"/>
              <w:rPr>
                <w:sz w:val="21"/>
                <w:szCs w:val="21"/>
              </w:rPr>
            </w:pPr>
            <w:r>
              <w:rPr>
                <w:bCs/>
                <w:sz w:val="21"/>
                <w:szCs w:val="21"/>
                <w:lang w:val="en-GB"/>
              </w:rPr>
              <w:t>transmission is dropped due to uplink collision of CA/DC</w:t>
            </w:r>
          </w:p>
          <w:p w14:paraId="0EE3E26A" w14:textId="77777777" w:rsidR="0003425A" w:rsidRDefault="00186778">
            <w:pPr>
              <w:pStyle w:val="ListParagraph"/>
              <w:numPr>
                <w:ilvl w:val="1"/>
                <w:numId w:val="59"/>
              </w:numPr>
              <w:ind w:firstLineChars="0"/>
              <w:rPr>
                <w:sz w:val="21"/>
                <w:szCs w:val="21"/>
              </w:rPr>
            </w:pPr>
            <w:r>
              <w:rPr>
                <w:bCs/>
                <w:sz w:val="21"/>
                <w:szCs w:val="21"/>
                <w:lang w:val="en-GB"/>
              </w:rPr>
              <w:t xml:space="preserve">UE </w:t>
            </w:r>
            <w:r>
              <w:rPr>
                <w:bCs/>
                <w:sz w:val="21"/>
                <w:szCs w:val="21"/>
                <w:lang w:val="en-GB"/>
              </w:rPr>
              <w:t>operates fine timing tracking to adjust FFT boundary when UE receive DL signal</w:t>
            </w:r>
          </w:p>
          <w:p w14:paraId="5771C08B" w14:textId="77777777" w:rsidR="0003425A" w:rsidRDefault="00186778">
            <w:pPr>
              <w:pStyle w:val="ListParagraph"/>
              <w:numPr>
                <w:ilvl w:val="1"/>
                <w:numId w:val="59"/>
              </w:numPr>
              <w:ind w:firstLineChars="0"/>
              <w:rPr>
                <w:sz w:val="21"/>
                <w:szCs w:val="21"/>
              </w:rPr>
            </w:pPr>
            <w:r>
              <w:rPr>
                <w:bCs/>
                <w:sz w:val="21"/>
                <w:szCs w:val="21"/>
              </w:rPr>
              <w:t>open loop power control</w:t>
            </w:r>
          </w:p>
          <w:p w14:paraId="41F46BA3" w14:textId="77777777" w:rsidR="0003425A" w:rsidRDefault="00186778">
            <w:pPr>
              <w:rPr>
                <w:rFonts w:ascii="Times New Roman" w:hAnsi="Times New Roman" w:cs="Times New Roman"/>
                <w:bCs/>
              </w:rPr>
            </w:pPr>
            <w:r>
              <w:rPr>
                <w:rFonts w:ascii="Times New Roman" w:hAnsi="Times New Roman" w:cs="Times New Roman"/>
                <w:bCs/>
                <w:lang w:val="en-GB"/>
              </w:rPr>
              <w:t>In our view, the above scenarios should be included as part of events that were discussed in the TDW determination. For other two, UE may need to guarant</w:t>
            </w:r>
            <w:r>
              <w:rPr>
                <w:rFonts w:ascii="Times New Roman" w:hAnsi="Times New Roman" w:cs="Times New Roman"/>
                <w:bCs/>
                <w:lang w:val="en-GB"/>
              </w:rPr>
              <w:t xml:space="preserve">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03425A" w14:paraId="421AA915" w14:textId="77777777">
        <w:trPr>
          <w:trHeight w:val="409"/>
          <w:jc w:val="center"/>
        </w:trPr>
        <w:tc>
          <w:tcPr>
            <w:tcW w:w="1733" w:type="dxa"/>
            <w:shd w:val="clear" w:color="auto" w:fill="auto"/>
            <w:vAlign w:val="center"/>
          </w:tcPr>
          <w:p w14:paraId="1277C85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84D4BFC"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6868B39F"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w:t>
            </w:r>
            <w:r>
              <w:rPr>
                <w:rFonts w:ascii="Times New Roman" w:eastAsia="Malgun Gothic" w:hAnsi="Times New Roman" w:cs="Times New Roman"/>
                <w:bCs/>
                <w:lang w:eastAsia="ko-KR"/>
              </w:rPr>
              <w:t>not known to gNB or under gNB control, then such a JCE design does not seem to work.  If such cases are very infrequent, then there is no impact on link performance.  If they are occasional, then any mechanism to detect loss of coherence can prevent loss o</w:t>
            </w:r>
            <w:r>
              <w:rPr>
                <w:rFonts w:ascii="Times New Roman" w:eastAsia="Malgun Gothic" w:hAnsi="Times New Roman" w:cs="Times New Roman"/>
                <w:bCs/>
                <w:lang w:eastAsia="ko-KR"/>
              </w:rPr>
              <w:t xml:space="preserve">f performance as compared to without DMRS </w:t>
            </w:r>
            <w:proofErr w:type="gramStart"/>
            <w:r>
              <w:rPr>
                <w:rFonts w:ascii="Times New Roman" w:eastAsia="Malgun Gothic" w:hAnsi="Times New Roman" w:cs="Times New Roman"/>
                <w:bCs/>
                <w:lang w:eastAsia="ko-KR"/>
              </w:rPr>
              <w:t>bundling, but</w:t>
            </w:r>
            <w:proofErr w:type="gramEnd"/>
            <w:r>
              <w:rPr>
                <w:rFonts w:ascii="Times New Roman" w:eastAsia="Malgun Gothic" w:hAnsi="Times New Roman" w:cs="Times New Roman"/>
                <w:bCs/>
                <w:lang w:eastAsia="ko-KR"/>
              </w:rPr>
              <w:t xml:space="preserve"> does not restore the performance of DMRS bundling by itself; other receiver mechanisms can be used, but these are in addition to the detection mechanism, and might be used without such detection mecha</w:t>
            </w:r>
            <w:r>
              <w:rPr>
                <w:rFonts w:ascii="Times New Roman" w:eastAsia="Malgun Gothic" w:hAnsi="Times New Roman" w:cs="Times New Roman"/>
                <w:bCs/>
                <w:lang w:eastAsia="ko-KR"/>
              </w:rPr>
              <w:t>nisms.  Furthermore, if gNB can’t determine a reliable amount of gain from joint channel estimation, it can’t schedule taking JCE into account.  Therefore, we think that listing cases with occasional losses does not really help the discussion.</w:t>
            </w:r>
          </w:p>
          <w:p w14:paraId="13BFD9FE"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Regarding "U</w:t>
            </w:r>
            <w:r>
              <w:rPr>
                <w:rFonts w:ascii="Times New Roman" w:eastAsia="Malgun Gothic" w:hAnsi="Times New Roman" w:cs="Times New Roman"/>
                <w:bCs/>
                <w:lang w:eastAsia="ko-KR"/>
              </w:rPr>
              <w:t xml:space="preserve">E operates fine timing tracking to adjust FFT boundary when UE receive DL signal", "autonomous timing adjustment" and "open loop power control", we think these should not be done in a </w:t>
            </w:r>
            <w:proofErr w:type="gramStart"/>
            <w:r>
              <w:rPr>
                <w:rFonts w:ascii="Times New Roman" w:eastAsia="Malgun Gothic" w:hAnsi="Times New Roman" w:cs="Times New Roman"/>
                <w:bCs/>
                <w:lang w:eastAsia="ko-KR"/>
              </w:rPr>
              <w:t>TDW, and</w:t>
            </w:r>
            <w:proofErr w:type="gramEnd"/>
            <w:r>
              <w:rPr>
                <w:rFonts w:ascii="Times New Roman" w:eastAsia="Malgun Gothic" w:hAnsi="Times New Roman" w:cs="Times New Roman"/>
                <w:bCs/>
                <w:lang w:eastAsia="ko-KR"/>
              </w:rPr>
              <w:t xml:space="preserve"> agree with Panasonic that they should not be listed here.  They</w:t>
            </w:r>
            <w:r>
              <w:rPr>
                <w:rFonts w:ascii="Times New Roman" w:eastAsia="Malgun Gothic" w:hAnsi="Times New Roman" w:cs="Times New Roman"/>
                <w:bCs/>
                <w:lang w:eastAsia="ko-KR"/>
              </w:rPr>
              <w:t xml:space="preserve"> might be addressed in the TPC and TA discussions.</w:t>
            </w:r>
          </w:p>
        </w:tc>
      </w:tr>
      <w:tr w:rsidR="0003425A" w14:paraId="1D44838E" w14:textId="77777777">
        <w:trPr>
          <w:trHeight w:val="409"/>
          <w:jc w:val="center"/>
        </w:trPr>
        <w:tc>
          <w:tcPr>
            <w:tcW w:w="1733" w:type="dxa"/>
            <w:shd w:val="clear" w:color="auto" w:fill="auto"/>
            <w:vAlign w:val="center"/>
          </w:tcPr>
          <w:p w14:paraId="13D5733B"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7EB267C9" w14:textId="77777777" w:rsidR="0003425A" w:rsidRDefault="0003425A">
            <w:pPr>
              <w:spacing w:after="0"/>
              <w:rPr>
                <w:rFonts w:ascii="Times New Roman" w:hAnsi="Times New Roman" w:cs="Times New Roman"/>
                <w:bCs/>
                <w:lang w:val="en-GB"/>
              </w:rPr>
            </w:pPr>
          </w:p>
        </w:tc>
      </w:tr>
    </w:tbl>
    <w:p w14:paraId="6877AA09" w14:textId="77777777" w:rsidR="0003425A" w:rsidRDefault="0003425A">
      <w:pPr>
        <w:tabs>
          <w:tab w:val="left" w:pos="1701"/>
        </w:tabs>
        <w:spacing w:after="120" w:line="240" w:lineRule="auto"/>
        <w:jc w:val="left"/>
        <w:rPr>
          <w:lang w:val="en-GB"/>
        </w:rPr>
      </w:pPr>
    </w:p>
    <w:p w14:paraId="51C31819" w14:textId="77777777" w:rsidR="0003425A" w:rsidRDefault="00186778">
      <w:pPr>
        <w:pStyle w:val="Heading2"/>
        <w:spacing w:before="156" w:after="156"/>
        <w:rPr>
          <w:rFonts w:ascii="Arial" w:hAnsi="Arial" w:cs="Arial"/>
        </w:rPr>
      </w:pPr>
      <w:r>
        <w:rPr>
          <w:rFonts w:ascii="Arial" w:hAnsi="Arial" w:cs="Arial"/>
        </w:rPr>
        <w:lastRenderedPageBreak/>
        <w:t>6.3 Others</w:t>
      </w:r>
    </w:p>
    <w:p w14:paraId="44806873" w14:textId="77777777" w:rsidR="0003425A" w:rsidRDefault="00186778">
      <w:pPr>
        <w:pStyle w:val="Heading3"/>
        <w:spacing w:before="156" w:after="156"/>
        <w:rPr>
          <w:rFonts w:ascii="Arial" w:hAnsi="Arial" w:cs="Arial"/>
        </w:rPr>
      </w:pPr>
      <w:r>
        <w:rPr>
          <w:rFonts w:ascii="Arial" w:hAnsi="Arial" w:cs="Arial"/>
        </w:rPr>
        <w:t>6.3.1 TPC command</w:t>
      </w:r>
    </w:p>
    <w:p w14:paraId="0D33D6CD"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18C433D7"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1) When TPC command is received before the start of TDW</w:t>
      </w:r>
    </w:p>
    <w:p w14:paraId="3A058FE1"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2) When TPC command is </w:t>
      </w:r>
      <w:r>
        <w:rPr>
          <w:rFonts w:ascii="Times New Roman" w:eastAsia="SimSun" w:hAnsi="Times New Roman" w:cs="Times New Roman"/>
          <w:b/>
          <w:kern w:val="0"/>
          <w:szCs w:val="21"/>
          <w:highlight w:val="yellow"/>
          <w:lang w:eastAsia="en-US"/>
        </w:rPr>
        <w:t>received during the TDW.</w:t>
      </w:r>
    </w:p>
    <w:p w14:paraId="026D7D3D"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2), we have agreed to make down selection between the following two alternatives:</w:t>
      </w:r>
    </w:p>
    <w:p w14:paraId="3D6A401D"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02A5FCC"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and accumulates TPC commands without </w:t>
      </w:r>
      <w:r>
        <w:rPr>
          <w:sz w:val="21"/>
          <w:szCs w:val="21"/>
        </w:rPr>
        <w:t>taking effect during the current time domain window.</w:t>
      </w:r>
    </w:p>
    <w:p w14:paraId="64A9D59F"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62751DA9"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the case UE receives TPC co</w:t>
      </w:r>
      <w:r>
        <w:rPr>
          <w:rFonts w:ascii="Times New Roman" w:eastAsia="SimSun" w:hAnsi="Times New Roman" w:cs="Times New Roman"/>
          <w:b/>
          <w:kern w:val="0"/>
          <w:szCs w:val="21"/>
          <w:highlight w:val="yellow"/>
          <w:lang w:eastAsia="en-US"/>
        </w:rPr>
        <w:t xml:space="preserve">mmands larger than K symbols before the start of one TDW, TPC commands takes effect at the beginning of the time domain </w:t>
      </w:r>
      <w:r>
        <w:rPr>
          <w:rFonts w:ascii="Times New Roman" w:eastAsia="SimSun" w:hAnsi="Times New Roman" w:cs="Times New Roman" w:hint="eastAsia"/>
          <w:b/>
          <w:kern w:val="0"/>
          <w:szCs w:val="21"/>
          <w:highlight w:val="yellow"/>
          <w:lang w:eastAsia="en-US"/>
        </w:rPr>
        <w:t>windo</w:t>
      </w:r>
      <w:r>
        <w:rPr>
          <w:rFonts w:ascii="Times New Roman" w:eastAsia="SimSun" w:hAnsi="Times New Roman" w:cs="Times New Roman"/>
          <w:b/>
          <w:kern w:val="0"/>
          <w:szCs w:val="21"/>
          <w:highlight w:val="yellow"/>
          <w:lang w:eastAsia="en-US"/>
        </w:rPr>
        <w:t>w.</w:t>
      </w:r>
    </w:p>
    <w:p w14:paraId="41FFC19F"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the case UE receives TPC commands within K symbols before the start of one TDW, there also can be two alternatives</w:t>
      </w:r>
    </w:p>
    <w:p w14:paraId="0BB3D9D1" w14:textId="77777777" w:rsidR="0003425A" w:rsidRDefault="00186778">
      <w:pPr>
        <w:pStyle w:val="ListParagraph"/>
        <w:numPr>
          <w:ilvl w:val="0"/>
          <w:numId w:val="38"/>
        </w:numPr>
        <w:ind w:firstLineChars="0"/>
        <w:rPr>
          <w:sz w:val="21"/>
          <w:szCs w:val="21"/>
          <w:lang w:eastAsia="zh-CN"/>
        </w:rPr>
      </w:pPr>
      <w:r>
        <w:rPr>
          <w:rFonts w:hint="eastAsia"/>
          <w:sz w:val="21"/>
          <w:szCs w:val="21"/>
          <w:lang w:eastAsia="zh-CN"/>
        </w:rPr>
        <w:t>A</w:t>
      </w:r>
      <w:r>
        <w:rPr>
          <w:sz w:val="21"/>
          <w:szCs w:val="21"/>
          <w:lang w:eastAsia="zh-CN"/>
        </w:rPr>
        <w:t>lt 1: UE</w:t>
      </w:r>
      <w:r>
        <w:rPr>
          <w:sz w:val="21"/>
          <w:szCs w:val="21"/>
          <w:lang w:eastAsia="zh-CN"/>
        </w:rPr>
        <w:t xml:space="preserve"> is not expected to receive TPC commands within K symbols before the start of </w:t>
      </w:r>
      <w:proofErr w:type="gramStart"/>
      <w:r>
        <w:rPr>
          <w:sz w:val="21"/>
          <w:szCs w:val="21"/>
          <w:lang w:eastAsia="zh-CN"/>
        </w:rPr>
        <w:t>one time</w:t>
      </w:r>
      <w:proofErr w:type="gramEnd"/>
      <w:r>
        <w:rPr>
          <w:sz w:val="21"/>
          <w:szCs w:val="21"/>
          <w:lang w:eastAsia="zh-CN"/>
        </w:rPr>
        <w:t xml:space="preserve"> domain window.</w:t>
      </w:r>
    </w:p>
    <w:p w14:paraId="0DB7CD5E"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w:t>
      </w:r>
      <w:proofErr w:type="gramStart"/>
      <w:r>
        <w:rPr>
          <w:sz w:val="21"/>
          <w:szCs w:val="21"/>
          <w:lang w:eastAsia="zh-CN"/>
        </w:rPr>
        <w:t>one time</w:t>
      </w:r>
      <w:proofErr w:type="gramEnd"/>
      <w:r>
        <w:rPr>
          <w:sz w:val="21"/>
          <w:szCs w:val="21"/>
          <w:lang w:eastAsia="zh-CN"/>
        </w:rPr>
        <w:t xml:space="preserve"> domain window </w:t>
      </w:r>
      <w:r>
        <w:rPr>
          <w:sz w:val="21"/>
          <w:szCs w:val="21"/>
        </w:rPr>
        <w:t xml:space="preserve">and accumulates TPC commands without taking effect during the </w:t>
      </w:r>
      <w:r>
        <w:rPr>
          <w:sz w:val="21"/>
          <w:szCs w:val="21"/>
        </w:rPr>
        <w:t>current time domain window.</w:t>
      </w:r>
    </w:p>
    <w:p w14:paraId="5F4E4997" w14:textId="77777777" w:rsidR="0003425A" w:rsidRDefault="0003425A">
      <w:pPr>
        <w:tabs>
          <w:tab w:val="left" w:pos="1701"/>
        </w:tabs>
        <w:spacing w:after="120" w:line="240" w:lineRule="auto"/>
        <w:rPr>
          <w:rFonts w:ascii="Times New Roman" w:eastAsia="SimSun" w:hAnsi="Times New Roman" w:cs="Times New Roman"/>
          <w:b/>
          <w:kern w:val="0"/>
          <w:szCs w:val="21"/>
          <w:highlight w:val="yellow"/>
          <w:lang w:eastAsia="en-US"/>
        </w:rPr>
      </w:pPr>
    </w:p>
    <w:p w14:paraId="596A19C5"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p>
    <w:p w14:paraId="566B7454" w14:textId="77777777" w:rsidR="0003425A" w:rsidRDefault="00186778">
      <w:pPr>
        <w:pStyle w:val="ListParagraph"/>
        <w:numPr>
          <w:ilvl w:val="0"/>
          <w:numId w:val="60"/>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w:t>
      </w:r>
      <w:proofErr w:type="gramStart"/>
      <w:r>
        <w:rPr>
          <w:rFonts w:eastAsia="Malgun Gothic"/>
          <w:bCs/>
          <w:sz w:val="21"/>
          <w:szCs w:val="21"/>
          <w:lang w:val="en-GB" w:eastAsia="ko-KR"/>
        </w:rPr>
        <w:t>one time</w:t>
      </w:r>
      <w:proofErr w:type="gramEnd"/>
      <w:r>
        <w:rPr>
          <w:rFonts w:eastAsia="Malgun Gothic"/>
          <w:bCs/>
          <w:sz w:val="21"/>
          <w:szCs w:val="21"/>
          <w:lang w:val="en-GB" w:eastAsia="ko-KR"/>
        </w:rPr>
        <w:t xml:space="preserv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735AAB94" w14:textId="77777777" w:rsidR="0003425A" w:rsidRDefault="00186778">
      <w:pPr>
        <w:pStyle w:val="ListParagraph"/>
        <w:numPr>
          <w:ilvl w:val="0"/>
          <w:numId w:val="60"/>
        </w:numPr>
        <w:ind w:firstLineChars="0"/>
        <w:rPr>
          <w:lang w:val="en-GB"/>
        </w:rPr>
      </w:pPr>
      <w:r>
        <w:rPr>
          <w:rFonts w:hint="eastAsia"/>
          <w:lang w:val="en-GB"/>
        </w:rPr>
        <w:t xml:space="preserve">Make down-selection between the following two </w:t>
      </w:r>
      <w:r>
        <w:rPr>
          <w:rFonts w:hint="eastAsia"/>
          <w:lang w:val="en-GB"/>
        </w:rPr>
        <w:t>alternatives:</w:t>
      </w:r>
    </w:p>
    <w:p w14:paraId="787550A3" w14:textId="77777777" w:rsidR="0003425A" w:rsidRDefault="00186778">
      <w:pPr>
        <w:pStyle w:val="ListParagraph"/>
        <w:numPr>
          <w:ilvl w:val="1"/>
          <w:numId w:val="60"/>
        </w:numPr>
        <w:ind w:firstLineChars="0"/>
        <w:rPr>
          <w:sz w:val="21"/>
          <w:szCs w:val="21"/>
          <w:lang w:eastAsia="zh-CN"/>
        </w:rPr>
      </w:pPr>
      <w:r>
        <w:rPr>
          <w:rFonts w:hint="eastAsia"/>
          <w:sz w:val="21"/>
          <w:szCs w:val="21"/>
          <w:lang w:eastAsia="zh-CN"/>
        </w:rPr>
        <w:t>A</w:t>
      </w:r>
      <w:r>
        <w:rPr>
          <w:sz w:val="21"/>
          <w:szCs w:val="21"/>
          <w:lang w:eastAsia="zh-CN"/>
        </w:rPr>
        <w:t xml:space="preserve">lt 1: UE is not expected to receive TPC commands within K symbols before the start of </w:t>
      </w:r>
      <w:proofErr w:type="gramStart"/>
      <w:r>
        <w:rPr>
          <w:sz w:val="21"/>
          <w:szCs w:val="21"/>
          <w:lang w:eastAsia="zh-CN"/>
        </w:rPr>
        <w:t>one time</w:t>
      </w:r>
      <w:proofErr w:type="gramEnd"/>
      <w:r>
        <w:rPr>
          <w:sz w:val="21"/>
          <w:szCs w:val="21"/>
          <w:lang w:eastAsia="zh-CN"/>
        </w:rPr>
        <w:t xml:space="preserve"> domain window.</w:t>
      </w:r>
    </w:p>
    <w:p w14:paraId="47A3716E" w14:textId="77777777" w:rsidR="0003425A" w:rsidRDefault="00186778">
      <w:pPr>
        <w:pStyle w:val="ListParagraph"/>
        <w:numPr>
          <w:ilvl w:val="1"/>
          <w:numId w:val="60"/>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w:t>
      </w:r>
      <w:proofErr w:type="gramStart"/>
      <w:r>
        <w:rPr>
          <w:sz w:val="21"/>
          <w:szCs w:val="21"/>
          <w:lang w:eastAsia="zh-CN"/>
        </w:rPr>
        <w:t>one time</w:t>
      </w:r>
      <w:proofErr w:type="gramEnd"/>
      <w:r>
        <w:rPr>
          <w:sz w:val="21"/>
          <w:szCs w:val="21"/>
          <w:lang w:eastAsia="zh-CN"/>
        </w:rPr>
        <w:t xml:space="preserve"> domain window </w:t>
      </w:r>
      <w:r>
        <w:rPr>
          <w:sz w:val="21"/>
          <w:szCs w:val="21"/>
        </w:rPr>
        <w:t>and accumulates TPC commands without ta</w:t>
      </w:r>
      <w:r>
        <w:rPr>
          <w:sz w:val="21"/>
          <w:szCs w:val="21"/>
        </w:rPr>
        <w:t>king effect during the current time domain window.</w:t>
      </w:r>
    </w:p>
    <w:p w14:paraId="6443584F" w14:textId="77777777" w:rsidR="0003425A" w:rsidRDefault="00186778">
      <w:pPr>
        <w:pStyle w:val="ListParagraph"/>
        <w:numPr>
          <w:ilvl w:val="0"/>
          <w:numId w:val="60"/>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t>F</w:t>
      </w:r>
      <w:r>
        <w:rPr>
          <w:rFonts w:eastAsia="Malgun Gothic"/>
          <w:bCs/>
          <w:sz w:val="21"/>
          <w:szCs w:val="21"/>
          <w:lang w:val="en-GB" w:eastAsia="ko-KR"/>
        </w:rPr>
        <w:t>FS: K</w:t>
      </w:r>
    </w:p>
    <w:p w14:paraId="069FB641" w14:textId="77777777" w:rsidR="0003425A" w:rsidRDefault="0003425A">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042AB66" w14:textId="77777777">
        <w:trPr>
          <w:trHeight w:val="409"/>
          <w:jc w:val="center"/>
        </w:trPr>
        <w:tc>
          <w:tcPr>
            <w:tcW w:w="1733" w:type="dxa"/>
            <w:shd w:val="clear" w:color="auto" w:fill="auto"/>
            <w:vAlign w:val="center"/>
          </w:tcPr>
          <w:p w14:paraId="381F902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DE9753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DE7B9BC" w14:textId="77777777">
        <w:trPr>
          <w:trHeight w:val="409"/>
          <w:jc w:val="center"/>
        </w:trPr>
        <w:tc>
          <w:tcPr>
            <w:tcW w:w="1733" w:type="dxa"/>
            <w:shd w:val="clear" w:color="auto" w:fill="auto"/>
            <w:vAlign w:val="center"/>
          </w:tcPr>
          <w:p w14:paraId="48B661E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7D628CB"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03425A" w14:paraId="44F469CC" w14:textId="77777777">
        <w:trPr>
          <w:trHeight w:val="419"/>
          <w:jc w:val="center"/>
        </w:trPr>
        <w:tc>
          <w:tcPr>
            <w:tcW w:w="1733" w:type="dxa"/>
            <w:shd w:val="clear" w:color="auto" w:fill="auto"/>
            <w:vAlign w:val="center"/>
          </w:tcPr>
          <w:p w14:paraId="0DCD077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DA318A0" w14:textId="77777777" w:rsidR="0003425A" w:rsidRDefault="00186778">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03425A" w14:paraId="242E33F6" w14:textId="77777777">
        <w:trPr>
          <w:trHeight w:val="409"/>
          <w:jc w:val="center"/>
        </w:trPr>
        <w:tc>
          <w:tcPr>
            <w:tcW w:w="1733" w:type="dxa"/>
            <w:shd w:val="clear" w:color="auto" w:fill="auto"/>
            <w:vAlign w:val="center"/>
          </w:tcPr>
          <w:p w14:paraId="6F8B8F5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8082EAA" w14:textId="77777777" w:rsidR="0003425A" w:rsidRDefault="00186778">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4CF3130A" w14:textId="77777777" w:rsidR="0003425A" w:rsidRDefault="00186778">
            <w:pPr>
              <w:rPr>
                <w:rFonts w:ascii="Times New Roman" w:hAnsi="Times New Roman" w:cs="Times New Roman"/>
                <w:bCs/>
              </w:rPr>
            </w:pPr>
            <w:r>
              <w:rPr>
                <w:rFonts w:ascii="Times New Roman" w:hAnsi="Times New Roman" w:cs="Times New Roman" w:hint="eastAsia"/>
                <w:bCs/>
              </w:rPr>
              <w:lastRenderedPageBreak/>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03425A" w14:paraId="2411BB85" w14:textId="77777777">
        <w:trPr>
          <w:trHeight w:val="409"/>
          <w:jc w:val="center"/>
        </w:trPr>
        <w:tc>
          <w:tcPr>
            <w:tcW w:w="1733" w:type="dxa"/>
            <w:shd w:val="clear" w:color="auto" w:fill="auto"/>
            <w:vAlign w:val="center"/>
          </w:tcPr>
          <w:p w14:paraId="1B8C293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6B166D22" w14:textId="77777777" w:rsidR="0003425A" w:rsidRDefault="00186778">
            <w:pPr>
              <w:rPr>
                <w:rFonts w:ascii="Times New Roman" w:hAnsi="Times New Roman" w:cs="Times New Roman"/>
                <w:bCs/>
              </w:rPr>
            </w:pPr>
            <w:r>
              <w:rPr>
                <w:rFonts w:ascii="Times New Roman" w:hAnsi="Times New Roman" w:cs="Times New Roman"/>
                <w:bCs/>
              </w:rPr>
              <w:t>We are beginning to define new rules of accumulation with the introduct</w:t>
            </w:r>
            <w:r>
              <w:rPr>
                <w:rFonts w:ascii="Times New Roman" w:hAnsi="Times New Roman" w:cs="Times New Roman"/>
                <w:bCs/>
              </w:rPr>
              <w:t xml:space="preserve">ion of K. This seems unnecessary given that the spec clearly lays out how many symbols prior to a transmission occasion a TPC command can arrive and be accumulated and applied </w:t>
            </w:r>
            <w:proofErr w:type="gramStart"/>
            <w:r>
              <w:rPr>
                <w:rFonts w:ascii="Times New Roman" w:hAnsi="Times New Roman" w:cs="Times New Roman"/>
                <w:bCs/>
              </w:rPr>
              <w:t>in a given</w:t>
            </w:r>
            <w:proofErr w:type="gramEnd"/>
            <w:r>
              <w:rPr>
                <w:rFonts w:ascii="Times New Roman" w:hAnsi="Times New Roman" w:cs="Times New Roman"/>
                <w:bCs/>
              </w:rPr>
              <w:t xml:space="preserve"> transmission occasion. Can we avoid K and rephrase as </w:t>
            </w:r>
            <w:proofErr w:type="gramStart"/>
            <w:r>
              <w:rPr>
                <w:rFonts w:ascii="Times New Roman" w:hAnsi="Times New Roman" w:cs="Times New Roman"/>
                <w:bCs/>
              </w:rPr>
              <w:t>follows:</w:t>
            </w:r>
            <w:proofErr w:type="gramEnd"/>
          </w:p>
          <w:p w14:paraId="5665B41A" w14:textId="77777777" w:rsidR="0003425A" w:rsidRDefault="00186778">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16BB21F0" w14:textId="77777777" w:rsidR="0003425A" w:rsidRDefault="0003425A">
            <w:pPr>
              <w:rPr>
                <w:rFonts w:ascii="Times New Roman" w:hAnsi="Times New Roman" w:cs="Times New Roman"/>
                <w:bCs/>
              </w:rPr>
            </w:pPr>
          </w:p>
        </w:tc>
      </w:tr>
      <w:tr w:rsidR="0003425A" w14:paraId="689F57A7" w14:textId="77777777">
        <w:trPr>
          <w:trHeight w:val="409"/>
          <w:jc w:val="center"/>
        </w:trPr>
        <w:tc>
          <w:tcPr>
            <w:tcW w:w="1733" w:type="dxa"/>
            <w:shd w:val="clear" w:color="auto" w:fill="auto"/>
            <w:vAlign w:val="center"/>
          </w:tcPr>
          <w:p w14:paraId="5753B42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1335060" w14:textId="77777777" w:rsidR="0003425A" w:rsidRDefault="00186778">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03425A" w14:paraId="059370C8" w14:textId="77777777">
        <w:trPr>
          <w:trHeight w:val="409"/>
          <w:jc w:val="center"/>
        </w:trPr>
        <w:tc>
          <w:tcPr>
            <w:tcW w:w="1733" w:type="dxa"/>
            <w:shd w:val="clear" w:color="auto" w:fill="auto"/>
            <w:vAlign w:val="center"/>
          </w:tcPr>
          <w:p w14:paraId="43F28745"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A3C4798" w14:textId="77777777" w:rsidR="0003425A" w:rsidRDefault="00186778">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eastAsia="Malgun Gothic" w:hAnsi="Times New Roman" w:cs="Times New Roman"/>
                <w:bCs/>
                <w:szCs w:val="21"/>
                <w:lang w:eastAsia="ko-KR"/>
              </w:rPr>
              <w:t xml:space="preserve"> is e</w:t>
            </w:r>
            <w:r>
              <w:rPr>
                <w:rFonts w:ascii="Times New Roman" w:eastAsia="Malgun Gothic" w:hAnsi="Times New Roman" w:cs="Times New Roman"/>
                <w:bCs/>
                <w:szCs w:val="21"/>
                <w:lang w:eastAsia="ko-KR"/>
              </w:rPr>
              <w:t>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03425A" w14:paraId="329ECCAB" w14:textId="77777777">
        <w:trPr>
          <w:trHeight w:val="409"/>
          <w:jc w:val="center"/>
        </w:trPr>
        <w:tc>
          <w:tcPr>
            <w:tcW w:w="1733" w:type="dxa"/>
            <w:shd w:val="clear" w:color="auto" w:fill="auto"/>
            <w:vAlign w:val="center"/>
          </w:tcPr>
          <w:p w14:paraId="045A64F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AE086C4" w14:textId="77777777" w:rsidR="0003425A" w:rsidRDefault="00186778">
            <w:pPr>
              <w:rPr>
                <w:rFonts w:ascii="Times New Roman" w:hAnsi="Times New Roman" w:cs="Times New Roman"/>
                <w:bCs/>
                <w:szCs w:val="21"/>
              </w:rPr>
            </w:pPr>
            <w:r>
              <w:rPr>
                <w:rFonts w:ascii="Times New Roman" w:hAnsi="Times New Roman" w:cs="Times New Roman"/>
                <w:bCs/>
                <w:szCs w:val="21"/>
              </w:rPr>
              <w:t>We are fine with th</w:t>
            </w:r>
            <w:r>
              <w:rPr>
                <w:rFonts w:ascii="Times New Roman" w:hAnsi="Times New Roman" w:cs="Times New Roman"/>
                <w:bCs/>
                <w:szCs w:val="21"/>
              </w:rPr>
              <w:t>e proposal and prefer alt 2.</w:t>
            </w:r>
          </w:p>
        </w:tc>
      </w:tr>
      <w:tr w:rsidR="0003425A" w14:paraId="34BC39CB" w14:textId="77777777">
        <w:trPr>
          <w:trHeight w:val="409"/>
          <w:jc w:val="center"/>
        </w:trPr>
        <w:tc>
          <w:tcPr>
            <w:tcW w:w="1733" w:type="dxa"/>
            <w:shd w:val="clear" w:color="auto" w:fill="auto"/>
            <w:vAlign w:val="center"/>
          </w:tcPr>
          <w:p w14:paraId="111E9032"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C8E79FF" w14:textId="77777777" w:rsidR="0003425A" w:rsidRDefault="00186778">
            <w:pPr>
              <w:rPr>
                <w:rFonts w:ascii="Times New Roman" w:hAnsi="Times New Roman" w:cs="Times New Roman"/>
                <w:bCs/>
              </w:rPr>
            </w:pPr>
            <w:r>
              <w:rPr>
                <w:rFonts w:ascii="Times New Roman" w:hAnsi="Times New Roman" w:cs="Times New Roman"/>
                <w:bCs/>
              </w:rPr>
              <w:t>Support the Alt 2. And do not support to introduce the new defined K.</w:t>
            </w:r>
          </w:p>
          <w:p w14:paraId="60EB0F71" w14:textId="77777777" w:rsidR="0003425A" w:rsidRDefault="00186778">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w:t>
            </w:r>
            <w:proofErr w:type="gramStart"/>
            <w:r>
              <w:rPr>
                <w:rFonts w:ascii="Times New Roman" w:hAnsi="Times New Roman" w:cs="Times New Roman"/>
                <w:bCs/>
              </w:rPr>
              <w:t>e.g.</w:t>
            </w:r>
            <w:proofErr w:type="gramEnd"/>
            <w:r>
              <w:rPr>
                <w:rFonts w:ascii="Times New Roman" w:hAnsi="Times New Roman" w:cs="Times New Roman"/>
                <w:bCs/>
              </w:rPr>
              <w:t xml:space="preserve"> DCI. This is </w:t>
            </w:r>
            <w:proofErr w:type="gramStart"/>
            <w:r>
              <w:rPr>
                <w:rFonts w:ascii="Times New Roman" w:hAnsi="Times New Roman" w:cs="Times New Roman"/>
                <w:bCs/>
              </w:rPr>
              <w:t>exactly the same</w:t>
            </w:r>
            <w:proofErr w:type="gramEnd"/>
            <w:r>
              <w:rPr>
                <w:rFonts w:ascii="Times New Roman" w:hAnsi="Times New Roman" w:cs="Times New Roman"/>
                <w:bCs/>
              </w:rPr>
              <w:t xml:space="preserve"> as the K value in the proposal. And for UE, how to deal with the TPC command and the accumulation is clear. Without taking effect is clear enough for UE behaviors.  </w:t>
            </w:r>
          </w:p>
        </w:tc>
      </w:tr>
      <w:tr w:rsidR="0003425A" w14:paraId="1D37C161" w14:textId="77777777">
        <w:trPr>
          <w:trHeight w:val="409"/>
          <w:jc w:val="center"/>
        </w:trPr>
        <w:tc>
          <w:tcPr>
            <w:tcW w:w="1733" w:type="dxa"/>
            <w:shd w:val="clear" w:color="auto" w:fill="auto"/>
            <w:vAlign w:val="center"/>
          </w:tcPr>
          <w:p w14:paraId="3401EF1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93F51F3" w14:textId="77777777" w:rsidR="0003425A" w:rsidRDefault="00186778">
            <w:pPr>
              <w:rPr>
                <w:rFonts w:ascii="Times New Roman" w:hAnsi="Times New Roman" w:cs="Times New Roman"/>
                <w:bCs/>
              </w:rPr>
            </w:pPr>
            <w:r>
              <w:rPr>
                <w:rFonts w:ascii="Times New Roman" w:hAnsi="Times New Roman" w:cs="Times New Roman"/>
                <w:bCs/>
              </w:rPr>
              <w:t>Support the proposal and prefer Alt 2</w:t>
            </w:r>
          </w:p>
        </w:tc>
      </w:tr>
      <w:tr w:rsidR="0003425A" w14:paraId="1A0D1D57" w14:textId="77777777">
        <w:trPr>
          <w:trHeight w:val="409"/>
          <w:jc w:val="center"/>
        </w:trPr>
        <w:tc>
          <w:tcPr>
            <w:tcW w:w="1733" w:type="dxa"/>
            <w:shd w:val="clear" w:color="auto" w:fill="auto"/>
            <w:vAlign w:val="center"/>
          </w:tcPr>
          <w:p w14:paraId="7F026181"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96385B5" w14:textId="77777777" w:rsidR="0003425A" w:rsidRDefault="00186778">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03425A" w14:paraId="0DF1361A" w14:textId="77777777">
        <w:trPr>
          <w:trHeight w:val="409"/>
          <w:jc w:val="center"/>
        </w:trPr>
        <w:tc>
          <w:tcPr>
            <w:tcW w:w="1733" w:type="dxa"/>
            <w:shd w:val="clear" w:color="auto" w:fill="auto"/>
            <w:vAlign w:val="center"/>
          </w:tcPr>
          <w:p w14:paraId="042B490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0B9C8043"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03425A" w14:paraId="2215F610" w14:textId="77777777">
        <w:trPr>
          <w:trHeight w:val="409"/>
          <w:jc w:val="center"/>
        </w:trPr>
        <w:tc>
          <w:tcPr>
            <w:tcW w:w="1733" w:type="dxa"/>
            <w:shd w:val="clear" w:color="auto" w:fill="auto"/>
            <w:vAlign w:val="center"/>
          </w:tcPr>
          <w:p w14:paraId="79B539E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87BC83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prefer to stick to the two alternatives in the agreement to agree on the approach that we need to take first, before we can work out on further details of the appro</w:t>
            </w:r>
            <w:r>
              <w:rPr>
                <w:rFonts w:ascii="Times New Roman" w:eastAsia="Malgun Gothic" w:hAnsi="Times New Roman" w:cs="Times New Roman"/>
                <w:bCs/>
                <w:lang w:val="en-GB" w:eastAsia="ko-KR"/>
              </w:rPr>
              <w:t xml:space="preserve">ach. Looking at the two alternatives as written in the agreement, it’s clear that the timeline K before the start of TDW is needed for Alt. 1 but not Alt. 2. Obviously, further discussion on K is only needed if Alt. 1 is retained. </w:t>
            </w:r>
          </w:p>
          <w:p w14:paraId="7FBD73F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w:t>
            </w:r>
            <w:r>
              <w:rPr>
                <w:rFonts w:ascii="Times New Roman" w:eastAsia="Malgun Gothic" w:hAnsi="Times New Roman" w:cs="Times New Roman"/>
                <w:bCs/>
                <w:lang w:val="en-GB" w:eastAsia="ko-KR"/>
              </w:rPr>
              <w:t>s described in the agreement, we prefer Alt. 2.</w:t>
            </w:r>
          </w:p>
        </w:tc>
      </w:tr>
      <w:tr w:rsidR="0003425A" w14:paraId="08CDADFE" w14:textId="77777777">
        <w:trPr>
          <w:trHeight w:val="409"/>
          <w:jc w:val="center"/>
        </w:trPr>
        <w:tc>
          <w:tcPr>
            <w:tcW w:w="1733" w:type="dxa"/>
            <w:shd w:val="clear" w:color="auto" w:fill="auto"/>
            <w:vAlign w:val="center"/>
          </w:tcPr>
          <w:p w14:paraId="3F8D9410"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575F1E5"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03425A" w14:paraId="622209C8" w14:textId="77777777">
        <w:trPr>
          <w:trHeight w:val="409"/>
          <w:jc w:val="center"/>
        </w:trPr>
        <w:tc>
          <w:tcPr>
            <w:tcW w:w="1733" w:type="dxa"/>
            <w:shd w:val="clear" w:color="auto" w:fill="auto"/>
            <w:vAlign w:val="center"/>
          </w:tcPr>
          <w:p w14:paraId="5598ADE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5D5485CE" w14:textId="77777777" w:rsidR="0003425A" w:rsidRDefault="00186778">
            <w:pPr>
              <w:rPr>
                <w:rFonts w:ascii="Times New Roman" w:hAnsi="Times New Roman" w:cs="Times New Roman"/>
                <w:bCs/>
                <w:szCs w:val="21"/>
              </w:rPr>
            </w:pPr>
            <w:r>
              <w:rPr>
                <w:rFonts w:ascii="Times New Roman" w:hAnsi="Times New Roman" w:cs="Times New Roman"/>
                <w:bCs/>
                <w:szCs w:val="21"/>
              </w:rPr>
              <w:t xml:space="preserve">We support Alt. 1. </w:t>
            </w:r>
          </w:p>
          <w:p w14:paraId="0E9E1897" w14:textId="77777777" w:rsidR="0003425A" w:rsidRDefault="00186778">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w:t>
            </w:r>
            <w:proofErr w:type="gramStart"/>
            <w:r>
              <w:rPr>
                <w:rFonts w:ascii="Times New Roman" w:hAnsi="Times New Roman" w:cs="Times New Roman"/>
                <w:bCs/>
                <w:szCs w:val="21"/>
              </w:rPr>
              <w:t>proposal?</w:t>
            </w:r>
            <w:proofErr w:type="gramEnd"/>
            <w:r>
              <w:rPr>
                <w:rFonts w:ascii="Times New Roman" w:hAnsi="Times New Roman" w:cs="Times New Roman"/>
                <w:bCs/>
                <w:szCs w:val="21"/>
              </w:rPr>
              <w:t xml:space="preserve"> </w:t>
            </w:r>
          </w:p>
        </w:tc>
      </w:tr>
      <w:tr w:rsidR="0003425A" w14:paraId="10663A5F" w14:textId="77777777">
        <w:trPr>
          <w:trHeight w:val="409"/>
          <w:jc w:val="center"/>
        </w:trPr>
        <w:tc>
          <w:tcPr>
            <w:tcW w:w="1733" w:type="dxa"/>
            <w:shd w:val="clear" w:color="auto" w:fill="auto"/>
            <w:vAlign w:val="center"/>
          </w:tcPr>
          <w:p w14:paraId="4EDE2EF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CBBEC55" w14:textId="77777777" w:rsidR="0003425A" w:rsidRDefault="00186778">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w:t>
            </w:r>
            <w:r>
              <w:rPr>
                <w:rFonts w:ascii="Times New Roman" w:eastAsia="Malgun Gothic" w:hAnsi="Times New Roman" w:cs="Times New Roman"/>
                <w:bCs/>
                <w:lang w:val="en-GB" w:eastAsia="ko-KR"/>
              </w:rPr>
              <w:t>, the TPC command application timeline is defined in current spec already.</w:t>
            </w:r>
          </w:p>
        </w:tc>
      </w:tr>
      <w:tr w:rsidR="0003425A" w14:paraId="30384DDA" w14:textId="77777777">
        <w:trPr>
          <w:trHeight w:val="409"/>
          <w:jc w:val="center"/>
        </w:trPr>
        <w:tc>
          <w:tcPr>
            <w:tcW w:w="1733" w:type="dxa"/>
            <w:shd w:val="clear" w:color="auto" w:fill="auto"/>
            <w:vAlign w:val="center"/>
          </w:tcPr>
          <w:p w14:paraId="3CD9F88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120E8E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Qualcomm and CMCC’s concern with changing TPC timing.  </w:t>
            </w:r>
            <w:proofErr w:type="gramStart"/>
            <w:r>
              <w:rPr>
                <w:rFonts w:ascii="Times New Roman" w:eastAsia="Malgun Gothic" w:hAnsi="Times New Roman" w:cs="Times New Roman"/>
                <w:bCs/>
                <w:lang w:val="en-GB" w:eastAsia="ko-KR"/>
              </w:rPr>
              <w:t>It  seems</w:t>
            </w:r>
            <w:proofErr w:type="gramEnd"/>
            <w:r>
              <w:rPr>
                <w:rFonts w:ascii="Times New Roman" w:eastAsia="Malgun Gothic" w:hAnsi="Times New Roman" w:cs="Times New Roman"/>
                <w:bCs/>
                <w:lang w:val="en-GB" w:eastAsia="ko-KR"/>
              </w:rPr>
              <w:t xml:space="preserve"> sufficient to discuss Alt 1 vs. Alt 2 without referring to timing.</w:t>
            </w:r>
          </w:p>
          <w:p w14:paraId="3692C74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w:t>
            </w:r>
            <w:r>
              <w:rPr>
                <w:rFonts w:ascii="Times New Roman" w:eastAsia="Malgun Gothic" w:hAnsi="Times New Roman" w:cs="Times New Roman"/>
                <w:bCs/>
                <w:lang w:val="en-GB" w:eastAsia="ko-KR"/>
              </w:rPr>
              <w:t xml:space="preserve">principle, can the FL clarify if Alt 1 will be specified, or if this is an error case?  </w:t>
            </w:r>
          </w:p>
          <w:p w14:paraId="37F473F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w:t>
            </w:r>
            <w:r>
              <w:rPr>
                <w:rFonts w:ascii="Times New Roman" w:eastAsia="Malgun Gothic" w:hAnsi="Times New Roman" w:cs="Times New Roman"/>
                <w:bCs/>
                <w:lang w:val="en-GB" w:eastAsia="ko-KR"/>
              </w:rPr>
              <w:t>djust the power as indicated. The TPC command would then be an event terminating a TDW.</w:t>
            </w:r>
          </w:p>
          <w:p w14:paraId="3812B8C2" w14:textId="77777777" w:rsidR="0003425A" w:rsidRDefault="00186778">
            <w:pPr>
              <w:pStyle w:val="ListParagraph"/>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 xml:space="preserve">within K symbols before the start of </w:t>
            </w:r>
            <w:proofErr w:type="gramStart"/>
            <w:r>
              <w:rPr>
                <w:rFonts w:ascii="n" w:hAnsi="n"/>
                <w:bCs/>
                <w:strike/>
                <w:color w:val="FF0000"/>
              </w:rPr>
              <w:t>one</w:t>
            </w:r>
            <w:r>
              <w:rPr>
                <w:bCs/>
                <w:color w:val="FF0000"/>
              </w:rPr>
              <w:t xml:space="preserve"> </w:t>
            </w:r>
            <w:r>
              <w:rPr>
                <w:bCs/>
              </w:rPr>
              <w:t>time</w:t>
            </w:r>
            <w:proofErr w:type="gramEnd"/>
            <w:r>
              <w:rPr>
                <w:bCs/>
              </w:rPr>
              <w:t xml:space="preserve"> domain window.</w:t>
            </w:r>
          </w:p>
          <w:p w14:paraId="4146AA04" w14:textId="77777777" w:rsidR="0003425A" w:rsidRDefault="00186778">
            <w:pPr>
              <w:pStyle w:val="ListParagraph"/>
              <w:numPr>
                <w:ilvl w:val="0"/>
                <w:numId w:val="16"/>
              </w:numPr>
              <w:ind w:left="1140" w:firstLineChars="0"/>
              <w:rPr>
                <w:bCs/>
                <w:u w:val="single"/>
              </w:rPr>
            </w:pPr>
            <w:r>
              <w:rPr>
                <w:bCs/>
                <w:color w:val="FF0000"/>
                <w:u w:val="single"/>
              </w:rPr>
              <w:t xml:space="preserve">Such TPC </w:t>
            </w:r>
            <w:r>
              <w:rPr>
                <w:bCs/>
                <w:color w:val="FF0000"/>
                <w:u w:val="single"/>
              </w:rPr>
              <w:t>commands constitute events for TDW determination</w:t>
            </w:r>
          </w:p>
          <w:p w14:paraId="4EF5367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w:t>
            </w:r>
            <w:r>
              <w:rPr>
                <w:rFonts w:ascii="Times New Roman" w:eastAsia="Malgun Gothic" w:hAnsi="Times New Roman" w:cs="Times New Roman"/>
                <w:bCs/>
                <w:lang w:val="en-GB" w:eastAsia="ko-KR"/>
              </w:rPr>
              <w:t xml:space="preserve">o better performance due to </w:t>
            </w:r>
            <w:proofErr w:type="gramStart"/>
            <w:r>
              <w:rPr>
                <w:rFonts w:ascii="Times New Roman" w:eastAsia="Malgun Gothic" w:hAnsi="Times New Roman" w:cs="Times New Roman"/>
                <w:bCs/>
                <w:lang w:val="en-GB" w:eastAsia="ko-KR"/>
              </w:rPr>
              <w:t>JCE, but</w:t>
            </w:r>
            <w:proofErr w:type="gramEnd"/>
            <w:r>
              <w:rPr>
                <w:rFonts w:ascii="Times New Roman" w:eastAsia="Malgun Gothic" w:hAnsi="Times New Roman" w:cs="Times New Roman"/>
                <w:bCs/>
                <w:lang w:val="en-GB" w:eastAsia="ko-KR"/>
              </w:rPr>
              <w:t xml:space="preserve"> have seen JCE gains of ~1 dB for PUSCH compared to without JCE.  This is less than the extra power obtained from a 3 dB increase in a TPC command.  Therefore, we expect that restricting TPC may not be always beneficial </w:t>
            </w:r>
            <w:r>
              <w:rPr>
                <w:rFonts w:ascii="Times New Roman" w:eastAsia="Malgun Gothic" w:hAnsi="Times New Roman" w:cs="Times New Roman"/>
                <w:bCs/>
                <w:lang w:val="en-GB" w:eastAsia="ko-KR"/>
              </w:rPr>
              <w:t>during JCE operation.</w:t>
            </w:r>
          </w:p>
        </w:tc>
      </w:tr>
      <w:tr w:rsidR="0003425A" w14:paraId="7FE373D4" w14:textId="77777777">
        <w:trPr>
          <w:trHeight w:val="409"/>
          <w:jc w:val="center"/>
        </w:trPr>
        <w:tc>
          <w:tcPr>
            <w:tcW w:w="1733" w:type="dxa"/>
            <w:shd w:val="clear" w:color="auto" w:fill="auto"/>
            <w:vAlign w:val="center"/>
          </w:tcPr>
          <w:p w14:paraId="7B0F620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82FE15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03425A" w14:paraId="79A6C123" w14:textId="77777777">
        <w:trPr>
          <w:trHeight w:val="409"/>
          <w:jc w:val="center"/>
        </w:trPr>
        <w:tc>
          <w:tcPr>
            <w:tcW w:w="1733" w:type="dxa"/>
            <w:shd w:val="clear" w:color="auto" w:fill="auto"/>
            <w:vAlign w:val="center"/>
          </w:tcPr>
          <w:p w14:paraId="53DF8DF1"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2552F31" w14:textId="77777777" w:rsidR="0003425A" w:rsidRDefault="00186778">
            <w:pPr>
              <w:rPr>
                <w:rFonts w:ascii="Times New Roman" w:eastAsia="SimSun" w:hAnsi="Times New Roman" w:cs="Times New Roman"/>
                <w:bCs/>
              </w:rPr>
            </w:pPr>
            <w:r>
              <w:rPr>
                <w:rFonts w:ascii="Times New Roman" w:eastAsia="SimSun" w:hAnsi="Times New Roman" w:cs="Times New Roman" w:hint="eastAsia"/>
                <w:bCs/>
              </w:rPr>
              <w:t xml:space="preserve">Support the proposal and prefer Alt 2. </w:t>
            </w:r>
          </w:p>
          <w:p w14:paraId="59004011" w14:textId="77777777" w:rsidR="0003425A" w:rsidRDefault="00186778">
            <w:pPr>
              <w:rPr>
                <w:rFonts w:ascii="Times New Roman" w:eastAsia="SimSun" w:hAnsi="Times New Roman" w:cs="Times New Roman"/>
                <w:bCs/>
              </w:rPr>
            </w:pPr>
            <w:r>
              <w:rPr>
                <w:rFonts w:ascii="Times New Roman" w:eastAsia="SimSun" w:hAnsi="Times New Roman" w:cs="Times New Roman" w:hint="eastAsia"/>
                <w:bCs/>
              </w:rPr>
              <w:t xml:space="preserve">We also share with other companies that we do not need to specify a new timeline here. </w:t>
            </w:r>
          </w:p>
        </w:tc>
      </w:tr>
    </w:tbl>
    <w:p w14:paraId="0D4C4A50" w14:textId="77777777" w:rsidR="0003425A" w:rsidRDefault="0003425A">
      <w:pPr>
        <w:tabs>
          <w:tab w:val="left" w:pos="1701"/>
        </w:tabs>
        <w:spacing w:after="120" w:line="240" w:lineRule="auto"/>
        <w:jc w:val="left"/>
        <w:rPr>
          <w:lang w:val="en-GB"/>
        </w:rPr>
      </w:pPr>
    </w:p>
    <w:p w14:paraId="42CB966F" w14:textId="77777777" w:rsidR="0003425A" w:rsidRDefault="00186778">
      <w:pPr>
        <w:pStyle w:val="Heading3"/>
        <w:spacing w:before="156" w:after="156"/>
        <w:rPr>
          <w:rFonts w:ascii="Arial" w:hAnsi="Arial" w:cs="Arial"/>
        </w:rPr>
      </w:pPr>
      <w:r>
        <w:rPr>
          <w:rFonts w:ascii="Arial" w:hAnsi="Arial" w:cs="Arial"/>
        </w:rPr>
        <w:t>6.3.2 TA adjustment</w:t>
      </w:r>
    </w:p>
    <w:p w14:paraId="17570315" w14:textId="77777777" w:rsidR="0003425A" w:rsidRDefault="00186778">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 xml:space="preserve">FL comments: From FL understanding, the intention of proposal 6 is to preclude the case that UE can perform TA adjustment during the time </w:t>
      </w:r>
      <w:r>
        <w:rPr>
          <w:rFonts w:ascii="Times New Roman" w:eastAsia="SimSun" w:hAnsi="Times New Roman" w:cs="Times New Roman"/>
          <w:b/>
          <w:kern w:val="0"/>
          <w:szCs w:val="21"/>
          <w:highlight w:val="yellow"/>
          <w:lang w:eastAsia="en-US"/>
        </w:rPr>
        <w:t>domain window. Regarding the comments by CATT and Intel, we can add FFS for further discussion.</w:t>
      </w:r>
    </w:p>
    <w:p w14:paraId="001DFF8B"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p>
    <w:p w14:paraId="19E132D8" w14:textId="77777777" w:rsidR="0003425A" w:rsidRDefault="00186778">
      <w:pPr>
        <w:pStyle w:val="ListParagraph"/>
        <w:numPr>
          <w:ilvl w:val="0"/>
          <w:numId w:val="43"/>
        </w:numPr>
        <w:ind w:firstLineChars="0"/>
      </w:pPr>
      <w:r>
        <w:t>UE should not perform TA adjustment during the time domain window</w:t>
      </w:r>
      <w:r>
        <w:rPr>
          <w:rFonts w:hint="eastAsia"/>
        </w:rPr>
        <w:t>.</w:t>
      </w:r>
    </w:p>
    <w:p w14:paraId="6F68368C" w14:textId="77777777" w:rsidR="0003425A" w:rsidRDefault="00186778">
      <w:pPr>
        <w:pStyle w:val="ListParagraph"/>
        <w:numPr>
          <w:ilvl w:val="1"/>
          <w:numId w:val="61"/>
        </w:numPr>
        <w:ind w:firstLineChars="0"/>
      </w:pPr>
      <w:r>
        <w:t xml:space="preserve">FFS: </w:t>
      </w:r>
      <w:r>
        <w:rPr>
          <w:rFonts w:hint="eastAsia"/>
        </w:rPr>
        <w:t xml:space="preserve">UE does not expect to receive TA command to indicate TA adjustment </w:t>
      </w:r>
      <w:r>
        <w:rPr>
          <w:rFonts w:hint="eastAsia"/>
        </w:rPr>
        <w:t>during the TDW.</w:t>
      </w:r>
    </w:p>
    <w:p w14:paraId="0C019C45" w14:textId="77777777" w:rsidR="0003425A" w:rsidRDefault="00186778">
      <w:pPr>
        <w:pStyle w:val="ListParagraph"/>
        <w:numPr>
          <w:ilvl w:val="1"/>
          <w:numId w:val="61"/>
        </w:numPr>
        <w:ind w:firstLineChars="0"/>
      </w:pPr>
      <w:r>
        <w:t xml:space="preserve">FFS: </w:t>
      </w:r>
      <w:r>
        <w:rPr>
          <w:rFonts w:hint="eastAsia"/>
        </w:rPr>
        <w:t>UE ignores any TA command which indicates TA adjustment during the TDW.</w:t>
      </w:r>
    </w:p>
    <w:p w14:paraId="34D4AF0D" w14:textId="77777777" w:rsidR="0003425A" w:rsidRDefault="00186778">
      <w:pPr>
        <w:pStyle w:val="ListParagraph"/>
        <w:numPr>
          <w:ilvl w:val="1"/>
          <w:numId w:val="61"/>
        </w:numPr>
        <w:ind w:firstLineChars="0"/>
      </w:pPr>
      <w:r>
        <w:lastRenderedPageBreak/>
        <w:t xml:space="preserve">FFS: </w:t>
      </w:r>
      <w:r>
        <w:rPr>
          <w:rFonts w:hint="eastAsia"/>
        </w:rPr>
        <w:t>UE performs TA adjustment after the TDW if it receives any TA command indicating TA adjustment during the TDW.</w:t>
      </w:r>
    </w:p>
    <w:p w14:paraId="5E4C5119"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F7B2247" w14:textId="77777777">
        <w:trPr>
          <w:trHeight w:val="409"/>
          <w:jc w:val="center"/>
        </w:trPr>
        <w:tc>
          <w:tcPr>
            <w:tcW w:w="1733" w:type="dxa"/>
            <w:shd w:val="clear" w:color="auto" w:fill="auto"/>
            <w:vAlign w:val="center"/>
          </w:tcPr>
          <w:p w14:paraId="30D021F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B3100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A187F80" w14:textId="77777777">
        <w:trPr>
          <w:trHeight w:val="409"/>
          <w:jc w:val="center"/>
        </w:trPr>
        <w:tc>
          <w:tcPr>
            <w:tcW w:w="1733" w:type="dxa"/>
            <w:shd w:val="clear" w:color="auto" w:fill="auto"/>
            <w:vAlign w:val="center"/>
          </w:tcPr>
          <w:p w14:paraId="11DEE50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F05BC60"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w:t>
            </w:r>
            <w:r>
              <w:rPr>
                <w:rFonts w:ascii="Times New Roman" w:eastAsia="MS Mincho" w:hAnsi="Times New Roman" w:cs="Times New Roman"/>
                <w:bCs/>
                <w:lang w:val="en-GB" w:eastAsia="ja-JP"/>
              </w:rPr>
              <w:t>posal.</w:t>
            </w:r>
          </w:p>
        </w:tc>
      </w:tr>
      <w:tr w:rsidR="0003425A" w14:paraId="60A1563C" w14:textId="77777777">
        <w:trPr>
          <w:trHeight w:val="419"/>
          <w:jc w:val="center"/>
        </w:trPr>
        <w:tc>
          <w:tcPr>
            <w:tcW w:w="1733" w:type="dxa"/>
            <w:shd w:val="clear" w:color="auto" w:fill="auto"/>
            <w:vAlign w:val="center"/>
          </w:tcPr>
          <w:p w14:paraId="68E0160F"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7BB1F01" w14:textId="77777777" w:rsidR="0003425A" w:rsidRDefault="00186778">
            <w:pPr>
              <w:rPr>
                <w:bCs/>
                <w:sz w:val="20"/>
                <w:szCs w:val="20"/>
                <w:lang w:val="en-GB"/>
              </w:rPr>
            </w:pPr>
            <w:r>
              <w:rPr>
                <w:rFonts w:ascii="Times New Roman" w:eastAsia="MS Mincho" w:hAnsi="Times New Roman" w:cs="Times New Roman"/>
                <w:bCs/>
                <w:lang w:val="en-GB" w:eastAsia="ja-JP"/>
              </w:rPr>
              <w:t>We agree with the proposal.</w:t>
            </w:r>
          </w:p>
        </w:tc>
      </w:tr>
      <w:tr w:rsidR="0003425A" w14:paraId="3DAE2902" w14:textId="77777777">
        <w:trPr>
          <w:trHeight w:val="409"/>
          <w:jc w:val="center"/>
        </w:trPr>
        <w:tc>
          <w:tcPr>
            <w:tcW w:w="1733" w:type="dxa"/>
            <w:shd w:val="clear" w:color="auto" w:fill="auto"/>
            <w:vAlign w:val="center"/>
          </w:tcPr>
          <w:p w14:paraId="287612C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4BBA4CD" w14:textId="77777777" w:rsidR="0003425A" w:rsidRDefault="00186778">
            <w:pPr>
              <w:rPr>
                <w:rFonts w:ascii="Times New Roman" w:hAnsi="Times New Roman" w:cs="Times New Roman"/>
                <w:bCs/>
              </w:rPr>
            </w:pPr>
            <w:r>
              <w:rPr>
                <w:rFonts w:ascii="Times New Roman" w:hAnsi="Times New Roman" w:cs="Times New Roman" w:hint="eastAsia"/>
                <w:bCs/>
              </w:rPr>
              <w:t>We support the proposal.</w:t>
            </w:r>
          </w:p>
        </w:tc>
      </w:tr>
      <w:tr w:rsidR="0003425A" w14:paraId="632DC276" w14:textId="77777777">
        <w:trPr>
          <w:trHeight w:val="409"/>
          <w:jc w:val="center"/>
        </w:trPr>
        <w:tc>
          <w:tcPr>
            <w:tcW w:w="1733" w:type="dxa"/>
            <w:shd w:val="clear" w:color="auto" w:fill="auto"/>
            <w:vAlign w:val="center"/>
          </w:tcPr>
          <w:p w14:paraId="5D68181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D7095BF"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03425A" w14:paraId="2770CBC5" w14:textId="77777777">
        <w:trPr>
          <w:trHeight w:val="409"/>
          <w:jc w:val="center"/>
        </w:trPr>
        <w:tc>
          <w:tcPr>
            <w:tcW w:w="1733" w:type="dxa"/>
            <w:shd w:val="clear" w:color="auto" w:fill="auto"/>
            <w:vAlign w:val="center"/>
          </w:tcPr>
          <w:p w14:paraId="6D8A0F4B"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47995B2" w14:textId="77777777" w:rsidR="0003425A" w:rsidRDefault="00186778">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03425A" w14:paraId="75D7EB41" w14:textId="77777777">
        <w:trPr>
          <w:trHeight w:val="409"/>
          <w:jc w:val="center"/>
        </w:trPr>
        <w:tc>
          <w:tcPr>
            <w:tcW w:w="1733" w:type="dxa"/>
            <w:shd w:val="clear" w:color="auto" w:fill="auto"/>
            <w:vAlign w:val="center"/>
          </w:tcPr>
          <w:p w14:paraId="2D4612F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451813D"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03425A" w14:paraId="132F5E8D" w14:textId="77777777">
        <w:trPr>
          <w:trHeight w:val="409"/>
          <w:jc w:val="center"/>
        </w:trPr>
        <w:tc>
          <w:tcPr>
            <w:tcW w:w="1733" w:type="dxa"/>
            <w:shd w:val="clear" w:color="auto" w:fill="auto"/>
            <w:vAlign w:val="center"/>
          </w:tcPr>
          <w:p w14:paraId="7769249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AE423A" w14:textId="77777777" w:rsidR="0003425A" w:rsidRDefault="00186778">
            <w:pPr>
              <w:rPr>
                <w:rFonts w:ascii="Times New Roman" w:hAnsi="Times New Roman" w:cs="Times New Roman"/>
                <w:bCs/>
              </w:rPr>
            </w:pPr>
            <w:r>
              <w:rPr>
                <w:rFonts w:ascii="Times New Roman" w:hAnsi="Times New Roman" w:cs="Times New Roman"/>
                <w:bCs/>
              </w:rPr>
              <w:t>Support the main bullet.</w:t>
            </w:r>
          </w:p>
        </w:tc>
      </w:tr>
      <w:tr w:rsidR="0003425A" w14:paraId="355B7456" w14:textId="77777777">
        <w:trPr>
          <w:trHeight w:val="409"/>
          <w:jc w:val="center"/>
        </w:trPr>
        <w:tc>
          <w:tcPr>
            <w:tcW w:w="1733" w:type="dxa"/>
            <w:shd w:val="clear" w:color="auto" w:fill="auto"/>
            <w:vAlign w:val="center"/>
          </w:tcPr>
          <w:p w14:paraId="1B4AF28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54724CC" w14:textId="77777777" w:rsidR="0003425A" w:rsidRDefault="00186778">
            <w:pPr>
              <w:rPr>
                <w:rFonts w:ascii="Times New Roman" w:hAnsi="Times New Roman" w:cs="Times New Roman"/>
                <w:bCs/>
              </w:rPr>
            </w:pPr>
            <w:r>
              <w:rPr>
                <w:rFonts w:ascii="Times New Roman" w:hAnsi="Times New Roman" w:cs="Times New Roman"/>
                <w:bCs/>
              </w:rPr>
              <w:t>Support the proposal</w:t>
            </w:r>
          </w:p>
        </w:tc>
      </w:tr>
      <w:tr w:rsidR="0003425A" w14:paraId="370103EB" w14:textId="77777777">
        <w:trPr>
          <w:trHeight w:val="409"/>
          <w:jc w:val="center"/>
        </w:trPr>
        <w:tc>
          <w:tcPr>
            <w:tcW w:w="1733" w:type="dxa"/>
            <w:shd w:val="clear" w:color="auto" w:fill="auto"/>
            <w:vAlign w:val="center"/>
          </w:tcPr>
          <w:p w14:paraId="108AD2FF"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8CD4C9D" w14:textId="77777777" w:rsidR="0003425A" w:rsidRDefault="00186778">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03425A" w14:paraId="51669F09" w14:textId="77777777">
        <w:trPr>
          <w:trHeight w:val="409"/>
          <w:jc w:val="center"/>
        </w:trPr>
        <w:tc>
          <w:tcPr>
            <w:tcW w:w="1733" w:type="dxa"/>
            <w:shd w:val="clear" w:color="auto" w:fill="auto"/>
            <w:vAlign w:val="center"/>
          </w:tcPr>
          <w:p w14:paraId="3D0022E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49475A7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6A6048A3" w14:textId="77777777">
        <w:trPr>
          <w:trHeight w:val="409"/>
          <w:jc w:val="center"/>
        </w:trPr>
        <w:tc>
          <w:tcPr>
            <w:tcW w:w="1733" w:type="dxa"/>
            <w:shd w:val="clear" w:color="auto" w:fill="auto"/>
            <w:vAlign w:val="center"/>
          </w:tcPr>
          <w:p w14:paraId="68EFF64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58C7219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03425A" w14:paraId="3013E2BE" w14:textId="77777777">
        <w:trPr>
          <w:trHeight w:val="409"/>
          <w:jc w:val="center"/>
        </w:trPr>
        <w:tc>
          <w:tcPr>
            <w:tcW w:w="1733" w:type="dxa"/>
            <w:shd w:val="clear" w:color="auto" w:fill="auto"/>
            <w:vAlign w:val="center"/>
          </w:tcPr>
          <w:p w14:paraId="0ACF8A8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7032E4B"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0911F7A2" w14:textId="77777777">
        <w:trPr>
          <w:trHeight w:val="409"/>
          <w:jc w:val="center"/>
        </w:trPr>
        <w:tc>
          <w:tcPr>
            <w:tcW w:w="1733" w:type="dxa"/>
            <w:shd w:val="clear" w:color="auto" w:fill="auto"/>
            <w:vAlign w:val="center"/>
          </w:tcPr>
          <w:p w14:paraId="05EE514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2B15B8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03425A" w14:paraId="7B3EDC07" w14:textId="77777777">
        <w:trPr>
          <w:trHeight w:val="409"/>
          <w:jc w:val="center"/>
        </w:trPr>
        <w:tc>
          <w:tcPr>
            <w:tcW w:w="1733" w:type="dxa"/>
            <w:shd w:val="clear" w:color="auto" w:fill="auto"/>
            <w:vAlign w:val="center"/>
          </w:tcPr>
          <w:p w14:paraId="1155B94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20B28256" w14:textId="77777777" w:rsidR="0003425A" w:rsidRDefault="00186778">
            <w:pPr>
              <w:rPr>
                <w:rFonts w:ascii="Times New Roman" w:hAnsi="Times New Roman" w:cs="Times New Roman"/>
                <w:bCs/>
                <w:lang w:val="en-GB"/>
              </w:rPr>
            </w:pPr>
            <w:r>
              <w:rPr>
                <w:rFonts w:ascii="Times New Roman" w:hAnsi="Times New Roman" w:cs="Times New Roman"/>
                <w:bCs/>
                <w:lang w:val="en-GB"/>
              </w:rPr>
              <w:t>Suport</w:t>
            </w:r>
          </w:p>
        </w:tc>
      </w:tr>
      <w:tr w:rsidR="0003425A" w14:paraId="6B253DAE" w14:textId="77777777">
        <w:trPr>
          <w:trHeight w:val="409"/>
          <w:jc w:val="center"/>
        </w:trPr>
        <w:tc>
          <w:tcPr>
            <w:tcW w:w="1733" w:type="dxa"/>
            <w:shd w:val="clear" w:color="auto" w:fill="auto"/>
            <w:vAlign w:val="center"/>
          </w:tcPr>
          <w:p w14:paraId="358C00F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570EBAE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6E03F8C6" w14:textId="77777777">
        <w:trPr>
          <w:trHeight w:val="409"/>
          <w:jc w:val="center"/>
        </w:trPr>
        <w:tc>
          <w:tcPr>
            <w:tcW w:w="1733" w:type="dxa"/>
            <w:shd w:val="clear" w:color="auto" w:fill="auto"/>
            <w:vAlign w:val="center"/>
          </w:tcPr>
          <w:p w14:paraId="0EBC2F87"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6478167F"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bl>
    <w:p w14:paraId="296BC0B0" w14:textId="77777777" w:rsidR="0003425A" w:rsidRDefault="0003425A">
      <w:pPr>
        <w:tabs>
          <w:tab w:val="left" w:pos="1701"/>
        </w:tabs>
        <w:spacing w:after="120" w:line="240" w:lineRule="auto"/>
        <w:jc w:val="left"/>
        <w:rPr>
          <w:lang w:val="en-GB"/>
        </w:rPr>
      </w:pPr>
    </w:p>
    <w:p w14:paraId="25CBE40D"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19F87E79" w14:textId="77777777" w:rsidR="0003425A" w:rsidRDefault="00186778">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6D18A0D3" w14:textId="77777777" w:rsidR="0003425A" w:rsidRDefault="00186778">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64DEB9AF" w14:textId="77777777" w:rsidR="0003425A" w:rsidRDefault="00186778">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For non-back-to-back PUSCH transmissions (at least for the case of the same TB) across consecutive slots, support necessary design aspects (under the condition of power consistency and </w:t>
      </w:r>
      <w:r>
        <w:rPr>
          <w:rFonts w:ascii="Times New Roman" w:eastAsia="Batang" w:hAnsi="Times New Roman" w:cs="Times New Roman"/>
          <w:kern w:val="0"/>
          <w:szCs w:val="21"/>
          <w:lang w:val="en-GB"/>
        </w:rPr>
        <w:t>phase continuity) to enable joint channel estimation for the following cases:</w:t>
      </w:r>
    </w:p>
    <w:p w14:paraId="4F86524E"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Over non-back-to-back PUSCH transmissions (of the same TB) for repetition type A scheduled by dynamic grant or configured grant.</w:t>
      </w:r>
    </w:p>
    <w:p w14:paraId="6F104B1B"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5F1E43AB"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w:t>
      </w:r>
      <w:r>
        <w:rPr>
          <w:rFonts w:ascii="Times New Roman" w:eastAsia="Batang" w:hAnsi="Times New Roman" w:cs="Times New Roman"/>
          <w:kern w:val="0"/>
          <w:szCs w:val="21"/>
          <w:lang w:val="en-GB"/>
        </w:rPr>
        <w:t>nal specification enhancements on top of that defined to support repetition Type A</w:t>
      </w:r>
    </w:p>
    <w:p w14:paraId="2716D083"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49FFD1"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7EE7C0AD"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BD79F31"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w:t>
      </w:r>
      <w:r>
        <w:rPr>
          <w:rFonts w:ascii="Times New Roman" w:eastAsia="Batang" w:hAnsi="Times New Roman" w:cs="Times New Roman"/>
          <w:kern w:val="0"/>
          <w:szCs w:val="21"/>
          <w:lang w:val="en-GB"/>
        </w:rPr>
        <w:t xml:space="preserve"> for TBoMS </w:t>
      </w:r>
    </w:p>
    <w:p w14:paraId="3A02D578"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9C43F0D"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w:t>
      </w:r>
      <w:r>
        <w:rPr>
          <w:rFonts w:ascii="Times New Roman" w:eastAsia="Batang" w:hAnsi="Times New Roman" w:cs="Times New Roman"/>
          <w:kern w:val="0"/>
          <w:szCs w:val="21"/>
          <w:lang w:val="en-GB"/>
        </w:rPr>
        <w:t>type B, w.r.t. OFF power requirements, etc.)</w:t>
      </w:r>
    </w:p>
    <w:p w14:paraId="18B3A320" w14:textId="77777777" w:rsidR="0003425A" w:rsidRDefault="00186778">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E85CE74" w14:textId="77777777" w:rsidR="0003425A" w:rsidRDefault="0003425A">
      <w:pPr>
        <w:tabs>
          <w:tab w:val="left" w:pos="1701"/>
        </w:tabs>
        <w:spacing w:after="120" w:line="240" w:lineRule="auto"/>
        <w:jc w:val="left"/>
        <w:rPr>
          <w:lang w:val="en-GB"/>
        </w:rPr>
      </w:pPr>
    </w:p>
    <w:p w14:paraId="2E4E0B16" w14:textId="77777777" w:rsidR="0003425A" w:rsidRDefault="00186778">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030C27C2" w14:textId="77777777" w:rsidR="0003425A" w:rsidRDefault="00186778">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w:t>
      </w:r>
      <w:r>
        <w:rPr>
          <w:rFonts w:eastAsia="Batang"/>
          <w:sz w:val="21"/>
          <w:szCs w:val="21"/>
          <w:lang w:val="en-GB"/>
        </w:rPr>
        <w:t>n for PUSCH transmissions and the time domain window are jointly enabled or disabled via RRC configuration for a UE.</w:t>
      </w:r>
    </w:p>
    <w:p w14:paraId="045DEC03" w14:textId="77777777" w:rsidR="0003425A" w:rsidRDefault="00186778">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 xml:space="preserve">Note: Enabling/disabling of joint channel estimation for PUSCH transmissions means enabling/disabling of DMRS bundling for PUSCH </w:t>
      </w:r>
      <w:r>
        <w:rPr>
          <w:rFonts w:eastAsia="Batang"/>
          <w:sz w:val="21"/>
          <w:szCs w:val="21"/>
          <w:lang w:val="en-GB"/>
        </w:rPr>
        <w:t>transmissions under the condition of power consistency and phase continuity.</w:t>
      </w:r>
    </w:p>
    <w:p w14:paraId="2233DADA" w14:textId="77777777" w:rsidR="0003425A" w:rsidRDefault="0003425A">
      <w:pPr>
        <w:tabs>
          <w:tab w:val="left" w:pos="1701"/>
        </w:tabs>
        <w:spacing w:after="120" w:line="240" w:lineRule="auto"/>
        <w:jc w:val="left"/>
      </w:pPr>
    </w:p>
    <w:p w14:paraId="3A5FAAAA" w14:textId="77777777" w:rsidR="0003425A" w:rsidRDefault="00186778">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0322FF4F"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70A936B0" w14:textId="77777777" w:rsidR="0003425A" w:rsidRDefault="0003425A">
      <w:pPr>
        <w:tabs>
          <w:tab w:val="left" w:pos="1701"/>
        </w:tabs>
        <w:spacing w:after="120" w:line="240" w:lineRule="auto"/>
        <w:jc w:val="left"/>
        <w:rPr>
          <w:lang w:val="en-GB"/>
        </w:rPr>
      </w:pPr>
    </w:p>
    <w:p w14:paraId="26A3F899" w14:textId="77777777" w:rsidR="0003425A" w:rsidRDefault="00186778">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B84DD52"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 xml:space="preserve">Make down-selection between the </w:t>
      </w:r>
      <w:r>
        <w:rPr>
          <w:rFonts w:ascii="Times New Roman" w:hAnsi="Times New Roman" w:cs="Times New Roman" w:hint="eastAsia"/>
          <w:b/>
          <w:lang w:val="en-GB"/>
        </w:rPr>
        <w:t>following two alternatives:</w:t>
      </w:r>
    </w:p>
    <w:p w14:paraId="332B8787"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7FB1FE2"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6802F2C5"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54286F51" w14:textId="77777777" w:rsidR="0003425A" w:rsidRDefault="00186778">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2E436B04"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6B6D4434" w14:textId="77777777" w:rsidR="0003425A" w:rsidRDefault="0003425A">
      <w:pPr>
        <w:widowControl/>
        <w:spacing w:after="0" w:line="240" w:lineRule="auto"/>
        <w:jc w:val="left"/>
        <w:rPr>
          <w:rFonts w:ascii="Times New Roman" w:eastAsia="Batang" w:hAnsi="Times New Roman" w:cs="Times New Roman"/>
          <w:b/>
          <w:kern w:val="0"/>
          <w:szCs w:val="21"/>
          <w:highlight w:val="yellow"/>
          <w:lang w:val="en-GB" w:eastAsia="en-US"/>
        </w:rPr>
      </w:pPr>
    </w:p>
    <w:p w14:paraId="59DE713B" w14:textId="77777777" w:rsidR="0003425A" w:rsidRDefault="00186778">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lastRenderedPageBreak/>
        <w:t>Agreement:</w:t>
      </w:r>
    </w:p>
    <w:p w14:paraId="45AAC577"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 xml:space="preserve">UE </w:t>
      </w:r>
      <w:proofErr w:type="gramStart"/>
      <w:r>
        <w:rPr>
          <w:rFonts w:ascii="Times New Roman" w:eastAsia="Batang" w:hAnsi="Times New Roman" w:cs="Times New Roman"/>
          <w:b/>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436648B0" w14:textId="77777777" w:rsidR="0003425A" w:rsidRDefault="00186778">
      <w:pPr>
        <w:widowControl/>
        <w:numPr>
          <w:ilvl w:val="0"/>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 xml:space="preserve">FFS </w:t>
      </w:r>
      <w:proofErr w:type="gramStart"/>
      <w:r>
        <w:rPr>
          <w:rFonts w:ascii="Times New Roman" w:eastAsia="SimSun" w:hAnsi="Times New Roman" w:cs="Times New Roman"/>
          <w:kern w:val="0"/>
          <w:szCs w:val="21"/>
          <w:lang w:val="en-GB" w:eastAsia="en-US"/>
        </w:rPr>
        <w:t>whether or not</w:t>
      </w:r>
      <w:proofErr w:type="gramEnd"/>
      <w:r>
        <w:rPr>
          <w:rFonts w:ascii="Times New Roman" w:eastAsia="SimSun" w:hAnsi="Times New Roman" w:cs="Times New Roman"/>
          <w:kern w:val="0"/>
          <w:szCs w:val="21"/>
          <w:lang w:val="en-GB" w:eastAsia="en-US"/>
        </w:rPr>
        <w:t xml:space="preserve"> such a definition is necessary for RAN1 specifications.</w:t>
      </w:r>
    </w:p>
    <w:p w14:paraId="45FF5557" w14:textId="77777777" w:rsidR="0003425A" w:rsidRDefault="00186778">
      <w:pPr>
        <w:widowControl/>
        <w:numPr>
          <w:ilvl w:val="1"/>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 xml:space="preserve">Note: whether such a definition is to be specified in RAN4 </w:t>
      </w:r>
      <w:r>
        <w:rPr>
          <w:rFonts w:ascii="Times New Roman" w:eastAsia="SimSun" w:hAnsi="Times New Roman" w:cs="Times New Roman"/>
          <w:kern w:val="0"/>
          <w:szCs w:val="21"/>
          <w:lang w:val="en-GB" w:eastAsia="en-US"/>
        </w:rPr>
        <w:t>specifications is up to RAN4.</w:t>
      </w:r>
    </w:p>
    <w:p w14:paraId="6F79B66E" w14:textId="77777777" w:rsidR="0003425A" w:rsidRDefault="00186778">
      <w:pPr>
        <w:widowControl/>
        <w:numPr>
          <w:ilvl w:val="0"/>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2B589345" w14:textId="77777777" w:rsidR="0003425A" w:rsidRDefault="00186778">
      <w:pPr>
        <w:widowControl/>
        <w:numPr>
          <w:ilvl w:val="0"/>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00169AE8" w14:textId="77777777" w:rsidR="0003425A" w:rsidRDefault="0003425A">
      <w:pPr>
        <w:widowControl/>
        <w:spacing w:after="0" w:line="240" w:lineRule="auto"/>
        <w:jc w:val="left"/>
        <w:rPr>
          <w:rFonts w:ascii="Times New Roman" w:eastAsia="Times New Roman" w:hAnsi="Times New Roman" w:cs="Times New Roman"/>
          <w:b/>
          <w:szCs w:val="21"/>
          <w:highlight w:val="yellow"/>
          <w:lang w:val="en-GB"/>
        </w:rPr>
      </w:pPr>
    </w:p>
    <w:p w14:paraId="7E416BC7" w14:textId="77777777" w:rsidR="0003425A" w:rsidRDefault="00186778">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2ED0A5A9"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w:t>
      </w:r>
      <w:r>
        <w:rPr>
          <w:rFonts w:ascii="Times New Roman" w:eastAsia="Batang" w:hAnsi="Times New Roman" w:cs="Times New Roman"/>
          <w:kern w:val="0"/>
          <w:szCs w:val="21"/>
          <w:lang w:val="en-GB"/>
        </w:rPr>
        <w:t xml:space="preserve">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157008F5"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06145A33"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w:t>
      </w:r>
      <w:r>
        <w:rPr>
          <w:rFonts w:ascii="Times New Roman" w:eastAsia="Batang" w:hAnsi="Times New Roman" w:cs="Times New Roman"/>
          <w:kern w:val="0"/>
          <w:szCs w:val="21"/>
          <w:lang w:val="en-GB"/>
        </w:rPr>
        <w:t>n should be the same for different cases for both PUSCH and PUCCH?</w:t>
      </w:r>
    </w:p>
    <w:p w14:paraId="55D51D09"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6BC7B92F"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81834E3"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03B1C934"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Besides the factors listed above, whether or not the maximum duration is further dependent on UE capabilities (e.g., multiple possible values for a given set of </w:t>
      </w:r>
      <w:proofErr w:type="gramStart"/>
      <w:r>
        <w:rPr>
          <w:rFonts w:ascii="Times New Roman" w:eastAsia="Batang" w:hAnsi="Times New Roman" w:cs="Times New Roman"/>
          <w:kern w:val="0"/>
          <w:szCs w:val="21"/>
          <w:lang w:val="en-GB"/>
        </w:rPr>
        <w:t>factor</w:t>
      </w:r>
      <w:proofErr w:type="gramEnd"/>
      <w:r>
        <w:rPr>
          <w:rFonts w:ascii="Times New Roman" w:eastAsia="Batang" w:hAnsi="Times New Roman" w:cs="Times New Roman"/>
          <w:kern w:val="0"/>
          <w:szCs w:val="21"/>
          <w:lang w:val="en-GB"/>
        </w:rPr>
        <w:t>(s)), and if so, whether the UE should re</w:t>
      </w:r>
      <w:r>
        <w:rPr>
          <w:rFonts w:ascii="Times New Roman" w:eastAsia="Batang" w:hAnsi="Times New Roman" w:cs="Times New Roman"/>
          <w:kern w:val="0"/>
          <w:szCs w:val="21"/>
          <w:lang w:val="en-GB"/>
        </w:rPr>
        <w:t>port such a duration</w:t>
      </w:r>
    </w:p>
    <w:p w14:paraId="5680701C" w14:textId="77777777" w:rsidR="0003425A" w:rsidRDefault="0003425A">
      <w:pPr>
        <w:widowControl/>
        <w:spacing w:after="0" w:line="240" w:lineRule="auto"/>
        <w:jc w:val="left"/>
        <w:rPr>
          <w:rFonts w:ascii="Times New Roman" w:eastAsia="Batang" w:hAnsi="Times New Roman" w:cs="Times New Roman"/>
          <w:b/>
          <w:kern w:val="0"/>
          <w:szCs w:val="21"/>
          <w:highlight w:val="yellow"/>
          <w:lang w:val="en-GB" w:eastAsia="en-US"/>
        </w:rPr>
      </w:pPr>
    </w:p>
    <w:p w14:paraId="1859C00F" w14:textId="77777777" w:rsidR="0003425A" w:rsidRDefault="00186778">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629C9C7"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4C2EB853" w14:textId="77777777" w:rsidR="0003425A" w:rsidRDefault="0003425A">
      <w:pPr>
        <w:widowControl/>
        <w:spacing w:after="0" w:line="240" w:lineRule="auto"/>
        <w:jc w:val="left"/>
        <w:rPr>
          <w:rFonts w:ascii="Times New Roman" w:eastAsia="Batang" w:hAnsi="Times New Roman" w:cs="Times New Roman"/>
          <w:kern w:val="0"/>
          <w:szCs w:val="21"/>
          <w:lang w:val="en-GB"/>
        </w:rPr>
      </w:pPr>
    </w:p>
    <w:p w14:paraId="37622A9C" w14:textId="77777777" w:rsidR="0003425A" w:rsidRDefault="0018677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4C097013"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xml:space="preserve">, support necessary design aspects </w:t>
      </w:r>
      <w:r>
        <w:rPr>
          <w:rFonts w:ascii="Times New Roman" w:eastAsia="Batang" w:hAnsi="Times New Roman" w:cs="Times New Roman"/>
          <w:kern w:val="0"/>
          <w:szCs w:val="21"/>
          <w:lang w:val="en-GB"/>
        </w:rPr>
        <w:t>(under the condition of power consistency and phase continuity) to enable joint channel estimation for the following cases:</w:t>
      </w:r>
    </w:p>
    <w:p w14:paraId="211D54BB" w14:textId="77777777" w:rsidR="0003425A" w:rsidRDefault="00186778">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back-to-back PUSCH transmissions (of the same TB) for repetition type B scheduled by dynamic grant or configured grant, if it r</w:t>
      </w:r>
      <w:r>
        <w:rPr>
          <w:rFonts w:ascii="Times New Roman" w:eastAsia="Batang" w:hAnsi="Times New Roman" w:cs="Times New Roman"/>
          <w:kern w:val="0"/>
          <w:szCs w:val="21"/>
          <w:lang w:val="en-GB"/>
        </w:rPr>
        <w:t xml:space="preserve">euses only those joint channel estimation specification enhancements defined to support repetition Type A with consecutive slots </w:t>
      </w:r>
    </w:p>
    <w:p w14:paraId="7D485CE0"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C200080"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w:t>
      </w:r>
      <w:r>
        <w:rPr>
          <w:rFonts w:ascii="Times New Roman" w:eastAsia="Batang" w:hAnsi="Times New Roman" w:cs="Times New Roman"/>
          <w:kern w:val="0"/>
          <w:szCs w:val="21"/>
          <w:lang w:val="en-GB"/>
        </w:rPr>
        <w:t>ions</w:t>
      </w:r>
    </w:p>
    <w:p w14:paraId="52C0038B"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B54CB8E"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6F11DB2D" w14:textId="77777777" w:rsidR="0003425A" w:rsidRDefault="0003425A">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1B125053" w14:textId="77777777" w:rsidR="0003425A" w:rsidRDefault="0018677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A0471C" w14:textId="77777777" w:rsidR="0003425A" w:rsidRDefault="0018677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w:t>
      </w:r>
      <w:r>
        <w:rPr>
          <w:rFonts w:ascii="Times New Roman" w:eastAsia="Batang" w:hAnsi="Times New Roman" w:cs="Times New Roman"/>
          <w:kern w:val="0"/>
          <w:szCs w:val="21"/>
          <w:lang w:val="en-GB"/>
        </w:rPr>
        <w:t>nsecutive slots, support necessary design aspects (under the condition of power consistency and phase continuity) to enable joint channel estimation for the following cases:</w:t>
      </w:r>
    </w:p>
    <w:p w14:paraId="27D4D78A"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Over non-back-to-back PUSCH transmissions (of the same TB) for repetition type A s</w:t>
      </w:r>
      <w:r>
        <w:rPr>
          <w:rFonts w:ascii="Times New Roman" w:eastAsia="Batang" w:hAnsi="Times New Roman" w:cs="Times New Roman"/>
          <w:kern w:val="0"/>
          <w:szCs w:val="21"/>
          <w:lang w:val="en-GB"/>
        </w:rPr>
        <w:t>cheduled by dynamic grant or configured grant.</w:t>
      </w:r>
    </w:p>
    <w:p w14:paraId="2B5D7EDC"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B scheduled by dynamic grant or configured grant, if it reuses only those joint channel estimation specification enhancements defi</w:t>
      </w:r>
      <w:r>
        <w:rPr>
          <w:rFonts w:ascii="Times New Roman" w:eastAsia="Batang" w:hAnsi="Times New Roman" w:cs="Times New Roman"/>
          <w:kern w:val="0"/>
          <w:szCs w:val="21"/>
          <w:lang w:val="en-GB"/>
        </w:rPr>
        <w:t xml:space="preserve">ned to support repetition Type A. </w:t>
      </w:r>
    </w:p>
    <w:p w14:paraId="3CD87A77"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7DEF814"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FDFF0BB"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D230B20"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with </w:t>
      </w:r>
      <w:r>
        <w:rPr>
          <w:rFonts w:ascii="Times New Roman" w:eastAsia="Batang" w:hAnsi="Times New Roman" w:cs="Times New Roman"/>
          <w:kern w:val="0"/>
          <w:szCs w:val="21"/>
          <w:lang w:val="en-GB"/>
        </w:rPr>
        <w:t>different TBs</w:t>
      </w:r>
    </w:p>
    <w:p w14:paraId="746EB89E"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6AD781D"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57E5CDF8"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w:t>
      </w:r>
      <w:r>
        <w:rPr>
          <w:rFonts w:ascii="Times New Roman" w:eastAsia="Batang" w:hAnsi="Times New Roman" w:cs="Times New Roman"/>
          <w:kern w:val="0"/>
          <w:szCs w:val="21"/>
          <w:lang w:val="en-GB"/>
        </w:rPr>
        <w:t>tails FFS (e.g., separate vs. joint capability for type A &amp; type B, w.r.t. OFF power requirements, etc.)</w:t>
      </w:r>
    </w:p>
    <w:p w14:paraId="261B9057" w14:textId="77777777" w:rsidR="0003425A" w:rsidRDefault="0018677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Joint channel estimation over non-back-to-back PUSCH transmissions with other uplink transmissions between the two successive PUSCH transmissions </w:t>
      </w:r>
      <w:r>
        <w:rPr>
          <w:rFonts w:ascii="Times New Roman" w:eastAsia="Batang" w:hAnsi="Times New Roman" w:cs="Times New Roman"/>
          <w:kern w:val="0"/>
          <w:szCs w:val="21"/>
          <w:lang w:val="en-GB"/>
        </w:rPr>
        <w:t>across consecutive slot.</w:t>
      </w:r>
    </w:p>
    <w:p w14:paraId="0A7D2D01" w14:textId="77777777" w:rsidR="0003425A" w:rsidRDefault="0003425A">
      <w:pPr>
        <w:widowControl/>
        <w:spacing w:after="0" w:line="240" w:lineRule="auto"/>
        <w:jc w:val="left"/>
        <w:rPr>
          <w:rFonts w:ascii="Times New Roman" w:eastAsia="Batang" w:hAnsi="Times New Roman" w:cs="Times New Roman"/>
          <w:b/>
          <w:bCs/>
          <w:kern w:val="0"/>
          <w:szCs w:val="21"/>
          <w:highlight w:val="yellow"/>
          <w:lang w:val="en-GB"/>
        </w:rPr>
      </w:pPr>
    </w:p>
    <w:p w14:paraId="7F343934" w14:textId="77777777" w:rsidR="0003425A" w:rsidRDefault="00186778">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118388CA"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7E235B76"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w:t>
      </w:r>
      <w:r>
        <w:rPr>
          <w:rFonts w:ascii="Times New Roman" w:eastAsia="Batang" w:hAnsi="Times New Roman" w:cs="Times New Roman"/>
          <w:kern w:val="0"/>
          <w:szCs w:val="21"/>
          <w:lang w:val="en-GB"/>
        </w:rPr>
        <w:t>ns</w:t>
      </w:r>
    </w:p>
    <w:p w14:paraId="2D78B2E8"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0A743DA2"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286D310A"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w:t>
      </w:r>
      <w:r>
        <w:rPr>
          <w:rFonts w:ascii="Times New Roman" w:eastAsia="Batang" w:hAnsi="Times New Roman" w:cs="Times New Roman"/>
          <w:kern w:val="0"/>
          <w:szCs w:val="21"/>
          <w:lang w:val="en-GB"/>
        </w:rPr>
        <w:t>eparately from joint channel estimation.</w:t>
      </w:r>
    </w:p>
    <w:p w14:paraId="7FFF2784" w14:textId="77777777" w:rsidR="0003425A" w:rsidRDefault="00186778">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 xml:space="preserve">Note: Enabling/disabling of joint channel estimation for PUSCH transmissions means enabling/disabling of DMRS bundling for PUSCH transmissions under the condition of power consistency and phase </w:t>
      </w:r>
      <w:r>
        <w:rPr>
          <w:rFonts w:ascii="Times New Roman" w:eastAsia="Batang" w:hAnsi="Times New Roman" w:cs="Times New Roman"/>
          <w:bCs/>
          <w:kern w:val="0"/>
          <w:szCs w:val="21"/>
          <w:lang w:val="en-GB" w:eastAsia="en-US"/>
        </w:rPr>
        <w:t>continuity.</w:t>
      </w:r>
    </w:p>
    <w:p w14:paraId="7A9BFFD1" w14:textId="77777777" w:rsidR="0003425A" w:rsidRDefault="0003425A">
      <w:pPr>
        <w:widowControl/>
        <w:spacing w:after="0" w:line="240" w:lineRule="auto"/>
        <w:jc w:val="left"/>
        <w:rPr>
          <w:rFonts w:ascii="Times New Roman" w:eastAsia="Batang" w:hAnsi="Times New Roman" w:cs="Times New Roman"/>
          <w:b/>
          <w:bCs/>
          <w:kern w:val="0"/>
          <w:szCs w:val="21"/>
          <w:highlight w:val="yellow"/>
          <w:lang w:val="en-GB" w:eastAsia="en-US"/>
        </w:rPr>
      </w:pPr>
    </w:p>
    <w:p w14:paraId="4DB1E159" w14:textId="77777777" w:rsidR="0003425A" w:rsidRDefault="0018677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C1EE6E1" w14:textId="77777777" w:rsidR="0003425A" w:rsidRDefault="00186778">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088C0D86"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1: All the repetitions are covered by one single time </w:t>
      </w:r>
      <w:r>
        <w:rPr>
          <w:rFonts w:ascii="Times New Roman" w:eastAsia="Batang" w:hAnsi="Times New Roman" w:cs="Times New Roman"/>
          <w:kern w:val="0"/>
          <w:szCs w:val="21"/>
          <w:lang w:val="en-GB"/>
        </w:rPr>
        <w:t>domain window</w:t>
      </w:r>
    </w:p>
    <w:p w14:paraId="7FEF819A"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224BEC6E"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55B9F8A0"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5A83E299"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w:t>
      </w:r>
      <w:r>
        <w:rPr>
          <w:rFonts w:ascii="Times New Roman" w:eastAsia="Batang" w:hAnsi="Times New Roman" w:cs="Times New Roman"/>
          <w:kern w:val="0"/>
          <w:szCs w:val="21"/>
          <w:lang w:val="en-GB"/>
        </w:rPr>
        <w:t xml:space="preserve">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1098E492"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5485787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1F6BA615"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how to determine the start of other windows, e.g., whether multiple windows are consecutive or n</w:t>
      </w:r>
      <w:r>
        <w:rPr>
          <w:rFonts w:ascii="Times New Roman" w:eastAsia="Batang" w:hAnsi="Times New Roman" w:cs="Times New Roman"/>
          <w:kern w:val="0"/>
          <w:szCs w:val="21"/>
          <w:lang w:val="en-GB"/>
        </w:rPr>
        <w:t>on-consecutive, whether the start of the window depends on DL/UL configuration for unpaired spectrum</w:t>
      </w:r>
    </w:p>
    <w:p w14:paraId="7FCF2B39"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49BA215E"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049EF023"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w:t>
      </w:r>
      <w:r>
        <w:rPr>
          <w:rFonts w:ascii="Times New Roman" w:eastAsia="Batang" w:hAnsi="Times New Roman" w:cs="Times New Roman"/>
          <w:kern w:val="0"/>
          <w:szCs w:val="21"/>
          <w:lang w:val="en-GB"/>
        </w:rPr>
        <w:t xml:space="preserve"> than the maximum duration.</w:t>
      </w:r>
    </w:p>
    <w:p w14:paraId="606F3226"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24E3C7EE"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5179AD0F"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w:t>
      </w:r>
      <w:r>
        <w:rPr>
          <w:rFonts w:ascii="Times New Roman" w:eastAsia="Batang" w:hAnsi="Times New Roman" w:cs="Times New Roman"/>
          <w:kern w:val="0"/>
          <w:szCs w:val="21"/>
          <w:lang w:val="en-GB"/>
        </w:rPr>
        <w:t>L configuration for unpaired spectrum.</w:t>
      </w:r>
    </w:p>
    <w:p w14:paraId="43F0E9BF"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C44214D"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2CBE4371"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1A2E0FEF" w14:textId="77777777" w:rsidR="0003425A" w:rsidRDefault="00186778">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7425FB0B" w14:textId="77777777" w:rsidR="0003425A" w:rsidRDefault="00186778">
      <w:pPr>
        <w:pStyle w:val="ListParagraph"/>
        <w:numPr>
          <w:ilvl w:val="0"/>
          <w:numId w:val="63"/>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 xml:space="preserve">UE is expected to </w:t>
      </w:r>
      <w:r>
        <w:rPr>
          <w:sz w:val="21"/>
          <w:szCs w:val="21"/>
        </w:rPr>
        <w:t>maintain power consistency and phase continuity among PUSCH transmissions subject to power consistency and phase continuity requirements.</w:t>
      </w:r>
    </w:p>
    <w:p w14:paraId="701CD02D" w14:textId="77777777" w:rsidR="0003425A" w:rsidRDefault="00186778">
      <w:pPr>
        <w:pStyle w:val="ListParagraph"/>
        <w:numPr>
          <w:ilvl w:val="1"/>
          <w:numId w:val="64"/>
        </w:numPr>
        <w:adjustRightInd/>
        <w:spacing w:line="252" w:lineRule="auto"/>
        <w:ind w:left="780" w:firstLineChars="0"/>
        <w:jc w:val="left"/>
        <w:rPr>
          <w:sz w:val="21"/>
          <w:szCs w:val="21"/>
        </w:rPr>
      </w:pPr>
      <w:r>
        <w:rPr>
          <w:sz w:val="21"/>
          <w:szCs w:val="21"/>
        </w:rPr>
        <w:t xml:space="preserve">FFS how the time domain window is determined (e.g., via explicit configuration and/or implicitly derived) and </w:t>
      </w:r>
      <w:proofErr w:type="gramStart"/>
      <w:r>
        <w:rPr>
          <w:sz w:val="21"/>
          <w:szCs w:val="21"/>
        </w:rPr>
        <w:t xml:space="preserve">whether </w:t>
      </w:r>
      <w:r>
        <w:rPr>
          <w:sz w:val="21"/>
          <w:szCs w:val="21"/>
        </w:rPr>
        <w:t>or not</w:t>
      </w:r>
      <w:proofErr w:type="gramEnd"/>
      <w:r>
        <w:rPr>
          <w:sz w:val="21"/>
          <w:szCs w:val="21"/>
        </w:rPr>
        <w:t xml:space="preserve"> to have the possibility of enabling/disabling the time domain window</w:t>
      </w:r>
    </w:p>
    <w:p w14:paraId="1C6B3FDE" w14:textId="77777777" w:rsidR="0003425A" w:rsidRDefault="00186778">
      <w:pPr>
        <w:pStyle w:val="ListParagraph"/>
        <w:numPr>
          <w:ilvl w:val="1"/>
          <w:numId w:val="64"/>
        </w:numPr>
        <w:adjustRightInd/>
        <w:spacing w:line="252" w:lineRule="auto"/>
        <w:ind w:left="780" w:firstLineChars="0"/>
        <w:jc w:val="left"/>
        <w:rPr>
          <w:sz w:val="21"/>
          <w:szCs w:val="21"/>
        </w:rPr>
      </w:pPr>
      <w:r>
        <w:rPr>
          <w:sz w:val="21"/>
          <w:szCs w:val="21"/>
        </w:rPr>
        <w:t>FFS the units the time domain window (</w:t>
      </w:r>
      <w:proofErr w:type="gramStart"/>
      <w:r>
        <w:rPr>
          <w:sz w:val="21"/>
          <w:szCs w:val="21"/>
        </w:rPr>
        <w:t>e.g.</w:t>
      </w:r>
      <w:proofErr w:type="gramEnd"/>
      <w:r>
        <w:rPr>
          <w:sz w:val="21"/>
          <w:szCs w:val="21"/>
        </w:rPr>
        <w:t xml:space="preserve"> repetitions, slots, and/or symbols)</w:t>
      </w:r>
    </w:p>
    <w:p w14:paraId="597DE251" w14:textId="77777777" w:rsidR="0003425A" w:rsidRDefault="00186778">
      <w:pPr>
        <w:pStyle w:val="ListParagraph"/>
        <w:numPr>
          <w:ilvl w:val="2"/>
          <w:numId w:val="64"/>
        </w:numPr>
        <w:adjustRightInd/>
        <w:spacing w:line="252" w:lineRule="auto"/>
        <w:ind w:firstLineChars="0"/>
        <w:jc w:val="left"/>
        <w:rPr>
          <w:color w:val="FF0000"/>
          <w:sz w:val="21"/>
          <w:szCs w:val="21"/>
        </w:rPr>
      </w:pPr>
      <w:proofErr w:type="gramStart"/>
      <w:r>
        <w:rPr>
          <w:color w:val="FF0000"/>
          <w:sz w:val="21"/>
          <w:szCs w:val="21"/>
        </w:rPr>
        <w:t>FFS :</w:t>
      </w:r>
      <w:proofErr w:type="gramEnd"/>
      <w:r>
        <w:rPr>
          <w:color w:val="FF0000"/>
          <w:sz w:val="21"/>
          <w:szCs w:val="21"/>
        </w:rPr>
        <w:t xml:space="preserve"> association between the potential use case(s) and units of the time window</w:t>
      </w:r>
    </w:p>
    <w:p w14:paraId="4D601FE2" w14:textId="77777777" w:rsidR="0003425A" w:rsidRDefault="00186778">
      <w:pPr>
        <w:pStyle w:val="ListParagraph"/>
        <w:numPr>
          <w:ilvl w:val="1"/>
          <w:numId w:val="64"/>
        </w:numPr>
        <w:adjustRightInd/>
        <w:spacing w:line="252" w:lineRule="auto"/>
        <w:ind w:left="780" w:firstLineChars="0"/>
        <w:jc w:val="left"/>
        <w:rPr>
          <w:sz w:val="21"/>
          <w:szCs w:val="21"/>
        </w:rPr>
      </w:pPr>
      <w:r>
        <w:rPr>
          <w:sz w:val="21"/>
          <w:szCs w:val="21"/>
        </w:rPr>
        <w:t>FFS: single or multi</w:t>
      </w:r>
      <w:r>
        <w:rPr>
          <w:sz w:val="21"/>
          <w:szCs w:val="21"/>
        </w:rPr>
        <w:t>ple time domain windows</w:t>
      </w:r>
    </w:p>
    <w:p w14:paraId="7BB3EE80" w14:textId="77777777" w:rsidR="0003425A" w:rsidRDefault="00186778">
      <w:pPr>
        <w:pStyle w:val="ListParagraph"/>
        <w:numPr>
          <w:ilvl w:val="0"/>
          <w:numId w:val="65"/>
        </w:numPr>
        <w:adjustRightInd/>
        <w:spacing w:line="252" w:lineRule="auto"/>
        <w:ind w:left="780" w:firstLineChars="0"/>
        <w:jc w:val="left"/>
        <w:rPr>
          <w:sz w:val="21"/>
          <w:szCs w:val="21"/>
        </w:rPr>
      </w:pPr>
      <w:r>
        <w:rPr>
          <w:sz w:val="21"/>
          <w:szCs w:val="21"/>
        </w:rPr>
        <w:t>FFS: relation with UE capability</w:t>
      </w:r>
    </w:p>
    <w:p w14:paraId="40D196B1" w14:textId="77777777" w:rsidR="0003425A" w:rsidRDefault="00186778">
      <w:pPr>
        <w:pStyle w:val="ListParagraph"/>
        <w:numPr>
          <w:ilvl w:val="0"/>
          <w:numId w:val="65"/>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438ED73F" w14:textId="77777777" w:rsidR="0003425A" w:rsidRDefault="00186778">
      <w:pPr>
        <w:pStyle w:val="ListParagraph"/>
        <w:numPr>
          <w:ilvl w:val="0"/>
          <w:numId w:val="65"/>
        </w:numPr>
        <w:spacing w:line="254" w:lineRule="auto"/>
        <w:ind w:left="780" w:firstLineChars="0"/>
        <w:jc w:val="left"/>
        <w:rPr>
          <w:sz w:val="21"/>
          <w:szCs w:val="21"/>
        </w:rPr>
      </w:pPr>
      <w:r>
        <w:rPr>
          <w:sz w:val="21"/>
          <w:szCs w:val="21"/>
        </w:rPr>
        <w:t xml:space="preserve">FFS </w:t>
      </w:r>
      <w:proofErr w:type="gramStart"/>
      <w:r>
        <w:rPr>
          <w:sz w:val="21"/>
          <w:szCs w:val="21"/>
        </w:rPr>
        <w:t>whether or not</w:t>
      </w:r>
      <w:proofErr w:type="gramEnd"/>
      <w:r>
        <w:rPr>
          <w:sz w:val="21"/>
          <w:szCs w:val="21"/>
        </w:rPr>
        <w:t xml:space="preserve"> to further consider impacting of timing advance</w:t>
      </w:r>
    </w:p>
    <w:p w14:paraId="59E468A6" w14:textId="77777777" w:rsidR="0003425A" w:rsidRDefault="0003425A">
      <w:pPr>
        <w:rPr>
          <w:rFonts w:ascii="Times New Roman" w:hAnsi="Times New Roman" w:cs="Times New Roman"/>
          <w:color w:val="002060"/>
          <w:szCs w:val="21"/>
        </w:rPr>
      </w:pPr>
    </w:p>
    <w:p w14:paraId="2A8F7D33"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5DC2DFA6"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A new DMRS</w:t>
      </w:r>
      <w:r>
        <w:rPr>
          <w:rFonts w:ascii="Times New Roman" w:hAnsi="Times New Roman" w:cs="Times New Roman"/>
        </w:rPr>
        <w:t xml:space="preserve"> pattern equally spaced among PUSCH transmissions is not considered for joint channel estimation in Rel-17.</w:t>
      </w:r>
    </w:p>
    <w:p w14:paraId="180AC025" w14:textId="77777777" w:rsidR="0003425A" w:rsidRDefault="0003425A">
      <w:pPr>
        <w:rPr>
          <w:rFonts w:ascii="Times New Roman" w:eastAsia="DengXian" w:hAnsi="Times New Roman" w:cs="Times New Roman"/>
          <w:szCs w:val="21"/>
        </w:rPr>
      </w:pPr>
    </w:p>
    <w:p w14:paraId="6F7A00F0"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3682EB8D"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57935D82" w14:textId="77777777" w:rsidR="0003425A" w:rsidRDefault="00186778">
      <w:pPr>
        <w:widowControl/>
        <w:numPr>
          <w:ilvl w:val="1"/>
          <w:numId w:val="66"/>
        </w:numPr>
        <w:spacing w:after="0" w:line="240" w:lineRule="auto"/>
        <w:jc w:val="left"/>
        <w:rPr>
          <w:rFonts w:ascii="Times New Roman" w:hAnsi="Times New Roman" w:cs="Times New Roman"/>
        </w:rPr>
      </w:pPr>
      <w:r>
        <w:rPr>
          <w:rFonts w:ascii="Times New Roman" w:hAnsi="Times New Roman" w:cs="Times New Roman"/>
        </w:rPr>
        <w:t xml:space="preserve">Option 1: The bundle size </w:t>
      </w:r>
      <w:r>
        <w:rPr>
          <w:rFonts w:ascii="Times New Roman" w:hAnsi="Times New Roman" w:cs="Times New Roman"/>
        </w:rPr>
        <w:t>(time domain hopping interval) equals to the time domain window size.</w:t>
      </w:r>
    </w:p>
    <w:p w14:paraId="4B772389" w14:textId="77777777" w:rsidR="0003425A" w:rsidRDefault="00186778">
      <w:pPr>
        <w:widowControl/>
        <w:numPr>
          <w:ilvl w:val="1"/>
          <w:numId w:val="66"/>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349B1A68"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lastRenderedPageBreak/>
        <w:t>FFS: Whether the bundle size (time domain hopping interval) is explicitly conf</w:t>
      </w:r>
      <w:r>
        <w:rPr>
          <w:rFonts w:ascii="Times New Roman" w:hAnsi="Times New Roman" w:cs="Times New Roman"/>
        </w:rPr>
        <w:t>igured or implicitly determined.</w:t>
      </w:r>
    </w:p>
    <w:p w14:paraId="3D50E73E"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3C3F8BB"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702A1B83" w14:textId="77777777" w:rsidR="0003425A" w:rsidRDefault="0003425A">
      <w:pPr>
        <w:rPr>
          <w:rFonts w:ascii="Times New Roman" w:eastAsia="DengXian" w:hAnsi="Times New Roman" w:cs="Times New Roman"/>
          <w:szCs w:val="21"/>
        </w:rPr>
      </w:pPr>
    </w:p>
    <w:p w14:paraId="1A6E5AEA" w14:textId="77777777" w:rsidR="0003425A" w:rsidRDefault="00186778">
      <w:pPr>
        <w:rPr>
          <w:rFonts w:ascii="Times New Roman" w:hAnsi="Times New Roman" w:cs="Times New Roman"/>
          <w:b/>
          <w:bCs/>
          <w:u w:val="single"/>
        </w:rPr>
      </w:pPr>
      <w:r>
        <w:rPr>
          <w:rFonts w:ascii="Times New Roman" w:hAnsi="Times New Roman" w:cs="Times New Roman"/>
          <w:b/>
          <w:bCs/>
          <w:u w:val="single"/>
        </w:rPr>
        <w:t>Conclusion:</w:t>
      </w:r>
    </w:p>
    <w:p w14:paraId="16A29342"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For op</w:t>
      </w:r>
      <w:r>
        <w:rPr>
          <w:rFonts w:ascii="Times New Roman" w:hAnsi="Times New Roman" w:cs="Times New Roman"/>
        </w:rPr>
        <w:t>timization of DMRS granularity in time domain with joint channel estimation, the proponents are encouraged to provide more simulation results in next meeting</w:t>
      </w:r>
    </w:p>
    <w:p w14:paraId="75F8130E" w14:textId="77777777" w:rsidR="0003425A" w:rsidRDefault="0003425A">
      <w:pPr>
        <w:rPr>
          <w:rFonts w:ascii="Times New Roman" w:hAnsi="Times New Roman" w:cs="Times New Roman"/>
          <w:color w:val="002060"/>
          <w:szCs w:val="21"/>
        </w:rPr>
      </w:pPr>
    </w:p>
    <w:p w14:paraId="48FFF63F"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1E96B9F6" w14:textId="77777777" w:rsidR="0003425A" w:rsidRDefault="00186778">
      <w:pPr>
        <w:widowControl/>
        <w:numPr>
          <w:ilvl w:val="0"/>
          <w:numId w:val="67"/>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w:t>
      </w:r>
      <w:r>
        <w:rPr>
          <w:rFonts w:ascii="Times New Roman" w:eastAsia="SimSun" w:hAnsi="Times New Roman" w:cs="Times New Roman"/>
          <w:szCs w:val="21"/>
        </w:rPr>
        <w:t xml:space="preserve"> two options:</w:t>
      </w:r>
    </w:p>
    <w:p w14:paraId="1768DB80"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2CB97BC4" w14:textId="77777777" w:rsidR="0003425A" w:rsidRDefault="00186778">
      <w:pPr>
        <w:pStyle w:val="ListParagraph"/>
        <w:numPr>
          <w:ilvl w:val="2"/>
          <w:numId w:val="23"/>
        </w:numPr>
        <w:adjustRightInd/>
        <w:spacing w:line="252" w:lineRule="auto"/>
        <w:ind w:firstLineChars="0"/>
        <w:rPr>
          <w:sz w:val="21"/>
          <w:szCs w:val="21"/>
        </w:rPr>
      </w:pPr>
      <w:r>
        <w:rPr>
          <w:sz w:val="21"/>
          <w:szCs w:val="21"/>
        </w:rPr>
        <w:t>PUSCH repetition type A</w:t>
      </w:r>
    </w:p>
    <w:p w14:paraId="62CDE5DE" w14:textId="77777777" w:rsidR="0003425A" w:rsidRDefault="00186778">
      <w:pPr>
        <w:pStyle w:val="ListParagraph"/>
        <w:numPr>
          <w:ilvl w:val="2"/>
          <w:numId w:val="23"/>
        </w:numPr>
        <w:adjustRightInd/>
        <w:spacing w:line="252" w:lineRule="auto"/>
        <w:ind w:firstLineChars="0"/>
        <w:rPr>
          <w:sz w:val="21"/>
          <w:szCs w:val="21"/>
        </w:rPr>
      </w:pPr>
      <w:r>
        <w:rPr>
          <w:sz w:val="21"/>
          <w:szCs w:val="21"/>
        </w:rPr>
        <w:t>PUSCH repetition type B, if agreed</w:t>
      </w:r>
    </w:p>
    <w:p w14:paraId="0FF8636C" w14:textId="77777777" w:rsidR="0003425A" w:rsidRDefault="00186778">
      <w:pPr>
        <w:pStyle w:val="ListParagraph"/>
        <w:numPr>
          <w:ilvl w:val="2"/>
          <w:numId w:val="23"/>
        </w:numPr>
        <w:adjustRightInd/>
        <w:spacing w:line="252" w:lineRule="auto"/>
        <w:ind w:firstLineChars="0"/>
        <w:rPr>
          <w:sz w:val="21"/>
          <w:szCs w:val="21"/>
        </w:rPr>
      </w:pPr>
      <w:r>
        <w:rPr>
          <w:sz w:val="21"/>
          <w:szCs w:val="21"/>
        </w:rPr>
        <w:t>TBoMS, if agreed</w:t>
      </w:r>
    </w:p>
    <w:p w14:paraId="470ADDAE" w14:textId="77777777" w:rsidR="0003425A" w:rsidRDefault="00186778">
      <w:pPr>
        <w:pStyle w:val="ListParagraph"/>
        <w:numPr>
          <w:ilvl w:val="2"/>
          <w:numId w:val="23"/>
        </w:numPr>
        <w:adjustRightInd/>
        <w:spacing w:line="252" w:lineRule="auto"/>
        <w:ind w:firstLineChars="0"/>
        <w:rPr>
          <w:sz w:val="21"/>
          <w:szCs w:val="21"/>
        </w:rPr>
      </w:pPr>
      <w:r>
        <w:rPr>
          <w:sz w:val="21"/>
          <w:szCs w:val="21"/>
        </w:rPr>
        <w:t>Different TB, if agreed</w:t>
      </w:r>
    </w:p>
    <w:p w14:paraId="06E745F0"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 xml:space="preserve">Option 2: The unit of the time </w:t>
      </w:r>
      <w:r>
        <w:rPr>
          <w:sz w:val="21"/>
          <w:szCs w:val="21"/>
        </w:rPr>
        <w:t>domain window is the same for the following PUSCH transmission:</w:t>
      </w:r>
    </w:p>
    <w:p w14:paraId="7172C6FA" w14:textId="77777777" w:rsidR="0003425A" w:rsidRDefault="00186778">
      <w:pPr>
        <w:pStyle w:val="ListParagraph"/>
        <w:numPr>
          <w:ilvl w:val="2"/>
          <w:numId w:val="23"/>
        </w:numPr>
        <w:adjustRightInd/>
        <w:spacing w:line="252" w:lineRule="auto"/>
        <w:ind w:firstLineChars="0"/>
        <w:rPr>
          <w:sz w:val="21"/>
          <w:szCs w:val="21"/>
        </w:rPr>
      </w:pPr>
      <w:r>
        <w:rPr>
          <w:sz w:val="21"/>
          <w:szCs w:val="21"/>
        </w:rPr>
        <w:t>PUSCH repetition type A</w:t>
      </w:r>
    </w:p>
    <w:p w14:paraId="5B4846E6" w14:textId="77777777" w:rsidR="0003425A" w:rsidRDefault="00186778">
      <w:pPr>
        <w:pStyle w:val="ListParagraph"/>
        <w:numPr>
          <w:ilvl w:val="2"/>
          <w:numId w:val="23"/>
        </w:numPr>
        <w:adjustRightInd/>
        <w:spacing w:line="252" w:lineRule="auto"/>
        <w:ind w:firstLineChars="0"/>
        <w:rPr>
          <w:sz w:val="21"/>
          <w:szCs w:val="21"/>
        </w:rPr>
      </w:pPr>
      <w:r>
        <w:rPr>
          <w:sz w:val="21"/>
          <w:szCs w:val="21"/>
        </w:rPr>
        <w:t>PUSCH repetition type B, if agreed</w:t>
      </w:r>
    </w:p>
    <w:p w14:paraId="7ED4DCE9" w14:textId="77777777" w:rsidR="0003425A" w:rsidRDefault="00186778">
      <w:pPr>
        <w:pStyle w:val="ListParagraph"/>
        <w:numPr>
          <w:ilvl w:val="2"/>
          <w:numId w:val="23"/>
        </w:numPr>
        <w:adjustRightInd/>
        <w:spacing w:line="252" w:lineRule="auto"/>
        <w:ind w:firstLineChars="0"/>
        <w:rPr>
          <w:sz w:val="21"/>
          <w:szCs w:val="21"/>
        </w:rPr>
      </w:pPr>
      <w:r>
        <w:rPr>
          <w:sz w:val="21"/>
          <w:szCs w:val="21"/>
        </w:rPr>
        <w:t>TBoMS, if agreed</w:t>
      </w:r>
    </w:p>
    <w:p w14:paraId="472BE469" w14:textId="77777777" w:rsidR="0003425A" w:rsidRDefault="00186778">
      <w:pPr>
        <w:pStyle w:val="ListParagraph"/>
        <w:numPr>
          <w:ilvl w:val="2"/>
          <w:numId w:val="23"/>
        </w:numPr>
        <w:adjustRightInd/>
        <w:spacing w:line="252" w:lineRule="auto"/>
        <w:ind w:firstLineChars="0"/>
        <w:rPr>
          <w:sz w:val="21"/>
          <w:szCs w:val="21"/>
        </w:rPr>
      </w:pPr>
      <w:r>
        <w:rPr>
          <w:sz w:val="21"/>
          <w:szCs w:val="21"/>
        </w:rPr>
        <w:t>Different TB, if agreed</w:t>
      </w:r>
    </w:p>
    <w:p w14:paraId="79E65D18" w14:textId="77777777" w:rsidR="0003425A" w:rsidRDefault="0003425A">
      <w:pPr>
        <w:rPr>
          <w:rFonts w:ascii="Times New Roman" w:hAnsi="Times New Roman" w:cs="Times New Roman"/>
          <w:color w:val="002060"/>
          <w:szCs w:val="21"/>
        </w:rPr>
      </w:pPr>
    </w:p>
    <w:p w14:paraId="158E5077" w14:textId="77777777" w:rsidR="0003425A" w:rsidRDefault="00186778">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0FB1AAB1"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 xml:space="preserve">back-to-back PUSCH transmissions across consecutive slots, support </w:t>
      </w:r>
      <w:r>
        <w:rPr>
          <w:sz w:val="21"/>
          <w:szCs w:val="21"/>
        </w:rPr>
        <w:t>necessary design aspects (under the condition of power consistency and phase continuity) to enable joint channel estimation for the following case</w:t>
      </w:r>
      <w:r>
        <w:rPr>
          <w:sz w:val="21"/>
          <w:szCs w:val="21"/>
          <w:lang w:eastAsia="zh-CN"/>
        </w:rPr>
        <w:t>s</w:t>
      </w:r>
      <w:r>
        <w:rPr>
          <w:sz w:val="21"/>
          <w:szCs w:val="21"/>
        </w:rPr>
        <w:t>:</w:t>
      </w:r>
    </w:p>
    <w:p w14:paraId="2DEE0A64"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w:t>
      </w:r>
      <w:r>
        <w:rPr>
          <w:sz w:val="21"/>
          <w:szCs w:val="21"/>
        </w:rPr>
        <w:t xml:space="preserve">configured grant, if it reuses only those joint channel estimation specification enhancements defined to support repetition Type A. </w:t>
      </w:r>
    </w:p>
    <w:p w14:paraId="201159C0" w14:textId="77777777" w:rsidR="0003425A" w:rsidRDefault="00186778">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54ACCFCC" w14:textId="77777777" w:rsidR="0003425A" w:rsidRDefault="00186778">
      <w:pPr>
        <w:pStyle w:val="ListParagraph"/>
        <w:numPr>
          <w:ilvl w:val="2"/>
          <w:numId w:val="23"/>
        </w:numPr>
        <w:adjustRightInd/>
        <w:spacing w:line="252" w:lineRule="auto"/>
        <w:ind w:firstLineChars="0"/>
        <w:rPr>
          <w:sz w:val="21"/>
          <w:szCs w:val="21"/>
        </w:rPr>
      </w:pPr>
      <w:r>
        <w:rPr>
          <w:sz w:val="21"/>
          <w:szCs w:val="21"/>
        </w:rPr>
        <w:t>Only for single layer transm</w:t>
      </w:r>
      <w:r>
        <w:rPr>
          <w:sz w:val="21"/>
          <w:szCs w:val="21"/>
        </w:rPr>
        <w:t>issions</w:t>
      </w:r>
    </w:p>
    <w:p w14:paraId="04ACB608" w14:textId="77777777" w:rsidR="0003425A" w:rsidRDefault="00186778">
      <w:pPr>
        <w:pStyle w:val="ListParagraph"/>
        <w:numPr>
          <w:ilvl w:val="2"/>
          <w:numId w:val="23"/>
        </w:numPr>
        <w:adjustRightInd/>
        <w:spacing w:line="252" w:lineRule="auto"/>
        <w:ind w:firstLineChars="0"/>
        <w:rPr>
          <w:sz w:val="21"/>
          <w:szCs w:val="21"/>
        </w:rPr>
      </w:pPr>
      <w:r>
        <w:rPr>
          <w:sz w:val="21"/>
          <w:szCs w:val="21"/>
        </w:rPr>
        <w:t>Subject to UE capability</w:t>
      </w:r>
    </w:p>
    <w:p w14:paraId="70CFFA1D"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75BB26FD" w14:textId="77777777" w:rsidR="0003425A" w:rsidRDefault="0003425A">
      <w:pPr>
        <w:rPr>
          <w:rFonts w:ascii="Times New Roman" w:hAnsi="Times New Roman" w:cs="Times New Roman"/>
          <w:color w:val="002060"/>
          <w:szCs w:val="21"/>
        </w:rPr>
      </w:pPr>
    </w:p>
    <w:p w14:paraId="27D3ACE0"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RAN1#104e</w:t>
      </w:r>
    </w:p>
    <w:p w14:paraId="7E9BD5AD" w14:textId="77777777" w:rsidR="0003425A" w:rsidRDefault="00186778">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B6158EA" w14:textId="77777777" w:rsidR="0003425A" w:rsidRDefault="00186778">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09CE7A5"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w:t>
      </w:r>
      <w:r>
        <w:rPr>
          <w:sz w:val="21"/>
          <w:szCs w:val="21"/>
          <w:lang w:eastAsia="ko-KR"/>
        </w:rPr>
        <w:t>sions within one slot.</w:t>
      </w:r>
    </w:p>
    <w:p w14:paraId="3E6F683A"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52FE5741"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02663ED2"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2784A87A"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 xml:space="preserve">Use case 5: </w:t>
      </w:r>
      <w:r>
        <w:rPr>
          <w:sz w:val="21"/>
          <w:szCs w:val="21"/>
          <w:lang w:eastAsia="ko-KR"/>
        </w:rPr>
        <w:t>PUSCH transmissions across non-consecutive slots.</w:t>
      </w:r>
    </w:p>
    <w:p w14:paraId="27400DEA" w14:textId="77777777" w:rsidR="0003425A" w:rsidRDefault="00186778">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5F62A053" w14:textId="77777777" w:rsidR="0003425A" w:rsidRDefault="0003425A">
      <w:pPr>
        <w:rPr>
          <w:rFonts w:ascii="Times New Roman" w:eastAsia="SimSun" w:hAnsi="Times New Roman" w:cs="Times New Roman"/>
          <w:color w:val="002060"/>
          <w:szCs w:val="21"/>
        </w:rPr>
      </w:pPr>
    </w:p>
    <w:p w14:paraId="65AD7395" w14:textId="77777777" w:rsidR="0003425A" w:rsidRDefault="00186778">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4A37F664" w14:textId="77777777" w:rsidR="0003425A" w:rsidRDefault="00186778">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 xml:space="preserve">back-to-back PUSCH transmissions across consecutive slots, support </w:t>
      </w:r>
      <w:r>
        <w:rPr>
          <w:sz w:val="21"/>
          <w:szCs w:val="21"/>
        </w:rPr>
        <w:t>necessary design aspects (under the condition of power consistency and phase continuity) to enable joint channel estimation at least for the following case:</w:t>
      </w:r>
    </w:p>
    <w:p w14:paraId="5FF43D4F" w14:textId="77777777" w:rsidR="0003425A" w:rsidRDefault="00186778">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w:t>
      </w:r>
      <w:r>
        <w:rPr>
          <w:sz w:val="21"/>
          <w:szCs w:val="21"/>
        </w:rPr>
        <w:t>rant or configured grant</w:t>
      </w:r>
    </w:p>
    <w:p w14:paraId="37E0D784" w14:textId="77777777" w:rsidR="0003425A" w:rsidRDefault="00186778">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47B8B84C" w14:textId="77777777" w:rsidR="0003425A" w:rsidRDefault="0003425A">
      <w:pPr>
        <w:spacing w:line="252" w:lineRule="auto"/>
        <w:rPr>
          <w:rFonts w:ascii="Times New Roman" w:hAnsi="Times New Roman" w:cs="Times New Roman"/>
          <w:szCs w:val="21"/>
        </w:rPr>
      </w:pPr>
    </w:p>
    <w:p w14:paraId="1483112E" w14:textId="77777777" w:rsidR="0003425A" w:rsidRDefault="00186778">
      <w:pPr>
        <w:rPr>
          <w:rFonts w:ascii="Times New Roman" w:hAnsi="Times New Roman" w:cs="Times New Roman"/>
          <w:szCs w:val="21"/>
        </w:rPr>
      </w:pPr>
      <w:r>
        <w:rPr>
          <w:rFonts w:ascii="Times New Roman" w:hAnsi="Times New Roman" w:cs="Times New Roman"/>
          <w:szCs w:val="21"/>
          <w:highlight w:val="green"/>
        </w:rPr>
        <w:t>Agreements:</w:t>
      </w:r>
    </w:p>
    <w:p w14:paraId="0336D5D3" w14:textId="77777777" w:rsidR="0003425A" w:rsidRDefault="00186778">
      <w:pPr>
        <w:pStyle w:val="ListParagraph"/>
        <w:numPr>
          <w:ilvl w:val="0"/>
          <w:numId w:val="68"/>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w:t>
      </w:r>
      <w:r>
        <w:rPr>
          <w:sz w:val="21"/>
          <w:szCs w:val="21"/>
        </w:rPr>
        <w:t xml:space="preserve"> continuity among PUSCH transmissions subject to power consistency and phase continuity requirements.</w:t>
      </w:r>
    </w:p>
    <w:p w14:paraId="69B5B766" w14:textId="77777777" w:rsidR="0003425A" w:rsidRDefault="00186778">
      <w:pPr>
        <w:pStyle w:val="ListParagraph"/>
        <w:numPr>
          <w:ilvl w:val="1"/>
          <w:numId w:val="64"/>
        </w:numPr>
        <w:adjustRightInd/>
        <w:spacing w:line="252" w:lineRule="auto"/>
        <w:ind w:left="780" w:firstLineChars="0"/>
        <w:rPr>
          <w:color w:val="FF0000"/>
          <w:sz w:val="21"/>
          <w:szCs w:val="21"/>
        </w:rPr>
      </w:pPr>
      <w:r>
        <w:rPr>
          <w:color w:val="FF0000"/>
          <w:sz w:val="21"/>
          <w:szCs w:val="21"/>
        </w:rPr>
        <w:t>FFS: whether the window should be specified</w:t>
      </w:r>
    </w:p>
    <w:p w14:paraId="7B49A34A" w14:textId="77777777" w:rsidR="0003425A" w:rsidRDefault="00186778">
      <w:pPr>
        <w:pStyle w:val="ListParagraph"/>
        <w:numPr>
          <w:ilvl w:val="1"/>
          <w:numId w:val="64"/>
        </w:numPr>
        <w:adjustRightInd/>
        <w:spacing w:line="252" w:lineRule="auto"/>
        <w:ind w:left="780" w:firstLineChars="0"/>
        <w:rPr>
          <w:sz w:val="21"/>
          <w:szCs w:val="21"/>
        </w:rPr>
      </w:pPr>
      <w:r>
        <w:rPr>
          <w:sz w:val="21"/>
          <w:szCs w:val="21"/>
        </w:rPr>
        <w:t>FFS: the length of the time domain window is defined by a set of repetitions/slots/symbols</w:t>
      </w:r>
    </w:p>
    <w:p w14:paraId="530A398E" w14:textId="77777777" w:rsidR="0003425A" w:rsidRDefault="00186778">
      <w:pPr>
        <w:pStyle w:val="ListParagraph"/>
        <w:numPr>
          <w:ilvl w:val="1"/>
          <w:numId w:val="64"/>
        </w:numPr>
        <w:adjustRightInd/>
        <w:spacing w:line="252" w:lineRule="auto"/>
        <w:ind w:left="780" w:firstLineChars="0"/>
        <w:rPr>
          <w:sz w:val="21"/>
          <w:szCs w:val="21"/>
        </w:rPr>
      </w:pPr>
      <w:r>
        <w:rPr>
          <w:sz w:val="21"/>
          <w:szCs w:val="21"/>
        </w:rPr>
        <w:t>FFS: single or mult</w:t>
      </w:r>
      <w:r>
        <w:rPr>
          <w:sz w:val="21"/>
          <w:szCs w:val="21"/>
        </w:rPr>
        <w:t>iple time domain windows</w:t>
      </w:r>
    </w:p>
    <w:p w14:paraId="4A4ED72D" w14:textId="77777777" w:rsidR="0003425A" w:rsidRDefault="00186778">
      <w:pPr>
        <w:pStyle w:val="ListParagraph"/>
        <w:numPr>
          <w:ilvl w:val="0"/>
          <w:numId w:val="65"/>
        </w:numPr>
        <w:adjustRightInd/>
        <w:spacing w:line="252" w:lineRule="auto"/>
        <w:ind w:left="780" w:firstLineChars="0"/>
        <w:rPr>
          <w:sz w:val="21"/>
          <w:szCs w:val="21"/>
        </w:rPr>
      </w:pPr>
      <w:r>
        <w:rPr>
          <w:sz w:val="21"/>
          <w:szCs w:val="21"/>
        </w:rPr>
        <w:t>FFS: relation with UE capability</w:t>
      </w:r>
    </w:p>
    <w:p w14:paraId="4DA1A3FA" w14:textId="77777777" w:rsidR="0003425A" w:rsidRDefault="00186778">
      <w:pPr>
        <w:pStyle w:val="ListParagraph"/>
        <w:numPr>
          <w:ilvl w:val="0"/>
          <w:numId w:val="65"/>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4D1C845D" w14:textId="77777777" w:rsidR="0003425A" w:rsidRDefault="00186778">
      <w:pPr>
        <w:pStyle w:val="ListParagraph"/>
        <w:numPr>
          <w:ilvl w:val="0"/>
          <w:numId w:val="65"/>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5A0EB5C1" w14:textId="77777777" w:rsidR="0003425A" w:rsidRDefault="00186778">
      <w:pPr>
        <w:pStyle w:val="ListParagraph"/>
        <w:numPr>
          <w:ilvl w:val="0"/>
          <w:numId w:val="65"/>
        </w:numPr>
        <w:spacing w:line="256" w:lineRule="auto"/>
        <w:ind w:left="780" w:firstLineChars="0"/>
        <w:rPr>
          <w:color w:val="0070C0"/>
          <w:sz w:val="21"/>
          <w:szCs w:val="21"/>
        </w:rPr>
      </w:pPr>
      <w:r>
        <w:rPr>
          <w:color w:val="0070C0"/>
          <w:sz w:val="21"/>
          <w:szCs w:val="21"/>
        </w:rPr>
        <w:t xml:space="preserve">FFS: </w:t>
      </w:r>
      <w:r>
        <w:rPr>
          <w:color w:val="0070C0"/>
          <w:sz w:val="21"/>
          <w:szCs w:val="21"/>
        </w:rPr>
        <w:t>Whether the window is determined by the power consistency and phase continuity requirements and/or by other factors is to be decided.</w:t>
      </w:r>
    </w:p>
    <w:p w14:paraId="015FA261" w14:textId="77777777" w:rsidR="0003425A" w:rsidRDefault="0003425A">
      <w:pPr>
        <w:rPr>
          <w:rFonts w:ascii="Times New Roman" w:hAnsi="Times New Roman" w:cs="Times New Roman"/>
          <w:color w:val="0070C0"/>
          <w:szCs w:val="21"/>
        </w:rPr>
      </w:pPr>
    </w:p>
    <w:p w14:paraId="4CE520FB" w14:textId="77777777" w:rsidR="0003425A" w:rsidRDefault="00186778">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0D2F0A70" w14:textId="77777777" w:rsidR="0003425A" w:rsidRDefault="00186778">
      <w:pPr>
        <w:pStyle w:val="ListParagraph"/>
        <w:numPr>
          <w:ilvl w:val="0"/>
          <w:numId w:val="69"/>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0B0340A" w14:textId="77777777" w:rsidR="0003425A" w:rsidRDefault="00186778">
      <w:pPr>
        <w:pStyle w:val="ListParagraph"/>
        <w:numPr>
          <w:ilvl w:val="1"/>
          <w:numId w:val="10"/>
        </w:numPr>
        <w:adjustRightInd/>
        <w:spacing w:line="252" w:lineRule="auto"/>
        <w:ind w:firstLineChars="0"/>
        <w:rPr>
          <w:sz w:val="21"/>
          <w:szCs w:val="21"/>
        </w:rPr>
      </w:pPr>
      <w:r>
        <w:rPr>
          <w:sz w:val="21"/>
          <w:szCs w:val="21"/>
        </w:rPr>
        <w:t>Use cases</w:t>
      </w:r>
    </w:p>
    <w:p w14:paraId="62C95D2A" w14:textId="77777777" w:rsidR="0003425A" w:rsidRDefault="00186778">
      <w:pPr>
        <w:pStyle w:val="ListParagraph"/>
        <w:numPr>
          <w:ilvl w:val="1"/>
          <w:numId w:val="10"/>
        </w:numPr>
        <w:adjustRightInd/>
        <w:spacing w:line="252" w:lineRule="auto"/>
        <w:ind w:firstLineChars="0"/>
        <w:rPr>
          <w:sz w:val="21"/>
          <w:szCs w:val="21"/>
        </w:rPr>
      </w:pPr>
      <w:r>
        <w:rPr>
          <w:sz w:val="21"/>
          <w:szCs w:val="21"/>
        </w:rPr>
        <w:lastRenderedPageBreak/>
        <w:t>Simulations results</w:t>
      </w:r>
    </w:p>
    <w:p w14:paraId="620805EC" w14:textId="77777777" w:rsidR="0003425A" w:rsidRDefault="00186778">
      <w:pPr>
        <w:pStyle w:val="ListParagraph"/>
        <w:numPr>
          <w:ilvl w:val="1"/>
          <w:numId w:val="10"/>
        </w:numPr>
        <w:adjustRightInd/>
        <w:spacing w:line="252" w:lineRule="auto"/>
        <w:ind w:firstLineChars="0"/>
        <w:rPr>
          <w:sz w:val="21"/>
          <w:szCs w:val="21"/>
        </w:rPr>
      </w:pPr>
      <w:r>
        <w:rPr>
          <w:sz w:val="21"/>
          <w:szCs w:val="21"/>
        </w:rPr>
        <w:t>Enhanced schemes, e.g.,</w:t>
      </w:r>
    </w:p>
    <w:p w14:paraId="68D81DA0" w14:textId="77777777" w:rsidR="0003425A" w:rsidRDefault="00186778">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45F57CBC" w14:textId="77777777" w:rsidR="0003425A" w:rsidRDefault="00186778">
      <w:pPr>
        <w:pStyle w:val="ListParagraph"/>
        <w:numPr>
          <w:ilvl w:val="2"/>
          <w:numId w:val="10"/>
        </w:numPr>
        <w:adjustRightInd/>
        <w:spacing w:line="252" w:lineRule="auto"/>
        <w:ind w:firstLineChars="0"/>
        <w:rPr>
          <w:sz w:val="21"/>
          <w:szCs w:val="21"/>
        </w:rPr>
      </w:pPr>
      <w:r>
        <w:rPr>
          <w:sz w:val="21"/>
          <w:szCs w:val="21"/>
        </w:rPr>
        <w:t>No DMRS for some PUSCH transmissions</w:t>
      </w:r>
    </w:p>
    <w:p w14:paraId="75BF0A91" w14:textId="77777777" w:rsidR="0003425A" w:rsidRDefault="00186778">
      <w:pPr>
        <w:pStyle w:val="ListParagraph"/>
        <w:numPr>
          <w:ilvl w:val="1"/>
          <w:numId w:val="10"/>
        </w:numPr>
        <w:adjustRightInd/>
        <w:spacing w:line="252" w:lineRule="auto"/>
        <w:ind w:firstLineChars="0"/>
        <w:rPr>
          <w:color w:val="FF0000"/>
          <w:sz w:val="21"/>
          <w:szCs w:val="21"/>
        </w:rPr>
      </w:pPr>
      <w:r>
        <w:rPr>
          <w:color w:val="FF0000"/>
          <w:sz w:val="21"/>
          <w:szCs w:val="21"/>
        </w:rPr>
        <w:t>If applicable, impa</w:t>
      </w:r>
      <w:r>
        <w:rPr>
          <w:color w:val="FF0000"/>
          <w:sz w:val="21"/>
          <w:szCs w:val="21"/>
        </w:rPr>
        <w:t>ct of dynamic changes, e.g., cancellation of a repetition and companies report the evaluation method.</w:t>
      </w:r>
    </w:p>
    <w:p w14:paraId="3D054773" w14:textId="77777777" w:rsidR="0003425A" w:rsidRDefault="00186778">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0E92DA7A" w14:textId="77777777" w:rsidR="0003425A" w:rsidRDefault="00186778">
      <w:pPr>
        <w:pStyle w:val="ListParagraph"/>
        <w:numPr>
          <w:ilvl w:val="1"/>
          <w:numId w:val="10"/>
        </w:numPr>
        <w:adjustRightInd/>
        <w:spacing w:line="252" w:lineRule="auto"/>
        <w:ind w:firstLineChars="0"/>
        <w:rPr>
          <w:sz w:val="21"/>
          <w:szCs w:val="21"/>
        </w:rPr>
      </w:pPr>
      <w:r>
        <w:rPr>
          <w:sz w:val="21"/>
          <w:szCs w:val="21"/>
        </w:rPr>
        <w:t>Use cases</w:t>
      </w:r>
    </w:p>
    <w:p w14:paraId="32D429AD" w14:textId="77777777" w:rsidR="0003425A" w:rsidRDefault="00186778">
      <w:pPr>
        <w:pStyle w:val="ListParagraph"/>
        <w:numPr>
          <w:ilvl w:val="1"/>
          <w:numId w:val="10"/>
        </w:numPr>
        <w:adjustRightInd/>
        <w:spacing w:line="252" w:lineRule="auto"/>
        <w:ind w:firstLineChars="0"/>
        <w:rPr>
          <w:sz w:val="21"/>
          <w:szCs w:val="21"/>
        </w:rPr>
      </w:pPr>
      <w:r>
        <w:rPr>
          <w:sz w:val="21"/>
          <w:szCs w:val="21"/>
        </w:rPr>
        <w:t>Simulations results</w:t>
      </w:r>
    </w:p>
    <w:p w14:paraId="104FA3E6" w14:textId="77777777" w:rsidR="0003425A" w:rsidRDefault="00186778">
      <w:pPr>
        <w:pStyle w:val="ListParagraph"/>
        <w:numPr>
          <w:ilvl w:val="1"/>
          <w:numId w:val="10"/>
        </w:numPr>
        <w:adjustRightInd/>
        <w:spacing w:line="252" w:lineRule="auto"/>
        <w:ind w:firstLineChars="0"/>
        <w:rPr>
          <w:sz w:val="21"/>
          <w:szCs w:val="21"/>
        </w:rPr>
      </w:pPr>
      <w:r>
        <w:rPr>
          <w:sz w:val="21"/>
          <w:szCs w:val="21"/>
        </w:rPr>
        <w:t>Enh</w:t>
      </w:r>
      <w:r>
        <w:rPr>
          <w:sz w:val="21"/>
          <w:szCs w:val="21"/>
        </w:rPr>
        <w:t>anced schemes, e.g.,</w:t>
      </w:r>
    </w:p>
    <w:p w14:paraId="5A4F5E0F" w14:textId="77777777" w:rsidR="0003425A" w:rsidRDefault="00186778">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31D8456F" w14:textId="77777777" w:rsidR="0003425A" w:rsidRDefault="00186778">
      <w:pPr>
        <w:pStyle w:val="ListParagraph"/>
        <w:numPr>
          <w:ilvl w:val="2"/>
          <w:numId w:val="10"/>
        </w:numPr>
        <w:adjustRightInd/>
        <w:spacing w:line="252" w:lineRule="auto"/>
        <w:ind w:firstLineChars="0"/>
        <w:rPr>
          <w:sz w:val="21"/>
          <w:szCs w:val="21"/>
        </w:rPr>
      </w:pPr>
      <w:r>
        <w:rPr>
          <w:sz w:val="21"/>
          <w:szCs w:val="21"/>
        </w:rPr>
        <w:t>DMRS located in special slots</w:t>
      </w:r>
    </w:p>
    <w:p w14:paraId="50EC80F3" w14:textId="77777777" w:rsidR="0003425A" w:rsidRDefault="00186778">
      <w:pPr>
        <w:pStyle w:val="ListParagraph"/>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1C1BCB03" w14:textId="77777777" w:rsidR="0003425A" w:rsidRDefault="00186778">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7147F8AB" w14:textId="77777777" w:rsidR="0003425A" w:rsidRDefault="00186778">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11BBC5E" w14:textId="77777777" w:rsidR="0003425A" w:rsidRDefault="00186778">
      <w:pPr>
        <w:pStyle w:val="ListParagraph"/>
        <w:numPr>
          <w:ilvl w:val="1"/>
          <w:numId w:val="10"/>
        </w:numPr>
        <w:spacing w:line="256" w:lineRule="auto"/>
        <w:ind w:firstLineChars="0"/>
        <w:rPr>
          <w:color w:val="FF0000"/>
          <w:sz w:val="21"/>
          <w:szCs w:val="21"/>
        </w:rPr>
      </w:pPr>
      <w:proofErr w:type="gramStart"/>
      <w:r>
        <w:rPr>
          <w:color w:val="FF0000"/>
          <w:sz w:val="21"/>
          <w:szCs w:val="21"/>
        </w:rPr>
        <w:t>Take into account</w:t>
      </w:r>
      <w:proofErr w:type="gramEnd"/>
      <w:r>
        <w:rPr>
          <w:color w:val="FF0000"/>
          <w:sz w:val="21"/>
          <w:szCs w:val="21"/>
        </w:rPr>
        <w:t xml:space="preserve"> impairments such as frequency offset, and report corresponding parametriz</w:t>
      </w:r>
      <w:r>
        <w:rPr>
          <w:color w:val="FF0000"/>
          <w:sz w:val="21"/>
          <w:szCs w:val="21"/>
        </w:rPr>
        <w:t>ation together with the results. Further discuss impairment details.</w:t>
      </w:r>
    </w:p>
    <w:p w14:paraId="501652EA" w14:textId="77777777" w:rsidR="0003425A" w:rsidRDefault="0003425A">
      <w:pPr>
        <w:rPr>
          <w:rFonts w:ascii="Times New Roman" w:hAnsi="Times New Roman" w:cs="Times New Roman"/>
          <w:color w:val="002060"/>
          <w:szCs w:val="21"/>
        </w:rPr>
      </w:pPr>
    </w:p>
    <w:p w14:paraId="0377C316"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2483E1EF" w14:textId="77777777" w:rsidR="0003425A" w:rsidRDefault="00186778">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w:t>
      </w:r>
      <w:r>
        <w:rPr>
          <w:sz w:val="21"/>
          <w:szCs w:val="21"/>
        </w:rPr>
        <w:t>ble joint channel estimation for the following case:</w:t>
      </w:r>
    </w:p>
    <w:p w14:paraId="727F577A" w14:textId="77777777" w:rsidR="0003425A" w:rsidRDefault="00186778">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A4BD25E" w14:textId="77777777" w:rsidR="0003425A" w:rsidRDefault="00186778">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69D21B1D" w14:textId="77777777" w:rsidR="0003425A" w:rsidRDefault="0003425A">
      <w:pPr>
        <w:spacing w:line="252" w:lineRule="auto"/>
        <w:rPr>
          <w:rFonts w:ascii="Times New Roman" w:hAnsi="Times New Roman" w:cs="Times New Roman"/>
          <w:szCs w:val="21"/>
        </w:rPr>
      </w:pPr>
    </w:p>
    <w:p w14:paraId="3C6725DD" w14:textId="77777777" w:rsidR="0003425A" w:rsidRDefault="00186778">
      <w:pPr>
        <w:rPr>
          <w:rFonts w:ascii="Times New Roman" w:hAnsi="Times New Roman" w:cs="Times New Roman"/>
          <w:szCs w:val="21"/>
        </w:rPr>
      </w:pPr>
      <w:r>
        <w:rPr>
          <w:rFonts w:ascii="Times New Roman" w:hAnsi="Times New Roman" w:cs="Times New Roman"/>
          <w:szCs w:val="21"/>
          <w:highlight w:val="green"/>
        </w:rPr>
        <w:t>Agreements:</w:t>
      </w:r>
    </w:p>
    <w:p w14:paraId="5C247290" w14:textId="77777777" w:rsidR="0003425A" w:rsidRDefault="00186778">
      <w:pPr>
        <w:widowControl/>
        <w:numPr>
          <w:ilvl w:val="0"/>
          <w:numId w:val="70"/>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7D4BF200" w14:textId="77777777" w:rsidR="0003425A" w:rsidRDefault="00186778">
      <w:pPr>
        <w:widowControl/>
        <w:numPr>
          <w:ilvl w:val="1"/>
          <w:numId w:val="71"/>
        </w:numPr>
        <w:spacing w:after="0" w:line="240" w:lineRule="auto"/>
        <w:jc w:val="left"/>
        <w:rPr>
          <w:rFonts w:ascii="Times New Roman" w:hAnsi="Times New Roman" w:cs="Times New Roman"/>
          <w:szCs w:val="21"/>
        </w:rPr>
      </w:pPr>
      <w:proofErr w:type="gramStart"/>
      <w:r>
        <w:rPr>
          <w:rFonts w:ascii="Times New Roman" w:hAnsi="Times New Roman" w:cs="Times New Roman"/>
          <w:szCs w:val="21"/>
        </w:rPr>
        <w:t>Take into account</w:t>
      </w:r>
      <w:proofErr w:type="gramEnd"/>
      <w:r>
        <w:rPr>
          <w:rFonts w:ascii="Times New Roman" w:hAnsi="Times New Roman" w:cs="Times New Roman"/>
          <w:szCs w:val="21"/>
        </w:rPr>
        <w:t xml:space="preserve"> the residual frequency error, e.g., +/- 0.1 ppm as upper bound. </w:t>
      </w:r>
    </w:p>
    <w:p w14:paraId="658FD538" w14:textId="77777777" w:rsidR="0003425A" w:rsidRDefault="00186778">
      <w:pPr>
        <w:widowControl/>
        <w:numPr>
          <w:ilvl w:val="1"/>
          <w:numId w:val="71"/>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59F3C2D9" w14:textId="77777777" w:rsidR="0003425A" w:rsidRDefault="0003425A">
      <w:pPr>
        <w:spacing w:line="252" w:lineRule="auto"/>
        <w:rPr>
          <w:rFonts w:ascii="Times New Roman" w:hAnsi="Times New Roman" w:cs="Times New Roman"/>
          <w:szCs w:val="21"/>
        </w:rPr>
      </w:pPr>
    </w:p>
    <w:p w14:paraId="7786E22F"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0CA01FBC"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2" w:name="_Ref58743353"/>
      <w:r>
        <w:rPr>
          <w:rStyle w:val="Hyperlink"/>
          <w:rFonts w:ascii="Times New Roman" w:eastAsia="SimSun" w:hAnsi="Times New Roman" w:cs="Times New Roman"/>
          <w:color w:val="auto"/>
          <w:kern w:val="0"/>
          <w:sz w:val="20"/>
          <w:szCs w:val="20"/>
          <w:u w:val="none"/>
          <w:lang w:eastAsia="en-US"/>
        </w:rPr>
        <w:t xml:space="preserve">3GPP RP-202928, “New WID on NR coverage enhancements”, China Telecom, RAN#90e, December 7th – </w:t>
      </w:r>
      <w:r>
        <w:rPr>
          <w:rStyle w:val="Hyperlink"/>
          <w:rFonts w:ascii="Times New Roman" w:eastAsia="SimSun" w:hAnsi="Times New Roman" w:cs="Times New Roman"/>
          <w:color w:val="auto"/>
          <w:kern w:val="0"/>
          <w:sz w:val="20"/>
          <w:szCs w:val="20"/>
          <w:u w:val="none"/>
          <w:lang w:eastAsia="en-US"/>
        </w:rPr>
        <w:t>11th, 2020.</w:t>
      </w:r>
      <w:bookmarkEnd w:id="12"/>
    </w:p>
    <w:p w14:paraId="75EE301B"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3" w:name="_Ref76651243"/>
      <w:bookmarkStart w:id="14"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13"/>
    </w:p>
    <w:p w14:paraId="4DB88095"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lastRenderedPageBreak/>
        <w:t>3GPP R1-2009784, “LS on PUCCH and PUSCH repetition”, Qualcomm, RAN1#103-e, October 26th – November 13th, 2020.</w:t>
      </w:r>
      <w:bookmarkEnd w:id="14"/>
    </w:p>
    <w:p w14:paraId="3A29A8E0"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5" w:name="_Ref65746764"/>
      <w:r>
        <w:rPr>
          <w:rStyle w:val="Hyperlink"/>
          <w:rFonts w:ascii="Times New Roman" w:eastAsia="SimSun" w:hAnsi="Times New Roman" w:cs="Times New Roman"/>
          <w:color w:val="auto"/>
          <w:kern w:val="0"/>
          <w:sz w:val="20"/>
          <w:szCs w:val="20"/>
          <w:u w:val="none"/>
          <w:lang w:eastAsia="en-US"/>
        </w:rPr>
        <w:t>3GPP R4-2103393, “Reply on</w:t>
      </w:r>
      <w:r>
        <w:rPr>
          <w:rStyle w:val="Hyperlink"/>
          <w:rFonts w:ascii="Times New Roman" w:eastAsia="SimSun" w:hAnsi="Times New Roman" w:cs="Times New Roman"/>
          <w:color w:val="auto"/>
          <w:kern w:val="0"/>
          <w:sz w:val="20"/>
          <w:szCs w:val="20"/>
          <w:u w:val="none"/>
          <w:lang w:eastAsia="en-US"/>
        </w:rPr>
        <w:t xml:space="preserve"> LS on PUCCH and PUSCH repetition”, Qualcomm, RAN4#98-e, January 25th – February 5th, 2021.</w:t>
      </w:r>
      <w:bookmarkEnd w:id="15"/>
    </w:p>
    <w:p w14:paraId="6B405D8F"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16" w:name="_Ref70436752"/>
      <w:r>
        <w:rPr>
          <w:rStyle w:val="Hyperlink"/>
          <w:rFonts w:ascii="Times New Roman" w:eastAsia="SimSun" w:hAnsi="Times New Roman" w:cs="Times New Roman"/>
          <w:color w:val="auto"/>
          <w:kern w:val="0"/>
          <w:sz w:val="20"/>
          <w:szCs w:val="20"/>
          <w:u w:val="none"/>
          <w:lang w:eastAsia="en-US"/>
        </w:rPr>
        <w:t xml:space="preserve">3GPP R4-2105417, “Reply LS on PUCCH and PUSCH repetition”, Qualcomm, RAN4#98b-e, April 12th – 20th </w:t>
      </w:r>
      <w:proofErr w:type="gramStart"/>
      <w:r>
        <w:rPr>
          <w:rStyle w:val="Hyperlink"/>
          <w:rFonts w:ascii="Times New Roman" w:eastAsia="SimSun" w:hAnsi="Times New Roman" w:cs="Times New Roman"/>
          <w:color w:val="auto"/>
          <w:kern w:val="0"/>
          <w:sz w:val="20"/>
          <w:szCs w:val="20"/>
          <w:u w:val="none"/>
          <w:lang w:eastAsia="en-US"/>
        </w:rPr>
        <w:t>April,</w:t>
      </w:r>
      <w:proofErr w:type="gramEnd"/>
      <w:r>
        <w:rPr>
          <w:rStyle w:val="Hyperlink"/>
          <w:rFonts w:ascii="Times New Roman" w:eastAsia="SimSun" w:hAnsi="Times New Roman" w:cs="Times New Roman"/>
          <w:color w:val="auto"/>
          <w:kern w:val="0"/>
          <w:sz w:val="20"/>
          <w:szCs w:val="20"/>
          <w:u w:val="none"/>
          <w:lang w:eastAsia="en-US"/>
        </w:rPr>
        <w:t xml:space="preserve"> 2021.</w:t>
      </w:r>
      <w:bookmarkEnd w:id="16"/>
    </w:p>
    <w:p w14:paraId="1F521C08"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7" w:name="_Ref79658027"/>
      <w:r>
        <w:rPr>
          <w:rStyle w:val="Hyperlink"/>
          <w:rFonts w:ascii="Times New Roman" w:eastAsia="SimSun" w:hAnsi="Times New Roman" w:cs="Times New Roman"/>
          <w:color w:val="auto"/>
          <w:kern w:val="0"/>
          <w:sz w:val="20"/>
          <w:szCs w:val="20"/>
          <w:u w:val="none"/>
          <w:lang w:eastAsia="en-US"/>
        </w:rPr>
        <w:t xml:space="preserve">3GPP R1-2104119, “Reply LS on PUCCH and PUSCH </w:t>
      </w:r>
      <w:r>
        <w:rPr>
          <w:rStyle w:val="Hyperlink"/>
          <w:rFonts w:ascii="Times New Roman" w:eastAsia="SimSun" w:hAnsi="Times New Roman" w:cs="Times New Roman"/>
          <w:color w:val="auto"/>
          <w:kern w:val="0"/>
          <w:sz w:val="20"/>
          <w:szCs w:val="20"/>
          <w:u w:val="none"/>
          <w:lang w:eastAsia="en-US"/>
        </w:rPr>
        <w:t>repetition”, Qualcomm, RAN1#104bis-e, April 12th – April 20th, 2021.</w:t>
      </w:r>
      <w:bookmarkEnd w:id="17"/>
    </w:p>
    <w:p w14:paraId="2C0A13BB"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18"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18"/>
    </w:p>
    <w:p w14:paraId="19A3C8F3"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Huawei, HiSilicon</w:t>
      </w:r>
    </w:p>
    <w:p w14:paraId="3B60C7DA"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w:t>
      </w:r>
      <w:r>
        <w:rPr>
          <w:rStyle w:val="Hyperlink"/>
          <w:rFonts w:ascii="Times New Roman" w:eastAsia="SimSun" w:hAnsi="Times New Roman" w:cs="Times New Roman"/>
          <w:color w:val="auto"/>
          <w:kern w:val="0"/>
          <w:sz w:val="20"/>
          <w:szCs w:val="20"/>
          <w:u w:val="none"/>
          <w:lang w:eastAsia="en-US"/>
        </w:rPr>
        <w:t>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0ADFCB2B"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4681E359"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Spreadtrum Communications</w:t>
      </w:r>
    </w:p>
    <w:p w14:paraId="7FFBA60B"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w:t>
      </w:r>
      <w:r>
        <w:rPr>
          <w:rStyle w:val="Hyperlink"/>
          <w:rFonts w:ascii="Times New Roman" w:eastAsia="SimSun" w:hAnsi="Times New Roman" w:cs="Times New Roman"/>
          <w:color w:val="auto"/>
          <w:kern w:val="0"/>
          <w:sz w:val="20"/>
          <w:szCs w:val="20"/>
          <w:u w:val="none"/>
          <w:lang w:eastAsia="en-US"/>
        </w:rPr>
        <w:t>t channel estimation for PUSCH</w:t>
      </w:r>
      <w:r>
        <w:rPr>
          <w:rStyle w:val="Hyperlink"/>
          <w:rFonts w:ascii="Times New Roman" w:eastAsia="SimSun" w:hAnsi="Times New Roman" w:cs="Times New Roman"/>
          <w:color w:val="auto"/>
          <w:kern w:val="0"/>
          <w:sz w:val="20"/>
          <w:szCs w:val="20"/>
          <w:u w:val="none"/>
          <w:lang w:eastAsia="en-US"/>
        </w:rPr>
        <w:tab/>
        <w:t>ZTE</w:t>
      </w:r>
    </w:p>
    <w:p w14:paraId="741DF698"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3C8A1623"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18800C5E"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036728DA"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w:t>
      </w:r>
      <w:r>
        <w:rPr>
          <w:rStyle w:val="Hyperlink"/>
          <w:rFonts w:ascii="Times New Roman" w:eastAsia="SimSun" w:hAnsi="Times New Roman" w:cs="Times New Roman"/>
          <w:color w:val="auto"/>
          <w:kern w:val="0"/>
          <w:sz w:val="20"/>
          <w:szCs w:val="20"/>
          <w:u w:val="none"/>
          <w:lang w:eastAsia="en-US"/>
        </w:rPr>
        <w:t>n for PUSCH</w:t>
      </w:r>
      <w:r>
        <w:rPr>
          <w:rStyle w:val="Hyperlink"/>
          <w:rFonts w:ascii="Times New Roman" w:eastAsia="SimSun" w:hAnsi="Times New Roman" w:cs="Times New Roman"/>
          <w:color w:val="auto"/>
          <w:kern w:val="0"/>
          <w:sz w:val="20"/>
          <w:szCs w:val="20"/>
          <w:u w:val="none"/>
          <w:lang w:eastAsia="en-US"/>
        </w:rPr>
        <w:tab/>
        <w:t>China Telecom</w:t>
      </w:r>
    </w:p>
    <w:p w14:paraId="2796D73D"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60CC00CC"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0D477073"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w:t>
      </w:r>
      <w:r>
        <w:rPr>
          <w:rStyle w:val="Hyperlink"/>
          <w:rFonts w:ascii="Times New Roman" w:eastAsia="SimSun" w:hAnsi="Times New Roman" w:cs="Times New Roman"/>
          <w:color w:val="auto"/>
          <w:kern w:val="0"/>
          <w:sz w:val="20"/>
          <w:szCs w:val="20"/>
          <w:u w:val="none"/>
          <w:lang w:eastAsia="en-US"/>
        </w:rPr>
        <w:t>ion for PUSCH</w:t>
      </w:r>
      <w:r>
        <w:rPr>
          <w:rStyle w:val="Hyperlink"/>
          <w:rFonts w:ascii="Times New Roman" w:eastAsia="SimSun" w:hAnsi="Times New Roman" w:cs="Times New Roman"/>
          <w:color w:val="auto"/>
          <w:kern w:val="0"/>
          <w:sz w:val="20"/>
          <w:szCs w:val="20"/>
          <w:u w:val="none"/>
          <w:lang w:eastAsia="en-US"/>
        </w:rPr>
        <w:tab/>
        <w:t>OPPO</w:t>
      </w:r>
    </w:p>
    <w:p w14:paraId="08B19331"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1F68871C"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0813FB84"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01A4AF3A"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w:t>
      </w:r>
      <w:r>
        <w:rPr>
          <w:rStyle w:val="Hyperlink"/>
          <w:rFonts w:ascii="Times New Roman" w:eastAsia="SimSun" w:hAnsi="Times New Roman" w:cs="Times New Roman"/>
          <w:color w:val="auto"/>
          <w:kern w:val="0"/>
          <w:sz w:val="20"/>
          <w:szCs w:val="20"/>
          <w:u w:val="none"/>
          <w:lang w:eastAsia="en-US"/>
        </w:rPr>
        <w:t>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25E3075C"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119E0C3F"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77489839"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 xml:space="preserve">Design Considerations for Joint channel </w:t>
      </w:r>
      <w:r>
        <w:rPr>
          <w:rStyle w:val="Hyperlink"/>
          <w:rFonts w:ascii="Times New Roman" w:eastAsia="SimSun" w:hAnsi="Times New Roman" w:cs="Times New Roman"/>
          <w:color w:val="auto"/>
          <w:kern w:val="0"/>
          <w:sz w:val="20"/>
          <w:szCs w:val="20"/>
          <w:u w:val="none"/>
          <w:lang w:eastAsia="en-US"/>
        </w:rPr>
        <w:t>estimation for PUSCH</w:t>
      </w:r>
      <w:r>
        <w:rPr>
          <w:rStyle w:val="Hyperlink"/>
          <w:rFonts w:ascii="Times New Roman" w:eastAsia="SimSun" w:hAnsi="Times New Roman" w:cs="Times New Roman"/>
          <w:color w:val="auto"/>
          <w:kern w:val="0"/>
          <w:sz w:val="20"/>
          <w:szCs w:val="20"/>
          <w:u w:val="none"/>
          <w:lang w:eastAsia="en-US"/>
        </w:rPr>
        <w:tab/>
        <w:t>Sierra Wireless, S.A.</w:t>
      </w:r>
    </w:p>
    <w:p w14:paraId="3704C845"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InterDigital, Inc.</w:t>
      </w:r>
    </w:p>
    <w:p w14:paraId="4D83BD2E"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51FD7DCE"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04D0177D"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w:t>
      </w:r>
      <w:r>
        <w:rPr>
          <w:rStyle w:val="Hyperlink"/>
          <w:rFonts w:ascii="Times New Roman" w:eastAsia="SimSun" w:hAnsi="Times New Roman" w:cs="Times New Roman"/>
          <w:color w:val="auto"/>
          <w:kern w:val="0"/>
          <w:sz w:val="20"/>
          <w:szCs w:val="20"/>
          <w:u w:val="none"/>
          <w:lang w:eastAsia="en-US"/>
        </w:rPr>
        <w:t>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3E21CD1C"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31C67594"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25997068"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w:t>
      </w:r>
      <w:r>
        <w:rPr>
          <w:rStyle w:val="Hyperlink"/>
          <w:rFonts w:ascii="Times New Roman" w:eastAsia="SimSun" w:hAnsi="Times New Roman" w:cs="Times New Roman"/>
          <w:color w:val="auto"/>
          <w:kern w:val="0"/>
          <w:sz w:val="20"/>
          <w:szCs w:val="20"/>
          <w:u w:val="none"/>
          <w:lang w:eastAsia="en-US"/>
        </w:rPr>
        <w:t>r PUSCH</w:t>
      </w:r>
      <w:r>
        <w:rPr>
          <w:rStyle w:val="Hyperlink"/>
          <w:rFonts w:ascii="Times New Roman" w:eastAsia="SimSun" w:hAnsi="Times New Roman" w:cs="Times New Roman"/>
          <w:color w:val="auto"/>
          <w:kern w:val="0"/>
          <w:sz w:val="20"/>
          <w:szCs w:val="20"/>
          <w:u w:val="none"/>
          <w:lang w:eastAsia="en-US"/>
        </w:rPr>
        <w:tab/>
        <w:t>WILUS Inc.</w:t>
      </w:r>
    </w:p>
    <w:p w14:paraId="0A79FDC2" w14:textId="77777777" w:rsidR="0003425A" w:rsidRDefault="0003425A">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03425A">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EB288" w14:textId="77777777" w:rsidR="00186778" w:rsidRDefault="00186778" w:rsidP="00186778">
      <w:pPr>
        <w:spacing w:after="0" w:line="240" w:lineRule="auto"/>
      </w:pPr>
      <w:r>
        <w:separator/>
      </w:r>
    </w:p>
  </w:endnote>
  <w:endnote w:type="continuationSeparator" w:id="0">
    <w:p w14:paraId="342DF43F" w14:textId="77777777" w:rsidR="00186778" w:rsidRDefault="00186778" w:rsidP="00186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default"/>
    <w:sig w:usb0="00000000" w:usb1="00000000"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altName w:val="Yu Mincho"/>
    <w:charset w:val="80"/>
    <w:family w:val="roman"/>
    <w:pitch w:val="variable"/>
    <w:sig w:usb0="800002E7" w:usb1="2AC7FCFF" w:usb2="00000012" w:usb3="00000000" w:csb0="0002009F" w:csb1="00000000"/>
  </w:font>
  <w:font w:name="TimesNewRomanPSMT">
    <w:altName w:val="Times New Roman"/>
    <w:charset w:val="00"/>
    <w:family w:val="roman"/>
    <w:pitch w:val="default"/>
    <w:sig w:usb0="00000000" w:usb1="00000000"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n">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B5243" w14:textId="77777777" w:rsidR="00186778" w:rsidRDefault="00186778" w:rsidP="00186778">
      <w:pPr>
        <w:spacing w:after="0" w:line="240" w:lineRule="auto"/>
      </w:pPr>
      <w:r>
        <w:separator/>
      </w:r>
    </w:p>
  </w:footnote>
  <w:footnote w:type="continuationSeparator" w:id="0">
    <w:p w14:paraId="17F46DFC" w14:textId="77777777" w:rsidR="00186778" w:rsidRDefault="00186778" w:rsidP="001867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1"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5"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56"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7"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2"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65"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1"/>
  </w:num>
  <w:num w:numId="4">
    <w:abstractNumId w:val="65"/>
  </w:num>
  <w:num w:numId="5">
    <w:abstractNumId w:val="40"/>
  </w:num>
  <w:num w:numId="6">
    <w:abstractNumId w:val="36"/>
  </w:num>
  <w:num w:numId="7">
    <w:abstractNumId w:val="27"/>
  </w:num>
  <w:num w:numId="8">
    <w:abstractNumId w:val="69"/>
  </w:num>
  <w:num w:numId="9">
    <w:abstractNumId w:val="17"/>
  </w:num>
  <w:num w:numId="10">
    <w:abstractNumId w:val="58"/>
  </w:num>
  <w:num w:numId="11">
    <w:abstractNumId w:val="61"/>
  </w:num>
  <w:num w:numId="12">
    <w:abstractNumId w:val="67"/>
  </w:num>
  <w:num w:numId="13">
    <w:abstractNumId w:val="46"/>
  </w:num>
  <w:num w:numId="14">
    <w:abstractNumId w:val="68"/>
  </w:num>
  <w:num w:numId="15">
    <w:abstractNumId w:val="48"/>
  </w:num>
  <w:num w:numId="16">
    <w:abstractNumId w:val="64"/>
  </w:num>
  <w:num w:numId="17">
    <w:abstractNumId w:val="7"/>
  </w:num>
  <w:num w:numId="18">
    <w:abstractNumId w:val="53"/>
  </w:num>
  <w:num w:numId="19">
    <w:abstractNumId w:val="33"/>
  </w:num>
  <w:num w:numId="20">
    <w:abstractNumId w:val="13"/>
  </w:num>
  <w:num w:numId="21">
    <w:abstractNumId w:val="37"/>
  </w:num>
  <w:num w:numId="22">
    <w:abstractNumId w:val="20"/>
  </w:num>
  <w:num w:numId="23">
    <w:abstractNumId w:val="32"/>
  </w:num>
  <w:num w:numId="24">
    <w:abstractNumId w:val="23"/>
  </w:num>
  <w:num w:numId="25">
    <w:abstractNumId w:val="62"/>
  </w:num>
  <w:num w:numId="26">
    <w:abstractNumId w:val="14"/>
  </w:num>
  <w:num w:numId="27">
    <w:abstractNumId w:val="56"/>
  </w:num>
  <w:num w:numId="28">
    <w:abstractNumId w:val="31"/>
  </w:num>
  <w:num w:numId="29">
    <w:abstractNumId w:val="0"/>
  </w:num>
  <w:num w:numId="30">
    <w:abstractNumId w:val="3"/>
  </w:num>
  <w:num w:numId="31">
    <w:abstractNumId w:val="43"/>
  </w:num>
  <w:num w:numId="32">
    <w:abstractNumId w:val="29"/>
  </w:num>
  <w:num w:numId="33">
    <w:abstractNumId w:val="2"/>
  </w:num>
  <w:num w:numId="34">
    <w:abstractNumId w:val="60"/>
  </w:num>
  <w:num w:numId="35">
    <w:abstractNumId w:val="55"/>
  </w:num>
  <w:num w:numId="36">
    <w:abstractNumId w:val="49"/>
  </w:num>
  <w:num w:numId="37">
    <w:abstractNumId w:val="10"/>
  </w:num>
  <w:num w:numId="38">
    <w:abstractNumId w:val="34"/>
  </w:num>
  <w:num w:numId="39">
    <w:abstractNumId w:val="11"/>
  </w:num>
  <w:num w:numId="40">
    <w:abstractNumId w:val="21"/>
  </w:num>
  <w:num w:numId="41">
    <w:abstractNumId w:val="71"/>
  </w:num>
  <w:num w:numId="42">
    <w:abstractNumId w:val="28"/>
  </w:num>
  <w:num w:numId="43">
    <w:abstractNumId w:val="12"/>
  </w:num>
  <w:num w:numId="44">
    <w:abstractNumId w:val="54"/>
  </w:num>
  <w:num w:numId="45">
    <w:abstractNumId w:val="25"/>
  </w:num>
  <w:num w:numId="46">
    <w:abstractNumId w:val="52"/>
  </w:num>
  <w:num w:numId="47">
    <w:abstractNumId w:val="24"/>
  </w:num>
  <w:num w:numId="48">
    <w:abstractNumId w:val="45"/>
  </w:num>
  <w:num w:numId="49">
    <w:abstractNumId w:val="66"/>
  </w:num>
  <w:num w:numId="50">
    <w:abstractNumId w:val="70"/>
  </w:num>
  <w:num w:numId="51">
    <w:abstractNumId w:val="57"/>
  </w:num>
  <w:num w:numId="52">
    <w:abstractNumId w:val="4"/>
  </w:num>
  <w:num w:numId="53">
    <w:abstractNumId w:val="5"/>
  </w:num>
  <w:num w:numId="54">
    <w:abstractNumId w:val="6"/>
  </w:num>
  <w:num w:numId="55">
    <w:abstractNumId w:val="26"/>
  </w:num>
  <w:num w:numId="56">
    <w:abstractNumId w:val="59"/>
  </w:num>
  <w:num w:numId="57">
    <w:abstractNumId w:val="18"/>
  </w:num>
  <w:num w:numId="58">
    <w:abstractNumId w:val="19"/>
  </w:num>
  <w:num w:numId="59">
    <w:abstractNumId w:val="63"/>
  </w:num>
  <w:num w:numId="60">
    <w:abstractNumId w:val="50"/>
  </w:num>
  <w:num w:numId="61">
    <w:abstractNumId w:val="8"/>
  </w:num>
  <w:num w:numId="62">
    <w:abstractNumId w:val="41"/>
  </w:num>
  <w:num w:numId="63">
    <w:abstractNumId w:val="35"/>
  </w:num>
  <w:num w:numId="64">
    <w:abstractNumId w:val="47"/>
  </w:num>
  <w:num w:numId="65">
    <w:abstractNumId w:val="39"/>
  </w:num>
  <w:num w:numId="66">
    <w:abstractNumId w:val="15"/>
  </w:num>
  <w:num w:numId="67">
    <w:abstractNumId w:val="42"/>
  </w:num>
  <w:num w:numId="68">
    <w:abstractNumId w:val="38"/>
  </w:num>
  <w:num w:numId="69">
    <w:abstractNumId w:val="44"/>
  </w:num>
  <w:num w:numId="70">
    <w:abstractNumId w:val="9"/>
  </w:num>
  <w:num w:numId="71">
    <w:abstractNumId w:val="22"/>
  </w:num>
  <w:num w:numId="72">
    <w:abstractNumId w:val="16"/>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umihiro Hasegawa">
    <w15:presenceInfo w15:providerId="AD" w15:userId="S::fumihiro.hasegawa@InterDigital.com::03f3338b-81c1-47e7-8acc-8b5f9075d2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893"/>
    <w:rsid w:val="001A40FE"/>
    <w:rsid w:val="001A41F7"/>
    <w:rsid w:val="001A45CF"/>
    <w:rsid w:val="001A461F"/>
    <w:rsid w:val="001A479E"/>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B60"/>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A1"/>
    <w:rsid w:val="004F5BFE"/>
    <w:rsid w:val="004F5E65"/>
    <w:rsid w:val="004F5FA1"/>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394"/>
    <w:rsid w:val="00563BF4"/>
    <w:rsid w:val="0056491F"/>
    <w:rsid w:val="00564B46"/>
    <w:rsid w:val="00564BC5"/>
    <w:rsid w:val="00565776"/>
    <w:rsid w:val="005657CD"/>
    <w:rsid w:val="00565A9D"/>
    <w:rsid w:val="00565C7E"/>
    <w:rsid w:val="0056628D"/>
    <w:rsid w:val="005666AF"/>
    <w:rsid w:val="00566815"/>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A"/>
    <w:rsid w:val="006A48EE"/>
    <w:rsid w:val="006A53B7"/>
    <w:rsid w:val="006A5609"/>
    <w:rsid w:val="006A5A49"/>
    <w:rsid w:val="006A5F5B"/>
    <w:rsid w:val="006A5FB2"/>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7148"/>
    <w:rsid w:val="008D739F"/>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C10"/>
    <w:rsid w:val="00B03393"/>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846"/>
    <w:rsid w:val="00DA595C"/>
    <w:rsid w:val="00DA5D25"/>
    <w:rsid w:val="00DA5E17"/>
    <w:rsid w:val="00DA5FED"/>
    <w:rsid w:val="00DA5FF0"/>
    <w:rsid w:val="00DA60FE"/>
    <w:rsid w:val="00DA63E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A"/>
    <w:rsid w:val="00E56C40"/>
    <w:rsid w:val="00E56EFE"/>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1F98"/>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6EF6680"/>
    <w:rsid w:val="172B2FE6"/>
    <w:rsid w:val="17A1091B"/>
    <w:rsid w:val="18026265"/>
    <w:rsid w:val="19055393"/>
    <w:rsid w:val="19BA0C3C"/>
    <w:rsid w:val="1B1B1C73"/>
    <w:rsid w:val="1BB06FA5"/>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B8B5D7C"/>
    <w:rsid w:val="2D6C12CC"/>
    <w:rsid w:val="2DCB50C3"/>
    <w:rsid w:val="2E8F2B8C"/>
    <w:rsid w:val="2FAF0F48"/>
    <w:rsid w:val="2FD83EFB"/>
    <w:rsid w:val="303252A0"/>
    <w:rsid w:val="30812328"/>
    <w:rsid w:val="326C24D4"/>
    <w:rsid w:val="32B31B04"/>
    <w:rsid w:val="34D81C45"/>
    <w:rsid w:val="35375790"/>
    <w:rsid w:val="35676352"/>
    <w:rsid w:val="35751D77"/>
    <w:rsid w:val="36C1704C"/>
    <w:rsid w:val="370E6775"/>
    <w:rsid w:val="37FD2FC4"/>
    <w:rsid w:val="383F646E"/>
    <w:rsid w:val="38787FBB"/>
    <w:rsid w:val="3A5D365C"/>
    <w:rsid w:val="3BA51680"/>
    <w:rsid w:val="3BAB7DCF"/>
    <w:rsid w:val="3C6949D6"/>
    <w:rsid w:val="3C7C6271"/>
    <w:rsid w:val="3C7D3072"/>
    <w:rsid w:val="3DB63AFE"/>
    <w:rsid w:val="3E09167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651B43"/>
    <w:rsid w:val="4DCF5B0C"/>
    <w:rsid w:val="4F09087C"/>
    <w:rsid w:val="51910213"/>
    <w:rsid w:val="53CB7832"/>
    <w:rsid w:val="54F2442C"/>
    <w:rsid w:val="55C73F2E"/>
    <w:rsid w:val="56413168"/>
    <w:rsid w:val="56CB759D"/>
    <w:rsid w:val="56F85EF4"/>
    <w:rsid w:val="5763637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3F62C9"/>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3754CB"/>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C2E3A0"/>
  <w15:docId w15:val="{10F4A37F-5C60-41FA-8409-9D8CC5AA5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lang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table" w:customStyle="1" w:styleId="2">
    <w:name w:val="网格型2"/>
    <w:basedOn w:val="TableNormal"/>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rPr>
      <w:rFonts w:asciiTheme="minorHAnsi" w:eastAsiaTheme="minorEastAsia" w:hAnsiTheme="minorHAnsi" w:cstheme="minorBidi"/>
      <w:kern w:val="2"/>
      <w:sz w:val="21"/>
      <w:szCs w:val="22"/>
      <w:lang w:eastAsia="zh-CN"/>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7D49B4-E640-47EC-9935-3F5075BE6944}">
  <ds:schemaRefs/>
</ds:datastoreItem>
</file>

<file path=customXml/itemProps2.xml><?xml version="1.0" encoding="utf-8"?>
<ds:datastoreItem xmlns:ds="http://schemas.openxmlformats.org/officeDocument/2006/customXml" ds:itemID="{C3A9A182-7236-47D4-9EDD-4A0B48202346}">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53B036E9-E20B-4A11-B42C-F02C2F642B70}">
  <ds:schemaRefs/>
</ds:datastoreItem>
</file>

<file path=customXml/itemProps5.xml><?xml version="1.0" encoding="utf-8"?>
<ds:datastoreItem xmlns:ds="http://schemas.openxmlformats.org/officeDocument/2006/customXml" ds:itemID="{5E2F5E68-7F00-4299-9BC8-86F5D554EB6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131</Pages>
  <Words>42605</Words>
  <Characters>242853</Characters>
  <Application>Microsoft Office Word</Application>
  <DocSecurity>0</DocSecurity>
  <Lines>2023</Lines>
  <Paragraphs>569</Paragraphs>
  <ScaleCrop>false</ScaleCrop>
  <Company>P R C</Company>
  <LinksUpToDate>false</LinksUpToDate>
  <CharactersWithSpaces>284889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Gokul Sridharan</cp:lastModifiedBy>
  <cp:revision>2</cp:revision>
  <cp:lastPrinted>2021-04-15T03:16:00Z</cp:lastPrinted>
  <dcterms:created xsi:type="dcterms:W3CDTF">2021-08-25T02:02:00Z</dcterms:created>
  <dcterms:modified xsi:type="dcterms:W3CDTF">2021-08-25T02:02:00Z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