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바탕" w:hAnsi="Arial" w:cs="Arial"/>
          <w:b/>
          <w:bCs/>
          <w:kern w:val="0"/>
          <w:sz w:val="24"/>
          <w:szCs w:val="24"/>
          <w:lang w:val="de-DE" w:eastAsia="en-US"/>
        </w:rPr>
        <w:t>3GPP TSG RAN WG1 #106-e</w:t>
      </w:r>
      <w:r w:rsidRPr="001C3475">
        <w:rPr>
          <w:rFonts w:ascii="Arial" w:eastAsia="바탕" w:hAnsi="Arial" w:cs="Arial"/>
          <w:b/>
          <w:bCs/>
          <w:kern w:val="0"/>
          <w:sz w:val="24"/>
          <w:szCs w:val="24"/>
          <w:lang w:val="de-DE" w:eastAsia="en-US"/>
        </w:rPr>
        <w:tab/>
      </w:r>
      <w:r w:rsidRPr="001C3475">
        <w:rPr>
          <w:rFonts w:ascii="Arial" w:eastAsia="바탕" w:hAnsi="Arial" w:cs="Arial"/>
          <w:b/>
          <w:bCs/>
          <w:kern w:val="0"/>
          <w:sz w:val="24"/>
          <w:szCs w:val="24"/>
          <w:lang w:val="de-DE" w:eastAsia="en-US"/>
        </w:rPr>
        <w:tab/>
      </w:r>
      <w:r w:rsidRPr="001C3475">
        <w:rPr>
          <w:rFonts w:ascii="Arial" w:eastAsia="바탕" w:hAnsi="Arial" w:cs="Arial"/>
          <w:b/>
          <w:bCs/>
          <w:kern w:val="0"/>
          <w:sz w:val="24"/>
          <w:szCs w:val="24"/>
          <w:lang w:val="de-DE" w:eastAsia="en-US"/>
        </w:rPr>
        <w:tab/>
      </w:r>
      <w:r w:rsidRPr="001C3475">
        <w:rPr>
          <w:rFonts w:ascii="Arial" w:eastAsia="바탕" w:hAnsi="Arial" w:cs="Arial"/>
          <w:b/>
          <w:bCs/>
          <w:kern w:val="0"/>
          <w:sz w:val="24"/>
          <w:szCs w:val="24"/>
          <w:highlight w:val="yellow"/>
          <w:lang w:val="de-DE" w:eastAsia="en-US"/>
        </w:rPr>
        <w:t>R1-</w:t>
      </w:r>
      <w:r w:rsidRPr="001C3475">
        <w:rPr>
          <w:rFonts w:ascii="Times New Roman" w:eastAsia="SimSun" w:hAnsi="Times New Roman" w:cs="Times New Roman"/>
          <w:kern w:val="0"/>
          <w:sz w:val="20"/>
          <w:szCs w:val="20"/>
          <w:highlight w:val="yellow"/>
          <w:lang w:val="de-DE" w:eastAsia="en-US"/>
        </w:rPr>
        <w:t xml:space="preserve"> </w:t>
      </w:r>
      <w:r w:rsidRPr="001C3475">
        <w:rPr>
          <w:rFonts w:ascii="Arial" w:eastAsia="바탕"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23C82B88"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a6"/>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a6"/>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af1"/>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67D66169"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af1"/>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af1"/>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af1"/>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af1"/>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af1"/>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a6"/>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a6"/>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a6"/>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af1"/>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af1"/>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af1"/>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af1"/>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af1"/>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af1"/>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af1"/>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a6"/>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4807D54E" w14:textId="77777777" w:rsidR="0017481A" w:rsidRDefault="0017481A">
      <w:pPr>
        <w:pStyle w:val="a6"/>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a6"/>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a6"/>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a6"/>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CE82294"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1"/>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Vivo: about 0.6 dB for PUSCH transmissions with different TBs.</w:t>
            </w:r>
          </w:p>
          <w:p w14:paraId="38D8516E"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SimSun" w:hAnsi="Times New Roman" w:cs="Times New Roman"/>
                <w:kern w:val="0"/>
                <w:szCs w:val="21"/>
              </w:rPr>
              <w:t xml:space="preserve">As long as the </w:t>
            </w:r>
            <w:r>
              <w:rPr>
                <w:rFonts w:ascii="Times New Roman" w:eastAsia="SimSun" w:hAnsi="Times New Roman" w:cs="Times New Roman"/>
                <w:kern w:val="0"/>
                <w:szCs w:val="21"/>
                <w:lang w:eastAsia="en-US"/>
              </w:rPr>
              <w:t>the condition of power consistency and phase continuity can be maintained, joint channel estimation can be applied.</w:t>
            </w:r>
          </w:p>
          <w:p w14:paraId="5DB8AB92" w14:textId="77777777" w:rsidR="0017481A"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rPr>
            </w:pPr>
            <w:r>
              <w:rPr>
                <w:rFonts w:ascii="Times New Roman" w:eastAsia="DengXian" w:hAnsi="Times New Roman"/>
                <w:bCs/>
                <w:color w:val="000000"/>
                <w:kern w:val="24"/>
                <w:szCs w:val="21"/>
              </w:rPr>
              <w:t>A higher data rate is required for PUSCH transmission in coverage enhancement</w:t>
            </w:r>
            <w:r>
              <w:rPr>
                <w:rFonts w:ascii="Times New Roman" w:eastAsia="DengXian" w:hAnsi="Times New Roman" w:hint="eastAsia"/>
                <w:bCs/>
                <w:color w:val="000000"/>
                <w:kern w:val="24"/>
                <w:szCs w:val="21"/>
              </w:rPr>
              <w:t xml:space="preserve">, e.g. 1Mbps for eMBB, where the number of repetitions is limited; Also, </w:t>
            </w:r>
            <w:r>
              <w:rPr>
                <w:rFonts w:ascii="Times New Roman" w:eastAsia="DengXian" w:hAnsi="Times New Roman"/>
                <w:bCs/>
                <w:color w:val="000000"/>
                <w:kern w:val="24"/>
                <w:szCs w:val="21"/>
              </w:rPr>
              <w:t xml:space="preserve">A medium </w:t>
            </w:r>
            <w:r>
              <w:rPr>
                <w:rFonts w:ascii="Times New Roman" w:eastAsia="DengXian" w:hAnsi="Times New Roman" w:hint="eastAsia"/>
                <w:bCs/>
                <w:color w:val="000000"/>
                <w:kern w:val="24"/>
                <w:szCs w:val="21"/>
              </w:rPr>
              <w:t>or</w:t>
            </w:r>
            <w:r>
              <w:rPr>
                <w:rFonts w:ascii="Times New Roman" w:eastAsia="DengXian" w:hAnsi="Times New Roman"/>
                <w:bCs/>
                <w:color w:val="000000"/>
                <w:kern w:val="24"/>
                <w:szCs w:val="21"/>
              </w:rPr>
              <w:t xml:space="preserve"> low date rate is required for PUSCH transmission in coverage enhancement, </w:t>
            </w:r>
            <w:r>
              <w:rPr>
                <w:rFonts w:ascii="Times New Roman" w:eastAsia="DengXian" w:hAnsi="Times New Roman" w:hint="eastAsia"/>
                <w:bCs/>
                <w:color w:val="000000"/>
                <w:kern w:val="24"/>
                <w:szCs w:val="21"/>
              </w:rPr>
              <w:t xml:space="preserve">e.g. </w:t>
            </w:r>
            <w:r>
              <w:rPr>
                <w:rFonts w:ascii="Times New Roman" w:eastAsia="DengXian" w:hAnsi="Times New Roman"/>
                <w:bCs/>
                <w:color w:val="000000"/>
                <w:kern w:val="24"/>
                <w:szCs w:val="21"/>
              </w:rPr>
              <w:t>12.2 kbps for VoIP</w:t>
            </w:r>
            <w:r>
              <w:rPr>
                <w:rFonts w:ascii="Times New Roman" w:eastAsia="DengXian" w:hAnsi="Times New Roman" w:hint="eastAsia"/>
                <w:bCs/>
                <w:color w:val="000000"/>
                <w:kern w:val="24"/>
                <w:szCs w:val="21"/>
              </w:rPr>
              <w:t xml:space="preserve">, where </w:t>
            </w:r>
            <w:r>
              <w:rPr>
                <w:rFonts w:ascii="Times New Roman" w:eastAsia="SimSun" w:hAnsi="Times New Roman"/>
                <w:szCs w:val="21"/>
              </w:rPr>
              <w:t>different TBs with repetitions are transmitted across consecutive slots</w:t>
            </w:r>
            <w:r>
              <w:rPr>
                <w:rFonts w:ascii="Times New Roman" w:eastAsia="SimSun" w:hAnsi="Times New Roman" w:hint="eastAsia"/>
                <w:szCs w:val="21"/>
              </w:rPr>
              <w:t>.</w:t>
            </w:r>
            <w:r>
              <w:rPr>
                <w:rFonts w:ascii="Times New Roman" w:eastAsia="SimSun" w:hAnsi="Times New Roman" w:cs="Times New Roman"/>
                <w:kern w:val="0"/>
                <w:szCs w:val="21"/>
              </w:rPr>
              <w:t xml:space="preserve"> </w:t>
            </w:r>
            <w:r>
              <w:rPr>
                <w:rFonts w:ascii="Times New Roman" w:eastAsia="SimSun" w:hAnsi="Times New Roman" w:cs="Times New Roman" w:hint="eastAsia"/>
                <w:kern w:val="0"/>
                <w:szCs w:val="21"/>
              </w:rPr>
              <w:t>T</w:t>
            </w:r>
            <w:r>
              <w:rPr>
                <w:rFonts w:ascii="Times New Roman" w:eastAsia="SimSun"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109AEC3D"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N</w:t>
            </w:r>
            <w:r>
              <w:rPr>
                <w:rFonts w:ascii="Times New Roman" w:eastAsia="SimSun" w:hAnsi="Times New Roman" w:cs="Times New Roman"/>
                <w:kern w:val="0"/>
                <w:szCs w:val="21"/>
              </w:rPr>
              <w:t>ot targeted for coverage enhancement</w:t>
            </w:r>
            <w:r>
              <w:rPr>
                <w:rFonts w:ascii="Times New Roman" w:eastAsia="SimSun" w:hAnsi="Times New Roman" w:cs="Times New Roman" w:hint="eastAsia"/>
                <w:kern w:val="0"/>
                <w:szCs w:val="21"/>
              </w:rPr>
              <w:t>.</w:t>
            </w:r>
          </w:p>
          <w:p w14:paraId="22659EBA"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SimSun" w:hAnsi="Times New Roman" w:cs="Times New Roman"/>
                <w:kern w:val="0"/>
                <w:szCs w:val="21"/>
              </w:rPr>
              <w:t>, and the fact that its unlikely to benefit a cell-edge UE</w:t>
            </w:r>
            <w:r>
              <w:rPr>
                <w:rFonts w:ascii="Times New Roman" w:eastAsia="SimSun" w:hAnsi="Times New Roman" w:cs="Times New Roman" w:hint="eastAsia"/>
                <w:kern w:val="0"/>
                <w:szCs w:val="21"/>
              </w:rPr>
              <w:t>.</w:t>
            </w:r>
          </w:p>
          <w:p w14:paraId="2F8712BF" w14:textId="77777777" w:rsidR="0017481A"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rPr>
            </w:pPr>
            <w:r>
              <w:rPr>
                <w:rFonts w:ascii="Times New Roman" w:eastAsia="SimSun" w:hAnsi="Times New Roman" w:cs="Times New Roman"/>
                <w:kern w:val="0"/>
                <w:szCs w:val="21"/>
              </w:rPr>
              <w:t>Restrictions on scheduling of multiple TBs, same number of PRBs/same frequency location, same transmission power, same</w:t>
            </w:r>
            <w:r>
              <w:rPr>
                <w:rFonts w:ascii="Times New Roman" w:eastAsia="SimSun" w:hAnsi="Times New Roman" w:cs="Times New Roman" w:hint="eastAsia"/>
                <w:kern w:val="0"/>
                <w:szCs w:val="21"/>
              </w:rPr>
              <w:t xml:space="preserve"> TPMI</w:t>
            </w:r>
            <w:r>
              <w:rPr>
                <w:rFonts w:ascii="Times New Roman" w:eastAsia="SimSun" w:hAnsi="Times New Roman" w:cs="Times New Roman"/>
                <w:kern w:val="0"/>
                <w:szCs w:val="21"/>
              </w:rPr>
              <w:t xml:space="preserve"> precoder etc.</w:t>
            </w:r>
          </w:p>
        </w:tc>
      </w:tr>
    </w:tbl>
    <w:p w14:paraId="18F7D3CC" w14:textId="77777777" w:rsidR="0017481A" w:rsidRDefault="0017481A">
      <w:pPr>
        <w:pStyle w:val="a6"/>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a6"/>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d"/>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031E9BAF" w14:textId="77777777" w:rsidR="0017481A" w:rsidRDefault="0017481A">
      <w:pPr>
        <w:pStyle w:val="af1"/>
        <w:adjustRightInd/>
        <w:spacing w:line="252" w:lineRule="auto"/>
        <w:ind w:firstLineChars="0" w:firstLine="0"/>
        <w:rPr>
          <w:rFonts w:eastAsiaTheme="minorEastAsia"/>
          <w:kern w:val="2"/>
          <w:lang w:eastAsia="zh-CN"/>
        </w:rPr>
      </w:pPr>
    </w:p>
    <w:p w14:paraId="48472A38" w14:textId="77777777" w:rsidR="0017481A" w:rsidRDefault="00E86BDC">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a6"/>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d"/>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2AE189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7F29F75F"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18F850ED" w14:textId="77777777" w:rsidR="0017481A" w:rsidRDefault="00E86BDC">
            <w:pPr>
              <w:pStyle w:val="a6"/>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0945609A"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a6"/>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542C1D3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16476D9" w14:textId="77777777" w:rsidR="0017481A" w:rsidRDefault="0017481A">
      <w:pPr>
        <w:pStyle w:val="a6"/>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a6"/>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a6"/>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af1"/>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af1"/>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af1"/>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a6"/>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a6"/>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d"/>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342E9726"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7A69566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67BD5939"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52DF3288"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7A28038"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a6"/>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75B036D3" w14:textId="77777777" w:rsidR="0017481A" w:rsidRDefault="00E86BDC">
            <w:pPr>
              <w:pStyle w:val="a6"/>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342CF9"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a6"/>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a6"/>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af1"/>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af1"/>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af1"/>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d"/>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a6"/>
              <w:spacing w:beforeLines="0" w:before="0" w:after="0" w:line="240" w:lineRule="auto"/>
              <w:rPr>
                <w:rFonts w:eastAsiaTheme="minorEastAsia"/>
                <w:lang w:eastAsia="zh-CN"/>
              </w:rPr>
            </w:pPr>
            <w:r>
              <w:rPr>
                <w:noProof/>
                <w:lang w:eastAsia="ko-KR"/>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ko-KR"/>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ko-KR"/>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a6"/>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a6"/>
        <w:spacing w:beforeLines="0" w:before="0" w:after="0" w:line="240" w:lineRule="auto"/>
        <w:rPr>
          <w:rFonts w:ascii="Times New Roman" w:hAnsi="Times New Roman"/>
          <w:szCs w:val="21"/>
        </w:rPr>
      </w:pPr>
    </w:p>
    <w:p w14:paraId="791F3C9E" w14:textId="77777777" w:rsidR="0017481A" w:rsidRDefault="00E86BDC">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lang w:eastAsia="ko-KR"/>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621A9CED"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3C898C5D" w14:textId="77777777" w:rsidR="0017481A" w:rsidRDefault="00E86BDC">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바탕"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d"/>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바탕"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바탕"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바탕" w:hAnsi="Times New Roman" w:cs="Times New Roman"/>
          <w:b/>
          <w:kern w:val="0"/>
          <w:szCs w:val="21"/>
          <w:lang w:val="en-GB" w:eastAsia="en-US"/>
        </w:rPr>
        <w:t xml:space="preserve">Support: </w:t>
      </w:r>
      <w:r>
        <w:rPr>
          <w:rFonts w:ascii="Times New Roman" w:eastAsia="바탕"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바탕"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바탕" w:hAnsi="Times New Roman" w:cs="Times New Roman"/>
          <w:b/>
          <w:kern w:val="0"/>
          <w:szCs w:val="21"/>
          <w:lang w:val="en-GB"/>
        </w:rPr>
      </w:pPr>
      <w:r>
        <w:rPr>
          <w:rFonts w:ascii="Times" w:eastAsia="바탕"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8pt;height:58.4pt;mso-width-percent:0;mso-height-percent:0;mso-width-percent:0;mso-height-percent:0" o:ole="">
            <v:imagedata r:id="rId16" o:title=""/>
          </v:shape>
          <o:OLEObject Type="Embed" ProgID="Visio.Drawing.11" ShapeID="_x0000_i1025" DrawAspect="Content" ObjectID="_1690696238"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2.8pt;height:92pt;mso-width-percent:0;mso-height-percent:0;mso-width-percent:0;mso-height-percent:0" o:ole="">
            <v:imagedata r:id="rId18" o:title=""/>
          </v:shape>
          <o:OLEObject Type="Embed" ProgID="Visio.Drawing.11" ShapeID="_x0000_i1026" DrawAspect="Content" ObjectID="_1690696239"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3094171"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07E04C10"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바탕" w:hAnsi="Times New Roman" w:cs="Times New Roman"/>
          <w:b/>
          <w:kern w:val="0"/>
          <w:szCs w:val="21"/>
          <w:lang w:val="en-GB" w:eastAsia="en-US"/>
        </w:rPr>
      </w:pPr>
      <w:r>
        <w:rPr>
          <w:rFonts w:ascii="Times New Roman" w:eastAsia="바탕"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2.8pt;height:58.4pt;mso-width-percent:0;mso-height-percent:0;mso-width-percent:0;mso-height-percent:0" o:ole="">
            <v:imagedata r:id="rId20" o:title=""/>
          </v:shape>
          <o:OLEObject Type="Embed" ProgID="Visio.Drawing.11" ShapeID="_x0000_i1027" DrawAspect="Content" ObjectID="_1690696240"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2.8pt;height:59.6pt;mso-width-percent:0;mso-height-percent:0;mso-width-percent:0;mso-height-percent:0" o:ole="">
            <v:imagedata r:id="rId22" o:title=""/>
          </v:shape>
          <o:OLEObject Type="Embed" ProgID="Visio.Drawing.11" ShapeID="_x0000_i1028" DrawAspect="Content" ObjectID="_1690696241"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af1"/>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af1"/>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af1"/>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2.8pt;height:92pt;mso-width-percent:0;mso-height-percent:0;mso-width-percent:0;mso-height-percent:0" o:ole="">
            <v:imagedata r:id="rId24" o:title=""/>
          </v:shape>
          <o:OLEObject Type="Embed" ProgID="Visio.Drawing.11" ShapeID="_x0000_i1029" DrawAspect="Content" ObjectID="_1690696242"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af1"/>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SimSun"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af1"/>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af1"/>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DengXian" w:hAnsi="Times New Roman" w:cs="Times New Roman"/>
          <w:kern w:val="0"/>
          <w:szCs w:val="21"/>
        </w:rPr>
      </w:pPr>
    </w:p>
    <w:p w14:paraId="27E4F0E4"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4B136BB" w14:textId="77777777" w:rsidR="0017481A" w:rsidRDefault="00E86BDC">
      <w:pPr>
        <w:pStyle w:val="af1"/>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af1"/>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af1"/>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ad"/>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af1"/>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af1"/>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af1"/>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af1"/>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af1"/>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af1"/>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af1"/>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af1"/>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af1"/>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af1"/>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af1"/>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af1"/>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af1"/>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af1"/>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af1"/>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SimSun"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af1"/>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af1"/>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af1"/>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af1"/>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Microsoft YaHei" w:hAnsi="Times New Roman" w:cs="Times New Roman"/>
          <w:kern w:val="0"/>
          <w:szCs w:val="21"/>
          <w:lang w:val="en-GB"/>
        </w:rPr>
      </w:pPr>
    </w:p>
    <w:p w14:paraId="137BED6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a6"/>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41D89B80" w14:textId="77777777" w:rsidR="0017481A" w:rsidRDefault="00E86BDC">
      <w:pPr>
        <w:pStyle w:val="a6"/>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Default="00E86BDC">
      <w:pPr>
        <w:spacing w:line="252" w:lineRule="auto"/>
        <w:ind w:left="360"/>
        <w:rPr>
          <w:rFonts w:ascii="Times New Roman" w:eastAsia="SimSun" w:hAnsi="Times New Roman" w:cs="Times New Roman"/>
          <w:szCs w:val="21"/>
          <w:lang w:eastAsia="en-US"/>
        </w:rPr>
      </w:pPr>
      <w:r>
        <w:rPr>
          <w:rFonts w:ascii="Times New Roman" w:eastAsia="SimSun" w:hAnsi="Times New Roman" w:cs="Times New Roman"/>
          <w:b/>
          <w:kern w:val="0"/>
          <w:szCs w:val="21"/>
          <w:lang w:val="en-GB"/>
        </w:rPr>
        <w:lastRenderedPageBreak/>
        <w:t>Support:</w:t>
      </w:r>
      <w:r>
        <w:rPr>
          <w:rFonts w:ascii="Times New Roman" w:eastAsia="SimSun" w:hAnsi="Times New Roman" w:cs="Times New Roman"/>
          <w:kern w:val="0"/>
          <w:szCs w:val="21"/>
          <w:lang w:val="en-GB"/>
        </w:rPr>
        <w:t xml:space="preserve"> </w:t>
      </w:r>
      <w:r>
        <w:rPr>
          <w:rFonts w:ascii="Times New Roman" w:hAnsi="Times New Roman" w:cs="Times New Roman" w:hint="eastAsia"/>
          <w:szCs w:val="21"/>
        </w:rPr>
        <w:t>CTC, OPPO, LG, Xiaomi, vivo, CMCC, Intel</w:t>
      </w:r>
      <w:r>
        <w:rPr>
          <w:rFonts w:ascii="Times New Roman" w:hAnsi="Times New Roman" w:cs="Times New Roman"/>
          <w:szCs w:val="21"/>
        </w:rPr>
        <w:t>, ZTE, CATT, NTT DOCOMO</w:t>
      </w:r>
    </w:p>
    <w:p w14:paraId="13272F96" w14:textId="77777777" w:rsidR="0017481A" w:rsidRDefault="0017481A">
      <w:pPr>
        <w:pStyle w:val="a6"/>
        <w:spacing w:beforeLines="0" w:before="0" w:after="0" w:line="240" w:lineRule="auto"/>
        <w:rPr>
          <w:rFonts w:ascii="Times New Roman" w:eastAsia="SimSun" w:hAnsi="Times New Roman"/>
          <w:sz w:val="21"/>
          <w:szCs w:val="21"/>
          <w:lang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lang w:eastAsia="ko-KR"/>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lang w:eastAsia="ko-KR"/>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lang w:eastAsia="ko-KR"/>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af1"/>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af1"/>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바탕"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바탕" w:hAnsi="Times New Roman" w:cs="Times New Roman"/>
          <w:noProof/>
          <w:kern w:val="0"/>
          <w:sz w:val="20"/>
          <w:szCs w:val="20"/>
          <w:lang w:eastAsia="ko-KR"/>
        </w:rPr>
        <w:object w:dxaOrig="9741" w:dyaOrig="1940" w14:anchorId="6DB4995D">
          <v:shape id="_x0000_i1030" type="#_x0000_t75" alt="" style="width:488pt;height:97.2pt;mso-width-percent:0;mso-height-percent:0;mso-width-percent:0;mso-height-percent:0" o:ole="">
            <v:imagedata r:id="rId29" o:title=""/>
          </v:shape>
          <o:OLEObject Type="Embed" ProgID="Visio.Drawing.15" ShapeID="_x0000_i1030" DrawAspect="Content" ObjectID="_1690696243" r:id="rId30"/>
        </w:object>
      </w:r>
    </w:p>
    <w:p w14:paraId="2FD9C953"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0D48C6" w14:textId="77777777" w:rsidR="0017481A" w:rsidRDefault="00E86BDC">
      <w:pPr>
        <w:pStyle w:val="af1"/>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af1"/>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af1"/>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SimSun" w:hAnsi="Times New Roman" w:cs="Times New Roman"/>
          <w:b/>
          <w:kern w:val="0"/>
          <w:szCs w:val="21"/>
          <w:lang w:val="en-GB"/>
        </w:rPr>
      </w:pPr>
      <w:r>
        <w:rPr>
          <w:noProof/>
          <w:lang w:eastAsia="ko-KR"/>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af1"/>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af1"/>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DengXian" w:hAnsi="Times New Roman" w:cs="Times New Roman"/>
          <w:b/>
          <w:bCs/>
          <w:kern w:val="0"/>
          <w:szCs w:val="21"/>
        </w:rPr>
      </w:pPr>
    </w:p>
    <w:p w14:paraId="0211AE3A"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d"/>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8pt;height:100pt;mso-width-percent:0;mso-height-percent:0;mso-width-percent:0;mso-height-percent:0" o:ole="">
            <v:imagedata r:id="rId32" o:title=""/>
          </v:shape>
          <o:OLEObject Type="Embed" ProgID="Visio.Drawing.15" ShapeID="_x0000_i1031" DrawAspect="Content" ObjectID="_1690696244"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lang w:eastAsia="ko-KR"/>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맑은 고딕"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8pt;height:148pt;mso-width-percent:0;mso-height-percent:0;mso-width-percent:0;mso-height-percent:0" o:ole="">
            <v:imagedata r:id="rId35" o:title=""/>
          </v:shape>
          <o:OLEObject Type="Embed" ProgID="Visio.Drawing.15" ShapeID="_x0000_i1032" DrawAspect="Content" ObjectID="_1690696245"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00C2EE8A" w14:textId="77777777" w:rsidR="0017481A" w:rsidRDefault="00E86BDC">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af1"/>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af1"/>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af1"/>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2C0A191D" w14:textId="77777777" w:rsidR="0017481A" w:rsidRDefault="00E86BDC">
      <w:pPr>
        <w:pStyle w:val="af1"/>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af1"/>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with </w:t>
            </w:r>
            <w:r>
              <w:rPr>
                <w:rFonts w:ascii="Times New Roman" w:eastAsia="MS Mincho" w:hAnsi="Times New Roman" w:cs="Times New Roman"/>
                <w:bCs/>
                <w:lang w:val="en-GB" w:eastAsia="ja-JP"/>
              </w:rPr>
              <w:lastRenderedPageBreak/>
              <w:t>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맑은 고딕" w:hAnsi="Times New Roman" w:cs="Times New Roman"/>
                <w:bCs/>
                <w:lang w:val="en-GB" w:eastAsia="ko-KR"/>
              </w:rPr>
              <w:t xml:space="preserve">Our concern on the joint channel estimation over back-to-back/non-back-to-back PUSCH transmissions with different TBs is that for different TBs is difficult to maintain the prerequisites </w:t>
            </w:r>
            <w:r>
              <w:rPr>
                <w:rFonts w:ascii="Times New Roman" w:eastAsia="맑은 고딕" w:hAnsi="Times New Roman" w:cs="Times New Roman"/>
                <w:bCs/>
                <w:lang w:val="en-GB" w:eastAsia="ko-KR"/>
              </w:rPr>
              <w:lastRenderedPageBreak/>
              <w:t>for joint CE and is too restrictive for gNB scheduling aspects.</w:t>
            </w:r>
          </w:p>
        </w:tc>
      </w:tr>
    </w:tbl>
    <w:p w14:paraId="0A04B723" w14:textId="77777777" w:rsidR="0017481A" w:rsidRDefault="0017481A"/>
    <w:p w14:paraId="71F2652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af1"/>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af1"/>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trPr>
          <w:trHeight w:val="409"/>
          <w:jc w:val="center"/>
        </w:trPr>
        <w:tc>
          <w:tcPr>
            <w:tcW w:w="1220"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trPr>
          <w:trHeight w:val="409"/>
          <w:jc w:val="center"/>
        </w:trPr>
        <w:tc>
          <w:tcPr>
            <w:tcW w:w="1220"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trPr>
          <w:trHeight w:val="409"/>
          <w:jc w:val="center"/>
        </w:trPr>
        <w:tc>
          <w:tcPr>
            <w:tcW w:w="1220"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맑은 고딕" w:hAnsi="Times New Roman" w:cs="Times New Roman"/>
                <w:bCs/>
                <w:lang w:val="en-GB" w:eastAsia="ko-KR"/>
              </w:rPr>
              <w:t>We agree with the above WA</w:t>
            </w:r>
            <w:r>
              <w:rPr>
                <w:rFonts w:ascii="Times New Roman" w:eastAsia="맑은 고딕" w:hAnsi="Times New Roman" w:cs="Times New Roman" w:hint="eastAsia"/>
                <w:bCs/>
                <w:lang w:val="en-GB" w:eastAsia="ko-KR"/>
              </w:rPr>
              <w:t>.</w:t>
            </w:r>
          </w:p>
        </w:tc>
      </w:tr>
    </w:tbl>
    <w:p w14:paraId="1E3402D9" w14:textId="77777777" w:rsidR="0017481A" w:rsidRDefault="0017481A"/>
    <w:p w14:paraId="4C5E13A7"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바탕" w:hAnsi="Times New Roman" w:cs="Times New Roman"/>
          <w:b/>
          <w:kern w:val="0"/>
          <w:szCs w:val="21"/>
          <w:highlight w:val="darkYellow"/>
          <w:lang w:val="en-GB" w:eastAsia="en-US"/>
        </w:rPr>
      </w:pPr>
      <w:r>
        <w:rPr>
          <w:rFonts w:ascii="Times New Roman" w:eastAsia="바탕"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바탕" w:hAnsi="Times New Roman" w:cs="Times New Roman"/>
                <w:kern w:val="0"/>
                <w:szCs w:val="21"/>
                <w:lang w:val="en-GB"/>
              </w:rPr>
              <w:t>non-back-to-back PUSCH transmissions</w:t>
            </w:r>
            <w:r>
              <w:rPr>
                <w:rFonts w:ascii="Times New Roman" w:eastAsia="바탕" w:hAnsi="Times New Roman" w:cs="Times New Roman" w:hint="eastAsia"/>
                <w:kern w:val="0"/>
                <w:szCs w:val="21"/>
              </w:rPr>
              <w:t xml:space="preserve"> </w:t>
            </w:r>
            <w:r>
              <w:rPr>
                <w:rFonts w:ascii="Times New Roman" w:eastAsia="바탕" w:hAnsi="Times New Roman" w:cs="Times New Roman"/>
                <w:kern w:val="0"/>
                <w:szCs w:val="21"/>
                <w:lang w:val="en-GB"/>
              </w:rPr>
              <w:t>across consecutive slots</w:t>
            </w:r>
            <w:r>
              <w:rPr>
                <w:rFonts w:ascii="Times New Roman" w:eastAsia="바탕"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trPr>
          <w:trHeight w:val="409"/>
          <w:jc w:val="center"/>
        </w:trPr>
        <w:tc>
          <w:tcPr>
            <w:tcW w:w="1220"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trPr>
          <w:trHeight w:val="409"/>
          <w:jc w:val="center"/>
        </w:trPr>
        <w:tc>
          <w:tcPr>
            <w:tcW w:w="1220"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trPr>
          <w:trHeight w:val="409"/>
          <w:jc w:val="center"/>
        </w:trPr>
        <w:tc>
          <w:tcPr>
            <w:tcW w:w="1220"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4413DF28" w14:textId="77777777" w:rsidR="0050463B" w:rsidRPr="0050463B" w:rsidRDefault="0050463B" w:rsidP="0050463B">
            <w:pPr>
              <w:rPr>
                <w:rFonts w:ascii="Times New Roman" w:eastAsia="맑은 고딕" w:hAnsi="Times New Roman" w:cs="Times New Roman"/>
                <w:bCs/>
                <w:lang w:val="en-GB" w:eastAsia="ko-KR"/>
              </w:rPr>
            </w:pPr>
            <w:r w:rsidRPr="0050463B">
              <w:rPr>
                <w:rFonts w:ascii="Times New Roman" w:eastAsia="맑은 고딕"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맑은 고딕" w:hAnsi="Times New Roman" w:cs="Times New Roman"/>
                <w:bCs/>
                <w:lang w:val="en-GB" w:eastAsia="ko-KR"/>
              </w:rPr>
            </w:pPr>
            <w:r w:rsidRPr="0050463B">
              <w:rPr>
                <w:rFonts w:ascii="Times New Roman" w:eastAsia="맑은 고딕"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w:t>
            </w:r>
            <w:r w:rsidRPr="0050463B">
              <w:rPr>
                <w:rFonts w:ascii="Times New Roman" w:eastAsia="맑은 고딕" w:hAnsi="Times New Roman" w:cs="Times New Roman"/>
                <w:bCs/>
                <w:lang w:val="en-GB" w:eastAsia="ko-KR"/>
              </w:rPr>
              <w:lastRenderedPageBreak/>
              <w:t xml:space="preserve">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맑은 고딕" w:hAnsi="Times New Roman" w:cs="Times New Roman"/>
                <w:bCs/>
                <w:lang w:val="en-GB" w:eastAsia="ko-KR"/>
              </w:rPr>
              <w:t>2nd and 3rd FFs’s – suggest to resolve them in this meeting</w:t>
            </w:r>
          </w:p>
        </w:tc>
      </w:tr>
    </w:tbl>
    <w:p w14:paraId="74AC923C" w14:textId="77777777" w:rsidR="0017481A" w:rsidRDefault="0017481A"/>
    <w:p w14:paraId="1B72FBB7" w14:textId="77777777" w:rsidR="0017481A" w:rsidRDefault="00E86BDC">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w:t>
      </w:r>
      <w:r>
        <w:rPr>
          <w:rFonts w:ascii="Times New Roman" w:eastAsia="바탕" w:hAnsi="Times New Roman" w:cs="Times New Roman" w:hint="eastAsia"/>
          <w:kern w:val="0"/>
          <w:szCs w:val="21"/>
          <w:lang w:val="en-GB"/>
        </w:rPr>
        <w:t xml:space="preserve">he TDW may be </w:t>
      </w:r>
      <w:r>
        <w:rPr>
          <w:rFonts w:ascii="Times New Roman" w:eastAsia="바탕" w:hAnsi="Times New Roman" w:cs="Times New Roman"/>
          <w:kern w:val="0"/>
          <w:szCs w:val="21"/>
          <w:lang w:val="en-GB"/>
        </w:rPr>
        <w:t>fragmented into multiple</w:t>
      </w:r>
      <w:r>
        <w:rPr>
          <w:rFonts w:ascii="Times New Roman" w:eastAsia="바탕" w:hAnsi="Times New Roman" w:cs="Times New Roman" w:hint="eastAsia"/>
          <w:kern w:val="0"/>
          <w:szCs w:val="21"/>
          <w:lang w:val="en-GB"/>
        </w:rPr>
        <w:t xml:space="preserve"> sub windows</w:t>
      </w:r>
      <w:r>
        <w:rPr>
          <w:rFonts w:ascii="Times New Roman" w:eastAsia="바탕" w:hAnsi="Times New Roman" w:cs="Times New Roman"/>
          <w:kern w:val="0"/>
          <w:szCs w:val="21"/>
          <w:lang w:val="en-GB"/>
        </w:rPr>
        <w:t xml:space="preserve"> due to the following</w:t>
      </w:r>
      <w:r>
        <w:rPr>
          <w:rFonts w:ascii="Times New Roman" w:eastAsia="바탕" w:hAnsi="Times New Roman" w:cs="Times New Roman" w:hint="eastAsia"/>
          <w:kern w:val="0"/>
          <w:szCs w:val="21"/>
          <w:lang w:val="en-GB"/>
        </w:rPr>
        <w:t xml:space="preserve"> events</w:t>
      </w:r>
      <w:r>
        <w:rPr>
          <w:rFonts w:ascii="Times New Roman" w:eastAsia="바탕"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TDW exceeds t</w:t>
      </w:r>
      <w:r>
        <w:rPr>
          <w:rFonts w:ascii="Times New Roman" w:eastAsia="바탕"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maximum unscheduled gap</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between two successive PUSCHs is exceeded</w:t>
      </w:r>
      <w:r>
        <w:rPr>
          <w:rFonts w:ascii="Times New Roman" w:eastAsia="바탕"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DL reception</w:t>
      </w:r>
      <w:r>
        <w:rPr>
          <w:rFonts w:ascii="Times New Roman" w:eastAsia="바탕" w:hAnsi="Times New Roman" w:cs="Times New Roman" w:hint="eastAsia"/>
          <w:kern w:val="0"/>
          <w:szCs w:val="21"/>
          <w:lang w:val="en-GB"/>
        </w:rPr>
        <w:t>/monitoring</w:t>
      </w:r>
      <w:r>
        <w:rPr>
          <w:rFonts w:ascii="Times New Roman" w:eastAsia="바탕" w:hAnsi="Times New Roman" w:cs="Times New Roman"/>
          <w:kern w:val="0"/>
          <w:szCs w:val="21"/>
          <w:lang w:val="en-GB"/>
        </w:rPr>
        <w:t xml:space="preserve"> occasion</w:t>
      </w:r>
      <w:r>
        <w:rPr>
          <w:rFonts w:ascii="Times New Roman" w:eastAsia="바탕" w:hAnsi="Times New Roman" w:cs="Times New Roman" w:hint="eastAsia"/>
          <w:kern w:val="0"/>
          <w:szCs w:val="21"/>
          <w:lang w:val="en-GB"/>
        </w:rPr>
        <w:t xml:space="preserve"> for unpaired spectrum</w:t>
      </w:r>
      <w:r>
        <w:rPr>
          <w:rFonts w:ascii="Times New Roman" w:eastAsia="바탕" w:hAnsi="Times New Roman" w:cs="Times New Roman"/>
          <w:kern w:val="0"/>
          <w:szCs w:val="21"/>
          <w:lang w:val="en-GB"/>
        </w:rPr>
        <w:t xml:space="preserve"> during the TDW</w:t>
      </w:r>
      <w:r>
        <w:rPr>
          <w:rFonts w:ascii="Times New Roman" w:eastAsia="바탕"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High priority transmission,</w:t>
      </w:r>
      <w:r>
        <w:rPr>
          <w:rFonts w:ascii="Times New Roman" w:eastAsia="바탕" w:hAnsi="Times New Roman" w:cs="Times New Roman"/>
          <w:kern w:val="0"/>
          <w:szCs w:val="21"/>
          <w:lang w:val="en-GB"/>
        </w:rPr>
        <w:t xml:space="preserve"> dynamic SFI</w:t>
      </w:r>
      <w:r>
        <w:rPr>
          <w:rFonts w:ascii="Times New Roman" w:eastAsia="바탕" w:hAnsi="Times New Roman" w:cs="Times New Roman" w:hint="eastAsia"/>
          <w:kern w:val="0"/>
          <w:szCs w:val="21"/>
          <w:lang w:val="en-GB"/>
        </w:rPr>
        <w:t xml:space="preserve"> for unpaired spectrum, </w:t>
      </w:r>
      <w:r>
        <w:rPr>
          <w:rFonts w:ascii="Times New Roman" w:eastAsia="바탕" w:hAnsi="Times New Roman" w:cs="Times New Roman"/>
          <w:kern w:val="0"/>
          <w:szCs w:val="21"/>
          <w:lang w:val="en-GB"/>
        </w:rPr>
        <w:t>CI</w:t>
      </w:r>
      <w:r>
        <w:rPr>
          <w:rFonts w:ascii="Times New Roman" w:eastAsia="바탕" w:hAnsi="Times New Roman" w:cs="Times New Roman" w:hint="eastAsia"/>
          <w:kern w:val="0"/>
          <w:szCs w:val="21"/>
          <w:lang w:val="en-GB"/>
        </w:rPr>
        <w:t xml:space="preserve"> and etc</w:t>
      </w:r>
      <w:r>
        <w:rPr>
          <w:rFonts w:ascii="Times New Roman" w:eastAsia="바탕" w:hAnsi="Times New Roman" w:cs="Times New Roman"/>
          <w:kern w:val="0"/>
          <w:szCs w:val="21"/>
          <w:lang w:val="en-GB"/>
        </w:rPr>
        <w:t>. during the TDW</w:t>
      </w:r>
      <w:r>
        <w:rPr>
          <w:rFonts w:ascii="Times New Roman" w:eastAsia="바탕"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1a: </w:t>
      </w:r>
      <w:r>
        <w:rPr>
          <w:rFonts w:ascii="Times New Roman" w:eastAsia="바탕" w:hAnsi="Times New Roman" w:cs="Times New Roman"/>
          <w:kern w:val="0"/>
          <w:szCs w:val="21"/>
          <w:lang w:val="en-GB"/>
        </w:rPr>
        <w:t>The first available slot for PUSCH transmissions</w:t>
      </w:r>
      <w:r>
        <w:rPr>
          <w:rFonts w:ascii="Times New Roman" w:eastAsia="바탕"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1b: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for PUSCH transmissions</w:t>
      </w:r>
      <w:r>
        <w:rPr>
          <w:rFonts w:ascii="Times New Roman" w:eastAsia="바탕"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2a: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 allocated for PUSCH transmissions</w:t>
      </w:r>
      <w:r>
        <w:rPr>
          <w:rFonts w:ascii="Times New Roman" w:eastAsia="바탕"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2b: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allocated for PUSCH transmissions</w:t>
      </w:r>
      <w:r>
        <w:rPr>
          <w:rFonts w:ascii="Times New Roman" w:eastAsia="바탕"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start of </w:t>
      </w:r>
      <w:r>
        <w:rPr>
          <w:rFonts w:ascii="Times New Roman" w:eastAsia="바탕" w:hAnsi="Times New Roman" w:cs="Times New Roman"/>
          <w:kern w:val="0"/>
          <w:szCs w:val="21"/>
          <w:lang w:val="en-GB"/>
        </w:rPr>
        <w:t>one</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 </w:t>
      </w:r>
      <w:r>
        <w:rPr>
          <w:rFonts w:ascii="Times New Roman" w:eastAsia="바탕" w:hAnsi="Times New Roman" w:cs="Times New Roman"/>
          <w:kern w:val="0"/>
          <w:szCs w:val="21"/>
          <w:lang w:val="en-GB"/>
        </w:rPr>
        <w:t>The first available slot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for PUSCH </w:t>
      </w:r>
      <w:r>
        <w:rPr>
          <w:rFonts w:ascii="Times New Roman" w:eastAsia="바탕" w:hAnsi="Times New Roman" w:cs="Times New Roman" w:hint="eastAsia"/>
          <w:kern w:val="0"/>
          <w:szCs w:val="21"/>
          <w:lang w:val="en-GB"/>
        </w:rPr>
        <w:t xml:space="preserve">transmission </w:t>
      </w:r>
      <w:r>
        <w:rPr>
          <w:rFonts w:ascii="Times New Roman" w:eastAsia="바탕" w:hAnsi="Times New Roman" w:cs="Times New Roman"/>
          <w:kern w:val="0"/>
          <w:szCs w:val="21"/>
          <w:lang w:val="en-GB"/>
        </w:rPr>
        <w:t>after the previous sub window</w:t>
      </w:r>
      <w:r>
        <w:rPr>
          <w:rFonts w:ascii="Times New Roman" w:eastAsia="바탕"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symbol</w:t>
      </w:r>
      <w:r>
        <w:rPr>
          <w:rFonts w:ascii="Times New Roman" w:eastAsia="바탕" w:hAnsi="Times New Roman" w:cs="Times New Roman"/>
          <w:kern w:val="0"/>
          <w:szCs w:val="21"/>
          <w:lang w:val="en-GB"/>
        </w:rPr>
        <w:t xml:space="preserve"> for PUSCH </w:t>
      </w:r>
      <w:r>
        <w:rPr>
          <w:rFonts w:ascii="Times New Roman" w:eastAsia="바탕" w:hAnsi="Times New Roman" w:cs="Times New Roman" w:hint="eastAsia"/>
          <w:kern w:val="0"/>
          <w:szCs w:val="21"/>
          <w:lang w:val="en-GB"/>
        </w:rPr>
        <w:t xml:space="preserve">transmission </w:t>
      </w:r>
      <w:r>
        <w:rPr>
          <w:rFonts w:ascii="Times New Roman" w:eastAsia="바탕" w:hAnsi="Times New Roman" w:cs="Times New Roman"/>
          <w:kern w:val="0"/>
          <w:szCs w:val="21"/>
          <w:lang w:val="en-GB"/>
        </w:rPr>
        <w:t>after the previous sub window</w:t>
      </w:r>
      <w:r>
        <w:rPr>
          <w:rFonts w:ascii="Times New Roman" w:eastAsia="바탕"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w:t>
      </w:r>
      <w:r>
        <w:rPr>
          <w:rFonts w:ascii="Times New Roman" w:eastAsia="바탕" w:hAnsi="Times New Roman" w:cs="Times New Roman"/>
          <w:kern w:val="0"/>
          <w:szCs w:val="21"/>
          <w:lang w:val="en-GB"/>
        </w:rPr>
        <w:t>one sub window</w:t>
      </w:r>
      <w:r>
        <w:rPr>
          <w:rFonts w:ascii="Times New Roman" w:eastAsia="바탕" w:hAnsi="Times New Roman" w:cs="Times New Roman" w:hint="eastAsia"/>
          <w:kern w:val="0"/>
          <w:szCs w:val="21"/>
          <w:lang w:val="en-GB"/>
        </w:rPr>
        <w:t xml:space="preserve"> (except the last </w:t>
      </w:r>
      <w:r>
        <w:rPr>
          <w:rFonts w:ascii="Times New Roman" w:eastAsia="바탕" w:hAnsi="Times New Roman" w:cs="Times New Roman"/>
          <w:kern w:val="0"/>
          <w:szCs w:val="21"/>
          <w:lang w:val="en-GB"/>
        </w:rPr>
        <w:t>sub window</w:t>
      </w:r>
      <w:r>
        <w:rPr>
          <w:rFonts w:ascii="Times New Roman" w:eastAsia="바탕" w:hAnsi="Times New Roman" w:cs="Times New Roman" w:hint="eastAsia"/>
          <w:kern w:val="0"/>
          <w:szCs w:val="21"/>
          <w:lang w:val="en-GB"/>
        </w:rPr>
        <w:t>)</w:t>
      </w:r>
      <w:r>
        <w:rPr>
          <w:rFonts w:ascii="Times New Roman" w:eastAsia="바탕"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 </w:t>
      </w: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last </w:t>
      </w:r>
      <w:r>
        <w:rPr>
          <w:rFonts w:ascii="Times New Roman" w:eastAsia="바탕" w:hAnsi="Times New Roman" w:cs="Times New Roman"/>
          <w:kern w:val="0"/>
          <w:szCs w:val="21"/>
          <w:lang w:val="en-GB"/>
        </w:rPr>
        <w:t>slot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of the PUSCH transmission right before an event such that the power consistency and phase continuity are violated</w:t>
      </w:r>
      <w:r>
        <w:rPr>
          <w:rFonts w:ascii="Times New Roman" w:eastAsia="바탕"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 </w:t>
      </w: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last symbol </w:t>
      </w:r>
      <w:r>
        <w:rPr>
          <w:rFonts w:ascii="Times New Roman" w:eastAsia="바탕" w:hAnsi="Times New Roman" w:cs="Times New Roman"/>
          <w:kern w:val="0"/>
          <w:szCs w:val="21"/>
          <w:lang w:val="en-GB"/>
        </w:rPr>
        <w:t>of the PUSCH transmission right before an event such that the power consistency and phase continuity are violated</w:t>
      </w:r>
      <w:r>
        <w:rPr>
          <w:rFonts w:ascii="Times New Roman" w:eastAsia="바탕"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TDW</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or the </w:t>
      </w:r>
      <w:r>
        <w:rPr>
          <w:rFonts w:ascii="Times New Roman" w:eastAsia="바탕" w:hAnsi="Times New Roman" w:cs="Times New Roman" w:hint="eastAsia"/>
          <w:kern w:val="0"/>
          <w:szCs w:val="21"/>
          <w:lang w:val="en-GB"/>
        </w:rPr>
        <w:t xml:space="preserve">last </w:t>
      </w:r>
      <w:r>
        <w:rPr>
          <w:rFonts w:ascii="Times New Roman" w:eastAsia="바탕" w:hAnsi="Times New Roman" w:cs="Times New Roman"/>
          <w:kern w:val="0"/>
          <w:szCs w:val="21"/>
          <w:lang w:val="en-GB"/>
        </w:rPr>
        <w:t>sub window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It looks that the current formulation of Alt.1 generally converges to Alt.2 because sub-window in Alt.1 corresponds to TDW in Alt.2. According to the past agreements, the power consistency </w:t>
            </w:r>
            <w:r>
              <w:rPr>
                <w:rFonts w:ascii="Times New Roman" w:eastAsia="MS Mincho" w:hAnsi="Times New Roman" w:cs="Times New Roman"/>
                <w:bCs/>
                <w:lang w:val="en-GB" w:eastAsia="ja-JP"/>
              </w:rPr>
              <w:lastRenderedPageBreak/>
              <w:t>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바탕" w:hAnsi="Times New Roman" w:cs="Times New Roman"/>
                <w:kern w:val="0"/>
                <w:szCs w:val="21"/>
                <w:lang w:val="en-GB"/>
              </w:rPr>
              <w:t xml:space="preserve"> power consistency and phase continuity</w:t>
            </w:r>
            <w:r>
              <w:rPr>
                <w:rFonts w:ascii="Times New Roman" w:eastAsia="바탕"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바탕" w:hAnsi="Times New Roman" w:cs="Times New Roman"/>
                <w:kern w:val="0"/>
                <w:szCs w:val="21"/>
                <w:lang w:val="en-GB" w:eastAsia="x-none"/>
              </w:rPr>
              <w:t>power consistency</w:t>
            </w:r>
            <w:r>
              <w:rPr>
                <w:rFonts w:ascii="Times New Roman" w:eastAsia="바탕"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1a: </w:t>
      </w:r>
      <w:r>
        <w:rPr>
          <w:rFonts w:ascii="Times New Roman" w:eastAsia="바탕" w:hAnsi="Times New Roman" w:cs="Times New Roman"/>
          <w:kern w:val="0"/>
          <w:szCs w:val="21"/>
          <w:lang w:val="en-GB"/>
        </w:rPr>
        <w:t>The first available slot for PUSCH transmissions</w:t>
      </w:r>
      <w:r>
        <w:rPr>
          <w:rFonts w:ascii="Times New Roman" w:eastAsia="바탕"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1b: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for PUSCH transmissions</w:t>
      </w:r>
      <w:r>
        <w:rPr>
          <w:rFonts w:ascii="Times New Roman" w:eastAsia="바탕"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2a: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 allocated for PUSCH transmissions</w:t>
      </w:r>
      <w:r>
        <w:rPr>
          <w:rFonts w:ascii="Times New Roman" w:eastAsia="바탕"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2b: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allocated for PUSCH transmissions</w:t>
      </w:r>
      <w:r>
        <w:rPr>
          <w:rFonts w:ascii="Times New Roman" w:eastAsia="바탕"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바탕"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바탕" w:hAnsi="Times New Roman" w:cs="Times New Roman"/>
          <w:kern w:val="0"/>
          <w:szCs w:val="21"/>
          <w:lang w:val="en-GB"/>
        </w:rPr>
        <w:t>This</w:t>
      </w:r>
      <w:r>
        <w:rPr>
          <w:rFonts w:ascii="Times New Roman" w:eastAsia="바탕" w:hAnsi="Times New Roman" w:cs="Times New Roman" w:hint="eastAsia"/>
          <w:kern w:val="0"/>
          <w:szCs w:val="21"/>
          <w:lang w:val="en-GB"/>
        </w:rPr>
        <w:t xml:space="preserve"> TDW </w:t>
      </w:r>
      <w:r>
        <w:rPr>
          <w:rFonts w:ascii="Times New Roman" w:eastAsia="바탕" w:hAnsi="Times New Roman" w:cs="Times New Roman"/>
          <w:kern w:val="0"/>
          <w:szCs w:val="21"/>
          <w:lang w:val="en-GB"/>
        </w:rPr>
        <w:t>is fragmented into multiple</w:t>
      </w:r>
      <w:r>
        <w:rPr>
          <w:rFonts w:ascii="Times New Roman" w:eastAsia="바탕" w:hAnsi="Times New Roman" w:cs="Times New Roman" w:hint="eastAsia"/>
          <w:kern w:val="0"/>
          <w:szCs w:val="21"/>
          <w:lang w:val="en-GB"/>
        </w:rPr>
        <w:t xml:space="preserve"> sub windows</w:t>
      </w:r>
      <w:r>
        <w:rPr>
          <w:rFonts w:ascii="Times New Roman" w:eastAsia="바탕"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바탕"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바탕"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바탕"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바탕"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바탕" w:hAnsi="Times New Roman" w:cs="Times New Roman"/>
                <w:kern w:val="0"/>
                <w:szCs w:val="21"/>
                <w:lang w:val="en-GB"/>
              </w:rPr>
              <w:t>non-consecutive</w:t>
            </w:r>
            <w:r>
              <w:rPr>
                <w:rFonts w:ascii="Times New Roman" w:eastAsia="바탕"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바탕" w:hAnsi="Times New Roman" w:cs="Times New Roman"/>
                <w:kern w:val="0"/>
                <w:szCs w:val="21"/>
                <w:lang w:val="en-GB"/>
              </w:rPr>
              <w:t xml:space="preserve"> power consistency and phase continuity</w:t>
            </w:r>
            <w:r>
              <w:rPr>
                <w:rFonts w:ascii="Times New Roman" w:eastAsia="바탕"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바탕" w:hAnsi="Times New Roman" w:cs="Times New Roman"/>
                <w:kern w:val="0"/>
                <w:szCs w:val="21"/>
                <w:lang w:val="en-GB" w:eastAsia="x-none"/>
              </w:rPr>
              <w:t>All the repetitions are covered by one</w:t>
            </w:r>
            <w:r w:rsidRPr="00FB2328">
              <w:rPr>
                <w:rFonts w:ascii="Times New Roman" w:eastAsia="바탕" w:hAnsi="Times New Roman" w:cs="Times New Roman"/>
                <w:kern w:val="0"/>
                <w:szCs w:val="21"/>
                <w:lang w:val="en-GB" w:eastAsia="x-none"/>
              </w:rPr>
              <w:t xml:space="preserve"> or multiple consecutive TDWs</w:t>
            </w:r>
            <w:r>
              <w:rPr>
                <w:rFonts w:ascii="Times New Roman" w:eastAsia="바탕"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eastAsia="x-none"/>
              </w:rPr>
            </w:pPr>
            <w:r>
              <w:rPr>
                <w:rFonts w:ascii="Times New Roman" w:eastAsia="바탕"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바탕"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trPr>
          <w:trHeight w:val="409"/>
          <w:jc w:val="center"/>
        </w:trPr>
        <w:tc>
          <w:tcPr>
            <w:tcW w:w="1220"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8257"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lastRenderedPageBreak/>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trPr>
          <w:trHeight w:val="409"/>
          <w:jc w:val="center"/>
        </w:trPr>
        <w:tc>
          <w:tcPr>
            <w:tcW w:w="1220"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lastRenderedPageBreak/>
              <w:t>Intel</w:t>
            </w:r>
          </w:p>
        </w:tc>
        <w:tc>
          <w:tcPr>
            <w:tcW w:w="8257"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af1"/>
              <w:numPr>
                <w:ilvl w:val="0"/>
                <w:numId w:val="6"/>
              </w:numPr>
              <w:ind w:firstLineChars="0"/>
              <w:rPr>
                <w:bCs/>
                <w:sz w:val="20"/>
                <w:szCs w:val="20"/>
                <w:lang w:val="en-GB"/>
              </w:rPr>
            </w:pPr>
            <w:r w:rsidRPr="00C75379">
              <w:rPr>
                <w:bCs/>
                <w:sz w:val="20"/>
                <w:szCs w:val="20"/>
                <w:lang w:val="en-GB"/>
              </w:rPr>
              <w:t>For “</w:t>
            </w:r>
            <w:r w:rsidRPr="00C75379">
              <w:rPr>
                <w:rFonts w:eastAsia="바탕"/>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바탕"/>
                <w:sz w:val="20"/>
                <w:szCs w:val="20"/>
                <w:lang w:val="en-GB" w:eastAsia="x-none"/>
              </w:rPr>
              <w:t>start of the first TDW is the first PUSCH transmission</w:t>
            </w:r>
            <w:r>
              <w:rPr>
                <w:rFonts w:eastAsia="바탕"/>
                <w:sz w:val="20"/>
                <w:szCs w:val="20"/>
                <w:lang w:val="en-GB" w:eastAsia="x-none"/>
              </w:rPr>
              <w:t>.</w:t>
            </w:r>
          </w:p>
          <w:p w14:paraId="209E17BA" w14:textId="77777777" w:rsidR="003E5C60" w:rsidRDefault="003E5C60" w:rsidP="003E5C60">
            <w:pPr>
              <w:pStyle w:val="af1"/>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lang w:eastAsia="ko-KR"/>
              </w:rPr>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trPr>
          <w:trHeight w:val="409"/>
          <w:jc w:val="center"/>
        </w:trPr>
        <w:tc>
          <w:tcPr>
            <w:tcW w:w="1220"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t>Lenovo, Motorola Mobility</w:t>
            </w:r>
          </w:p>
        </w:tc>
        <w:tc>
          <w:tcPr>
            <w:tcW w:w="8257"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trPr>
          <w:trHeight w:val="409"/>
          <w:jc w:val="center"/>
        </w:trPr>
        <w:tc>
          <w:tcPr>
            <w:tcW w:w="1220"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af1"/>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trPr>
          <w:trHeight w:val="409"/>
          <w:jc w:val="center"/>
        </w:trPr>
        <w:tc>
          <w:tcPr>
            <w:tcW w:w="1220"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lastRenderedPageBreak/>
              <w:t>Samsung</w:t>
            </w:r>
          </w:p>
        </w:tc>
        <w:tc>
          <w:tcPr>
            <w:tcW w:w="8257"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w:t>
            </w:r>
            <w:bookmarkStart w:id="11" w:name="_GoBack"/>
            <w:bookmarkEnd w:id="11"/>
            <w:r w:rsidRPr="0050463B">
              <w:rPr>
                <w:rFonts w:ascii="Times New Roman" w:hAnsi="Times New Roman" w:cs="Times New Roman"/>
              </w:rPr>
              <w:t>-configured as the closest available slot for PUSCH transmission. Frequency hopping should be supported.</w:t>
            </w:r>
          </w:p>
        </w:tc>
      </w:tr>
    </w:tbl>
    <w:p w14:paraId="658B123F" w14:textId="77777777" w:rsidR="0017481A" w:rsidRDefault="0017481A">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654733EE" w14:textId="77777777" w:rsidR="0017481A" w:rsidRDefault="00E86BDC">
      <w:pPr>
        <w:pStyle w:val="af1"/>
        <w:numPr>
          <w:ilvl w:val="0"/>
          <w:numId w:val="18"/>
        </w:numPr>
        <w:spacing w:line="256" w:lineRule="auto"/>
        <w:ind w:firstLineChars="0"/>
        <w:jc w:val="left"/>
        <w:rPr>
          <w:sz w:val="21"/>
          <w:szCs w:val="21"/>
          <w:lang w:val="en-GB"/>
        </w:rPr>
      </w:pPr>
      <w:r>
        <w:rPr>
          <w:rFonts w:eastAsia="바탕"/>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af1"/>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trPr>
          <w:trHeight w:val="409"/>
          <w:jc w:val="center"/>
        </w:trPr>
        <w:tc>
          <w:tcPr>
            <w:tcW w:w="1220"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trPr>
          <w:trHeight w:val="409"/>
          <w:jc w:val="center"/>
        </w:trPr>
        <w:tc>
          <w:tcPr>
            <w:tcW w:w="1220"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trPr>
          <w:trHeight w:val="409"/>
          <w:jc w:val="center"/>
        </w:trPr>
        <w:tc>
          <w:tcPr>
            <w:tcW w:w="1220"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trPr>
          <w:trHeight w:val="409"/>
          <w:jc w:val="center"/>
        </w:trPr>
        <w:tc>
          <w:tcPr>
            <w:tcW w:w="1220"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trPr>
          <w:trHeight w:val="409"/>
          <w:jc w:val="center"/>
        </w:trPr>
        <w:tc>
          <w:tcPr>
            <w:tcW w:w="1220"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lastRenderedPageBreak/>
              <w:t>Samsung</w:t>
            </w:r>
          </w:p>
        </w:tc>
        <w:tc>
          <w:tcPr>
            <w:tcW w:w="8257"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맑은 고딕" w:hAnsi="Times New Roman" w:cs="Times New Roman" w:hint="eastAsia"/>
                <w:bCs/>
                <w:lang w:val="en-GB" w:eastAsia="ko-KR"/>
              </w:rPr>
              <w:t>We are fine with the FL</w:t>
            </w:r>
            <w:r>
              <w:rPr>
                <w:rFonts w:ascii="Times New Roman" w:eastAsia="맑은 고딕" w:hAnsi="Times New Roman" w:cs="Times New Roman"/>
                <w:bCs/>
                <w:lang w:val="en-GB" w:eastAsia="ko-KR"/>
              </w:rPr>
              <w:t>’s proposal.</w:t>
            </w:r>
          </w:p>
        </w:tc>
      </w:tr>
    </w:tbl>
    <w:p w14:paraId="2D5CE063" w14:textId="77777777"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af1"/>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af1"/>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af1"/>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af1"/>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trPr>
          <w:trHeight w:val="409"/>
          <w:jc w:val="center"/>
        </w:trPr>
        <w:tc>
          <w:tcPr>
            <w:tcW w:w="1220"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trPr>
          <w:trHeight w:val="409"/>
          <w:jc w:val="center"/>
        </w:trPr>
        <w:tc>
          <w:tcPr>
            <w:tcW w:w="1220"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8257"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trPr>
          <w:trHeight w:val="409"/>
          <w:jc w:val="center"/>
        </w:trPr>
        <w:tc>
          <w:tcPr>
            <w:tcW w:w="1220"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trPr>
          <w:trHeight w:val="409"/>
          <w:jc w:val="center"/>
        </w:trPr>
        <w:tc>
          <w:tcPr>
            <w:tcW w:w="1220"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trPr>
          <w:trHeight w:val="409"/>
          <w:jc w:val="center"/>
        </w:trPr>
        <w:tc>
          <w:tcPr>
            <w:tcW w:w="1220"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trPr>
          <w:trHeight w:val="409"/>
          <w:jc w:val="center"/>
        </w:trPr>
        <w:tc>
          <w:tcPr>
            <w:tcW w:w="1220"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trPr>
          <w:trHeight w:val="409"/>
          <w:jc w:val="center"/>
        </w:trPr>
        <w:tc>
          <w:tcPr>
            <w:tcW w:w="1220"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8257"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lastRenderedPageBreak/>
              <w:t xml:space="preserve">No, we don’t think that it is needed to indicate coherent transmission, </w:t>
            </w:r>
          </w:p>
        </w:tc>
      </w:tr>
      <w:tr w:rsidR="00EB1C9D" w14:paraId="37117909" w14:textId="77777777">
        <w:trPr>
          <w:trHeight w:val="409"/>
          <w:jc w:val="center"/>
        </w:trPr>
        <w:tc>
          <w:tcPr>
            <w:tcW w:w="1220"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trPr>
          <w:trHeight w:val="409"/>
          <w:jc w:val="center"/>
        </w:trPr>
        <w:tc>
          <w:tcPr>
            <w:tcW w:w="1220"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맑은 고딕" w:hAnsi="Times New Roman" w:cs="Times New Roman" w:hint="eastAsia"/>
                <w:bCs/>
                <w:lang w:val="en-GB" w:eastAsia="ko-KR"/>
              </w:rPr>
              <w:t xml:space="preserve">It seems premature to </w:t>
            </w:r>
            <w:r>
              <w:rPr>
                <w:rFonts w:ascii="Times New Roman" w:eastAsia="맑은 고딕"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bl>
    <w:p w14:paraId="380C9497" w14:textId="77777777" w:rsidR="0017481A" w:rsidRDefault="0017481A"/>
    <w:p w14:paraId="55AD3541" w14:textId="77777777" w:rsidR="0017481A" w:rsidRDefault="00E86BDC">
      <w:pPr>
        <w:pStyle w:val="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6316FB78" w14:textId="77777777" w:rsidR="0017481A" w:rsidRDefault="00E86BDC">
      <w:pPr>
        <w:pStyle w:val="af1"/>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af1"/>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af1"/>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af1"/>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trPr>
          <w:trHeight w:val="409"/>
          <w:jc w:val="center"/>
        </w:trPr>
        <w:tc>
          <w:tcPr>
            <w:tcW w:w="1220"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바탕" w:hAnsi="Times New Roman" w:cs="Times New Roman"/>
                <w:kern w:val="0"/>
                <w:szCs w:val="21"/>
                <w:lang w:val="en-GB"/>
              </w:rPr>
              <w:t xml:space="preserve">ptimization of DMRS </w:t>
            </w:r>
            <w:r>
              <w:rPr>
                <w:rFonts w:ascii="Times New Roman" w:eastAsia="바탕" w:hAnsi="Times New Roman" w:cs="Times New Roman"/>
                <w:kern w:val="0"/>
                <w:szCs w:val="21"/>
                <w:lang w:val="en-GB"/>
              </w:rPr>
              <w:t>location</w:t>
            </w:r>
            <w:r w:rsidRPr="00AF4387">
              <w:rPr>
                <w:rFonts w:ascii="Times New Roman" w:eastAsia="바탕" w:hAnsi="Times New Roman" w:cs="Times New Roman"/>
                <w:kern w:val="0"/>
                <w:szCs w:val="21"/>
                <w:lang w:val="en-GB"/>
              </w:rPr>
              <w:t xml:space="preserve"> in time domain for PUSCH </w:t>
            </w:r>
            <w:r w:rsidRPr="00AF4387">
              <w:rPr>
                <w:rFonts w:ascii="Times New Roman" w:eastAsia="바탕" w:hAnsi="Times New Roman" w:cs="Times New Roman"/>
                <w:kern w:val="0"/>
                <w:szCs w:val="21"/>
                <w:lang w:val="en-GB" w:eastAsia="x-none"/>
              </w:rPr>
              <w:t>is not considered for joint channel estimation in Rel-17</w:t>
            </w:r>
          </w:p>
        </w:tc>
      </w:tr>
      <w:tr w:rsidR="00AB4679" w14:paraId="1FF47398" w14:textId="77777777">
        <w:trPr>
          <w:trHeight w:val="409"/>
          <w:jc w:val="center"/>
        </w:trPr>
        <w:tc>
          <w:tcPr>
            <w:tcW w:w="1220"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trPr>
          <w:trHeight w:val="409"/>
          <w:jc w:val="center"/>
        </w:trPr>
        <w:tc>
          <w:tcPr>
            <w:tcW w:w="1220"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af1"/>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af1"/>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af1"/>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w:t>
            </w:r>
            <w:r>
              <w:rPr>
                <w:rFonts w:ascii="Times New Roman" w:hAnsi="Times New Roman" w:cs="Times New Roman"/>
                <w:bCs/>
                <w:lang w:val="en-GB"/>
              </w:rPr>
              <w:lastRenderedPageBreak/>
              <w:t xml:space="preserve">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trPr>
          <w:trHeight w:val="409"/>
          <w:jc w:val="center"/>
        </w:trPr>
        <w:tc>
          <w:tcPr>
            <w:tcW w:w="1220"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trPr>
          <w:trHeight w:val="409"/>
          <w:jc w:val="center"/>
        </w:trPr>
        <w:tc>
          <w:tcPr>
            <w:tcW w:w="1220"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trPr>
          <w:trHeight w:val="409"/>
          <w:jc w:val="center"/>
        </w:trPr>
        <w:tc>
          <w:tcPr>
            <w:tcW w:w="1220"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af1"/>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trPr>
          <w:trHeight w:val="409"/>
          <w:jc w:val="center"/>
        </w:trPr>
        <w:tc>
          <w:tcPr>
            <w:tcW w:w="1220"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trPr>
          <w:trHeight w:val="409"/>
          <w:jc w:val="center"/>
        </w:trPr>
        <w:tc>
          <w:tcPr>
            <w:tcW w:w="1220"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trPr>
          <w:trHeight w:val="409"/>
          <w:jc w:val="center"/>
        </w:trPr>
        <w:tc>
          <w:tcPr>
            <w:tcW w:w="1220"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8257"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바탕" w:hAnsi="Times New Roman" w:cs="Times New Roman"/>
          <w:b/>
          <w:bCs/>
          <w:kern w:val="0"/>
          <w:szCs w:val="21"/>
          <w:lang w:val="en-GB" w:eastAsia="en-US"/>
        </w:rPr>
      </w:pPr>
      <w:r>
        <w:rPr>
          <w:rFonts w:ascii="Times New Roman" w:eastAsia="바탕" w:hAnsi="Times New Roman" w:cs="Times New Roman"/>
          <w:kern w:val="0"/>
          <w:szCs w:val="21"/>
          <w:highlight w:val="green"/>
          <w:lang w:val="en-GB" w:eastAsia="en-US"/>
        </w:rPr>
        <w:t>Agreement</w:t>
      </w:r>
      <w:r>
        <w:rPr>
          <w:rFonts w:ascii="Times New Roman" w:eastAsia="바탕"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rPr>
      </w:pPr>
      <w:r>
        <w:rPr>
          <w:rFonts w:ascii="Times New Roman" w:eastAsia="바탕" w:hAnsi="Times New Roman" w:cs="Times New Roman"/>
          <w:kern w:val="0"/>
          <w:szCs w:val="21"/>
          <w:lang w:val="en-GB"/>
        </w:rPr>
        <w:t>Joint channel estimation over non-back-to-back PUSCH transmissions</w:t>
      </w:r>
      <w:r>
        <w:rPr>
          <w:rFonts w:ascii="Times New Roman" w:eastAsia="바탕"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바탕"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 xml:space="preserve">Definition of </w:t>
      </w:r>
      <w:r>
        <w:rPr>
          <w:rFonts w:ascii="Times New Roman" w:eastAsia="바탕" w:hAnsi="Times New Roman" w:cs="Times New Roman"/>
          <w:b/>
          <w:kern w:val="0"/>
          <w:szCs w:val="21"/>
          <w:lang w:val="en-GB"/>
        </w:rPr>
        <w:t>the maximum duration</w:t>
      </w:r>
      <w:r>
        <w:rPr>
          <w:rFonts w:ascii="Times New Roman" w:eastAsia="바탕" w:hAnsi="Times New Roman" w:cs="Times New Roman"/>
          <w:kern w:val="0"/>
          <w:szCs w:val="21"/>
          <w:lang w:val="en-GB"/>
        </w:rPr>
        <w:t xml:space="preserve">: a maximum time duration during which </w:t>
      </w:r>
      <w:r>
        <w:rPr>
          <w:rFonts w:ascii="Times New Roman" w:eastAsia="바탕" w:hAnsi="Times New Roman" w:cs="Times New Roman"/>
          <w:b/>
          <w:kern w:val="0"/>
          <w:szCs w:val="21"/>
          <w:lang w:val="en-GB"/>
        </w:rPr>
        <w:t>UE is able to</w:t>
      </w:r>
      <w:r>
        <w:rPr>
          <w:rFonts w:ascii="Times New Roman" w:eastAsia="바탕"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바탕"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바탕"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lastRenderedPageBreak/>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바탕"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바탕" w:hAnsi="Times New Roman" w:cs="Times New Roman"/>
          <w:kern w:val="0"/>
          <w:szCs w:val="21"/>
          <w:highlight w:val="green"/>
          <w:lang w:val="en-GB" w:eastAsia="en-US"/>
        </w:rPr>
      </w:pPr>
      <w:r>
        <w:rPr>
          <w:rFonts w:ascii="Times New Roman" w:eastAsia="바탕"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rPr>
      </w:pPr>
      <w:r>
        <w:rPr>
          <w:rFonts w:ascii="Times New Roman" w:eastAsia="바탕" w:hAnsi="Times New Roman" w:cs="Times New Roman"/>
          <w:kern w:val="0"/>
          <w:szCs w:val="21"/>
          <w:lang w:val="en-GB"/>
        </w:rPr>
        <w:t xml:space="preserve">For back-to-back PUSCH transmissions </w:t>
      </w:r>
      <w:r>
        <w:rPr>
          <w:rFonts w:ascii="Times New Roman" w:eastAsia="바탕" w:hAnsi="Times New Roman" w:cs="Times New Roman"/>
          <w:kern w:val="0"/>
          <w:szCs w:val="21"/>
          <w:lang w:val="en-GB" w:eastAsia="ko-KR"/>
        </w:rPr>
        <w:t>within one slot</w:t>
      </w:r>
      <w:r>
        <w:rPr>
          <w:rFonts w:ascii="Times New Roman" w:eastAsia="바탕"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Joint channel estimation over back-to-back PUSCH transmissions</w:t>
      </w:r>
      <w:r>
        <w:rPr>
          <w:rFonts w:ascii="Times New Roman" w:eastAsia="바탕"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바탕"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바탕" w:hAnsi="Times New Roman" w:cs="Times New Roman"/>
          <w:b/>
          <w:kern w:val="0"/>
          <w:szCs w:val="21"/>
          <w:highlight w:val="darkYellow"/>
          <w:lang w:val="en-GB" w:eastAsia="en-US"/>
        </w:rPr>
      </w:pPr>
      <w:r>
        <w:rPr>
          <w:rFonts w:ascii="Times New Roman" w:eastAsia="바탕"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바탕"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바탕" w:hAnsi="Times New Roman" w:cs="Times New Roman"/>
          <w:bCs/>
          <w:kern w:val="0"/>
          <w:szCs w:val="21"/>
          <w:lang w:val="en-GB" w:eastAsia="en-US"/>
        </w:rPr>
      </w:pPr>
      <w:r>
        <w:rPr>
          <w:rFonts w:ascii="Times New Roman" w:eastAsia="바탕"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바탕"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바탕" w:hAnsi="Times New Roman" w:cs="Times New Roman"/>
          <w:kern w:val="0"/>
          <w:szCs w:val="21"/>
          <w:highlight w:val="green"/>
          <w:lang w:val="en-GB" w:eastAsia="en-US"/>
        </w:rPr>
      </w:pPr>
      <w:r>
        <w:rPr>
          <w:rFonts w:ascii="Times New Roman" w:eastAsia="바탕"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Other alternatives are not precluded.</w:t>
      </w:r>
    </w:p>
    <w:p w14:paraId="3F1FB427"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af1"/>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af1"/>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af1"/>
        <w:numPr>
          <w:ilvl w:val="1"/>
          <w:numId w:val="33"/>
        </w:numPr>
        <w:adjustRightInd/>
        <w:spacing w:line="252" w:lineRule="auto"/>
        <w:ind w:left="780" w:firstLineChars="0"/>
        <w:jc w:val="left"/>
        <w:rPr>
          <w:sz w:val="21"/>
          <w:szCs w:val="21"/>
        </w:rPr>
      </w:pPr>
      <w:r>
        <w:rPr>
          <w:sz w:val="21"/>
          <w:szCs w:val="21"/>
        </w:rPr>
        <w:lastRenderedPageBreak/>
        <w:t>FFS the units the time domain window (e.g. repetitions, slots, and/or symbols)</w:t>
      </w:r>
    </w:p>
    <w:p w14:paraId="2BE99537" w14:textId="77777777" w:rsidR="0017481A" w:rsidRDefault="00E86BDC">
      <w:pPr>
        <w:pStyle w:val="af1"/>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af1"/>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af1"/>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af1"/>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af1"/>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DengXian"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DengXian"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7867B8C3" w14:textId="77777777" w:rsidR="0017481A" w:rsidRDefault="00E86BDC">
      <w:pPr>
        <w:pStyle w:val="af1"/>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af1"/>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af1"/>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af1"/>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af1"/>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af1"/>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af1"/>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af1"/>
        <w:numPr>
          <w:ilvl w:val="2"/>
          <w:numId w:val="23"/>
        </w:numPr>
        <w:adjustRightInd/>
        <w:spacing w:line="252" w:lineRule="auto"/>
        <w:ind w:firstLineChars="0"/>
        <w:rPr>
          <w:sz w:val="21"/>
          <w:szCs w:val="21"/>
        </w:rPr>
      </w:pPr>
      <w:r>
        <w:rPr>
          <w:sz w:val="21"/>
          <w:szCs w:val="21"/>
        </w:rPr>
        <w:lastRenderedPageBreak/>
        <w:t>PUSCH repetition type B, if agreed</w:t>
      </w:r>
    </w:p>
    <w:p w14:paraId="1C105389" w14:textId="77777777" w:rsidR="0017481A" w:rsidRDefault="00E86BDC">
      <w:pPr>
        <w:pStyle w:val="af1"/>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af1"/>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af1"/>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af1"/>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af1"/>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af1"/>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af1"/>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af1"/>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SimSun"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af1"/>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af1"/>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af1"/>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af1"/>
        <w:numPr>
          <w:ilvl w:val="0"/>
          <w:numId w:val="37"/>
        </w:numPr>
        <w:spacing w:line="252" w:lineRule="auto"/>
        <w:ind w:firstLineChars="0"/>
        <w:rPr>
          <w:sz w:val="21"/>
          <w:szCs w:val="21"/>
        </w:rPr>
      </w:pPr>
      <w:r>
        <w:rPr>
          <w:sz w:val="21"/>
          <w:szCs w:val="21"/>
        </w:rPr>
        <w:lastRenderedPageBreak/>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af1"/>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af1"/>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af1"/>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af1"/>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af1"/>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af1"/>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af1"/>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af1"/>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af1"/>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af1"/>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af1"/>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af1"/>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af1"/>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af1"/>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af1"/>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af1"/>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af1"/>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af1"/>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af1"/>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af1"/>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af1"/>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af1"/>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af1"/>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af1"/>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af1"/>
        <w:numPr>
          <w:ilvl w:val="0"/>
          <w:numId w:val="15"/>
        </w:numPr>
        <w:adjustRightInd/>
        <w:spacing w:line="252" w:lineRule="auto"/>
        <w:ind w:firstLineChars="0"/>
        <w:rPr>
          <w:sz w:val="21"/>
          <w:szCs w:val="21"/>
        </w:rPr>
      </w:pPr>
      <w:r>
        <w:rPr>
          <w:sz w:val="21"/>
          <w:szCs w:val="21"/>
          <w:lang w:eastAsia="zh-CN"/>
        </w:rPr>
        <w:lastRenderedPageBreak/>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af1"/>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af1"/>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2" w:name="_Ref58743353"/>
      <w:r>
        <w:rPr>
          <w:rStyle w:val="af"/>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2"/>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3" w:name="_Ref76651243"/>
      <w:bookmarkStart w:id="14" w:name="_Ref61271833"/>
      <w:r>
        <w:rPr>
          <w:rStyle w:val="af"/>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3"/>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4"/>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5" w:name="_Ref65746764"/>
      <w:r>
        <w:rPr>
          <w:rStyle w:val="af"/>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5"/>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hAnsi="Times New Roman" w:cs="Times New Roman"/>
          <w:color w:val="auto"/>
          <w:szCs w:val="21"/>
          <w:u w:val="none"/>
          <w:lang w:val="en-US"/>
        </w:rPr>
      </w:pPr>
      <w:bookmarkStart w:id="16" w:name="_Ref70436752"/>
      <w:r>
        <w:rPr>
          <w:rStyle w:val="af"/>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6"/>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7" w:name="_Ref79658027"/>
      <w:r>
        <w:rPr>
          <w:rStyle w:val="af"/>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7"/>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hAnsi="Times New Roman" w:cs="Times New Roman"/>
          <w:color w:val="auto"/>
          <w:szCs w:val="21"/>
          <w:u w:val="none"/>
          <w:lang w:val="en-US"/>
        </w:rPr>
      </w:pPr>
      <w:bookmarkStart w:id="18" w:name="_Ref79670386"/>
      <w:r>
        <w:rPr>
          <w:rStyle w:val="af"/>
          <w:rFonts w:ascii="Times New Roman" w:eastAsia="SimSun" w:hAnsi="Times New Roman" w:cs="Times New Roman"/>
          <w:color w:val="auto"/>
          <w:kern w:val="0"/>
          <w:sz w:val="20"/>
          <w:szCs w:val="20"/>
          <w:u w:val="none"/>
          <w:lang w:eastAsia="en-US"/>
        </w:rPr>
        <w:t xml:space="preserve">3GPP </w:t>
      </w:r>
      <w:r>
        <w:rPr>
          <w:rStyle w:val="af"/>
          <w:rFonts w:ascii="Times New Roman" w:hAnsi="Times New Roman" w:cs="Times New Roman"/>
          <w:color w:val="auto"/>
          <w:szCs w:val="21"/>
          <w:u w:val="none"/>
          <w:lang w:val="en-US"/>
        </w:rPr>
        <w:t>R4-2107880</w:t>
      </w:r>
      <w:r>
        <w:rPr>
          <w:rStyle w:val="af"/>
          <w:rFonts w:ascii="Times New Roman" w:hAnsi="Times New Roman" w:cs="Times New Roman" w:hint="eastAsia"/>
          <w:color w:val="auto"/>
          <w:szCs w:val="21"/>
          <w:u w:val="none"/>
          <w:lang w:val="en-US"/>
        </w:rPr>
        <w:t>,</w:t>
      </w:r>
      <w:r>
        <w:rPr>
          <w:rStyle w:val="af"/>
          <w:rFonts w:ascii="Times New Roman" w:hAnsi="Times New Roman" w:cs="Times New Roman"/>
          <w:color w:val="auto"/>
          <w:szCs w:val="21"/>
          <w:u w:val="none"/>
          <w:lang w:val="en-US"/>
        </w:rPr>
        <w:t xml:space="preserve"> “Reply LS on PUCCH and PUSCH repetition”, Qualcomm</w:t>
      </w:r>
      <w:r>
        <w:rPr>
          <w:rStyle w:val="af"/>
          <w:rFonts w:ascii="Times New Roman" w:eastAsia="SimSun" w:hAnsi="Times New Roman" w:cs="Times New Roman"/>
          <w:color w:val="auto"/>
          <w:kern w:val="0"/>
          <w:sz w:val="20"/>
          <w:szCs w:val="20"/>
          <w:u w:val="none"/>
          <w:lang w:eastAsia="en-US"/>
        </w:rPr>
        <w:t>, RAN4#9</w:t>
      </w:r>
      <w:r>
        <w:rPr>
          <w:rStyle w:val="af"/>
          <w:rFonts w:ascii="Times New Roman" w:eastAsia="SimSun" w:hAnsi="Times New Roman" w:cs="Times New Roman" w:hint="eastAsia"/>
          <w:color w:val="auto"/>
          <w:kern w:val="0"/>
          <w:sz w:val="20"/>
          <w:szCs w:val="20"/>
          <w:u w:val="none"/>
        </w:rPr>
        <w:t>9</w:t>
      </w:r>
      <w:r>
        <w:rPr>
          <w:rStyle w:val="af"/>
          <w:rFonts w:ascii="Times New Roman" w:eastAsia="SimSun" w:hAnsi="Times New Roman" w:cs="Times New Roman"/>
          <w:color w:val="auto"/>
          <w:kern w:val="0"/>
          <w:sz w:val="20"/>
          <w:szCs w:val="20"/>
          <w:u w:val="none"/>
          <w:lang w:eastAsia="en-US"/>
        </w:rPr>
        <w:t>-e</w:t>
      </w:r>
      <w:r>
        <w:rPr>
          <w:rStyle w:val="af"/>
          <w:rFonts w:ascii="Times New Roman" w:hAnsi="Times New Roman" w:cs="Times New Roman"/>
          <w:color w:val="auto"/>
          <w:szCs w:val="21"/>
          <w:u w:val="none"/>
          <w:lang w:val="en-US"/>
        </w:rPr>
        <w:t>, May 2021.</w:t>
      </w:r>
      <w:bookmarkEnd w:id="18"/>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R1-2106497</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R1-2106613</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R1-2106657</w:t>
      </w:r>
      <w:r>
        <w:rPr>
          <w:rStyle w:val="af"/>
          <w:rFonts w:ascii="Times New Roman" w:eastAsia="SimSun" w:hAnsi="Times New Roman" w:cs="Times New Roman"/>
          <w:color w:val="auto"/>
          <w:kern w:val="0"/>
          <w:sz w:val="20"/>
          <w:szCs w:val="20"/>
          <w:u w:val="none"/>
          <w:lang w:eastAsia="en-US"/>
        </w:rPr>
        <w:tab/>
        <w:t>Joint channel estimation for PUSCH coverage enhancements</w:t>
      </w:r>
      <w:r>
        <w:rPr>
          <w:rStyle w:val="af"/>
          <w:rFonts w:ascii="Times New Roman" w:eastAsia="SimSun"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R1-2106711</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R1-2106741</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R1-2106817</w:t>
      </w:r>
      <w:r>
        <w:rPr>
          <w:rStyle w:val="af"/>
          <w:rFonts w:ascii="Times New Roman" w:eastAsia="SimSun" w:hAnsi="Times New Roman" w:cs="Times New Roman"/>
          <w:color w:val="auto"/>
          <w:kern w:val="0"/>
          <w:sz w:val="20"/>
          <w:szCs w:val="20"/>
          <w:u w:val="none"/>
          <w:lang w:eastAsia="en-US"/>
        </w:rPr>
        <w:tab/>
        <w:t>On joint channel estimation for PUSCH</w:t>
      </w:r>
      <w:r>
        <w:rPr>
          <w:rStyle w:val="af"/>
          <w:rFonts w:ascii="Times New Roman" w:eastAsia="SimSun"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R1-2106904</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R1-2106990</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R1-2107125</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R1-2107192</w:t>
      </w:r>
      <w:r>
        <w:rPr>
          <w:rStyle w:val="af"/>
          <w:rFonts w:ascii="Times New Roman" w:eastAsia="SimSun" w:hAnsi="Times New Roman" w:cs="Times New Roman"/>
          <w:color w:val="auto"/>
          <w:kern w:val="0"/>
          <w:sz w:val="20"/>
          <w:szCs w:val="20"/>
          <w:u w:val="none"/>
          <w:lang w:eastAsia="en-US"/>
        </w:rPr>
        <w:tab/>
        <w:t>Enhancements for joint channel estimation for multiple PUSCH</w:t>
      </w:r>
      <w:r>
        <w:rPr>
          <w:rStyle w:val="af"/>
          <w:rFonts w:ascii="Times New Roman" w:eastAsia="SimSun"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R1-2107199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R1-2107258</w:t>
      </w:r>
      <w:r>
        <w:rPr>
          <w:rStyle w:val="af"/>
          <w:rFonts w:ascii="Times New Roman" w:eastAsia="SimSun" w:hAnsi="Times New Roman" w:cs="Times New Roman"/>
          <w:color w:val="auto"/>
          <w:kern w:val="0"/>
          <w:sz w:val="20"/>
          <w:szCs w:val="20"/>
          <w:u w:val="none"/>
          <w:lang w:eastAsia="en-US"/>
        </w:rPr>
        <w:tab/>
        <w:t>Consideration on Joint channel estimation for PUSCH</w:t>
      </w:r>
      <w:r>
        <w:rPr>
          <w:rStyle w:val="af"/>
          <w:rFonts w:ascii="Times New Roman" w:eastAsia="SimSun"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R1-2107361</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R1-2107419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R1-2107524</w:t>
      </w:r>
      <w:r>
        <w:rPr>
          <w:rStyle w:val="af"/>
          <w:rFonts w:ascii="Times New Roman" w:eastAsia="SimSun" w:hAnsi="Times New Roman" w:cs="Times New Roman"/>
          <w:color w:val="auto"/>
          <w:kern w:val="0"/>
          <w:sz w:val="20"/>
          <w:szCs w:val="20"/>
          <w:u w:val="none"/>
          <w:lang w:eastAsia="en-US"/>
        </w:rPr>
        <w:tab/>
        <w:t>Discussion on Joint channel estimation over multi-slot PUSCH</w:t>
      </w:r>
      <w:r>
        <w:rPr>
          <w:rStyle w:val="af"/>
          <w:rFonts w:ascii="Times New Roman" w:eastAsia="SimSun"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R1-2107550</w:t>
      </w:r>
      <w:r>
        <w:rPr>
          <w:rStyle w:val="af"/>
          <w:rFonts w:ascii="Times New Roman" w:eastAsia="SimSun" w:hAnsi="Times New Roman" w:cs="Times New Roman"/>
          <w:color w:val="auto"/>
          <w:kern w:val="0"/>
          <w:sz w:val="20"/>
          <w:szCs w:val="20"/>
          <w:u w:val="none"/>
          <w:lang w:eastAsia="en-US"/>
        </w:rPr>
        <w:tab/>
        <w:t>Discussions on joint channel estimation for PUSCH</w:t>
      </w:r>
      <w:r>
        <w:rPr>
          <w:rStyle w:val="af"/>
          <w:rFonts w:ascii="Times New Roman" w:eastAsia="SimSun"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R1-2107561</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R1-2107604</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lastRenderedPageBreak/>
        <w:t>R1-2107633</w:t>
      </w:r>
      <w:r>
        <w:rPr>
          <w:rStyle w:val="af"/>
          <w:rFonts w:ascii="Times New Roman" w:eastAsia="SimSun" w:hAnsi="Times New Roman" w:cs="Times New Roman"/>
          <w:color w:val="auto"/>
          <w:kern w:val="0"/>
          <w:sz w:val="20"/>
          <w:szCs w:val="20"/>
          <w:u w:val="none"/>
          <w:lang w:eastAsia="en-US"/>
        </w:rPr>
        <w:tab/>
        <w:t>Design Considerations for Joint channel estimation for PUSCH</w:t>
      </w:r>
      <w:r>
        <w:rPr>
          <w:rStyle w:val="af"/>
          <w:rFonts w:ascii="Times New Roman" w:eastAsia="SimSun"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R1-2107652</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R1-2107755</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R1-2107801</w:t>
      </w:r>
      <w:r>
        <w:rPr>
          <w:rStyle w:val="af"/>
          <w:rFonts w:ascii="Times New Roman" w:eastAsia="SimSun" w:hAnsi="Times New Roman" w:cs="Times New Roman"/>
          <w:color w:val="auto"/>
          <w:kern w:val="0"/>
          <w:sz w:val="20"/>
          <w:szCs w:val="20"/>
          <w:u w:val="none"/>
          <w:lang w:eastAsia="en-US"/>
        </w:rPr>
        <w:tab/>
        <w:t>Joint channel estimation for multiple PUSCH transmission</w:t>
      </w:r>
      <w:r>
        <w:rPr>
          <w:rStyle w:val="af"/>
          <w:rFonts w:ascii="Times New Roman" w:eastAsia="SimSun"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R1-2107832</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R1-2107874</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R1-2107937</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R1-2108159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4A524" w14:textId="77777777" w:rsidR="00255C57" w:rsidRDefault="00255C57" w:rsidP="00ED35D3">
      <w:pPr>
        <w:spacing w:after="0" w:line="240" w:lineRule="auto"/>
      </w:pPr>
      <w:r>
        <w:separator/>
      </w:r>
    </w:p>
  </w:endnote>
  <w:endnote w:type="continuationSeparator" w:id="0">
    <w:p w14:paraId="3FA0CB3B" w14:textId="77777777" w:rsidR="00255C57" w:rsidRDefault="00255C57"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C556C" w14:textId="77777777" w:rsidR="00255C57" w:rsidRDefault="00255C57" w:rsidP="00ED35D3">
      <w:pPr>
        <w:spacing w:after="0" w:line="240" w:lineRule="auto"/>
      </w:pPr>
      <w:r>
        <w:separator/>
      </w:r>
    </w:p>
  </w:footnote>
  <w:footnote w:type="continuationSeparator" w:id="0">
    <w:p w14:paraId="15231750" w14:textId="77777777" w:rsidR="00255C57" w:rsidRDefault="00255C57"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88968C4"/>
    <w:multiLevelType w:val="hybridMultilevel"/>
    <w:tmpl w:val="D94E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맑은 고딕" w:hAnsi="맑은 고딕"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1"/>
  </w:num>
  <w:num w:numId="5">
    <w:abstractNumId w:val="26"/>
  </w:num>
  <w:num w:numId="6">
    <w:abstractNumId w:val="22"/>
  </w:num>
  <w:num w:numId="7">
    <w:abstractNumId w:val="14"/>
  </w:num>
  <w:num w:numId="8">
    <w:abstractNumId w:val="44"/>
  </w:num>
  <w:num w:numId="9">
    <w:abstractNumId w:val="11"/>
  </w:num>
  <w:num w:numId="10">
    <w:abstractNumId w:val="37"/>
  </w:num>
  <w:num w:numId="11">
    <w:abstractNumId w:val="39"/>
  </w:num>
  <w:num w:numId="12">
    <w:abstractNumId w:val="42"/>
  </w:num>
  <w:num w:numId="13">
    <w:abstractNumId w:val="31"/>
  </w:num>
  <w:num w:numId="14">
    <w:abstractNumId w:val="43"/>
  </w:num>
  <w:num w:numId="15">
    <w:abstractNumId w:val="33"/>
  </w:num>
  <w:num w:numId="16">
    <w:abstractNumId w:val="40"/>
  </w:num>
  <w:num w:numId="17">
    <w:abstractNumId w:val="4"/>
  </w:num>
  <w:num w:numId="18">
    <w:abstractNumId w:val="36"/>
  </w:num>
  <w:num w:numId="19">
    <w:abstractNumId w:val="19"/>
  </w:num>
  <w:num w:numId="20">
    <w:abstractNumId w:val="7"/>
  </w:num>
  <w:num w:numId="21">
    <w:abstractNumId w:val="23"/>
  </w:num>
  <w:num w:numId="22">
    <w:abstractNumId w:val="12"/>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3"/>
  </w:num>
  <w:num w:numId="41">
    <w:abstractNumId w:val="9"/>
  </w:num>
  <w:num w:numId="42">
    <w:abstractNumId w:val="34"/>
  </w:num>
  <w:num w:numId="43">
    <w:abstractNumId w:val="6"/>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65"/>
    <w:rsid w:val="00C2176D"/>
    <w:rsid w:val="00C21963"/>
    <w:rsid w:val="00C21EAB"/>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CDB"/>
    <w:rsid w:val="00E73E1F"/>
    <w:rsid w:val="00E73F5B"/>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8410F"/>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widowControl/>
      <w:spacing w:before="120" w:after="120"/>
      <w:jc w:val="left"/>
    </w:pPr>
    <w:rPr>
      <w:rFonts w:ascii="Times New Roman" w:eastAsia="SimSun"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5">
    <w:name w:val="annotation text"/>
    <w:basedOn w:val="a0"/>
    <w:link w:val="Char0"/>
    <w:unhideWhenUsed/>
    <w:qFormat/>
    <w:pPr>
      <w:jc w:val="left"/>
    </w:pPr>
  </w:style>
  <w:style w:type="paragraph" w:styleId="a6">
    <w:name w:val="Body Text"/>
    <w:basedOn w:val="a0"/>
    <w:link w:val="Char1"/>
    <w:qFormat/>
    <w:pPr>
      <w:widowControl/>
      <w:spacing w:beforeLines="50" w:before="50" w:after="120"/>
    </w:pPr>
    <w:rPr>
      <w:rFonts w:ascii="Times" w:eastAsia="Times New Roman" w:hAnsi="Times" w:cs="Times New Roman"/>
      <w:kern w:val="0"/>
      <w:sz w:val="20"/>
      <w:szCs w:val="24"/>
      <w:lang w:eastAsia="en-US"/>
    </w:rPr>
  </w:style>
  <w:style w:type="paragraph" w:styleId="20">
    <w:name w:val="List 2"/>
    <w:basedOn w:val="a0"/>
    <w:uiPriority w:val="99"/>
    <w:semiHidden/>
    <w:unhideWhenUsed/>
    <w:qFormat/>
    <w:pPr>
      <w:ind w:leftChars="200" w:left="100" w:hangingChars="200" w:hanging="200"/>
      <w:contextualSpacing/>
    </w:pPr>
  </w:style>
  <w:style w:type="paragraph" w:styleId="a7">
    <w:name w:val="Balloon Text"/>
    <w:basedOn w:val="a0"/>
    <w:link w:val="Char2"/>
    <w:uiPriority w:val="99"/>
    <w:semiHidden/>
    <w:unhideWhenUsed/>
    <w:qFormat/>
    <w:rPr>
      <w:sz w:val="18"/>
      <w:szCs w:val="18"/>
    </w:rPr>
  </w:style>
  <w:style w:type="paragraph" w:styleId="a8">
    <w:name w:val="footer"/>
    <w:basedOn w:val="a0"/>
    <w:link w:val="Char3"/>
    <w:uiPriority w:val="99"/>
    <w:unhideWhenUsed/>
    <w:qFormat/>
    <w:pPr>
      <w:tabs>
        <w:tab w:val="center" w:pos="4153"/>
        <w:tab w:val="right" w:pos="8306"/>
      </w:tabs>
      <w:snapToGrid w:val="0"/>
      <w:jc w:val="left"/>
    </w:pPr>
    <w:rPr>
      <w:sz w:val="18"/>
      <w:szCs w:val="18"/>
    </w:rPr>
  </w:style>
  <w:style w:type="paragraph" w:styleId="a9">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b">
    <w:name w:val="Normal (Web)"/>
    <w:basedOn w:val="a0"/>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ac">
    <w:name w:val="annotation subject"/>
    <w:basedOn w:val="a5"/>
    <w:next w:val="a5"/>
    <w:link w:val="Char5"/>
    <w:uiPriority w:val="99"/>
    <w:semiHidden/>
    <w:unhideWhenUsed/>
    <w:qFormat/>
    <w:rPr>
      <w:b/>
      <w:bCs/>
    </w:rPr>
  </w:style>
  <w:style w:type="table" w:styleId="ad">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1"/>
    <w:uiPriority w:val="99"/>
    <w:semiHidden/>
    <w:unhideWhenUsed/>
    <w:qFormat/>
    <w:rPr>
      <w:color w:val="800080" w:themeColor="followedHyperlink"/>
      <w:u w:val="single"/>
    </w:rPr>
  </w:style>
  <w:style w:type="character" w:styleId="af">
    <w:name w:val="Hyperlink"/>
    <w:uiPriority w:val="99"/>
    <w:qFormat/>
    <w:rPr>
      <w:color w:val="0000FF"/>
      <w:kern w:val="2"/>
      <w:u w:val="single"/>
      <w:lang w:val="en-GB" w:eastAsia="zh-CN" w:bidi="ar-SA"/>
    </w:rPr>
  </w:style>
  <w:style w:type="character" w:styleId="af0">
    <w:name w:val="annotation reference"/>
    <w:basedOn w:val="a1"/>
    <w:uiPriority w:val="99"/>
    <w:semiHidden/>
    <w:unhideWhenUsed/>
    <w:qFormat/>
    <w:rPr>
      <w:sz w:val="21"/>
      <w:szCs w:val="21"/>
    </w:rPr>
  </w:style>
  <w:style w:type="character" w:customStyle="1" w:styleId="Char2">
    <w:name w:val="풍선 도움말 텍스트 Char"/>
    <w:basedOn w:val="a1"/>
    <w:link w:val="a7"/>
    <w:uiPriority w:val="99"/>
    <w:semiHidden/>
    <w:qFormat/>
    <w:rPr>
      <w:sz w:val="18"/>
      <w:szCs w:val="18"/>
    </w:rPr>
  </w:style>
  <w:style w:type="character" w:customStyle="1" w:styleId="Char4">
    <w:name w:val="머리글 Char"/>
    <w:basedOn w:val="a1"/>
    <w:link w:val="a9"/>
    <w:uiPriority w:val="99"/>
    <w:qFormat/>
    <w:rPr>
      <w:sz w:val="18"/>
      <w:szCs w:val="18"/>
    </w:rPr>
  </w:style>
  <w:style w:type="character" w:customStyle="1" w:styleId="Char3">
    <w:name w:val="바닥글 Char"/>
    <w:basedOn w:val="a1"/>
    <w:link w:val="a8"/>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har">
    <w:name w:val="캡션 Char"/>
    <w:link w:val="a4"/>
    <w:qFormat/>
    <w:rPr>
      <w:rFonts w:ascii="Times New Roman" w:eastAsia="SimSun" w:hAnsi="Times New Roman"/>
      <w:b/>
      <w:kern w:val="0"/>
      <w:sz w:val="22"/>
      <w:szCs w:val="20"/>
      <w:lang w:val="zh-CN" w:eastAsia="zh-CN"/>
    </w:rPr>
  </w:style>
  <w:style w:type="character" w:customStyle="1" w:styleId="Char0">
    <w:name w:val="메모 텍스트 Char"/>
    <w:basedOn w:val="a1"/>
    <w:link w:val="a5"/>
    <w:qFormat/>
  </w:style>
  <w:style w:type="character" w:customStyle="1" w:styleId="Char5">
    <w:name w:val="메모 주제 Char"/>
    <w:basedOn w:val="Char0"/>
    <w:link w:val="ac"/>
    <w:uiPriority w:val="99"/>
    <w:semiHidden/>
    <w:qFormat/>
    <w:rPr>
      <w:b/>
      <w:bCs/>
    </w:rPr>
  </w:style>
  <w:style w:type="character" w:customStyle="1" w:styleId="3Char">
    <w:name w:val="제목 3 Char"/>
    <w:basedOn w:val="a1"/>
    <w:link w:val="3"/>
    <w:uiPriority w:val="9"/>
    <w:qFormat/>
    <w:rPr>
      <w:rFonts w:ascii="Times New Roman" w:hAnsi="Times New Roman"/>
      <w:bCs/>
      <w:sz w:val="24"/>
      <w:szCs w:val="32"/>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列表段落"/>
    <w:basedOn w:val="a0"/>
    <w:link w:val="Char6"/>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Char6">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Pr>
      <w:rFonts w:ascii="Times New Roman" w:eastAsia="SimSun" w:hAnsi="Times New Roman" w:cs="Times New Roman"/>
      <w:kern w:val="0"/>
      <w:sz w:val="22"/>
      <w:lang w:eastAsia="en-US"/>
    </w:rPr>
  </w:style>
  <w:style w:type="character" w:customStyle="1" w:styleId="Char1">
    <w:name w:val="본문 Char"/>
    <w:basedOn w:val="a1"/>
    <w:link w:val="a6"/>
    <w:qFormat/>
    <w:rPr>
      <w:rFonts w:ascii="Times" w:eastAsia="Times New Roman" w:hAnsi="Times" w:cs="Times New Roman"/>
      <w:kern w:val="0"/>
      <w:sz w:val="20"/>
      <w:szCs w:val="24"/>
      <w:lang w:eastAsia="en-US"/>
    </w:rPr>
  </w:style>
  <w:style w:type="table" w:customStyle="1" w:styleId="10">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맑은 고딕" w:hAnsi="Times New Roman" w:cs="Times New Roman"/>
      <w:kern w:val="0"/>
      <w:sz w:val="20"/>
      <w:szCs w:val="20"/>
      <w:lang w:val="zh-CN" w:eastAsia="en-US"/>
    </w:rPr>
  </w:style>
  <w:style w:type="character" w:customStyle="1" w:styleId="B1Zchn">
    <w:name w:val="B1 Zchn"/>
    <w:link w:val="B1"/>
    <w:qFormat/>
    <w:rPr>
      <w:rFonts w:ascii="Times New Roman" w:eastAsia="맑은 고딕" w:hAnsi="Times New Roman" w:cs="Times New Roman"/>
      <w:kern w:val="0"/>
      <w:sz w:val="20"/>
      <w:szCs w:val="20"/>
      <w:lang w:val="zh-CN" w:eastAsia="en-US"/>
    </w:rPr>
  </w:style>
  <w:style w:type="character" w:customStyle="1" w:styleId="1Char">
    <w:name w:val="제목 1 Char"/>
    <w:basedOn w:val="a1"/>
    <w:link w:val="1"/>
    <w:uiPriority w:val="9"/>
    <w:qFormat/>
    <w:rPr>
      <w:b/>
      <w:bCs/>
      <w:kern w:val="44"/>
      <w:sz w:val="44"/>
      <w:szCs w:val="44"/>
    </w:rPr>
  </w:style>
  <w:style w:type="paragraph" w:customStyle="1" w:styleId="B2">
    <w:name w:val="B2"/>
    <w:basedOn w:val="20"/>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1">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바탕"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2">
    <w:name w:val="列表段落 字符1"/>
    <w:uiPriority w:val="34"/>
    <w:qFormat/>
    <w:locked/>
    <w:rPr>
      <w:rFonts w:ascii="Times New Roman" w:eastAsia="SimSun" w:hAnsi="Times New Roman" w:cs="Times New Roman"/>
      <w:kern w:val="0"/>
      <w:sz w:val="22"/>
      <w:lang w:eastAsia="en-US"/>
    </w:rPr>
  </w:style>
  <w:style w:type="character" w:customStyle="1" w:styleId="af2">
    <w:name w:val="列出段落 字符"/>
    <w:basedOn w:val="a1"/>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바탕" w:hAnsi="Times New Roman" w:cs="Times New Roman"/>
      <w:b/>
      <w:kern w:val="0"/>
      <w:sz w:val="20"/>
      <w:szCs w:val="20"/>
      <w:lang w:val="en-GB" w:eastAsia="en-US"/>
    </w:rPr>
  </w:style>
  <w:style w:type="character" w:customStyle="1" w:styleId="FiguretitleChar">
    <w:name w:val="Figure_title Char"/>
    <w:link w:val="Figuretitle"/>
    <w:qFormat/>
    <w:rPr>
      <w:rFonts w:eastAsia="바탕"/>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1">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Microsoft_Visio_2003-2010____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___.vsd"/><Relationship Id="rId25" Type="http://schemas.openxmlformats.org/officeDocument/2006/relationships/oleObject" Target="embeddings/Microsoft_Visio_2003-2010____4.vsd"/><Relationship Id="rId33" Type="http://schemas.openxmlformats.org/officeDocument/2006/relationships/package" Target="embeddings/Microsoft_Visio____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___3.vsd"/><Relationship Id="rId28" Type="http://schemas.openxmlformats.org/officeDocument/2006/relationships/image" Target="media/image12.png"/><Relationship Id="rId36" Type="http://schemas.openxmlformats.org/officeDocument/2006/relationships/package" Target="embeddings/Microsoft_Visio____2.vsdx"/><Relationship Id="rId10" Type="http://schemas.openxmlformats.org/officeDocument/2006/relationships/footnotes" Target="footnotes.xml"/><Relationship Id="rId19" Type="http://schemas.openxmlformats.org/officeDocument/2006/relationships/oleObject" Target="embeddings/Microsoft_Visio_2003-2010____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___.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5.xml><?xml version="1.0" encoding="utf-8"?>
<ds:datastoreItem xmlns:ds="http://schemas.openxmlformats.org/officeDocument/2006/customXml" ds:itemID="{D5CFD37F-1CAE-419B-B836-8F6C7E69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14207</Words>
  <Characters>80986</Characters>
  <Application>Microsoft Office Word</Application>
  <DocSecurity>0</DocSecurity>
  <Lines>674</Lines>
  <Paragraphs>190</Paragraphs>
  <ScaleCrop>false</ScaleCrop>
  <HeadingPairs>
    <vt:vector size="2" baseType="variant">
      <vt:variant>
        <vt:lpstr>제목</vt:lpstr>
      </vt:variant>
      <vt:variant>
        <vt:i4>1</vt:i4>
      </vt:variant>
    </vt:vector>
  </HeadingPairs>
  <TitlesOfParts>
    <vt:vector size="1" baseType="lpstr">
      <vt:lpstr/>
    </vt:vector>
  </TitlesOfParts>
  <Company>P R C</Company>
  <LinksUpToDate>false</LinksUpToDate>
  <CharactersWithSpaces>95003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Junyung YI/Samsung</cp:lastModifiedBy>
  <cp:revision>2</cp:revision>
  <cp:lastPrinted>2021-04-15T03:16:00Z</cp:lastPrinted>
  <dcterms:created xsi:type="dcterms:W3CDTF">2021-08-17T00:03:00Z</dcterms:created>
  <dcterms:modified xsi:type="dcterms:W3CDTF">2021-08-17T00:03:00Z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1618816036</vt:lpwstr>
  </property>
</Properties>
</file>