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r>
      <w:r>
        <w:rPr>
          <w:bCs/>
          <w:sz w:val="24"/>
          <w:szCs w:val="24"/>
          <w:lang w:val="de-DE"/>
        </w:rPr>
        <w:t>R1-2108253</w:t>
      </w:r>
    </w:p>
    <w:p>
      <w:pPr>
        <w:pStyle w:val="36"/>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pPr>
        <w:pStyle w:val="36"/>
        <w:jc w:val="both"/>
        <w:rPr>
          <w:bCs/>
          <w:sz w:val="24"/>
          <w:lang w:eastAsia="ja-JP"/>
        </w:rPr>
      </w:pPr>
    </w:p>
    <w:p>
      <w:pPr>
        <w:pStyle w:val="89"/>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r>
      <w:r>
        <w:rPr>
          <w:rFonts w:ascii="Arial" w:hAnsi="Arial" w:cs="Arial"/>
          <w:b/>
          <w:bCs/>
          <w:sz w:val="24"/>
        </w:rPr>
        <w:t>Moderator (</w:t>
      </w:r>
      <w:r>
        <w:rPr>
          <w:rFonts w:ascii="Arial" w:hAnsi="Arial" w:cs="Arial"/>
          <w:b/>
          <w:bCs/>
          <w:sz w:val="24"/>
          <w:szCs w:val="24"/>
        </w:rPr>
        <w:t>Nokia, Nokia Shanghai Bell)</w:t>
      </w:r>
    </w:p>
    <w:p>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r>
      <w:r>
        <w:rPr>
          <w:rFonts w:ascii="Arial" w:hAnsi="Arial" w:cs="Arial"/>
          <w:b/>
          <w:bCs/>
          <w:sz w:val="24"/>
        </w:rPr>
        <w:t>FL summary of TB processing over multi-slot PUSCH (AI 8.8.1.2)</w:t>
      </w:r>
    </w:p>
    <w:p>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pPr>
        <w:pStyle w:val="2"/>
        <w:numPr>
          <w:ilvl w:val="0"/>
          <w:numId w:val="4"/>
        </w:numPr>
        <w:jc w:val="both"/>
        <w:rPr>
          <w:lang w:val="en-US"/>
        </w:rPr>
      </w:pPr>
      <w:r>
        <w:rPr>
          <w:lang w:val="en-US"/>
        </w:rPr>
        <w:t>Introduction</w:t>
      </w:r>
    </w:p>
    <w:p>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pPr>
        <w:numPr>
          <w:ilvl w:val="0"/>
          <w:numId w:val="5"/>
        </w:numPr>
        <w:overflowPunct w:val="0"/>
        <w:autoSpaceDE w:val="0"/>
        <w:autoSpaceDN w:val="0"/>
        <w:adjustRightInd w:val="0"/>
        <w:spacing w:line="276" w:lineRule="auto"/>
        <w:ind w:left="-40" w:leftChars="-20"/>
        <w:contextualSpacing/>
        <w:jc w:val="both"/>
        <w:textAlignment w:val="baseline"/>
        <w:rPr>
          <w:i/>
          <w:sz w:val="21"/>
          <w:szCs w:val="21"/>
          <w:lang w:eastAsia="ko-KR"/>
        </w:rPr>
      </w:pPr>
      <w:r>
        <w:rPr>
          <w:i/>
          <w:sz w:val="21"/>
          <w:szCs w:val="21"/>
          <w:lang w:eastAsia="ko-KR"/>
        </w:rPr>
        <w:t>Specification of PUSCH enhancements [RAN1, RAN4]</w:t>
      </w:r>
    </w:p>
    <w:p>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pPr>
        <w:overflowPunct w:val="0"/>
        <w:autoSpaceDE w:val="0"/>
        <w:autoSpaceDN w:val="0"/>
        <w:adjustRightInd w:val="0"/>
        <w:spacing w:after="240" w:line="276" w:lineRule="auto"/>
        <w:contextualSpacing/>
        <w:jc w:val="both"/>
        <w:textAlignment w:val="baseline"/>
        <w:rPr>
          <w:i/>
          <w:sz w:val="21"/>
          <w:szCs w:val="21"/>
        </w:rPr>
      </w:pPr>
    </w:p>
    <w:p>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pPr>
        <w:spacing w:before="240"/>
        <w:jc w:val="both"/>
        <w:rPr>
          <w:sz w:val="22"/>
          <w:lang w:val="en-US" w:eastAsia="zh-CN"/>
        </w:rPr>
      </w:pPr>
      <w:r>
        <w:rPr>
          <w:sz w:val="22"/>
          <w:lang w:val="en-US" w:eastAsia="zh-CN"/>
        </w:rPr>
        <w:t>All related proposals from different contributions, organized per aspect, are listed in Appendix A, for reference.</w:t>
      </w:r>
    </w:p>
    <w:p>
      <w:pPr>
        <w:spacing w:before="240"/>
        <w:jc w:val="both"/>
        <w:rPr>
          <w:sz w:val="22"/>
          <w:lang w:val="en-US" w:eastAsia="zh-CN"/>
        </w:rPr>
      </w:pPr>
      <w:r>
        <w:rPr>
          <w:sz w:val="22"/>
          <w:lang w:val="en-US" w:eastAsia="zh-CN"/>
        </w:rPr>
        <w:t>Previous Rel-17 agreements are listed in Appendix B, for reference.</w:t>
      </w:r>
    </w:p>
    <w:p>
      <w:pPr>
        <w:pStyle w:val="2"/>
        <w:numPr>
          <w:ilvl w:val="0"/>
          <w:numId w:val="4"/>
        </w:numPr>
        <w:jc w:val="both"/>
        <w:rPr>
          <w:lang w:val="en-US"/>
        </w:rPr>
      </w:pPr>
      <w:r>
        <w:rPr>
          <w:lang w:val="en-US"/>
        </w:rPr>
        <w:t xml:space="preserve">Summary of Contributions on TB processing over multi-slot PUSCH </w:t>
      </w:r>
    </w:p>
    <w:p>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pPr>
        <w:pStyle w:val="97"/>
        <w:numPr>
          <w:ilvl w:val="0"/>
          <w:numId w:val="7"/>
        </w:numPr>
        <w:jc w:val="both"/>
        <w:rPr>
          <w:b/>
          <w:bCs/>
          <w:sz w:val="22"/>
          <w:u w:val="single"/>
          <w:lang w:val="en-US"/>
        </w:rPr>
      </w:pPr>
      <w:r>
        <w:rPr>
          <w:b/>
          <w:bCs/>
          <w:sz w:val="22"/>
          <w:u w:val="single"/>
          <w:lang w:val="en-US"/>
        </w:rPr>
        <w:t>High priority aspects</w:t>
      </w:r>
    </w:p>
    <w:p>
      <w:pPr>
        <w:pStyle w:val="97"/>
        <w:numPr>
          <w:ilvl w:val="1"/>
          <w:numId w:val="7"/>
        </w:numPr>
        <w:jc w:val="both"/>
        <w:rPr>
          <w:sz w:val="22"/>
          <w:lang w:val="en-US"/>
        </w:rPr>
      </w:pPr>
      <w:bookmarkStart w:id="1" w:name="_Hlk79588713"/>
      <w:r>
        <w:rPr>
          <w:sz w:val="22"/>
          <w:lang w:val="en-US"/>
        </w:rPr>
        <w:t>TOT definition</w:t>
      </w:r>
    </w:p>
    <w:p>
      <w:pPr>
        <w:pStyle w:val="97"/>
        <w:numPr>
          <w:ilvl w:val="1"/>
          <w:numId w:val="7"/>
        </w:numPr>
        <w:jc w:val="both"/>
        <w:rPr>
          <w:sz w:val="22"/>
          <w:lang w:val="en-US"/>
        </w:rPr>
      </w:pPr>
      <w:r>
        <w:rPr>
          <w:sz w:val="22"/>
          <w:lang w:val="en-US"/>
        </w:rPr>
        <w:t>Single TBoMS structure</w:t>
      </w:r>
    </w:p>
    <w:p>
      <w:pPr>
        <w:pStyle w:val="97"/>
        <w:numPr>
          <w:ilvl w:val="1"/>
          <w:numId w:val="7"/>
        </w:numPr>
        <w:jc w:val="both"/>
        <w:rPr>
          <w:sz w:val="22"/>
          <w:lang w:val="en-US"/>
        </w:rPr>
      </w:pPr>
      <w:r>
        <w:rPr>
          <w:sz w:val="22"/>
          <w:lang w:val="en-US"/>
        </w:rPr>
        <w:t>Rate matching (including how RVs are refreshed, if applicable)</w:t>
      </w:r>
    </w:p>
    <w:p>
      <w:pPr>
        <w:pStyle w:val="97"/>
        <w:numPr>
          <w:ilvl w:val="1"/>
          <w:numId w:val="7"/>
        </w:numPr>
        <w:jc w:val="both"/>
        <w:rPr>
          <w:sz w:val="22"/>
          <w:lang w:val="en-US"/>
        </w:rPr>
      </w:pPr>
      <w:r>
        <w:rPr>
          <w:sz w:val="22"/>
          <w:lang w:val="en-US"/>
        </w:rPr>
        <w:t>Whether and how to use the S slots</w:t>
      </w:r>
    </w:p>
    <w:bookmarkEnd w:id="1"/>
    <w:p>
      <w:pPr>
        <w:pStyle w:val="97"/>
        <w:numPr>
          <w:ilvl w:val="0"/>
          <w:numId w:val="7"/>
        </w:numPr>
        <w:jc w:val="both"/>
        <w:rPr>
          <w:b/>
          <w:bCs/>
          <w:sz w:val="22"/>
          <w:u w:val="single"/>
          <w:lang w:val="en-US"/>
        </w:rPr>
      </w:pPr>
      <w:r>
        <w:rPr>
          <w:b/>
          <w:bCs/>
          <w:sz w:val="22"/>
          <w:u w:val="single"/>
          <w:lang w:val="en-US"/>
        </w:rPr>
        <w:t>Mid priority aspects</w:t>
      </w:r>
    </w:p>
    <w:p>
      <w:pPr>
        <w:pStyle w:val="97"/>
        <w:numPr>
          <w:ilvl w:val="1"/>
          <w:numId w:val="7"/>
        </w:numPr>
        <w:jc w:val="both"/>
        <w:rPr>
          <w:sz w:val="22"/>
          <w:lang w:val="en-US"/>
        </w:rPr>
      </w:pPr>
      <w:r>
        <w:rPr>
          <w:sz w:val="22"/>
          <w:lang w:val="en-US"/>
        </w:rPr>
        <w:t>How to count slots for transmitting TBoMS: available vs. consecutive</w:t>
      </w:r>
    </w:p>
    <w:p>
      <w:pPr>
        <w:pStyle w:val="97"/>
        <w:numPr>
          <w:ilvl w:val="1"/>
          <w:numId w:val="7"/>
        </w:numPr>
        <w:jc w:val="both"/>
        <w:rPr>
          <w:sz w:val="22"/>
          <w:lang w:val="en-US"/>
        </w:rPr>
      </w:pPr>
      <w:r>
        <w:rPr>
          <w:sz w:val="22"/>
          <w:lang w:val="en-US"/>
        </w:rPr>
        <w:t>How to indicate the number of allocated slots for TBoMS</w:t>
      </w:r>
    </w:p>
    <w:p>
      <w:pPr>
        <w:pStyle w:val="97"/>
        <w:numPr>
          <w:ilvl w:val="1"/>
          <w:numId w:val="7"/>
        </w:numPr>
        <w:jc w:val="both"/>
        <w:rPr>
          <w:sz w:val="22"/>
          <w:lang w:val="en-US"/>
        </w:rPr>
      </w:pPr>
      <w:r>
        <w:rPr>
          <w:sz w:val="22"/>
          <w:lang w:val="en-US"/>
        </w:rPr>
        <w:t>UCI multiplexing and collision handling</w:t>
      </w:r>
    </w:p>
    <w:p>
      <w:pPr>
        <w:pStyle w:val="97"/>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info</m:t>
            </m:r>
            <m:ctrlPr>
              <w:rPr>
                <w:rFonts w:ascii="Cambria Math" w:hAnsi="Cambria Math"/>
                <w:i/>
                <w:sz w:val="22"/>
                <w:lang w:val="en-US"/>
              </w:rPr>
            </m:ctrlPr>
          </m:sub>
        </m:sSub>
      </m:oMath>
      <w:r>
        <w:rPr>
          <w:sz w:val="22"/>
          <w:lang w:val="en-US"/>
        </w:rPr>
        <w:t xml:space="preserve"> calculation</w:t>
      </w:r>
    </w:p>
    <w:p>
      <w:pPr>
        <w:pStyle w:val="97"/>
        <w:numPr>
          <w:ilvl w:val="1"/>
          <w:numId w:val="7"/>
        </w:numPr>
        <w:jc w:val="both"/>
        <w:rPr>
          <w:sz w:val="22"/>
          <w:lang w:val="en-US"/>
        </w:rPr>
      </w:pPr>
      <w:r>
        <w:rPr>
          <w:sz w:val="22"/>
          <w:lang w:val="en-US"/>
        </w:rPr>
        <w:t>TBoMS repetitions</w:t>
      </w:r>
    </w:p>
    <w:p>
      <w:pPr>
        <w:pStyle w:val="97"/>
        <w:numPr>
          <w:ilvl w:val="0"/>
          <w:numId w:val="7"/>
        </w:numPr>
        <w:jc w:val="both"/>
        <w:rPr>
          <w:b/>
          <w:bCs/>
          <w:sz w:val="22"/>
          <w:u w:val="single"/>
          <w:lang w:val="en-US"/>
        </w:rPr>
      </w:pPr>
      <w:r>
        <w:rPr>
          <w:b/>
          <w:bCs/>
          <w:sz w:val="22"/>
          <w:u w:val="single"/>
          <w:lang w:val="en-US"/>
        </w:rPr>
        <w:t>Other aspects</w:t>
      </w:r>
    </w:p>
    <w:p>
      <w:pPr>
        <w:pStyle w:val="97"/>
        <w:numPr>
          <w:ilvl w:val="1"/>
          <w:numId w:val="7"/>
        </w:numPr>
        <w:jc w:val="both"/>
        <w:rPr>
          <w:i/>
          <w:sz w:val="22"/>
          <w:u w:val="single"/>
          <w:lang w:val="en-US"/>
        </w:rPr>
      </w:pPr>
      <w:r>
        <w:rPr>
          <w:i/>
          <w:sz w:val="22"/>
          <w:u w:val="single"/>
          <w:lang w:val="en-US"/>
        </w:rPr>
        <w:t>Further design aspects of TBoMS</w:t>
      </w:r>
    </w:p>
    <w:p>
      <w:pPr>
        <w:pStyle w:val="97"/>
        <w:numPr>
          <w:ilvl w:val="2"/>
          <w:numId w:val="7"/>
        </w:numPr>
        <w:jc w:val="both"/>
        <w:rPr>
          <w:sz w:val="22"/>
          <w:lang w:val="en-US"/>
        </w:rPr>
      </w:pPr>
      <w:r>
        <w:rPr>
          <w:sz w:val="22"/>
          <w:lang w:val="en-US"/>
        </w:rPr>
        <w:t>Relationship between TBoMS and PUSCH repetitions</w:t>
      </w:r>
    </w:p>
    <w:p>
      <w:pPr>
        <w:pStyle w:val="97"/>
        <w:numPr>
          <w:ilvl w:val="2"/>
          <w:numId w:val="7"/>
        </w:numPr>
        <w:jc w:val="both"/>
        <w:rPr>
          <w:sz w:val="22"/>
          <w:lang w:val="en-US"/>
        </w:rPr>
      </w:pPr>
      <w:r>
        <w:rPr>
          <w:sz w:val="22"/>
          <w:lang w:val="en-US"/>
        </w:rPr>
        <w:t>FDRA</w:t>
      </w:r>
    </w:p>
    <w:p>
      <w:pPr>
        <w:pStyle w:val="97"/>
        <w:numPr>
          <w:ilvl w:val="2"/>
          <w:numId w:val="7"/>
        </w:numPr>
        <w:jc w:val="both"/>
        <w:rPr>
          <w:sz w:val="22"/>
          <w:lang w:val="en-US"/>
        </w:rPr>
      </w:pPr>
      <w:r>
        <w:rPr>
          <w:sz w:val="22"/>
          <w:lang w:val="en-US"/>
        </w:rPr>
        <w:t>DM-RS</w:t>
      </w:r>
    </w:p>
    <w:p>
      <w:pPr>
        <w:pStyle w:val="97"/>
        <w:numPr>
          <w:ilvl w:val="2"/>
          <w:numId w:val="7"/>
        </w:numPr>
        <w:jc w:val="both"/>
        <w:rPr>
          <w:sz w:val="22"/>
          <w:lang w:val="en-US"/>
        </w:rPr>
      </w:pPr>
      <w:r>
        <w:rPr>
          <w:sz w:val="22"/>
          <w:lang w:val="en-US"/>
        </w:rPr>
        <w:t>Transmission power determination</w:t>
      </w:r>
    </w:p>
    <w:p>
      <w:pPr>
        <w:pStyle w:val="97"/>
        <w:numPr>
          <w:ilvl w:val="2"/>
          <w:numId w:val="7"/>
        </w:numPr>
        <w:jc w:val="both"/>
        <w:rPr>
          <w:sz w:val="22"/>
          <w:lang w:val="en-US"/>
        </w:rPr>
      </w:pPr>
      <w:r>
        <w:rPr>
          <w:sz w:val="22"/>
          <w:lang w:val="en-US"/>
        </w:rPr>
        <w:t>Special TBS values for TBoMS</w:t>
      </w:r>
    </w:p>
    <w:p>
      <w:pPr>
        <w:pStyle w:val="97"/>
        <w:numPr>
          <w:ilvl w:val="2"/>
          <w:numId w:val="7"/>
        </w:numPr>
        <w:jc w:val="both"/>
        <w:rPr>
          <w:sz w:val="22"/>
          <w:lang w:val="en-US"/>
        </w:rPr>
      </w:pPr>
      <w:r>
        <w:rPr>
          <w:sz w:val="22"/>
          <w:lang w:val="en-US"/>
        </w:rPr>
        <w:t>Rank of TBoMS transmission</w:t>
      </w:r>
    </w:p>
    <w:p>
      <w:pPr>
        <w:pStyle w:val="97"/>
        <w:numPr>
          <w:ilvl w:val="2"/>
          <w:numId w:val="7"/>
        </w:numPr>
        <w:jc w:val="both"/>
        <w:rPr>
          <w:sz w:val="22"/>
          <w:lang w:val="en-US"/>
        </w:rPr>
      </w:pPr>
      <w:r>
        <w:rPr>
          <w:sz w:val="22"/>
          <w:lang w:val="en-US"/>
        </w:rPr>
        <w:t>Link adaptation</w:t>
      </w:r>
    </w:p>
    <w:p>
      <w:pPr>
        <w:pStyle w:val="97"/>
        <w:numPr>
          <w:ilvl w:val="2"/>
          <w:numId w:val="7"/>
        </w:numPr>
        <w:jc w:val="both"/>
        <w:rPr>
          <w:sz w:val="22"/>
          <w:lang w:val="en-US"/>
        </w:rPr>
      </w:pPr>
      <w:r>
        <w:rPr>
          <w:sz w:val="22"/>
          <w:lang w:val="en-US"/>
        </w:rPr>
        <w:t>Frequency hopping</w:t>
      </w:r>
    </w:p>
    <w:p>
      <w:pPr>
        <w:pStyle w:val="97"/>
        <w:numPr>
          <w:ilvl w:val="2"/>
          <w:numId w:val="7"/>
        </w:numPr>
        <w:jc w:val="both"/>
        <w:rPr>
          <w:sz w:val="22"/>
          <w:lang w:val="en-US"/>
        </w:rPr>
      </w:pPr>
      <w:r>
        <w:rPr>
          <w:sz w:val="22"/>
          <w:lang w:val="en-US"/>
        </w:rPr>
        <w:t>CB segmentation</w:t>
      </w:r>
    </w:p>
    <w:p>
      <w:pPr>
        <w:pStyle w:val="97"/>
        <w:numPr>
          <w:ilvl w:val="2"/>
          <w:numId w:val="7"/>
        </w:numPr>
        <w:jc w:val="both"/>
        <w:rPr>
          <w:sz w:val="22"/>
          <w:lang w:val="en-US"/>
        </w:rPr>
      </w:pPr>
      <w:r>
        <w:rPr>
          <w:sz w:val="22"/>
          <w:lang w:val="en-US"/>
        </w:rPr>
        <w:t>Retransmissions</w:t>
      </w:r>
    </w:p>
    <w:p>
      <w:pPr>
        <w:pStyle w:val="97"/>
        <w:numPr>
          <w:ilvl w:val="2"/>
          <w:numId w:val="7"/>
        </w:numPr>
        <w:jc w:val="both"/>
        <w:rPr>
          <w:sz w:val="22"/>
          <w:lang w:val="en-US"/>
        </w:rPr>
      </w:pPr>
      <w:r>
        <w:rPr>
          <w:sz w:val="22"/>
          <w:lang w:val="en-US"/>
        </w:rPr>
        <w:t>Interleaved TBoMS transmissions</w:t>
      </w:r>
    </w:p>
    <w:p>
      <w:pPr>
        <w:pStyle w:val="97"/>
        <w:numPr>
          <w:ilvl w:val="2"/>
          <w:numId w:val="7"/>
        </w:numPr>
        <w:jc w:val="both"/>
        <w:rPr>
          <w:sz w:val="22"/>
          <w:lang w:val="en-US"/>
        </w:rPr>
      </w:pPr>
      <w:r>
        <w:rPr>
          <w:sz w:val="22"/>
          <w:lang w:val="en-US"/>
        </w:rPr>
        <w:t>Application of DM-RS bundling to TBoMS</w:t>
      </w:r>
    </w:p>
    <w:p>
      <w:pPr>
        <w:pStyle w:val="97"/>
        <w:numPr>
          <w:ilvl w:val="1"/>
          <w:numId w:val="7"/>
        </w:numPr>
        <w:jc w:val="both"/>
        <w:rPr>
          <w:i/>
          <w:sz w:val="22"/>
          <w:u w:val="single"/>
          <w:lang w:val="en-US"/>
        </w:rPr>
      </w:pPr>
      <w:r>
        <w:rPr>
          <w:i/>
          <w:sz w:val="22"/>
          <w:u w:val="single"/>
          <w:lang w:val="en-US"/>
        </w:rPr>
        <w:t>Signaling and interaction with other signals/channels</w:t>
      </w:r>
    </w:p>
    <w:p>
      <w:pPr>
        <w:pStyle w:val="97"/>
        <w:numPr>
          <w:ilvl w:val="2"/>
          <w:numId w:val="7"/>
        </w:numPr>
        <w:jc w:val="both"/>
        <w:rPr>
          <w:sz w:val="22"/>
          <w:lang w:val="en-US"/>
        </w:rPr>
      </w:pPr>
      <w:r>
        <w:rPr>
          <w:sz w:val="22"/>
          <w:lang w:val="en-US"/>
        </w:rPr>
        <w:t>Additional indicators and configuration options</w:t>
      </w:r>
    </w:p>
    <w:p>
      <w:pPr>
        <w:pStyle w:val="97"/>
        <w:numPr>
          <w:ilvl w:val="2"/>
          <w:numId w:val="7"/>
        </w:numPr>
        <w:jc w:val="both"/>
        <w:rPr>
          <w:sz w:val="22"/>
          <w:lang w:val="en-US"/>
        </w:rPr>
      </w:pPr>
      <w:r>
        <w:rPr>
          <w:sz w:val="22"/>
          <w:lang w:val="en-US"/>
        </w:rPr>
        <w:t>Application of TBoMS for Msg3 transmission</w:t>
      </w:r>
    </w:p>
    <w:p>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14:textFill>
            <w14:solidFill>
              <w14:schemeClr w14:val="accent5"/>
            </w14:solidFill>
          </w14:textFill>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pPr>
        <w:pStyle w:val="3"/>
        <w:numPr>
          <w:ilvl w:val="1"/>
          <w:numId w:val="4"/>
        </w:numPr>
        <w:jc w:val="both"/>
        <w:rPr>
          <w:lang w:val="en-US"/>
        </w:rPr>
      </w:pPr>
      <w:r>
        <w:rPr>
          <w:lang w:val="en-US"/>
        </w:rPr>
        <w:t>High priority aspects</w:t>
      </w:r>
    </w:p>
    <w:p>
      <w:pPr>
        <w:jc w:val="both"/>
        <w:rPr>
          <w:sz w:val="22"/>
          <w:lang w:val="en-US"/>
        </w:rPr>
      </w:pPr>
      <w:r>
        <w:rPr>
          <w:sz w:val="22"/>
          <w:lang w:val="en-US"/>
        </w:rPr>
        <w:t xml:space="preserve">Six high priority aspects are identified at the beginning of the meeting: </w:t>
      </w:r>
    </w:p>
    <w:p>
      <w:pPr>
        <w:pStyle w:val="97"/>
        <w:numPr>
          <w:ilvl w:val="0"/>
          <w:numId w:val="8"/>
        </w:numPr>
        <w:jc w:val="both"/>
        <w:rPr>
          <w:sz w:val="22"/>
          <w:lang w:val="en-US"/>
        </w:rPr>
      </w:pPr>
      <w:r>
        <w:rPr>
          <w:sz w:val="22"/>
          <w:lang w:val="en-US"/>
        </w:rPr>
        <w:t>TOT definition</w:t>
      </w:r>
    </w:p>
    <w:p>
      <w:pPr>
        <w:pStyle w:val="97"/>
        <w:numPr>
          <w:ilvl w:val="0"/>
          <w:numId w:val="8"/>
        </w:numPr>
        <w:jc w:val="both"/>
        <w:rPr>
          <w:sz w:val="22"/>
          <w:lang w:val="en-US"/>
        </w:rPr>
      </w:pPr>
      <w:r>
        <w:rPr>
          <w:sz w:val="22"/>
          <w:lang w:val="en-US"/>
        </w:rPr>
        <w:t>Single TBoMS structure</w:t>
      </w:r>
    </w:p>
    <w:p>
      <w:pPr>
        <w:pStyle w:val="97"/>
        <w:numPr>
          <w:ilvl w:val="0"/>
          <w:numId w:val="8"/>
        </w:numPr>
        <w:jc w:val="both"/>
        <w:rPr>
          <w:sz w:val="22"/>
          <w:lang w:val="en-US"/>
        </w:rPr>
      </w:pPr>
      <w:r>
        <w:rPr>
          <w:sz w:val="22"/>
          <w:lang w:val="en-US"/>
        </w:rPr>
        <w:t>Rate matching (including how RVs are refreshed, if applicable)</w:t>
      </w:r>
    </w:p>
    <w:p>
      <w:pPr>
        <w:pStyle w:val="97"/>
        <w:numPr>
          <w:ilvl w:val="0"/>
          <w:numId w:val="8"/>
        </w:numPr>
        <w:jc w:val="both"/>
        <w:rPr>
          <w:sz w:val="22"/>
          <w:lang w:val="en-US"/>
        </w:rPr>
      </w:pPr>
      <w:r>
        <w:rPr>
          <w:sz w:val="22"/>
          <w:lang w:val="en-US"/>
        </w:rPr>
        <w:t>Whether and how to use the S slots</w:t>
      </w:r>
    </w:p>
    <w:p>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pPr>
        <w:pStyle w:val="4"/>
        <w:numPr>
          <w:ilvl w:val="2"/>
          <w:numId w:val="4"/>
        </w:numPr>
        <w:jc w:val="both"/>
      </w:pPr>
      <w:r>
        <w:rPr>
          <w:color w:val="4BACC6" w:themeColor="accent5"/>
          <w:szCs w:val="28"/>
          <w:lang w:val="en-US"/>
          <w14:textFill>
            <w14:solidFill>
              <w14:schemeClr w14:val="accent5"/>
            </w14:solidFill>
          </w14:textFill>
        </w:rPr>
        <w:t>[PAUSED]</w:t>
      </w:r>
      <w:r>
        <w:rPr>
          <w:color w:val="FF0000"/>
          <w:szCs w:val="28"/>
          <w:lang w:val="en-US"/>
        </w:rPr>
        <w:t xml:space="preserve"> </w:t>
      </w:r>
      <w:r>
        <w:t>TOT definition</w:t>
      </w:r>
    </w:p>
    <w:p>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pPr>
        <w:jc w:val="both"/>
        <w:rPr>
          <w:b/>
          <w:bCs/>
          <w:sz w:val="22"/>
          <w:u w:val="single"/>
          <w:lang w:val="en-US"/>
        </w:rPr>
      </w:pPr>
      <w:r>
        <w:rPr>
          <w:b/>
          <w:bCs/>
          <w:sz w:val="22"/>
          <w:u w:val="single"/>
          <w:lang w:val="en-US"/>
        </w:rPr>
        <w:t>Working assumption</w:t>
      </w:r>
    </w:p>
    <w:p>
      <w:pPr>
        <w:jc w:val="both"/>
        <w:rPr>
          <w:sz w:val="22"/>
          <w:lang w:val="en-US"/>
        </w:rPr>
      </w:pPr>
      <w:r>
        <w:rPr>
          <w:sz w:val="22"/>
          <w:lang w:val="en-US"/>
        </w:rPr>
        <w:t>Six companies commented on aspects related to the existing working assumption on TOT (RAN1 #105-e), as follows:</w:t>
      </w:r>
    </w:p>
    <w:p>
      <w:pPr>
        <w:pStyle w:val="97"/>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pPr>
        <w:pStyle w:val="97"/>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pPr>
        <w:pStyle w:val="97"/>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pPr>
        <w:pStyle w:val="97"/>
        <w:jc w:val="both"/>
        <w:rPr>
          <w:b/>
          <w:bCs/>
          <w:sz w:val="24"/>
          <w:szCs w:val="22"/>
          <w:lang w:val="en-US"/>
        </w:rPr>
      </w:pPr>
    </w:p>
    <w:p>
      <w:pPr>
        <w:jc w:val="both"/>
        <w:rPr>
          <w:b/>
          <w:bCs/>
          <w:sz w:val="22"/>
          <w:u w:val="single"/>
          <w:lang w:val="en-US"/>
        </w:rPr>
      </w:pPr>
      <w:r>
        <w:rPr>
          <w:b/>
          <w:bCs/>
          <w:sz w:val="22"/>
          <w:u w:val="single"/>
          <w:lang w:val="en-US"/>
        </w:rPr>
        <w:t>Role of TOT in the signal generation</w:t>
      </w:r>
    </w:p>
    <w:p>
      <w:pPr>
        <w:jc w:val="both"/>
        <w:rPr>
          <w:sz w:val="22"/>
          <w:u w:val="single"/>
          <w:lang w:val="en-US"/>
        </w:rPr>
      </w:pPr>
      <w:r>
        <w:rPr>
          <w:sz w:val="22"/>
          <w:lang w:val="en-US"/>
        </w:rPr>
        <w:t>Three companies commented on the role that TOT should have in the signal generation of TBoMS, as follows</w:t>
      </w:r>
    </w:p>
    <w:p>
      <w:pPr>
        <w:pStyle w:val="97"/>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pPr>
        <w:pStyle w:val="97"/>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pPr>
        <w:jc w:val="both"/>
        <w:rPr>
          <w:sz w:val="22"/>
          <w:u w:val="single"/>
          <w:lang w:val="en-US"/>
        </w:rPr>
      </w:pPr>
    </w:p>
    <w:p>
      <w:pPr>
        <w:jc w:val="both"/>
        <w:rPr>
          <w:b/>
          <w:bCs/>
          <w:sz w:val="22"/>
          <w:u w:val="single"/>
          <w:lang w:val="en-US"/>
        </w:rPr>
      </w:pPr>
      <w:r>
        <w:rPr>
          <w:b/>
          <w:bCs/>
          <w:sz w:val="22"/>
          <w:u w:val="single"/>
          <w:lang w:val="en-US"/>
        </w:rPr>
        <w:t>Use of TOT in specification</w:t>
      </w:r>
    </w:p>
    <w:p>
      <w:pPr>
        <w:jc w:val="both"/>
        <w:rPr>
          <w:sz w:val="22"/>
          <w:u w:val="single"/>
          <w:lang w:val="en-US"/>
        </w:rPr>
      </w:pPr>
      <w:r>
        <w:rPr>
          <w:sz w:val="22"/>
          <w:lang w:val="en-US"/>
        </w:rPr>
        <w:t>Three companies commented on whether the concept of TOT should be specified, as follows</w:t>
      </w:r>
    </w:p>
    <w:p>
      <w:pPr>
        <w:pStyle w:val="97"/>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pPr>
        <w:pStyle w:val="97"/>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pPr>
        <w:jc w:val="both"/>
        <w:rPr>
          <w:sz w:val="22"/>
          <w:szCs w:val="22"/>
          <w:lang w:val="en-US"/>
        </w:rPr>
      </w:pPr>
    </w:p>
    <w:p>
      <w:pPr>
        <w:jc w:val="both"/>
        <w:rPr>
          <w:sz w:val="22"/>
          <w:szCs w:val="22"/>
        </w:rPr>
      </w:pPr>
      <w:r>
        <w:rPr>
          <w:sz w:val="22"/>
          <w:szCs w:val="22"/>
          <w:highlight w:val="yellow"/>
        </w:rPr>
        <w:t>FL’s comments on August 16th</w:t>
      </w:r>
    </w:p>
    <w:p>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pPr>
        <w:pStyle w:val="97"/>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pPr>
        <w:pStyle w:val="97"/>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pPr>
        <w:jc w:val="both"/>
        <w:rPr>
          <w:sz w:val="22"/>
          <w:lang w:val="en-US"/>
        </w:rPr>
      </w:pPr>
      <w:r>
        <w:rPr>
          <w:sz w:val="22"/>
          <w:lang w:val="en-US"/>
        </w:rPr>
        <w:t>In this context, the following question is formulated:</w:t>
      </w:r>
    </w:p>
    <w:p>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pPr>
        <w:jc w:val="both"/>
        <w:rPr>
          <w:rFonts w:eastAsia="宋体"/>
          <w:b/>
          <w:sz w:val="22"/>
        </w:rPr>
      </w:pPr>
    </w:p>
    <w:p>
      <w:pPr>
        <w:pStyle w:val="5"/>
        <w:numPr>
          <w:ilvl w:val="3"/>
          <w:numId w:val="4"/>
        </w:numPr>
        <w:jc w:val="both"/>
      </w:pPr>
      <w:r>
        <w:t>First round of discussions</w:t>
      </w:r>
    </w:p>
    <w:p>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pPr>
        <w:jc w:val="both"/>
        <w:rPr>
          <w:sz w:val="22"/>
          <w:szCs w:val="22"/>
        </w:rPr>
      </w:pP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6"/>
        <w:gridCol w:w="3723"/>
        <w:gridCol w:w="372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Company</w:t>
            </w:r>
          </w:p>
        </w:tc>
        <w:tc>
          <w:tcPr>
            <w:tcW w:w="3723"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Answer (Yes/No)</w:t>
            </w:r>
          </w:p>
        </w:tc>
        <w:tc>
          <w:tcPr>
            <w:tcW w:w="3724"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Additional comments,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rPr>
              <w:t>Samsung</w:t>
            </w:r>
            <w:r>
              <w:rPr>
                <w:rFonts w:hint="eastAsia" w:eastAsia="宋体"/>
                <w:lang w:eastAsia="zh-CN"/>
              </w:rPr>
              <w:t xml:space="preserve"> </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Apple</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r>
              <w:rPr>
                <w:rFonts w:eastAsia="宋体"/>
              </w:rPr>
              <w:t xml:space="preserve">ToT can be discussed later after the rate matching scheme is determined.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Lenovo, Motorola Mobility</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N</w:t>
            </w:r>
            <w:r>
              <w:rPr>
                <w:rFonts w:eastAsia="MS Mincho"/>
                <w:lang w:eastAsia="ja-JP"/>
              </w:rPr>
              <w:t>TT DOCOMO</w:t>
            </w:r>
          </w:p>
        </w:tc>
        <w:tc>
          <w:tcPr>
            <w:tcW w:w="372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3723" w:type="dxa"/>
            <w:shd w:val="clear" w:color="auto" w:fill="auto"/>
          </w:tcPr>
          <w:p>
            <w:pPr>
              <w:snapToGrid w:val="0"/>
              <w:spacing w:afterAutospacing="1" w:line="259" w:lineRule="auto"/>
              <w:jc w:val="both"/>
              <w:rPr>
                <w:rFonts w:eastAsia="MS Mincho"/>
                <w:lang w:eastAsia="ja-JP"/>
              </w:rPr>
            </w:pPr>
            <w:r>
              <w:rPr>
                <w:rFonts w:eastAsia="MS Mincho"/>
                <w:lang w:eastAsia="ja-JP"/>
              </w:rPr>
              <w:t>Yes</w:t>
            </w:r>
          </w:p>
        </w:tc>
        <w:tc>
          <w:tcPr>
            <w:tcW w:w="3724" w:type="dxa"/>
            <w:shd w:val="clear" w:color="auto" w:fill="auto"/>
          </w:tcPr>
          <w:p>
            <w:pPr>
              <w:snapToGrid w:val="0"/>
              <w:spacing w:afterAutospacing="1" w:line="259" w:lineRule="auto"/>
              <w:jc w:val="both"/>
              <w:rPr>
                <w:rFonts w:eastAsia="宋体"/>
              </w:rPr>
            </w:pPr>
            <w:r>
              <w:rPr>
                <w:rFonts w:hint="eastAsia" w:eastAsia="MS Mincho"/>
                <w:lang w:eastAsia="ja-JP"/>
              </w:rPr>
              <w:t>R</w:t>
            </w:r>
            <w:r>
              <w:rPr>
                <w:rFonts w:eastAsia="MS Mincho"/>
                <w:lang w:eastAsia="ja-JP"/>
              </w:rPr>
              <w:t>ate-matching and UCI multiplexing is more critical since it affects the UE implementation of encoding aspect.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eastAsia="宋体"/>
              </w:rPr>
              <w:t>LG</w:t>
            </w:r>
          </w:p>
        </w:tc>
        <w:tc>
          <w:tcPr>
            <w:tcW w:w="3723" w:type="dxa"/>
            <w:shd w:val="clear" w:color="auto" w:fill="auto"/>
          </w:tcPr>
          <w:p>
            <w:pPr>
              <w:snapToGrid w:val="0"/>
              <w:spacing w:afterAutospacing="1" w:line="259" w:lineRule="auto"/>
              <w:jc w:val="both"/>
              <w:rPr>
                <w:rFonts w:eastAsia="MS Mincho"/>
                <w:lang w:eastAsia="ja-JP"/>
              </w:rPr>
            </w:pPr>
            <w:r>
              <w:rPr>
                <w:rFonts w:eastAsia="宋体"/>
              </w:rPr>
              <w:t>Yes</w:t>
            </w:r>
          </w:p>
        </w:tc>
        <w:tc>
          <w:tcPr>
            <w:tcW w:w="3724" w:type="dxa"/>
            <w:shd w:val="clear" w:color="auto" w:fill="auto"/>
          </w:tcPr>
          <w:p>
            <w:pPr>
              <w:snapToGrid w:val="0"/>
              <w:spacing w:afterAutospacing="1" w:line="259" w:lineRule="auto"/>
              <w:jc w:val="both"/>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Intel</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MS Mincho"/>
                <w:lang w:eastAsia="ja-JP"/>
              </w:rPr>
            </w:pPr>
            <w:r>
              <w:rPr>
                <w:rFonts w:eastAsia="宋体"/>
              </w:rPr>
              <w:t>TOT concept and need of TOT in the specification should be a clear outcome from the decision on the rate matching scheme.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Panasonic</w:t>
            </w:r>
          </w:p>
        </w:tc>
        <w:tc>
          <w:tcPr>
            <w:tcW w:w="372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Qualcomm</w:t>
            </w:r>
          </w:p>
        </w:tc>
        <w:tc>
          <w:tcPr>
            <w:tcW w:w="3723" w:type="dxa"/>
            <w:shd w:val="clear" w:color="auto" w:fill="auto"/>
          </w:tcPr>
          <w:p>
            <w:pPr>
              <w:snapToGrid w:val="0"/>
              <w:spacing w:afterAutospacing="1" w:line="259" w:lineRule="auto"/>
              <w:jc w:val="both"/>
              <w:rPr>
                <w:rFonts w:eastAsia="MS Mincho"/>
                <w:lang w:eastAsia="ja-JP"/>
              </w:rPr>
            </w:pPr>
            <w:r>
              <w:rPr>
                <w:rFonts w:eastAsia="宋体"/>
              </w:rPr>
              <w:t>Sure.</w:t>
            </w:r>
          </w:p>
        </w:tc>
        <w:tc>
          <w:tcPr>
            <w:tcW w:w="3724" w:type="dxa"/>
            <w:shd w:val="clear" w:color="auto" w:fill="auto"/>
          </w:tcPr>
          <w:p>
            <w:pPr>
              <w:snapToGrid w:val="0"/>
              <w:spacing w:afterAutospacing="1" w:line="259" w:lineRule="auto"/>
              <w:jc w:val="both"/>
              <w:rPr>
                <w:rFonts w:eastAsia="宋体"/>
              </w:rPr>
            </w:pPr>
            <w:r>
              <w:rPr>
                <w:rFonts w:eastAsia="宋体"/>
              </w:rPr>
              <w:t>Thanks to progress made in the last meeting, we think it suffices to consider single slot TOTs.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hint="eastAsia" w:eastAsia="宋体"/>
                <w:lang w:eastAsia="zh-CN"/>
              </w:rPr>
              <w:t>v</w:t>
            </w:r>
            <w:r>
              <w:rPr>
                <w:rFonts w:eastAsia="宋体"/>
                <w:lang w:eastAsia="zh-CN"/>
              </w:rPr>
              <w:t>ivo</w:t>
            </w:r>
          </w:p>
        </w:tc>
        <w:tc>
          <w:tcPr>
            <w:tcW w:w="3723" w:type="dxa"/>
            <w:shd w:val="clear" w:color="auto" w:fill="auto"/>
          </w:tcPr>
          <w:p>
            <w:pPr>
              <w:snapToGrid w:val="0"/>
              <w:spacing w:afterAutospacing="1" w:line="259" w:lineRule="auto"/>
              <w:jc w:val="both"/>
              <w:rPr>
                <w:rFonts w:eastAsia="宋体"/>
              </w:rPr>
            </w:pPr>
            <w:r>
              <w:rPr>
                <w:rFonts w:hint="eastAsia" w:eastAsia="宋体"/>
                <w:lang w:eastAsia="zh-CN"/>
              </w:rPr>
              <w:t>Y</w:t>
            </w:r>
            <w:r>
              <w:rPr>
                <w:rFonts w:eastAsia="宋体"/>
                <w:lang w:eastAsia="zh-CN"/>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3723" w:type="dxa"/>
            <w:shd w:val="clear" w:color="auto" w:fill="auto"/>
          </w:tcPr>
          <w:p>
            <w:pPr>
              <w:snapToGrid w:val="0"/>
              <w:spacing w:afterAutospacing="1" w:line="259" w:lineRule="auto"/>
              <w:jc w:val="both"/>
              <w:rPr>
                <w:rFonts w:eastAsia="MS Mincho"/>
                <w:lang w:eastAsia="zh-CN"/>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rPr>
              <w:t>CMCC</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 xml:space="preserve">Yes </w:t>
            </w:r>
          </w:p>
        </w:tc>
        <w:tc>
          <w:tcPr>
            <w:tcW w:w="3724" w:type="dxa"/>
            <w:shd w:val="clear" w:color="auto" w:fill="auto"/>
          </w:tcPr>
          <w:p>
            <w:pPr>
              <w:snapToGrid w:val="0"/>
              <w:spacing w:afterAutospacing="1" w:line="259" w:lineRule="auto"/>
              <w:jc w:val="both"/>
              <w:rPr>
                <w:rFonts w:eastAsia="宋体"/>
              </w:rPr>
            </w:pPr>
            <w:r>
              <w:rPr>
                <w:rFonts w:hint="eastAsia" w:eastAsia="宋体"/>
                <w:lang w:eastAsia="zh-CN"/>
              </w:rPr>
              <w:t>T</w:t>
            </w:r>
            <w:r>
              <w:rPr>
                <w:rFonts w:eastAsia="宋体"/>
                <w:lang w:eastAsia="zh-CN"/>
              </w:rPr>
              <w:t>OT could be discussed according to the conclusion of rate-matching and UCI multiplexing.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hint="eastAsia" w:eastAsia="宋体"/>
                <w:lang w:eastAsia="zh-CN"/>
              </w:rPr>
              <w:t>T</w:t>
            </w:r>
            <w:r>
              <w:rPr>
                <w:rFonts w:eastAsia="宋体"/>
                <w:lang w:eastAsia="zh-CN"/>
              </w:rPr>
              <w:t>CL</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tc>
        <w:tc>
          <w:tcPr>
            <w:tcW w:w="3724"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Yes</w:t>
            </w:r>
          </w:p>
        </w:tc>
        <w:tc>
          <w:tcPr>
            <w:tcW w:w="3724"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Ericsson</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Yes</w:t>
            </w:r>
          </w:p>
        </w:tc>
        <w:tc>
          <w:tcPr>
            <w:tcW w:w="3724"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rPr>
              <w:t>Nokia/NSB</w:t>
            </w:r>
          </w:p>
        </w:tc>
        <w:tc>
          <w:tcPr>
            <w:tcW w:w="3723" w:type="dxa"/>
            <w:shd w:val="clear" w:color="auto" w:fill="auto"/>
          </w:tcPr>
          <w:p>
            <w:pPr>
              <w:snapToGrid w:val="0"/>
              <w:spacing w:afterAutospacing="1" w:line="259" w:lineRule="auto"/>
              <w:jc w:val="both"/>
              <w:rPr>
                <w:rFonts w:eastAsia="宋体"/>
                <w:lang w:eastAsia="zh-CN"/>
              </w:rPr>
            </w:pPr>
            <w:r>
              <w:rPr>
                <w:rFonts w:eastAsia="宋体"/>
              </w:rPr>
              <w:t>Yes</w:t>
            </w:r>
          </w:p>
        </w:tc>
        <w:tc>
          <w:tcPr>
            <w:tcW w:w="3724" w:type="dxa"/>
            <w:shd w:val="clear" w:color="auto" w:fill="auto"/>
          </w:tcPr>
          <w:p>
            <w:pPr>
              <w:snapToGrid w:val="0"/>
              <w:spacing w:afterAutospacing="1" w:line="259" w:lineRule="auto"/>
              <w:jc w:val="both"/>
              <w:rPr>
                <w:rFonts w:eastAsia="宋体"/>
                <w:lang w:eastAsia="zh-CN"/>
              </w:rPr>
            </w:pPr>
            <w:r>
              <w:rPr>
                <w:rFonts w:eastAsia="宋体"/>
              </w:rP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w:t>
            </w:r>
            <w:r>
              <w:rPr>
                <w:rFonts w:eastAsia="宋体"/>
                <w:lang w:eastAsia="zh-CN"/>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ILUS</w:t>
            </w:r>
          </w:p>
        </w:tc>
        <w:tc>
          <w:tcPr>
            <w:tcW w:w="3723"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Y</w:t>
            </w:r>
            <w:r>
              <w:rPr>
                <w:rFonts w:eastAsia="Malgun Gothic"/>
                <w:lang w:eastAsia="ko-KR"/>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hint="eastAsia" w:eastAsia="MS Mincho"/>
                <w:lang w:eastAsia="ja-JP"/>
              </w:rPr>
              <w:t>F</w:t>
            </w:r>
            <w:r>
              <w:rPr>
                <w:rFonts w:eastAsia="MS Mincho"/>
                <w:lang w:eastAsia="ja-JP"/>
              </w:rPr>
              <w:t>ujitsu</w:t>
            </w:r>
          </w:p>
        </w:tc>
        <w:tc>
          <w:tcPr>
            <w:tcW w:w="3723" w:type="dxa"/>
            <w:shd w:val="clear" w:color="auto" w:fill="auto"/>
          </w:tcPr>
          <w:p>
            <w:pPr>
              <w:snapToGrid w:val="0"/>
              <w:spacing w:afterAutospacing="1" w:line="259" w:lineRule="auto"/>
              <w:jc w:val="both"/>
              <w:rPr>
                <w:rFonts w:eastAsia="Malgun Gothic"/>
                <w:lang w:eastAsia="ko-KR"/>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eastAsia="MS Mincho"/>
                <w:lang w:eastAsia="ja-JP"/>
              </w:rPr>
              <w:t>MediaTek</w:t>
            </w:r>
          </w:p>
        </w:tc>
        <w:tc>
          <w:tcPr>
            <w:tcW w:w="3723" w:type="dxa"/>
            <w:shd w:val="clear" w:color="auto" w:fill="auto"/>
          </w:tcPr>
          <w:p>
            <w:pPr>
              <w:snapToGrid w:val="0"/>
              <w:spacing w:afterAutospacing="1" w:line="259" w:lineRule="auto"/>
              <w:jc w:val="both"/>
              <w:rPr>
                <w:rFonts w:eastAsia="MS Mincho"/>
                <w:lang w:eastAsia="ja-JP"/>
              </w:rPr>
            </w:pPr>
            <w:r>
              <w:rPr>
                <w:rFonts w:eastAsia="MS Mincho"/>
                <w:lang w:eastAsia="ja-JP"/>
              </w:rPr>
              <w:t>Yes</w:t>
            </w:r>
          </w:p>
        </w:tc>
        <w:tc>
          <w:tcPr>
            <w:tcW w:w="3724" w:type="dxa"/>
            <w:shd w:val="clear" w:color="auto" w:fill="auto"/>
          </w:tcPr>
          <w:p>
            <w:pPr>
              <w:snapToGrid w:val="0"/>
              <w:spacing w:afterAutospacing="1" w:line="259" w:lineRule="auto"/>
              <w:jc w:val="both"/>
              <w:rPr>
                <w:rFonts w:eastAsia="宋体"/>
              </w:rPr>
            </w:pPr>
          </w:p>
        </w:tc>
      </w:tr>
    </w:tbl>
    <w:p>
      <w:pPr>
        <w:jc w:val="both"/>
      </w:pPr>
      <w:r>
        <w:t xml:space="preserve">   </w:t>
      </w:r>
    </w:p>
    <w:p>
      <w:pPr>
        <w:jc w:val="both"/>
        <w:rPr>
          <w:sz w:val="22"/>
          <w:szCs w:val="22"/>
        </w:rPr>
      </w:pPr>
      <w:r>
        <w:rPr>
          <w:sz w:val="22"/>
          <w:szCs w:val="22"/>
          <w:highlight w:val="yellow"/>
        </w:rPr>
        <w:t>FL’s comments on August 17th</w:t>
      </w:r>
    </w:p>
    <w:p>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pPr>
        <w:jc w:val="both"/>
      </w:pPr>
    </w:p>
    <w:p>
      <w:pPr>
        <w:pStyle w:val="4"/>
        <w:numPr>
          <w:ilvl w:val="2"/>
          <w:numId w:val="4"/>
        </w:numPr>
        <w:jc w:val="both"/>
        <w:rPr>
          <w:lang w:val="en-US"/>
        </w:rPr>
      </w:pPr>
      <w:r>
        <w:rPr>
          <w:color w:val="00B050"/>
        </w:rPr>
        <w:t>[OPEN]</w:t>
      </w:r>
      <w:r>
        <w:t xml:space="preserve"> </w:t>
      </w:r>
      <w:r>
        <w:rPr>
          <w:lang w:val="en-US"/>
        </w:rPr>
        <w:t>Single TBoMS structure</w:t>
      </w:r>
    </w:p>
    <w:p>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48"/>
        <w:tblW w:w="4812" w:type="dxa"/>
        <w:jc w:val="cente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406"/>
        <w:gridCol w:w="240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tcBorders>
              <w:tl2br w:val="nil"/>
              <w:tr2bl w:val="nil"/>
            </w:tcBorders>
            <w:shd w:val="solid" w:color="000080" w:fill="FFFFFF"/>
            <w:vAlign w:val="center"/>
          </w:tcPr>
          <w:p>
            <w:pPr>
              <w:snapToGrid w:val="0"/>
              <w:spacing w:after="0" w:afterAutospacing="0" w:line="259" w:lineRule="auto"/>
              <w:jc w:val="center"/>
              <w:rPr>
                <w:rFonts w:eastAsia="宋体"/>
                <w:b/>
                <w:bCs/>
                <w:color w:val="FFFFFF"/>
              </w:rPr>
            </w:pPr>
            <w:r>
              <w:rPr>
                <w:rFonts w:eastAsia="宋体"/>
                <w:b/>
                <w:bCs/>
                <w:color w:val="FFFFFF"/>
              </w:rPr>
              <w:t>Option 3</w:t>
            </w:r>
          </w:p>
          <w:p>
            <w:pPr>
              <w:snapToGrid w:val="0"/>
              <w:spacing w:after="0" w:afterAutospacing="0" w:line="259" w:lineRule="auto"/>
              <w:jc w:val="center"/>
              <w:rPr>
                <w:rFonts w:eastAsia="宋体"/>
                <w:b/>
                <w:bCs/>
                <w:color w:val="FFFFFF"/>
              </w:rPr>
            </w:pPr>
            <w:r>
              <w:rPr>
                <w:rFonts w:eastAsia="宋体"/>
                <w:b/>
                <w:bCs/>
                <w:color w:val="FFFFFF"/>
              </w:rPr>
              <w:t>[19 companies]</w:t>
            </w:r>
          </w:p>
        </w:tc>
        <w:tc>
          <w:tcPr>
            <w:tcW w:w="2406" w:type="dxa"/>
            <w:tcBorders>
              <w:tl2br w:val="nil"/>
              <w:tr2bl w:val="nil"/>
            </w:tcBorders>
            <w:shd w:val="solid" w:color="000080" w:fill="FFFFFF"/>
            <w:vAlign w:val="center"/>
          </w:tcPr>
          <w:p>
            <w:pPr>
              <w:snapToGrid w:val="0"/>
              <w:spacing w:after="0" w:afterAutospacing="0" w:line="259" w:lineRule="auto"/>
              <w:jc w:val="center"/>
              <w:rPr>
                <w:rFonts w:eastAsia="宋体"/>
                <w:b/>
                <w:bCs/>
                <w:color w:val="FFFFFF"/>
              </w:rPr>
            </w:pPr>
            <w:r>
              <w:rPr>
                <w:rFonts w:eastAsia="宋体"/>
                <w:b/>
                <w:bCs/>
                <w:color w:val="FFFFFF"/>
              </w:rPr>
              <w:t>Option 4</w:t>
            </w:r>
          </w:p>
          <w:p>
            <w:pPr>
              <w:snapToGrid w:val="0"/>
              <w:spacing w:after="0" w:afterAutospacing="0" w:line="259" w:lineRule="auto"/>
              <w:jc w:val="center"/>
              <w:rPr>
                <w:rFonts w:eastAsia="宋体"/>
                <w:b/>
                <w:bCs/>
                <w:color w:val="FFFFFF"/>
              </w:rPr>
            </w:pPr>
            <w:r>
              <w:rPr>
                <w:rFonts w:eastAsia="宋体"/>
                <w:b/>
                <w:bCs/>
                <w:color w:val="FFFFFF"/>
              </w:rPr>
              <w:t>[10 companies]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0" w:afterAutospacing="1" w:line="259" w:lineRule="auto"/>
              <w:jc w:val="center"/>
              <w:rPr>
                <w:rFonts w:eastAsia="宋体"/>
              </w:rPr>
            </w:pPr>
            <w:r>
              <w:rPr>
                <w:rFonts w:eastAsia="宋体"/>
              </w:rPr>
              <w:t>Huawei/HiSi [3]</w:t>
            </w:r>
          </w:p>
        </w:tc>
        <w:tc>
          <w:tcPr>
            <w:tcW w:w="2406" w:type="dxa"/>
            <w:shd w:val="clear" w:color="auto" w:fill="auto"/>
            <w:vAlign w:val="center"/>
          </w:tcPr>
          <w:p>
            <w:pPr>
              <w:snapToGrid w:val="0"/>
              <w:spacing w:after="0" w:afterAutospacing="1" w:line="259" w:lineRule="auto"/>
              <w:jc w:val="center"/>
              <w:rPr>
                <w:rFonts w:eastAsia="宋体"/>
              </w:rPr>
            </w:pPr>
            <w:r>
              <w:rPr>
                <w:rFonts w:eastAsia="宋体"/>
              </w:rPr>
              <w:t>Panasonic [18]</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宋体"/>
                <w:lang w:eastAsia="zh-CN"/>
              </w:rPr>
              <w:t xml:space="preserve">ZTE [5] </w:t>
            </w:r>
          </w:p>
        </w:tc>
        <w:tc>
          <w:tcPr>
            <w:tcW w:w="2406" w:type="dxa"/>
            <w:shd w:val="clear" w:color="auto" w:fill="auto"/>
            <w:vAlign w:val="center"/>
          </w:tcPr>
          <w:p>
            <w:pPr>
              <w:snapToGrid w:val="0"/>
              <w:spacing w:afterAutospacing="1" w:line="259" w:lineRule="auto"/>
              <w:jc w:val="center"/>
              <w:rPr>
                <w:rFonts w:eastAsia="MS Mincho"/>
                <w:lang w:eastAsia="ja-JP"/>
              </w:rPr>
            </w:pPr>
            <w:r>
              <w:rPr>
                <w:rFonts w:eastAsia="MS Mincho"/>
                <w:lang w:eastAsia="ja-JP"/>
              </w:rPr>
              <w:t>LGE [28]</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MS Mincho"/>
                <w:strike/>
                <w:lang w:val="en-US" w:eastAsia="ja-JP"/>
              </w:rPr>
            </w:pPr>
            <w:r>
              <w:rPr>
                <w:rFonts w:eastAsia="MS Mincho"/>
                <w:strike/>
                <w:lang w:val="en-US" w:eastAsia="ja-JP"/>
              </w:rPr>
              <w:t>vivo [6]</w:t>
            </w:r>
          </w:p>
        </w:tc>
        <w:tc>
          <w:tcPr>
            <w:tcW w:w="2406" w:type="dxa"/>
            <w:shd w:val="clear" w:color="auto" w:fill="auto"/>
            <w:vAlign w:val="center"/>
          </w:tcPr>
          <w:p>
            <w:pPr>
              <w:snapToGrid w:val="0"/>
              <w:spacing w:afterAutospacing="1" w:line="259" w:lineRule="auto"/>
              <w:jc w:val="center"/>
              <w:rPr>
                <w:rFonts w:eastAsia="MS Mincho"/>
                <w:lang w:val="en-US" w:eastAsia="ja-JP"/>
              </w:rPr>
            </w:pPr>
            <w:r>
              <w:rPr>
                <w:rFonts w:eastAsia="MS Mincho"/>
                <w:lang w:eastAsia="ja-JP"/>
              </w:rPr>
              <w:t>CMCC [12]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lang w:eastAsia="zh-CN"/>
              </w:rPr>
            </w:pPr>
            <w:r>
              <w:rPr>
                <w:rFonts w:eastAsia="宋体"/>
                <w:lang w:eastAsia="zh-CN"/>
              </w:rPr>
              <w:t>CATT [8]</w:t>
            </w:r>
          </w:p>
        </w:tc>
        <w:tc>
          <w:tcPr>
            <w:tcW w:w="2406" w:type="dxa"/>
            <w:shd w:val="clear" w:color="auto" w:fill="auto"/>
            <w:vAlign w:val="center"/>
          </w:tcPr>
          <w:p>
            <w:pPr>
              <w:snapToGrid w:val="0"/>
              <w:spacing w:afterAutospacing="1" w:line="259" w:lineRule="auto"/>
              <w:jc w:val="center"/>
              <w:rPr>
                <w:rFonts w:eastAsia="宋体"/>
                <w:lang w:eastAsia="zh-CN"/>
              </w:rPr>
            </w:pPr>
            <w:r>
              <w:rPr>
                <w:rFonts w:eastAsia="宋体"/>
              </w:rPr>
              <w:t xml:space="preserve">Qualcomm* [17]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lang w:eastAsia="zh-CN"/>
              </w:rPr>
            </w:pPr>
            <w:r>
              <w:rPr>
                <w:rFonts w:eastAsia="宋体"/>
                <w:lang w:eastAsia="zh-CN"/>
              </w:rPr>
              <w:t>Ericsson [28]</w:t>
            </w:r>
          </w:p>
        </w:tc>
        <w:tc>
          <w:tcPr>
            <w:tcW w:w="2406" w:type="dxa"/>
            <w:shd w:val="clear" w:color="auto" w:fill="auto"/>
          </w:tcPr>
          <w:p>
            <w:pPr>
              <w:snapToGrid w:val="0"/>
              <w:spacing w:afterAutospacing="1" w:line="259" w:lineRule="auto"/>
              <w:jc w:val="center"/>
              <w:rPr>
                <w:rFonts w:eastAsia="宋体"/>
                <w:lang w:eastAsia="zh-CN"/>
              </w:rPr>
            </w:pPr>
            <w:r>
              <w:rPr>
                <w:rFonts w:eastAsia="宋体"/>
              </w:rPr>
              <w:t>Apple [16]</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宋体"/>
                <w:lang w:eastAsia="zh-CN"/>
              </w:rPr>
              <w:t>OPPO [9]</w:t>
            </w:r>
          </w:p>
        </w:tc>
        <w:tc>
          <w:tcPr>
            <w:tcW w:w="2406" w:type="dxa"/>
            <w:shd w:val="clear" w:color="auto" w:fill="auto"/>
          </w:tcPr>
          <w:p>
            <w:pPr>
              <w:snapToGrid w:val="0"/>
              <w:spacing w:afterAutospacing="1" w:line="259" w:lineRule="auto"/>
              <w:jc w:val="center"/>
              <w:rPr>
                <w:rFonts w:eastAsia="MS Mincho"/>
                <w:lang w:eastAsia="ja-JP"/>
              </w:rPr>
            </w:pPr>
            <w:r>
              <w:rPr>
                <w:rFonts w:eastAsia="宋体"/>
              </w:rPr>
              <w:t>NEC [25]</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宋体"/>
                <w:lang w:val="en-US" w:eastAsia="zh-CN"/>
              </w:rPr>
              <w:t>China Telecom [11]</w:t>
            </w:r>
          </w:p>
        </w:tc>
        <w:tc>
          <w:tcPr>
            <w:tcW w:w="2406" w:type="dxa"/>
            <w:shd w:val="clear" w:color="auto" w:fill="auto"/>
          </w:tcPr>
          <w:p>
            <w:pPr>
              <w:snapToGrid w:val="0"/>
              <w:spacing w:afterAutospacing="1" w:line="259" w:lineRule="auto"/>
              <w:jc w:val="center"/>
              <w:rPr>
                <w:rFonts w:eastAsia="宋体"/>
              </w:rPr>
            </w:pPr>
            <w:r>
              <w:rPr>
                <w:rFonts w:eastAsia="宋体"/>
              </w:rPr>
              <w:t>Samsung [19]</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宋体"/>
                <w:lang w:val="en-US" w:eastAsia="zh-CN"/>
              </w:rPr>
              <w:t>Interdigital [14]</w:t>
            </w:r>
          </w:p>
        </w:tc>
        <w:tc>
          <w:tcPr>
            <w:tcW w:w="2406" w:type="dxa"/>
            <w:shd w:val="clear" w:color="auto" w:fill="auto"/>
          </w:tcPr>
          <w:p>
            <w:pPr>
              <w:snapToGrid w:val="0"/>
              <w:spacing w:afterAutospacing="1" w:line="259" w:lineRule="auto"/>
              <w:jc w:val="center"/>
              <w:rPr>
                <w:rFonts w:eastAsia="宋体"/>
              </w:rPr>
            </w:pPr>
            <w:r>
              <w:rPr>
                <w:rFonts w:eastAsia="宋体"/>
              </w:rPr>
              <w:t>MediaTek [20]</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lang w:val="en-US" w:eastAsia="zh-CN"/>
              </w:rPr>
            </w:pPr>
            <w:r>
              <w:rPr>
                <w:rFonts w:eastAsia="宋体"/>
              </w:rPr>
              <w:t>Intel [15]</w:t>
            </w:r>
          </w:p>
        </w:tc>
        <w:tc>
          <w:tcPr>
            <w:tcW w:w="2406" w:type="dxa"/>
            <w:shd w:val="clear" w:color="auto" w:fill="auto"/>
            <w:vAlign w:val="center"/>
          </w:tcPr>
          <w:p>
            <w:pPr>
              <w:snapToGrid w:val="0"/>
              <w:spacing w:afterAutospacing="1" w:line="259" w:lineRule="auto"/>
              <w:jc w:val="center"/>
              <w:rPr>
                <w:rFonts w:eastAsia="宋体"/>
                <w:lang w:val="en-US" w:eastAsia="zh-CN"/>
              </w:rPr>
            </w:pPr>
            <w:r>
              <w:rPr>
                <w:rFonts w:eastAsia="Malgun Gothic"/>
                <w:lang w:eastAsia="ko-KR"/>
              </w:rPr>
              <w:t>Sharp* [24]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lang w:val="en-US" w:eastAsia="zh-CN"/>
              </w:rPr>
            </w:pPr>
            <w:r>
              <w:rPr>
                <w:rFonts w:eastAsia="MS Mincho"/>
                <w:lang w:eastAsia="ja-JP"/>
              </w:rPr>
              <w:t>Fujitsu [10]</w:t>
            </w:r>
          </w:p>
        </w:tc>
        <w:tc>
          <w:tcPr>
            <w:tcW w:w="2406" w:type="dxa"/>
            <w:shd w:val="clear" w:color="auto" w:fill="auto"/>
            <w:vAlign w:val="center"/>
          </w:tcPr>
          <w:p>
            <w:pPr>
              <w:snapToGrid w:val="0"/>
              <w:spacing w:afterAutospacing="1" w:line="259" w:lineRule="auto"/>
              <w:jc w:val="center"/>
              <w:rPr>
                <w:rFonts w:eastAsia="宋体"/>
                <w:lang w:val="en-US" w:eastAsia="zh-CN"/>
              </w:rPr>
            </w:pPr>
            <w:r>
              <w:rPr>
                <w:rFonts w:eastAsia="MS Mincho"/>
                <w:lang w:val="en-US" w:eastAsia="ja-JP"/>
              </w:rPr>
              <w:t>vivo [6]</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rPr>
            </w:pPr>
            <w:r>
              <w:rPr>
                <w:rFonts w:eastAsia="Malgun Gothic"/>
                <w:lang w:eastAsia="ko-KR"/>
              </w:rPr>
              <w:t>NTT Docomo [26]</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rPr>
            </w:pPr>
            <w:r>
              <w:rPr>
                <w:rFonts w:eastAsia="Malgun Gothic"/>
                <w:lang w:eastAsia="ko-KR"/>
              </w:rPr>
              <w:t>Lenovo/Motorola [27]</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Malgun Gothic"/>
                <w:lang w:eastAsia="ko-KR"/>
              </w:rPr>
              <w:t>WILUS [29]</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宋体"/>
              </w:rPr>
              <w:t>Sierra Wireless [23]</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Malgun Gothic"/>
                <w:lang w:eastAsia="ko-KR"/>
              </w:rPr>
              <w:t>Nokia/NSB [21]</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Malgun Gothic"/>
                <w:lang w:eastAsia="ko-KR"/>
              </w:rPr>
              <w:t>Qualcomm* [17]</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Malgun Gothic"/>
                <w:lang w:eastAsia="ko-KR"/>
              </w:rPr>
              <w:t>Sharp* [24]</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Malgun Gothic"/>
                <w:lang w:eastAsia="ko-KR"/>
              </w:rPr>
              <w:t>Xiaomi [13]</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Malgun Gothic"/>
                <w:lang w:eastAsia="ko-KR"/>
              </w:rPr>
              <w:t>WILUS [7]</w:t>
            </w:r>
          </w:p>
        </w:tc>
        <w:tc>
          <w:tcPr>
            <w:tcW w:w="2406" w:type="dxa"/>
            <w:shd w:val="clear" w:color="auto" w:fill="auto"/>
          </w:tcPr>
          <w:p>
            <w:pPr>
              <w:snapToGrid w:val="0"/>
              <w:spacing w:afterAutospacing="1" w:line="259" w:lineRule="auto"/>
              <w:jc w:val="center"/>
              <w:rPr>
                <w:rFonts w:eastAsia="宋体"/>
              </w:rPr>
            </w:pPr>
          </w:p>
        </w:tc>
      </w:tr>
    </w:tbl>
    <w:p>
      <w:pPr>
        <w:jc w:val="both"/>
        <w:rPr>
          <w:sz w:val="22"/>
          <w:szCs w:val="22"/>
          <w:lang w:val="en-US"/>
        </w:rPr>
      </w:pPr>
    </w:p>
    <w:p>
      <w:pPr>
        <w:jc w:val="both"/>
        <w:rPr>
          <w:sz w:val="22"/>
          <w:szCs w:val="22"/>
        </w:rPr>
      </w:pPr>
      <w:r>
        <w:rPr>
          <w:sz w:val="22"/>
          <w:szCs w:val="22"/>
          <w:highlight w:val="yellow"/>
        </w:rPr>
        <w:t>FL’s comments on August 16th</w:t>
      </w:r>
    </w:p>
    <w:p>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pPr>
        <w:jc w:val="both"/>
        <w:rPr>
          <w:sz w:val="22"/>
          <w:szCs w:val="22"/>
          <w:lang w:val="en-US"/>
        </w:rPr>
      </w:pPr>
      <w:r>
        <w:rPr>
          <w:sz w:val="22"/>
          <w:szCs w:val="22"/>
          <w:lang w:val="en-US"/>
        </w:rPr>
        <w:t>Several arguments are used by companies to substantiate their preference. In summary:</w:t>
      </w:r>
    </w:p>
    <w:p>
      <w:pPr>
        <w:pStyle w:val="97"/>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pPr>
        <w:pStyle w:val="97"/>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pPr>
        <w:jc w:val="both"/>
        <w:rPr>
          <w:sz w:val="22"/>
          <w:szCs w:val="22"/>
          <w:lang w:val="en-US"/>
        </w:rPr>
      </w:pPr>
      <w:r>
        <w:rPr>
          <w:sz w:val="22"/>
          <w:szCs w:val="22"/>
          <w:lang w:val="en-US"/>
        </w:rPr>
        <w:t>From FL’s perspective, several technical observations can be made from companies’ Tdocs:</w:t>
      </w:r>
    </w:p>
    <w:p>
      <w:pPr>
        <w:pStyle w:val="97"/>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pPr>
        <w:pStyle w:val="97"/>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pPr>
        <w:pStyle w:val="97"/>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pPr>
        <w:pStyle w:val="97"/>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pPr>
        <w:pStyle w:val="97"/>
        <w:numPr>
          <w:ilvl w:val="1"/>
          <w:numId w:val="12"/>
        </w:numPr>
        <w:jc w:val="both"/>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ctrlPr>
              <w:rPr>
                <w:rFonts w:ascii="Cambria Math" w:hAnsi="Cambria Math"/>
                <w:i/>
                <w:sz w:val="22"/>
                <w:szCs w:val="22"/>
                <w:lang w:val="en-US"/>
              </w:rPr>
            </m:ctrlPr>
          </m:e>
          <m:sub>
            <m:r>
              <w:rPr>
                <w:rFonts w:ascii="Cambria Math" w:hAnsi="Cambria Math"/>
                <w:sz w:val="22"/>
                <w:szCs w:val="22"/>
                <w:lang w:val="en-US"/>
              </w:rPr>
              <m:t>info</m:t>
            </m:r>
            <m:ctrlPr>
              <w:rPr>
                <w:rFonts w:ascii="Cambria Math" w:hAnsi="Cambria Math"/>
                <w:i/>
                <w:sz w:val="22"/>
                <w:szCs w:val="22"/>
                <w:lang w:val="en-US"/>
              </w:rPr>
            </m:ctrlPr>
          </m:sub>
        </m:sSub>
      </m:oMath>
      <w:r>
        <w:rPr>
          <w:sz w:val="22"/>
          <w:szCs w:val="22"/>
          <w:lang w:val="en-US"/>
        </w:rPr>
        <w:t>, which cannot be arbitrarily larger than the number of RVs used to transmit the TB [22].</w:t>
      </w:r>
    </w:p>
    <w:p>
      <w:pPr>
        <w:pStyle w:val="97"/>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pPr>
        <w:pStyle w:val="97"/>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pPr>
        <w:pStyle w:val="97"/>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pPr>
        <w:jc w:val="both"/>
        <w:rPr>
          <w:sz w:val="22"/>
          <w:szCs w:val="22"/>
          <w:lang w:val="en-US"/>
        </w:rPr>
      </w:pPr>
      <w:r>
        <w:rPr>
          <w:sz w:val="22"/>
          <w:szCs w:val="22"/>
          <w:lang w:val="en-US"/>
        </w:rPr>
        <w:t>Given all the considerations above, the following 5 questions are formulated.</w:t>
      </w:r>
    </w:p>
    <w:p>
      <w:pPr>
        <w:jc w:val="both"/>
        <w:rPr>
          <w:b/>
          <w:bCs/>
          <w:sz w:val="22"/>
          <w:highlight w:val="yellow"/>
          <w:lang w:val="en-US"/>
        </w:rPr>
      </w:pPr>
    </w:p>
    <w:p>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pPr>
        <w:jc w:val="both"/>
        <w:rPr>
          <w:i/>
          <w:iCs/>
          <w:sz w:val="22"/>
          <w:szCs w:val="22"/>
          <w:lang w:val="en-US"/>
        </w:rPr>
      </w:pPr>
    </w:p>
    <w:p>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pPr>
        <w:spacing w:after="240"/>
        <w:jc w:val="both"/>
        <w:rPr>
          <w:i/>
          <w:iCs/>
          <w:sz w:val="22"/>
          <w:szCs w:val="22"/>
          <w:lang w:val="en-US"/>
        </w:rPr>
      </w:pPr>
    </w:p>
    <w:p>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pPr>
        <w:pStyle w:val="97"/>
        <w:numPr>
          <w:ilvl w:val="0"/>
          <w:numId w:val="13"/>
        </w:numPr>
        <w:jc w:val="both"/>
        <w:rPr>
          <w:i/>
          <w:iCs/>
          <w:sz w:val="22"/>
          <w:lang w:val="en-US"/>
        </w:rPr>
      </w:pPr>
      <w:r>
        <w:rPr>
          <w:i/>
          <w:iCs/>
          <w:sz w:val="22"/>
          <w:szCs w:val="22"/>
          <w:lang w:val="en-US"/>
        </w:rPr>
        <w:t>Option 3 is compatible with all considered rate-matching options for TBoMS (per slot/TOT/TBoMS).</w:t>
      </w:r>
    </w:p>
    <w:p>
      <w:pPr>
        <w:pStyle w:val="97"/>
        <w:numPr>
          <w:ilvl w:val="0"/>
          <w:numId w:val="13"/>
        </w:numPr>
        <w:jc w:val="both"/>
        <w:rPr>
          <w:sz w:val="22"/>
          <w:lang w:val="en-US"/>
        </w:rPr>
      </w:pPr>
      <w:r>
        <w:rPr>
          <w:i/>
          <w:iCs/>
          <w:sz w:val="22"/>
          <w:lang w:val="en-US"/>
        </w:rPr>
        <w:t xml:space="preserve">Option 4 is compatible only with rate-matching per slot and per TOT. </w:t>
      </w:r>
    </w:p>
    <w:p>
      <w:pPr>
        <w:spacing w:after="240"/>
        <w:jc w:val="both"/>
        <w:rPr>
          <w:sz w:val="22"/>
          <w:lang w:val="en-US"/>
        </w:rPr>
      </w:pPr>
    </w:p>
    <w:p>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pPr>
        <w:pStyle w:val="97"/>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pPr>
        <w:pStyle w:val="97"/>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pPr>
        <w:spacing w:after="240"/>
        <w:jc w:val="both"/>
        <w:rPr>
          <w:b/>
          <w:bCs/>
          <w:sz w:val="22"/>
        </w:rPr>
      </w:pPr>
    </w:p>
    <w:p>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pPr>
        <w:jc w:val="both"/>
        <w:rPr>
          <w:sz w:val="22"/>
          <w:szCs w:val="22"/>
          <w:lang w:val="en-US"/>
        </w:rPr>
      </w:pPr>
    </w:p>
    <w:p>
      <w:pPr>
        <w:pStyle w:val="5"/>
        <w:numPr>
          <w:ilvl w:val="3"/>
          <w:numId w:val="4"/>
        </w:numPr>
        <w:jc w:val="both"/>
      </w:pPr>
      <w:r>
        <w:t>First round of discussions</w:t>
      </w:r>
    </w:p>
    <w:p>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pPr>
        <w:jc w:val="both"/>
        <w:rPr>
          <w:sz w:val="22"/>
          <w:szCs w:val="22"/>
        </w:rPr>
      </w:pPr>
    </w:p>
    <w:p>
      <w:pPr>
        <w:jc w:val="both"/>
        <w:rPr>
          <w:sz w:val="22"/>
          <w:szCs w:val="22"/>
        </w:rPr>
      </w:pPr>
      <w:r>
        <w:rPr>
          <w:b/>
          <w:bCs/>
          <w:sz w:val="22"/>
          <w:highlight w:val="yellow"/>
          <w:lang w:val="en-US"/>
        </w:rPr>
        <w:t>2.1.2-Q1</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6"/>
        <w:gridCol w:w="3723"/>
        <w:gridCol w:w="372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Company</w:t>
            </w:r>
          </w:p>
        </w:tc>
        <w:tc>
          <w:tcPr>
            <w:tcW w:w="3723"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Answer (Yes/No)</w:t>
            </w:r>
          </w:p>
        </w:tc>
        <w:tc>
          <w:tcPr>
            <w:tcW w:w="3724"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Additional comments,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w:t>
            </w:r>
            <w:r>
              <w:rPr>
                <w:rFonts w:hint="eastAsia" w:eastAsia="宋体"/>
                <w:lang w:eastAsia="zh-CN"/>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Apple</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r>
              <w:rPr>
                <w:rFonts w:eastAsia="宋体"/>
              </w:rPr>
              <w:t>The whole TB is transmitted in all ToTs for Option 3. But for Option 4, the whole TB is transmitted in a ToT, and the TB is repeated with different RV in following ToTs.</w:t>
            </w:r>
          </w:p>
          <w:p>
            <w:pPr>
              <w:snapToGrid w:val="0"/>
              <w:spacing w:afterAutospacing="1" w:line="259" w:lineRule="auto"/>
              <w:jc w:val="both"/>
              <w:rPr>
                <w:rFonts w:eastAsia="宋体"/>
                <w:color w:val="FF0000"/>
              </w:rPr>
            </w:pPr>
            <w:r>
              <w:rPr>
                <w:rFonts w:eastAsia="宋体"/>
                <w:color w:val="FF0000"/>
              </w:rPr>
              <w:t xml:space="preserve">FL’s reply: I do not think what you wrote is accurate, given existing agreements. According to them, in Option 4 “The TB is transmitted on the multiple TOTs </w:t>
            </w:r>
            <w:r>
              <w:rPr>
                <w:rFonts w:eastAsia="宋体"/>
                <w:color w:val="FF0000"/>
                <w:u w:val="single"/>
              </w:rPr>
              <w:t>using different RVs”.</w:t>
            </w:r>
            <w:r>
              <w:rPr>
                <w:rFonts w:eastAsia="宋体"/>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pPr>
              <w:snapToGrid w:val="0"/>
              <w:spacing w:afterAutospacing="1" w:line="259" w:lineRule="auto"/>
              <w:jc w:val="both"/>
              <w:rPr>
                <w:rFonts w:eastAsia="宋体"/>
              </w:rPr>
            </w:pPr>
            <w:r>
              <w:rPr>
                <w:rFonts w:eastAsia="宋体"/>
                <w:color w:val="FF0000"/>
              </w:rPr>
              <w:t>I am sorry to insist on this, but it is very important for all to be on the same page to avoid fundamental misunderstandings and be able to progress.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Lenovo, Motorola Mobility</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N</w:t>
            </w:r>
            <w:r>
              <w:rPr>
                <w:rFonts w:eastAsia="MS Mincho"/>
                <w:lang w:eastAsia="ja-JP"/>
              </w:rPr>
              <w:t>TT DOCOMO</w:t>
            </w:r>
          </w:p>
        </w:tc>
        <w:tc>
          <w:tcPr>
            <w:tcW w:w="372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372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LG</w:t>
            </w:r>
          </w:p>
        </w:tc>
        <w:tc>
          <w:tcPr>
            <w:tcW w:w="3723"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3723" w:type="dxa"/>
            <w:shd w:val="clear" w:color="auto" w:fill="auto"/>
          </w:tcPr>
          <w:p>
            <w:pPr>
              <w:snapToGrid w:val="0"/>
              <w:spacing w:afterAutospacing="1" w:line="259" w:lineRule="auto"/>
              <w:jc w:val="both"/>
              <w:rPr>
                <w:rFonts w:eastAsia="Malgun Gothic"/>
                <w:lang w:eastAsia="ko-KR"/>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3723" w:type="dxa"/>
            <w:shd w:val="clear" w:color="auto" w:fill="auto"/>
          </w:tcPr>
          <w:p>
            <w:pPr>
              <w:snapToGrid w:val="0"/>
              <w:spacing w:afterAutospacing="1" w:line="259" w:lineRule="auto"/>
              <w:jc w:val="both"/>
              <w:rPr>
                <w:rFonts w:eastAsia="宋体"/>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3723" w:type="dxa"/>
            <w:shd w:val="clear" w:color="auto" w:fill="auto"/>
          </w:tcPr>
          <w:p>
            <w:pPr>
              <w:snapToGrid w:val="0"/>
              <w:spacing w:afterAutospacing="1" w:line="259" w:lineRule="auto"/>
              <w:jc w:val="both"/>
              <w:rPr>
                <w:rFonts w:eastAsia="MS Mincho"/>
                <w:lang w:eastAsia="ja-JP"/>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hint="eastAsia" w:eastAsia="宋体"/>
                <w:lang w:eastAsia="zh-CN"/>
              </w:rPr>
              <w:t>v</w:t>
            </w:r>
            <w:r>
              <w:rPr>
                <w:rFonts w:eastAsia="宋体"/>
                <w:lang w:eastAsia="zh-CN"/>
              </w:rPr>
              <w:t>ivo</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w:t>
            </w:r>
            <w:r>
              <w:rPr>
                <w:rFonts w:eastAsia="宋体"/>
                <w:lang w:eastAsia="zh-CN"/>
              </w:rPr>
              <w:t>es</w:t>
            </w:r>
          </w:p>
        </w:tc>
        <w:tc>
          <w:tcPr>
            <w:tcW w:w="3724" w:type="dxa"/>
            <w:shd w:val="clear" w:color="auto" w:fill="auto"/>
          </w:tcPr>
          <w:p>
            <w:pPr>
              <w:snapToGrid w:val="0"/>
              <w:spacing w:afterAutospacing="1" w:line="259" w:lineRule="auto"/>
              <w:jc w:val="both"/>
              <w:rPr>
                <w:rFonts w:eastAsia="宋体"/>
                <w:lang w:eastAsia="zh-CN"/>
              </w:rPr>
            </w:pPr>
            <w:r>
              <w:rPr>
                <w:rFonts w:hint="eastAsia" w:eastAsia="宋体"/>
                <w:lang w:eastAsia="zh-CN"/>
              </w:rPr>
              <w:t>BTW</w:t>
            </w:r>
            <w:r>
              <w:rPr>
                <w:rFonts w:eastAsia="宋体"/>
                <w:lang w:eastAsia="zh-CN"/>
              </w:rPr>
              <w:t>: vivo’s 1</w:t>
            </w:r>
            <w:r>
              <w:rPr>
                <w:rFonts w:eastAsia="宋体"/>
                <w:vertAlign w:val="superscript"/>
                <w:lang w:eastAsia="zh-CN"/>
              </w:rPr>
              <w:t>st</w:t>
            </w:r>
            <w:r>
              <w:rPr>
                <w:rFonts w:eastAsia="宋体"/>
                <w:lang w:eastAsia="zh-CN"/>
              </w:rPr>
              <w:t xml:space="preserve"> preference is option 3 not option 4, and we made the correction in the table above, and the table in section 2.1.3.</w:t>
            </w:r>
          </w:p>
          <w:p>
            <w:pPr>
              <w:snapToGrid w:val="0"/>
              <w:spacing w:afterAutospacing="1" w:line="259" w:lineRule="auto"/>
              <w:jc w:val="both"/>
              <w:rPr>
                <w:rFonts w:eastAsia="宋体"/>
              </w:rPr>
            </w:pPr>
            <w:r>
              <w:rPr>
                <w:rFonts w:eastAsia="宋体"/>
                <w:color w:val="FF0000"/>
              </w:rPr>
              <w:t>FL’s reply: sorry for the mistake. Thank you for fixing it.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3723"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Yes</w:t>
            </w:r>
          </w:p>
        </w:tc>
        <w:tc>
          <w:tcPr>
            <w:tcW w:w="3724"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 xml:space="preserve">Is it a correct understanding that this is based on the assumption that </w:t>
            </w:r>
            <w:r>
              <w:rPr>
                <w:rFonts w:eastAsia="宋体"/>
              </w:rPr>
              <w:t xml:space="preserve">the TBS is calculated on </w:t>
            </w:r>
            <w:r>
              <w:rPr>
                <w:rFonts w:hint="eastAsia" w:eastAsia="宋体"/>
                <w:lang w:val="en-US" w:eastAsia="zh-CN"/>
              </w:rPr>
              <w:t>all resources in all slots</w:t>
            </w:r>
            <w:r>
              <w:rPr>
                <w:rFonts w:eastAsia="宋体"/>
              </w:rPr>
              <w:t xml:space="preserve"> allocated for the TBoMS</w:t>
            </w:r>
            <w:r>
              <w:rPr>
                <w:rFonts w:hint="eastAsia" w:eastAsia="宋体"/>
                <w:lang w:val="en-US" w:eastAsia="zh-CN"/>
              </w:rPr>
              <w:t xml:space="preserve"> for both Option 3 and Option 4? </w:t>
            </w:r>
          </w:p>
          <w:p>
            <w:pPr>
              <w:snapToGrid w:val="0"/>
              <w:spacing w:afterAutospacing="1" w:line="259" w:lineRule="auto"/>
              <w:jc w:val="both"/>
              <w:rPr>
                <w:rFonts w:eastAsia="宋体"/>
                <w:color w:val="FF0000"/>
                <w:lang w:val="en-US" w:eastAsia="zh-CN"/>
              </w:rPr>
            </w:pPr>
            <w:r>
              <w:rPr>
                <w:rFonts w:eastAsia="宋体"/>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rPr>
              <w:t>CATT</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tc>
        <w:tc>
          <w:tcPr>
            <w:tcW w:w="3724" w:type="dxa"/>
            <w:shd w:val="clear" w:color="auto" w:fill="auto"/>
          </w:tcPr>
          <w:p>
            <w:pPr>
              <w:snapToGrid w:val="0"/>
              <w:spacing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InterDigital</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Yes</w:t>
            </w:r>
          </w:p>
        </w:tc>
        <w:tc>
          <w:tcPr>
            <w:tcW w:w="3724" w:type="dxa"/>
            <w:shd w:val="clear" w:color="auto" w:fill="auto"/>
          </w:tcPr>
          <w:p>
            <w:pPr>
              <w:snapToGrid w:val="0"/>
              <w:spacing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hint="eastAsia" w:eastAsia="宋体"/>
                <w:lang w:eastAsia="zh-CN"/>
              </w:rPr>
              <w:t>T</w:t>
            </w:r>
            <w:r>
              <w:rPr>
                <w:rFonts w:eastAsia="宋体"/>
                <w:lang w:eastAsia="zh-CN"/>
              </w:rPr>
              <w:t>CL</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tc>
        <w:tc>
          <w:tcPr>
            <w:tcW w:w="3724" w:type="dxa"/>
            <w:shd w:val="clear" w:color="auto" w:fill="auto"/>
          </w:tcPr>
          <w:p>
            <w:pPr>
              <w:snapToGrid w:val="0"/>
              <w:spacing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Yes</w:t>
            </w:r>
          </w:p>
        </w:tc>
        <w:tc>
          <w:tcPr>
            <w:tcW w:w="3724" w:type="dxa"/>
            <w:shd w:val="clear" w:color="auto" w:fill="auto"/>
          </w:tcPr>
          <w:p>
            <w:pPr>
              <w:snapToGrid w:val="0"/>
              <w:spacing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rPr>
              <w:t>Ericsson</w:t>
            </w:r>
          </w:p>
        </w:tc>
        <w:tc>
          <w:tcPr>
            <w:tcW w:w="3723" w:type="dxa"/>
            <w:shd w:val="clear" w:color="auto" w:fill="auto"/>
          </w:tcPr>
          <w:p>
            <w:pPr>
              <w:snapToGrid w:val="0"/>
              <w:spacing w:afterAutospacing="1" w:line="259" w:lineRule="auto"/>
              <w:jc w:val="both"/>
              <w:rPr>
                <w:rFonts w:eastAsia="宋体"/>
                <w:lang w:eastAsia="zh-CN"/>
              </w:rPr>
            </w:pPr>
            <w:r>
              <w:rPr>
                <w:rFonts w:eastAsia="宋体"/>
              </w:rPr>
              <w:t xml:space="preserve">Yes, if not considering the possibly different time unit of interleaving </w:t>
            </w:r>
          </w:p>
        </w:tc>
        <w:tc>
          <w:tcPr>
            <w:tcW w:w="3724" w:type="dxa"/>
            <w:shd w:val="clear" w:color="auto" w:fill="auto"/>
          </w:tcPr>
          <w:p>
            <w:pPr>
              <w:snapToGrid w:val="0"/>
              <w:spacing w:afterAutospacing="1" w:line="259" w:lineRule="auto"/>
              <w:jc w:val="both"/>
              <w:rPr>
                <w:rFonts w:eastAsia="宋体"/>
                <w:lang w:val="en-US" w:eastAsia="zh-CN"/>
              </w:rPr>
            </w:pPr>
            <w:r>
              <w:rPr>
                <w:rFonts w:eastAsia="宋体"/>
              </w:rPr>
              <w:t>Both options should consider all slots of TBoMS for TBS determination.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Nokia/NSB</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r>
              <w:rPr>
                <w:rFonts w:eastAsia="宋体"/>
              </w:rPr>
              <w:t>This is the only difference regarding the design of the two options. However, the pros and cons of the two options caused by this design difference is non-negligible.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w:t>
            </w:r>
            <w:r>
              <w:rPr>
                <w:rFonts w:eastAsia="宋体"/>
                <w:lang w:eastAsia="zh-CN"/>
              </w:rPr>
              <w:t>es</w:t>
            </w:r>
          </w:p>
        </w:tc>
        <w:tc>
          <w:tcPr>
            <w:tcW w:w="3724" w:type="dxa"/>
            <w:shd w:val="clear" w:color="auto" w:fill="auto"/>
          </w:tcPr>
          <w:p>
            <w:pPr>
              <w:snapToGrid w:val="0"/>
              <w:spacing w:afterAutospacing="1" w:line="259" w:lineRule="auto"/>
              <w:jc w:val="both"/>
              <w:rPr>
                <w:rFonts w:eastAsia="宋体"/>
                <w:lang w:val="en-US" w:eastAsia="zh-CN"/>
              </w:rPr>
            </w:pPr>
            <w:r>
              <w:rPr>
                <w:rFonts w:eastAsia="宋体"/>
                <w:lang w:val="en-US" w:eastAsia="zh-CN"/>
              </w:rPr>
              <w:t>If the interleaving is discussed regardless what coded bits are transmitted on each time unit.</w:t>
            </w:r>
          </w:p>
          <w:p>
            <w:pPr>
              <w:snapToGrid w:val="0"/>
              <w:spacing w:afterAutospacing="1" w:line="259" w:lineRule="auto"/>
              <w:jc w:val="both"/>
              <w:rPr>
                <w:rFonts w:eastAsia="宋体"/>
                <w:lang w:val="en-US" w:eastAsia="zh-CN"/>
              </w:rPr>
            </w:pPr>
            <w:r>
              <w:rPr>
                <w:rFonts w:eastAsia="宋体"/>
                <w:color w:val="FF0000"/>
                <w:lang w:val="en-US" w:eastAsia="zh-CN"/>
              </w:rPr>
              <w:t>FL’s reply: I 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ILUS</w:t>
            </w:r>
          </w:p>
        </w:tc>
        <w:tc>
          <w:tcPr>
            <w:tcW w:w="3723"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Y</w:t>
            </w:r>
            <w:r>
              <w:rPr>
                <w:rFonts w:eastAsia="Malgun Gothic"/>
                <w:lang w:eastAsia="ko-KR"/>
              </w:rPr>
              <w:t>es</w:t>
            </w:r>
          </w:p>
        </w:tc>
        <w:tc>
          <w:tcPr>
            <w:tcW w:w="3724" w:type="dxa"/>
            <w:shd w:val="clear" w:color="auto" w:fill="auto"/>
          </w:tcPr>
          <w:p>
            <w:pPr>
              <w:snapToGrid w:val="0"/>
              <w:spacing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hint="eastAsia" w:eastAsia="MS Mincho"/>
                <w:lang w:eastAsia="ja-JP"/>
              </w:rPr>
              <w:t>F</w:t>
            </w:r>
            <w:r>
              <w:rPr>
                <w:rFonts w:eastAsia="MS Mincho"/>
                <w:lang w:eastAsia="ja-JP"/>
              </w:rPr>
              <w:t>ujitsu</w:t>
            </w:r>
          </w:p>
        </w:tc>
        <w:tc>
          <w:tcPr>
            <w:tcW w:w="3723" w:type="dxa"/>
            <w:shd w:val="clear" w:color="auto" w:fill="auto"/>
          </w:tcPr>
          <w:p>
            <w:pPr>
              <w:snapToGrid w:val="0"/>
              <w:spacing w:afterAutospacing="1" w:line="259" w:lineRule="auto"/>
              <w:jc w:val="both"/>
              <w:rPr>
                <w:rFonts w:eastAsia="Malgun Gothic"/>
                <w:lang w:eastAsia="ko-KR"/>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eastAsia="MS Mincho"/>
                <w:lang w:eastAsia="ja-JP"/>
              </w:rPr>
              <w:t>MediaTek</w:t>
            </w:r>
          </w:p>
        </w:tc>
        <w:tc>
          <w:tcPr>
            <w:tcW w:w="3723" w:type="dxa"/>
            <w:shd w:val="clear" w:color="auto" w:fill="auto"/>
          </w:tcPr>
          <w:p>
            <w:pPr>
              <w:snapToGrid w:val="0"/>
              <w:spacing w:afterAutospacing="1" w:line="259" w:lineRule="auto"/>
              <w:jc w:val="both"/>
              <w:rPr>
                <w:rFonts w:eastAsia="MS Mincho"/>
                <w:lang w:eastAsia="ja-JP"/>
              </w:rPr>
            </w:pPr>
            <w:r>
              <w:rPr>
                <w:rFonts w:eastAsia="MS Mincho"/>
                <w:lang w:eastAsia="ja-JP"/>
              </w:rPr>
              <w:t>Yes</w:t>
            </w:r>
          </w:p>
        </w:tc>
        <w:tc>
          <w:tcPr>
            <w:tcW w:w="3724" w:type="dxa"/>
            <w:shd w:val="clear" w:color="auto" w:fill="auto"/>
          </w:tcPr>
          <w:p>
            <w:pPr>
              <w:snapToGrid w:val="0"/>
              <w:spacing w:afterAutospacing="1" w:line="259" w:lineRule="auto"/>
              <w:jc w:val="both"/>
              <w:rPr>
                <w:rFonts w:eastAsia="宋体"/>
                <w:lang w:val="en-US" w:eastAsia="zh-CN"/>
              </w:rPr>
            </w:pPr>
          </w:p>
        </w:tc>
      </w:tr>
    </w:tbl>
    <w:p>
      <w:pPr>
        <w:jc w:val="both"/>
        <w:rPr>
          <w:sz w:val="22"/>
          <w:szCs w:val="22"/>
        </w:rPr>
      </w:pPr>
    </w:p>
    <w:p>
      <w:pPr>
        <w:jc w:val="both"/>
        <w:rPr>
          <w:sz w:val="22"/>
          <w:szCs w:val="22"/>
        </w:rPr>
      </w:pPr>
      <w:r>
        <w:rPr>
          <w:b/>
          <w:bCs/>
          <w:sz w:val="22"/>
          <w:highlight w:val="yellow"/>
          <w:lang w:val="en-US"/>
        </w:rPr>
        <w:t>2.1.2-Q2</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48" w:type="dxa"/>
            <w:shd w:val="clear" w:color="auto" w:fill="auto"/>
          </w:tcPr>
          <w:p>
            <w:pPr>
              <w:snapToGrid w:val="0"/>
              <w:spacing w:afterAutospacing="1" w:line="259" w:lineRule="auto"/>
              <w:jc w:val="both"/>
              <w:rPr>
                <w:rFonts w:eastAsia="宋体"/>
                <w:lang w:eastAsia="zh-CN"/>
              </w:rPr>
            </w:pPr>
            <w:r>
              <w:rPr>
                <w:rFonts w:hint="eastAsia" w:eastAsia="宋体"/>
                <w:lang w:eastAsia="zh-CN"/>
              </w:rPr>
              <w:t>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Apple</w:t>
            </w:r>
          </w:p>
        </w:tc>
        <w:tc>
          <w:tcPr>
            <w:tcW w:w="7448" w:type="dxa"/>
            <w:shd w:val="clear" w:color="auto" w:fill="auto"/>
          </w:tcPr>
          <w:p>
            <w:pPr>
              <w:snapToGrid w:val="0"/>
              <w:spacing w:afterAutospacing="1" w:line="259" w:lineRule="auto"/>
              <w:jc w:val="both"/>
              <w:rPr>
                <w:rFonts w:eastAsia="宋体"/>
              </w:rPr>
            </w:pPr>
            <w:r>
              <w:rPr>
                <w:rFonts w:eastAsia="宋体"/>
              </w:rP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pPr>
              <w:snapToGrid w:val="0"/>
              <w:spacing w:afterAutospacing="1" w:line="259" w:lineRule="auto"/>
              <w:jc w:val="both"/>
              <w:rPr>
                <w:rFonts w:eastAsia="宋体"/>
                <w:color w:val="FF0000"/>
              </w:rPr>
            </w:pPr>
            <w:r>
              <w:rPr>
                <w:rFonts w:eastAsia="宋体"/>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pPr>
              <w:pStyle w:val="97"/>
              <w:numPr>
                <w:ilvl w:val="3"/>
                <w:numId w:val="6"/>
              </w:numPr>
              <w:snapToGrid w:val="0"/>
              <w:spacing w:after="100" w:afterAutospacing="1" w:line="259" w:lineRule="auto"/>
              <w:ind w:left="1173" w:hanging="357"/>
              <w:jc w:val="both"/>
              <w:rPr>
                <w:rFonts w:eastAsia="宋体"/>
                <w:color w:val="FF0000"/>
              </w:rPr>
            </w:pPr>
            <w:r>
              <w:rPr>
                <w:rFonts w:eastAsia="宋体"/>
                <w:color w:val="FF0000"/>
              </w:rPr>
              <w:t xml:space="preserve">Option 3: </w:t>
            </w:r>
            <w:r>
              <w:rPr>
                <w:rFonts w:eastAsia="宋体"/>
                <w:color w:val="FF0000"/>
                <w:lang w:val="en-US"/>
              </w:rPr>
              <w:t xml:space="preserve">the </w:t>
            </w:r>
            <w:r>
              <w:rPr>
                <w:rFonts w:eastAsia="宋体"/>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pPr>
              <w:pStyle w:val="97"/>
              <w:numPr>
                <w:ilvl w:val="3"/>
                <w:numId w:val="6"/>
              </w:numPr>
              <w:snapToGrid w:val="0"/>
              <w:spacing w:after="100" w:afterAutospacing="1" w:line="259" w:lineRule="auto"/>
              <w:ind w:left="1173" w:hanging="357"/>
              <w:jc w:val="both"/>
              <w:rPr>
                <w:rFonts w:eastAsia="宋体"/>
                <w:color w:val="FF0000"/>
              </w:rPr>
            </w:pPr>
            <w:r>
              <w:rPr>
                <w:rFonts w:eastAsia="宋体"/>
                <w:bCs/>
                <w:color w:val="FF0000"/>
              </w:rPr>
              <w:t xml:space="preserve">Option 4: </w:t>
            </w:r>
            <w:r>
              <w:rPr>
                <w:rFonts w:eastAsia="宋体"/>
                <w:bCs/>
                <w:color w:val="FF0000"/>
                <w:lang w:val="en-US"/>
              </w:rPr>
              <w:t xml:space="preserve">the </w:t>
            </w:r>
            <w:r>
              <w:rPr>
                <w:rFonts w:eastAsia="宋体"/>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pPr>
              <w:snapToGrid w:val="0"/>
              <w:spacing w:after="100" w:afterAutospacing="1" w:line="259" w:lineRule="auto"/>
              <w:jc w:val="both"/>
              <w:rPr>
                <w:rFonts w:eastAsia="宋体"/>
              </w:rPr>
            </w:pPr>
            <w:r>
              <w:rPr>
                <w:rFonts w:eastAsia="宋体"/>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rFonts w:eastAsia="宋体"/>
                <w:color w:val="FF0000"/>
                <w:lang w:val="en-US"/>
              </w:rPr>
              <w:t xml:space="preserve">suitable offset is applied to the coded bit selection in Option 4, such that the </w:t>
            </w:r>
            <w:r>
              <w:rPr>
                <w:rFonts w:eastAsia="宋体"/>
                <w:bCs/>
                <w:color w:val="FF0000"/>
              </w:rPr>
              <w:t xml:space="preserve">first bit selected from the circular buffer for any given slot is right after the last bit selected from the circular buffer for the previous slot. If this is the case, </w:t>
            </w:r>
            <w:r>
              <w:rPr>
                <w:rFonts w:eastAsia="宋体"/>
                <w:bCs/>
                <w:color w:val="FF0000"/>
                <w:u w:val="single"/>
              </w:rPr>
              <w:t>coded bits transmitted by Option 3 and 4 would be exactly the same</w:t>
            </w:r>
            <w:r>
              <w:rPr>
                <w:rFonts w:eastAsia="宋体"/>
                <w:bCs/>
                <w:color w:val="FF0000"/>
              </w:rPr>
              <w: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Lenovo, Motorola Mobility</w:t>
            </w:r>
          </w:p>
        </w:tc>
        <w:tc>
          <w:tcPr>
            <w:tcW w:w="7448" w:type="dxa"/>
            <w:shd w:val="clear" w:color="auto" w:fill="auto"/>
          </w:tcPr>
          <w:p>
            <w:pPr>
              <w:snapToGrid w:val="0"/>
              <w:spacing w:afterAutospacing="1" w:line="259" w:lineRule="auto"/>
              <w:jc w:val="both"/>
              <w:rPr>
                <w:rFonts w:eastAsia="宋体"/>
              </w:rPr>
            </w:pPr>
            <w:r>
              <w:rPr>
                <w:rFonts w:eastAsia="宋体"/>
              </w:rPr>
              <w:t>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N</w:t>
            </w:r>
            <w:r>
              <w:rPr>
                <w:rFonts w:eastAsia="MS Mincho"/>
                <w:lang w:eastAsia="ja-JP"/>
              </w:rPr>
              <w:t>TT DOCOMO</w:t>
            </w:r>
          </w:p>
        </w:tc>
        <w:tc>
          <w:tcPr>
            <w:tcW w:w="7448"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Y</w:t>
            </w:r>
            <w:r>
              <w:rPr>
                <w:rFonts w:eastAsia="MS Mincho"/>
                <w:lang w:eastAsia="ja-JP"/>
              </w:rPr>
              <w:t>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Sharp</w:t>
            </w:r>
          </w:p>
        </w:tc>
        <w:tc>
          <w:tcPr>
            <w:tcW w:w="7448"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A</w:t>
            </w:r>
            <w:r>
              <w:rPr>
                <w:rFonts w:eastAsia="MS Mincho"/>
                <w:lang w:eastAsia="ja-JP"/>
              </w:rPr>
              <w:t>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LG</w:t>
            </w:r>
          </w:p>
        </w:tc>
        <w:tc>
          <w:tcPr>
            <w:tcW w:w="7448"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pPr>
              <w:snapToGrid w:val="0"/>
              <w:spacing w:afterAutospacing="1" w:line="259" w:lineRule="auto"/>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pPr>
              <w:snapToGrid w:val="0"/>
              <w:spacing w:afterAutospacing="1" w:line="259" w:lineRule="auto"/>
              <w:rPr>
                <w:rFonts w:eastAsia="宋体"/>
                <w:color w:val="FF0000"/>
                <w:highlight w:val="green"/>
              </w:rPr>
            </w:pPr>
            <w:r>
              <w:rPr>
                <w:rFonts w:eastAsia="宋体"/>
                <w:color w:val="FF0000"/>
                <w:highlight w:val="green"/>
              </w:rPr>
              <w:t>Agreement:</w:t>
            </w:r>
          </w:p>
          <w:p>
            <w:pPr>
              <w:numPr>
                <w:ilvl w:val="0"/>
                <w:numId w:val="15"/>
              </w:numPr>
              <w:snapToGrid w:val="0"/>
              <w:spacing w:after="0" w:afterAutospacing="1" w:line="259" w:lineRule="auto"/>
              <w:rPr>
                <w:rFonts w:eastAsia="宋体"/>
                <w:color w:val="FF0000"/>
              </w:rPr>
            </w:pPr>
            <w:r>
              <w:rPr>
                <w:rFonts w:eastAsia="宋体"/>
                <w:color w:val="FF0000"/>
              </w:rPr>
              <w:t>The structure of TBoMS will be according to only one of these two options (to be down-selected in RAN1#106-e)</w:t>
            </w:r>
          </w:p>
          <w:p>
            <w:pPr>
              <w:pStyle w:val="97"/>
              <w:numPr>
                <w:ilvl w:val="1"/>
                <w:numId w:val="16"/>
              </w:numPr>
              <w:snapToGrid w:val="0"/>
              <w:spacing w:afterAutospacing="1" w:line="256" w:lineRule="auto"/>
              <w:jc w:val="both"/>
              <w:rPr>
                <w:rFonts w:eastAsia="宋体"/>
                <w:color w:val="FF0000"/>
              </w:rPr>
            </w:pPr>
            <w:r>
              <w:rPr>
                <w:rFonts w:eastAsia="宋体"/>
                <w:color w:val="FF0000"/>
              </w:rPr>
              <w:t xml:space="preserve">Option 3, if a design based on single RV is adopted. </w:t>
            </w:r>
          </w:p>
          <w:p>
            <w:pPr>
              <w:pStyle w:val="97"/>
              <w:numPr>
                <w:ilvl w:val="1"/>
                <w:numId w:val="16"/>
              </w:numPr>
              <w:snapToGrid w:val="0"/>
              <w:spacing w:afterAutospacing="1" w:line="256" w:lineRule="auto"/>
              <w:jc w:val="both"/>
              <w:rPr>
                <w:rFonts w:eastAsia="宋体"/>
                <w:color w:val="FF0000"/>
              </w:rPr>
            </w:pPr>
            <w:r>
              <w:rPr>
                <w:rFonts w:eastAsia="宋体"/>
                <w:color w:val="FF0000"/>
              </w:rPr>
              <w:t xml:space="preserve">Option 4, if a design based on different RVs is adopted. </w:t>
            </w:r>
          </w:p>
          <w:p>
            <w:pPr>
              <w:numPr>
                <w:ilvl w:val="0"/>
                <w:numId w:val="16"/>
              </w:numPr>
              <w:snapToGrid w:val="0"/>
              <w:spacing w:after="0" w:afterAutospacing="1" w:line="259" w:lineRule="auto"/>
              <w:rPr>
                <w:rFonts w:eastAsia="宋体"/>
                <w:color w:val="FF0000"/>
              </w:rPr>
            </w:pPr>
            <w:r>
              <w:rPr>
                <w:rFonts w:eastAsia="宋体"/>
                <w:color w:val="FF0000"/>
              </w:rPr>
              <w:t xml:space="preserve">FFS: other details, e.g., rate-matching, TBS determination, collision handling, etc. </w:t>
            </w:r>
          </w:p>
          <w:p>
            <w:pPr>
              <w:numPr>
                <w:ilvl w:val="0"/>
                <w:numId w:val="16"/>
              </w:numPr>
              <w:snapToGrid w:val="0"/>
              <w:spacing w:after="0" w:afterAutospacing="1" w:line="259" w:lineRule="auto"/>
              <w:rPr>
                <w:rFonts w:eastAsia="宋体"/>
                <w:b/>
                <w:bCs/>
                <w:color w:val="FF0000"/>
                <w:highlight w:val="yellow"/>
              </w:rPr>
            </w:pPr>
            <w:r>
              <w:rPr>
                <w:rFonts w:eastAsia="宋体"/>
                <w:b/>
                <w:bCs/>
                <w:color w:val="FF0000"/>
                <w:highlight w:val="yellow"/>
              </w:rPr>
              <w:t>The single RV is not constrained to have only the same coded bits in each slot or in each TOT</w:t>
            </w:r>
          </w:p>
          <w:p>
            <w:pPr>
              <w:numPr>
                <w:ilvl w:val="0"/>
                <w:numId w:val="16"/>
              </w:numPr>
              <w:snapToGrid w:val="0"/>
              <w:spacing w:after="0" w:afterAutospacing="1" w:line="259" w:lineRule="auto"/>
              <w:rPr>
                <w:rFonts w:eastAsia="宋体"/>
                <w:color w:val="FF0000"/>
              </w:rPr>
            </w:pPr>
            <w:r>
              <w:rPr>
                <w:rFonts w:eastAsia="宋体"/>
                <w:color w:val="FF0000"/>
              </w:rPr>
              <w:t xml:space="preserve">The concept of TOT as per the corresponding Working assumption is used to define Option 3 and Option 4 and may or may not be used to design other details, e.g., rate-matching, TBS determination, collision handling and so on. </w:t>
            </w:r>
          </w:p>
          <w:p>
            <w:pPr>
              <w:snapToGrid w:val="0"/>
              <w:spacing w:afterAutospacing="1" w:line="259" w:lineRule="auto"/>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pPr>
              <w:snapToGrid w:val="0"/>
              <w:spacing w:afterAutospacing="1" w:line="259" w:lineRule="auto"/>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from the circular buffer continuously, i.e,, the first bit selected from the circular buffer for any given slot is right after the last bit selected from the circular buffer for the previous slot. </w:t>
            </w:r>
          </w:p>
          <w:p>
            <w:pPr>
              <w:snapToGrid w:val="0"/>
              <w:spacing w:afterAutospacing="1" w:line="259" w:lineRule="auto"/>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pPr>
              <w:snapToGrid w:val="0"/>
              <w:spacing w:afterAutospacing="1" w:line="259" w:lineRule="auto"/>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a problem, due to the slot-based approach. However, once the TBS is calculated using the resources of multiple slots, simply applying the legacy RV cycling scheme exposes to performance degradation whenever RxK&gt;1.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7448" w:type="dxa"/>
            <w:shd w:val="clear" w:color="auto" w:fill="auto"/>
          </w:tcPr>
          <w:p>
            <w:pPr>
              <w:snapToGrid w:val="0"/>
              <w:spacing w:afterAutospacing="1" w:line="259" w:lineRule="auto"/>
              <w:jc w:val="both"/>
              <w:rPr>
                <w:rFonts w:eastAsia="Malgun Gothic"/>
                <w:lang w:eastAsia="ko-KR"/>
              </w:rPr>
            </w:pPr>
            <w:r>
              <w:rPr>
                <w:rFonts w:eastAsia="宋体"/>
              </w:rPr>
              <w:t>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MS Mincho"/>
                <w:lang w:eastAsia="ja-JP"/>
              </w:rPr>
              <w:t>Panasonic</w:t>
            </w:r>
          </w:p>
        </w:tc>
        <w:tc>
          <w:tcPr>
            <w:tcW w:w="7448" w:type="dxa"/>
            <w:shd w:val="clear" w:color="auto" w:fill="auto"/>
          </w:tcPr>
          <w:p>
            <w:pPr>
              <w:snapToGrid w:val="0"/>
              <w:spacing w:afterAutospacing="1" w:line="259" w:lineRule="auto"/>
              <w:jc w:val="both"/>
              <w:rPr>
                <w:rFonts w:eastAsia="宋体"/>
              </w:rPr>
            </w:pPr>
            <w:r>
              <w:rPr>
                <w:rFonts w:hint="eastAsia" w:eastAsia="MS Mincho"/>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7448" w:type="dxa"/>
            <w:shd w:val="clear" w:color="auto" w:fill="auto"/>
          </w:tcPr>
          <w:p>
            <w:pPr>
              <w:snapToGrid w:val="0"/>
              <w:spacing w:afterAutospacing="1" w:line="259" w:lineRule="auto"/>
              <w:jc w:val="both"/>
              <w:rPr>
                <w:rFonts w:eastAsia="MS Mincho"/>
                <w:lang w:eastAsia="ja-JP"/>
              </w:rPr>
            </w:pPr>
            <w:r>
              <w:rPr>
                <w:rFonts w:eastAsia="宋体"/>
              </w:rPr>
              <w:t>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7448"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hint="eastAsia" w:eastAsia="宋体"/>
                <w:lang w:eastAsia="zh-CN"/>
              </w:rPr>
              <w:t>CATT</w:t>
            </w:r>
          </w:p>
        </w:tc>
        <w:tc>
          <w:tcPr>
            <w:tcW w:w="7448" w:type="dxa"/>
            <w:shd w:val="clear" w:color="auto" w:fill="auto"/>
          </w:tcPr>
          <w:p>
            <w:pPr>
              <w:snapToGrid w:val="0"/>
              <w:spacing w:afterAutospacing="1" w:line="259" w:lineRule="auto"/>
              <w:jc w:val="both"/>
              <w:rPr>
                <w:rFonts w:eastAsia="宋体"/>
                <w:lang w:eastAsia="zh-CN"/>
              </w:rPr>
            </w:pPr>
            <w:r>
              <w:rPr>
                <w:rFonts w:hint="eastAsia" w:eastAsia="宋体"/>
                <w:lang w:eastAsia="zh-CN"/>
              </w:rPr>
              <w:t>Agree. And we think that new RV definition (or bit section breakpoint) may be needed for Option 4 to achieve the same signal generation.</w:t>
            </w:r>
          </w:p>
          <w:p>
            <w:pPr>
              <w:snapToGrid w:val="0"/>
              <w:spacing w:afterAutospacing="1" w:line="259" w:lineRule="auto"/>
              <w:jc w:val="both"/>
              <w:rPr>
                <w:rFonts w:eastAsia="宋体"/>
              </w:rPr>
            </w:pPr>
            <w:r>
              <w:rPr>
                <w:rFonts w:eastAsia="宋体"/>
                <w:color w:val="FF0000"/>
                <w:lang w:eastAsia="zh-CN"/>
              </w:rPr>
              <w:t>FL’s reply: I 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CL</w:t>
            </w:r>
          </w:p>
        </w:tc>
        <w:tc>
          <w:tcPr>
            <w:tcW w:w="7448"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rPr>
              <w:t>Ericsson</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pPr>
              <w:snapToGrid w:val="0"/>
              <w:spacing w:afterAutospacing="1" w:line="259" w:lineRule="auto"/>
              <w:jc w:val="both"/>
              <w:rPr>
                <w:rFonts w:eastAsia="宋体"/>
                <w:lang w:eastAsia="zh-CN"/>
              </w:rPr>
            </w:pPr>
            <w:r>
              <w:rPr>
                <w:rFonts w:eastAsia="宋体"/>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Nokia/NSB</w:t>
            </w:r>
          </w:p>
        </w:tc>
        <w:tc>
          <w:tcPr>
            <w:tcW w:w="7448" w:type="dxa"/>
            <w:shd w:val="clear" w:color="auto" w:fill="auto"/>
          </w:tcPr>
          <w:p>
            <w:pPr>
              <w:snapToGrid w:val="0"/>
              <w:spacing w:afterAutospacing="1" w:line="259" w:lineRule="auto"/>
              <w:jc w:val="both"/>
              <w:rPr>
                <w:rFonts w:eastAsia="宋体"/>
                <w:lang w:eastAsia="zh-CN"/>
              </w:rPr>
            </w:pPr>
            <w:r>
              <w:rPr>
                <w:rFonts w:eastAsia="宋体"/>
              </w:rP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rFonts w:eastAsia="宋体"/>
                <w:u w:val="single"/>
              </w:rPr>
              <w:t>using different RVs”</w:t>
            </w:r>
            <w:r>
              <w:rPr>
                <w:rFonts w:eastAsia="宋体"/>
              </w:rP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Huawei, Hisilicon</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 xml:space="preserve">Basically, to facilitate the implementation, option 3 may be optimized on selecting the first bit for each TOT or slot. And the key is how to calculate the first bit of each slot. </w:t>
            </w:r>
          </w:p>
          <w:p>
            <w:pPr>
              <w:snapToGrid w:val="0"/>
              <w:spacing w:afterAutospacing="1" w:line="259" w:lineRule="auto"/>
              <w:jc w:val="both"/>
              <w:rPr>
                <w:rFonts w:eastAsia="宋体"/>
                <w:lang w:eastAsia="zh-CN"/>
              </w:rPr>
            </w:pPr>
            <w:r>
              <w:rPr>
                <w:rFonts w:eastAsia="宋体"/>
                <w:color w:val="FF0000"/>
                <w:lang w:eastAsia="zh-CN"/>
              </w:rPr>
              <w:t>FL’s reply: I guess this would also apply to Option 4, if we want to fix its performance issues when RxK&gt;1. A different implementation solution would be needed, but impact is expected in that case as well.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Y</w:t>
            </w:r>
            <w:r>
              <w:rPr>
                <w:rFonts w:eastAsia="Malgun Gothic"/>
                <w:lang w:eastAsia="ko-KR"/>
              </w:rPr>
              <w:t>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algun Gothic"/>
                <w:lang w:eastAsia="ko-KR"/>
              </w:rPr>
            </w:pPr>
            <w:r>
              <w:rPr>
                <w:rFonts w:hint="eastAsia" w:eastAsia="MS Mincho"/>
                <w:lang w:eastAsia="ja-JP"/>
              </w:rPr>
              <w:t>F</w:t>
            </w:r>
            <w:r>
              <w:rPr>
                <w:rFonts w:eastAsia="MS Mincho"/>
                <w:lang w:eastAsia="ja-JP"/>
              </w:rPr>
              <w:t>ujitsu</w:t>
            </w:r>
          </w:p>
        </w:tc>
        <w:tc>
          <w:tcPr>
            <w:tcW w:w="7448" w:type="dxa"/>
            <w:shd w:val="clear" w:color="auto" w:fill="auto"/>
          </w:tcPr>
          <w:p>
            <w:pPr>
              <w:snapToGrid w:val="0"/>
              <w:spacing w:afterAutospacing="1" w:line="259" w:lineRule="auto"/>
              <w:jc w:val="both"/>
              <w:rPr>
                <w:rFonts w:eastAsia="Malgun Gothic"/>
                <w:lang w:eastAsia="ko-KR"/>
              </w:rPr>
            </w:pPr>
            <w:r>
              <w:rPr>
                <w:rFonts w:hint="eastAsia" w:eastAsia="MS Mincho"/>
                <w:lang w:eastAsia="ja-JP"/>
              </w:rPr>
              <w:t>Y</w:t>
            </w:r>
            <w:r>
              <w:rPr>
                <w:rFonts w:eastAsia="MS Mincho"/>
                <w:lang w:eastAsia="ja-JP"/>
              </w:rPr>
              <w:t>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MediaTek</w:t>
            </w:r>
          </w:p>
        </w:tc>
        <w:tc>
          <w:tcPr>
            <w:tcW w:w="7448" w:type="dxa"/>
            <w:shd w:val="clear" w:color="auto" w:fill="auto"/>
          </w:tcPr>
          <w:p>
            <w:pPr>
              <w:snapToGrid w:val="0"/>
              <w:spacing w:afterAutospacing="1" w:line="259" w:lineRule="auto"/>
              <w:jc w:val="both"/>
              <w:rPr>
                <w:rFonts w:eastAsia="MS Mincho"/>
                <w:lang w:eastAsia="ja-JP"/>
              </w:rPr>
            </w:pPr>
            <w:r>
              <w:rPr>
                <w:rFonts w:eastAsia="MS Mincho"/>
                <w:lang w:eastAsia="ja-JP"/>
              </w:rPr>
              <w:t>Yes</w:t>
            </w:r>
          </w:p>
        </w:tc>
      </w:tr>
    </w:tbl>
    <w:p>
      <w:pPr>
        <w:rPr>
          <w:lang w:val="en-US"/>
        </w:rPr>
      </w:pPr>
    </w:p>
    <w:p>
      <w:pPr>
        <w:jc w:val="both"/>
        <w:rPr>
          <w:sz w:val="22"/>
          <w:szCs w:val="22"/>
        </w:rPr>
      </w:pPr>
      <w:r>
        <w:rPr>
          <w:b/>
          <w:bCs/>
          <w:sz w:val="22"/>
          <w:highlight w:val="yellow"/>
          <w:lang w:val="en-US"/>
        </w:rPr>
        <w:t>2.1.2-Q3</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6"/>
        <w:gridCol w:w="3723"/>
        <w:gridCol w:w="372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Company</w:t>
            </w:r>
          </w:p>
        </w:tc>
        <w:tc>
          <w:tcPr>
            <w:tcW w:w="3723"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Answer (Yes/No)</w:t>
            </w:r>
          </w:p>
        </w:tc>
        <w:tc>
          <w:tcPr>
            <w:tcW w:w="3724"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Additional comments,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N</w:t>
            </w:r>
            <w:r>
              <w:rPr>
                <w:rFonts w:hint="eastAsia" w:eastAsia="宋体"/>
                <w:lang w:eastAsia="zh-CN"/>
              </w:rPr>
              <w:t>o need this comparison</w:t>
            </w:r>
          </w:p>
        </w:tc>
        <w:tc>
          <w:tcPr>
            <w:tcW w:w="3724" w:type="dxa"/>
            <w:shd w:val="clear" w:color="auto" w:fill="auto"/>
          </w:tcPr>
          <w:p>
            <w:pPr>
              <w:snapToGrid w:val="0"/>
              <w:spacing w:afterAutospacing="1" w:line="259" w:lineRule="auto"/>
              <w:jc w:val="both"/>
              <w:rPr>
                <w:rFonts w:eastAsia="宋体"/>
                <w:lang w:eastAsia="zh-CN"/>
              </w:rPr>
            </w:pPr>
            <w:r>
              <w:rPr>
                <w:rFonts w:eastAsia="宋体"/>
                <w:lang w:eastAsia="zh-CN"/>
              </w:rPr>
              <w:t>B</w:t>
            </w:r>
            <w:r>
              <w:rPr>
                <w:rFonts w:hint="eastAsia" w:eastAsia="宋体"/>
                <w:lang w:eastAsia="zh-CN"/>
              </w:rPr>
              <w:t xml:space="preserve">oth option could apply to per slot, tot or all resources, the option 4 for per all resource is simply there is no </w:t>
            </w:r>
            <w:r>
              <w:rPr>
                <w:rFonts w:eastAsia="宋体"/>
                <w:lang w:eastAsia="zh-CN"/>
              </w:rPr>
              <w:t>“</w:t>
            </w:r>
            <w:r>
              <w:rPr>
                <w:rFonts w:hint="eastAsia" w:eastAsia="宋体"/>
                <w:lang w:eastAsia="zh-CN"/>
              </w:rPr>
              <w:t>second</w:t>
            </w:r>
            <w:r>
              <w:rPr>
                <w:rFonts w:eastAsia="宋体"/>
                <w:lang w:eastAsia="zh-CN"/>
              </w:rPr>
              <w:t>”</w:t>
            </w:r>
            <w:r>
              <w:rPr>
                <w:rFonts w:hint="eastAsia" w:eastAsia="宋体"/>
                <w:lang w:eastAsia="zh-CN"/>
              </w:rPr>
              <w:t xml:space="preserve"> time unit to apply a different RV, but it should not mean option 4 was not </w:t>
            </w:r>
            <w:r>
              <w:rPr>
                <w:rFonts w:eastAsia="宋体"/>
                <w:lang w:eastAsia="zh-CN"/>
              </w:rPr>
              <w:t>compatible</w:t>
            </w:r>
            <w:r>
              <w:rPr>
                <w:rFonts w:hint="eastAsia" w:eastAsia="宋体"/>
                <w:lang w:eastAsia="zh-CN"/>
              </w:rPr>
              <w:t xml:space="preserve"> with </w:t>
            </w:r>
            <w:r>
              <w:rPr>
                <w:rFonts w:eastAsia="宋体"/>
                <w:lang w:eastAsia="zh-CN"/>
              </w:rPr>
              <w:t>“</w:t>
            </w:r>
            <w:r>
              <w:rPr>
                <w:rFonts w:hint="eastAsia" w:eastAsia="宋体"/>
                <w:lang w:eastAsia="zh-CN"/>
              </w:rPr>
              <w:t>per all resources</w:t>
            </w:r>
            <w:r>
              <w:rPr>
                <w:rFonts w:eastAsia="宋体"/>
                <w:lang w:eastAsia="zh-CN"/>
              </w:rPr>
              <w:t>”</w:t>
            </w:r>
            <w:r>
              <w:rPr>
                <w:rFonts w:hint="eastAsia" w:eastAsia="宋体"/>
                <w:lang w:eastAsia="zh-CN"/>
              </w:rPr>
              <w:t>.</w:t>
            </w:r>
          </w:p>
          <w:p>
            <w:pPr>
              <w:snapToGrid w:val="0"/>
              <w:spacing w:afterAutospacing="1" w:line="259" w:lineRule="auto"/>
              <w:jc w:val="both"/>
              <w:rPr>
                <w:rFonts w:eastAsia="宋体"/>
                <w:lang w:eastAsia="zh-CN"/>
              </w:rPr>
            </w:pPr>
            <w:r>
              <w:rPr>
                <w:rFonts w:eastAsia="宋体"/>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Apple</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Lenovo, Motorola Mobility</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N</w:t>
            </w:r>
            <w:r>
              <w:rPr>
                <w:rFonts w:eastAsia="MS Mincho"/>
                <w:lang w:eastAsia="ja-JP"/>
              </w:rPr>
              <w:t>TT DOCOMO</w:t>
            </w:r>
          </w:p>
        </w:tc>
        <w:tc>
          <w:tcPr>
            <w:tcW w:w="372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372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LG</w:t>
            </w:r>
          </w:p>
        </w:tc>
        <w:tc>
          <w:tcPr>
            <w:tcW w:w="3723"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3723" w:type="dxa"/>
            <w:shd w:val="clear" w:color="auto" w:fill="auto"/>
          </w:tcPr>
          <w:p>
            <w:pPr>
              <w:snapToGrid w:val="0"/>
              <w:spacing w:afterAutospacing="1" w:line="259" w:lineRule="auto"/>
              <w:jc w:val="both"/>
              <w:rPr>
                <w:rFonts w:eastAsia="Malgun Gothic"/>
                <w:lang w:eastAsia="ko-KR"/>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3723" w:type="dxa"/>
            <w:shd w:val="clear" w:color="auto" w:fill="auto"/>
          </w:tcPr>
          <w:p>
            <w:pPr>
              <w:snapToGrid w:val="0"/>
              <w:spacing w:afterAutospacing="1" w:line="259" w:lineRule="auto"/>
              <w:jc w:val="both"/>
              <w:rPr>
                <w:rFonts w:eastAsia="宋体"/>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3723" w:type="dxa"/>
            <w:shd w:val="clear" w:color="auto" w:fill="auto"/>
          </w:tcPr>
          <w:p>
            <w:pPr>
              <w:snapToGrid w:val="0"/>
              <w:spacing w:afterAutospacing="1" w:line="259" w:lineRule="auto"/>
              <w:jc w:val="both"/>
              <w:rPr>
                <w:rFonts w:eastAsia="MS Mincho"/>
                <w:lang w:eastAsia="ja-JP"/>
              </w:rPr>
            </w:pPr>
            <w:r>
              <w:rPr>
                <w:rFonts w:eastAsia="宋体"/>
              </w:rPr>
              <w:t>Agree</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3723"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hint="eastAsia" w:eastAsia="宋体"/>
                <w:lang w:eastAsia="zh-CN"/>
              </w:rPr>
              <w:t>CATT</w:t>
            </w:r>
          </w:p>
        </w:tc>
        <w:tc>
          <w:tcPr>
            <w:tcW w:w="3723" w:type="dxa"/>
            <w:shd w:val="clear" w:color="auto" w:fill="auto"/>
          </w:tcPr>
          <w:p>
            <w:pPr>
              <w:snapToGrid w:val="0"/>
              <w:spacing w:afterAutospacing="1" w:line="259" w:lineRule="auto"/>
              <w:jc w:val="both"/>
              <w:rPr>
                <w:rFonts w:eastAsia="宋体"/>
              </w:rPr>
            </w:pPr>
            <w:r>
              <w:rPr>
                <w:rFonts w:hint="eastAsia"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CL</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rPr>
              <w:t>Ericsson</w:t>
            </w:r>
          </w:p>
        </w:tc>
        <w:tc>
          <w:tcPr>
            <w:tcW w:w="3723" w:type="dxa"/>
            <w:shd w:val="clear" w:color="auto" w:fill="auto"/>
          </w:tcPr>
          <w:p>
            <w:pPr>
              <w:snapToGrid w:val="0"/>
              <w:spacing w:afterAutospacing="1" w:line="259" w:lineRule="auto"/>
              <w:jc w:val="both"/>
              <w:rPr>
                <w:rFonts w:eastAsia="宋体"/>
                <w:lang w:eastAsia="zh-CN"/>
              </w:rPr>
            </w:pPr>
            <w:r>
              <w:rPr>
                <w:rFonts w:eastAsia="宋体"/>
              </w:rPr>
              <w:t>Yes.</w:t>
            </w:r>
          </w:p>
        </w:tc>
        <w:tc>
          <w:tcPr>
            <w:tcW w:w="3724" w:type="dxa"/>
            <w:shd w:val="clear" w:color="auto" w:fill="auto"/>
          </w:tcPr>
          <w:p>
            <w:pPr>
              <w:snapToGrid w:val="0"/>
              <w:spacing w:afterAutospacing="1" w:line="259" w:lineRule="auto"/>
              <w:jc w:val="both"/>
              <w:rPr>
                <w:rFonts w:eastAsia="宋体"/>
              </w:rPr>
            </w:pPr>
            <w:r>
              <w:rPr>
                <w:rFonts w:eastAsia="宋体"/>
              </w:rPr>
              <w:t>When option 3 is used, the agreement “The single RV is not constrained to have only the same coded bits in each slot or in each TOT ” should be conformed with.</w:t>
            </w:r>
          </w:p>
          <w:p>
            <w:pPr>
              <w:snapToGrid w:val="0"/>
              <w:spacing w:afterAutospacing="1" w:line="259" w:lineRule="auto"/>
              <w:jc w:val="both"/>
              <w:rPr>
                <w:rFonts w:eastAsia="宋体"/>
              </w:rPr>
            </w:pPr>
            <w:r>
              <w:rPr>
                <w:rFonts w:eastAsia="宋体"/>
                <w:color w:val="FF0000"/>
              </w:rPr>
              <w:t xml:space="preserve">FL’s reply: Agreed.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Nokia/NSB</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r>
              <w:rPr>
                <w:rFonts w:eastAsia="宋体"/>
              </w:rPr>
              <w:t xml:space="preserve">Agree with Ericsson.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ILUS</w:t>
            </w:r>
          </w:p>
        </w:tc>
        <w:tc>
          <w:tcPr>
            <w:tcW w:w="3723"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Y</w:t>
            </w:r>
            <w:r>
              <w:rPr>
                <w:rFonts w:eastAsia="Malgun Gothic"/>
                <w:lang w:eastAsia="ko-KR"/>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hint="eastAsia" w:eastAsia="MS Mincho"/>
                <w:lang w:eastAsia="ja-JP"/>
              </w:rPr>
              <w:t>F</w:t>
            </w:r>
            <w:r>
              <w:rPr>
                <w:rFonts w:eastAsia="MS Mincho"/>
                <w:lang w:eastAsia="ja-JP"/>
              </w:rPr>
              <w:t>ujitsu</w:t>
            </w:r>
          </w:p>
        </w:tc>
        <w:tc>
          <w:tcPr>
            <w:tcW w:w="3723" w:type="dxa"/>
            <w:shd w:val="clear" w:color="auto" w:fill="auto"/>
          </w:tcPr>
          <w:p>
            <w:pPr>
              <w:snapToGrid w:val="0"/>
              <w:spacing w:afterAutospacing="1" w:line="259" w:lineRule="auto"/>
              <w:jc w:val="both"/>
              <w:rPr>
                <w:rFonts w:eastAsia="Malgun Gothic"/>
                <w:lang w:eastAsia="ko-KR"/>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eastAsia="MS Mincho"/>
                <w:lang w:eastAsia="ja-JP"/>
              </w:rPr>
              <w:t>MediaTek</w:t>
            </w:r>
          </w:p>
        </w:tc>
        <w:tc>
          <w:tcPr>
            <w:tcW w:w="3723" w:type="dxa"/>
            <w:shd w:val="clear" w:color="auto" w:fill="auto"/>
          </w:tcPr>
          <w:p>
            <w:pPr>
              <w:snapToGrid w:val="0"/>
              <w:spacing w:afterAutospacing="1" w:line="259" w:lineRule="auto"/>
              <w:jc w:val="both"/>
              <w:rPr>
                <w:rFonts w:eastAsia="MS Mincho"/>
                <w:lang w:eastAsia="ja-JP"/>
              </w:rPr>
            </w:pPr>
          </w:p>
        </w:tc>
        <w:tc>
          <w:tcPr>
            <w:tcW w:w="3724" w:type="dxa"/>
            <w:shd w:val="clear" w:color="auto" w:fill="auto"/>
          </w:tcPr>
          <w:p>
            <w:pPr>
              <w:snapToGrid w:val="0"/>
              <w:spacing w:afterAutospacing="1" w:line="259" w:lineRule="auto"/>
              <w:jc w:val="both"/>
              <w:rPr>
                <w:rFonts w:eastAsia="宋体"/>
              </w:rPr>
            </w:pPr>
            <w:r>
              <w:rPr>
                <w:rFonts w:eastAsia="宋体"/>
              </w:rPr>
              <w:t>Share the similar view as Samsung. Actually, Option 3 can be considered as a special case of Option 4. In that sense, Option 4 can be applied for more cases than Option 3</w:t>
            </w:r>
          </w:p>
          <w:p>
            <w:pPr>
              <w:snapToGrid w:val="0"/>
              <w:spacing w:afterAutospacing="1" w:line="259" w:lineRule="auto"/>
              <w:jc w:val="both"/>
              <w:rPr>
                <w:rFonts w:eastAsia="宋体"/>
              </w:rPr>
            </w:pPr>
            <w:r>
              <w:rPr>
                <w:rFonts w:eastAsia="宋体"/>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bl>
    <w:p>
      <w:pPr>
        <w:jc w:val="both"/>
        <w:rPr>
          <w:sz w:val="22"/>
          <w:szCs w:val="22"/>
        </w:rPr>
      </w:pPr>
    </w:p>
    <w:p>
      <w:pPr>
        <w:jc w:val="both"/>
        <w:rPr>
          <w:sz w:val="22"/>
          <w:szCs w:val="22"/>
        </w:rPr>
      </w:pPr>
      <w:r>
        <w:rPr>
          <w:b/>
          <w:bCs/>
          <w:sz w:val="22"/>
          <w:highlight w:val="yellow"/>
          <w:lang w:val="en-US"/>
        </w:rPr>
        <w:t>2.1.2-Q4</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48" w:type="dxa"/>
            <w:shd w:val="clear" w:color="auto" w:fill="auto"/>
          </w:tcPr>
          <w:p>
            <w:pPr>
              <w:snapToGrid w:val="0"/>
              <w:spacing w:afterAutospacing="1" w:line="259" w:lineRule="auto"/>
              <w:jc w:val="both"/>
              <w:rPr>
                <w:rFonts w:eastAsia="宋体"/>
                <w:iCs/>
                <w:lang w:val="en-US" w:eastAsia="zh-CN"/>
              </w:rPr>
            </w:pPr>
            <w:r>
              <w:rPr>
                <w:rFonts w:hint="eastAsia" w:eastAsia="宋体"/>
                <w:iCs/>
                <w:lang w:val="en-US" w:eastAsia="zh-CN"/>
              </w:rPr>
              <w:t>The</w:t>
            </w:r>
            <w:r>
              <w:rPr>
                <w:rFonts w:hint="eastAsia" w:eastAsia="宋体"/>
                <w:i/>
                <w:iCs/>
                <w:lang w:val="en-US" w:eastAsia="zh-CN"/>
              </w:rPr>
              <w:t xml:space="preserve"> </w:t>
            </w:r>
            <w:r>
              <w:rPr>
                <w:rFonts w:eastAsia="宋体"/>
                <w:i/>
                <w:iCs/>
                <w:lang w:val="en-US"/>
              </w:rPr>
              <w:t>self-decodability</w:t>
            </w:r>
            <w:r>
              <w:rPr>
                <w:rFonts w:hint="eastAsia" w:eastAsia="宋体"/>
                <w:i/>
                <w:iCs/>
                <w:lang w:val="en-US" w:eastAsia="zh-CN"/>
              </w:rPr>
              <w:t xml:space="preserve"> </w:t>
            </w:r>
            <w:r>
              <w:rPr>
                <w:rFonts w:hint="eastAsia" w:eastAsia="宋体"/>
                <w:iCs/>
                <w:lang w:val="en-US" w:eastAsia="zh-CN"/>
              </w:rPr>
              <w:t xml:space="preserve">could be </w:t>
            </w:r>
            <w:r>
              <w:rPr>
                <w:rFonts w:eastAsia="宋体"/>
                <w:iCs/>
                <w:lang w:val="en-US" w:eastAsia="zh-CN"/>
              </w:rPr>
              <w:t>achieved</w:t>
            </w:r>
            <w:r>
              <w:rPr>
                <w:rFonts w:hint="eastAsia" w:eastAsia="宋体"/>
                <w:iCs/>
                <w:lang w:val="en-US" w:eastAsia="zh-CN"/>
              </w:rPr>
              <w:t xml:space="preserve"> by also gNB properly schedule instead of specifying the limitation on the configuration. </w:t>
            </w:r>
            <w:r>
              <w:rPr>
                <w:rFonts w:eastAsia="宋体"/>
                <w:iCs/>
                <w:lang w:val="en-US" w:eastAsia="zh-CN"/>
              </w:rPr>
              <w:t>T</w:t>
            </w:r>
            <w:r>
              <w:rPr>
                <w:rFonts w:hint="eastAsia" w:eastAsia="宋体"/>
                <w:iCs/>
                <w:lang w:val="en-US" w:eastAsia="zh-CN"/>
              </w:rPr>
              <w:t xml:space="preserve">he option 4 will have larger opportunity to be self-decodable than that of option 3. </w:t>
            </w:r>
          </w:p>
          <w:p>
            <w:pPr>
              <w:snapToGrid w:val="0"/>
              <w:spacing w:afterAutospacing="1" w:line="259" w:lineRule="auto"/>
              <w:jc w:val="both"/>
              <w:rPr>
                <w:rFonts w:eastAsia="宋体"/>
                <w:lang w:eastAsia="zh-CN"/>
              </w:rPr>
            </w:pPr>
            <w:r>
              <w:rPr>
                <w:rFonts w:eastAsia="宋体"/>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rFonts w:eastAsia="宋体"/>
                <w:color w:val="FF0000"/>
              </w:rPr>
              <w:t xml:space="preserve">the performance gain against PUSCH repetition type A vanishes as mentioned by Ericsson below.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Apple</w:t>
            </w:r>
          </w:p>
        </w:tc>
        <w:tc>
          <w:tcPr>
            <w:tcW w:w="7448" w:type="dxa"/>
            <w:shd w:val="clear" w:color="auto" w:fill="auto"/>
          </w:tcPr>
          <w:p>
            <w:pPr>
              <w:snapToGrid w:val="0"/>
              <w:spacing w:afterAutospacing="1" w:line="259" w:lineRule="auto"/>
              <w:jc w:val="both"/>
              <w:rPr>
                <w:rFonts w:eastAsia="宋体"/>
              </w:rPr>
            </w:pPr>
            <w:r>
              <w:rPr>
                <w:rFonts w:eastAsia="宋体"/>
              </w:rPr>
              <w:t>For Option 4, self-decodability per ToT is enough, not sure why it is required self-decodable per slot?</w:t>
            </w:r>
          </w:p>
          <w:p>
            <w:pPr>
              <w:snapToGrid w:val="0"/>
              <w:spacing w:afterAutospacing="1" w:line="259" w:lineRule="auto"/>
              <w:jc w:val="both"/>
              <w:rPr>
                <w:rFonts w:eastAsia="宋体"/>
                <w:color w:val="FF0000"/>
              </w:rPr>
            </w:pPr>
            <w:r>
              <w:rPr>
                <w:rFonts w:eastAsia="宋体"/>
                <w:color w:val="FF0000"/>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pPr>
              <w:snapToGrid w:val="0"/>
              <w:spacing w:afterAutospacing="1" w:line="259" w:lineRule="auto"/>
              <w:jc w:val="both"/>
              <w:rPr>
                <w:rFonts w:eastAsia="宋体"/>
              </w:rPr>
            </w:pPr>
            <w:r>
              <w:rPr>
                <w:rFonts w:eastAsia="宋体"/>
              </w:rPr>
              <w:t>The coding rate is not the issue for coverage limited UEs, we don’t expect the higher coding rate is configured for this type of UE.</w:t>
            </w:r>
          </w:p>
          <w:p>
            <w:pPr>
              <w:snapToGrid w:val="0"/>
              <w:spacing w:afterAutospacing="1" w:line="259" w:lineRule="auto"/>
              <w:jc w:val="both"/>
              <w:rPr>
                <w:rFonts w:eastAsia="宋体"/>
                <w:color w:val="FF0000"/>
              </w:rPr>
            </w:pPr>
            <w:r>
              <w:rPr>
                <w:rFonts w:eastAsia="宋体"/>
                <w:color w:val="FF0000"/>
              </w:rPr>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pPr>
              <w:snapToGrid w:val="0"/>
              <w:spacing w:afterAutospacing="1" w:line="259" w:lineRule="auto"/>
              <w:jc w:val="both"/>
              <w:rPr>
                <w:rFonts w:eastAsia="宋体"/>
              </w:rPr>
            </w:pPr>
            <w:r>
              <w:rPr>
                <w:rFonts w:eastAsia="宋体"/>
              </w:rPr>
              <w:t>Not sure the scaling factor is the same meaning as in PDSCH TBS determination? Current assumption for TBS determination is based on the number of slots assigned for TBoMS, is this right understanding?</w:t>
            </w:r>
          </w:p>
          <w:p>
            <w:pPr>
              <w:snapToGrid w:val="0"/>
              <w:spacing w:afterAutospacing="1" w:line="259" w:lineRule="auto"/>
              <w:jc w:val="both"/>
              <w:rPr>
                <w:rFonts w:eastAsia="宋体"/>
              </w:rPr>
            </w:pPr>
            <w:r>
              <w:rPr>
                <w:rFonts w:eastAsia="宋体"/>
                <w:color w:val="FF0000"/>
              </w:rPr>
              <w:t>FL’s reply: scaling factor K is what UE uses to calculate TBS, where K is used to scale the resources available in one slot. The value(s) of K is (are) still to be agreed 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Lenovo, Motorola Mobility</w:t>
            </w:r>
          </w:p>
        </w:tc>
        <w:tc>
          <w:tcPr>
            <w:tcW w:w="7448" w:type="dxa"/>
            <w:shd w:val="clear" w:color="auto" w:fill="auto"/>
          </w:tcPr>
          <w:p>
            <w:pPr>
              <w:snapToGrid w:val="0"/>
              <w:spacing w:afterAutospacing="1" w:line="259" w:lineRule="auto"/>
              <w:jc w:val="both"/>
              <w:rPr>
                <w:rFonts w:eastAsia="宋体"/>
              </w:rPr>
            </w:pPr>
            <w:r>
              <w:rPr>
                <w:rFonts w:eastAsia="宋体"/>
              </w:rPr>
              <w:t>It is not necessary to introduce the proposed limitations for the self-decodability with option 4. Network should be able to handle that.</w:t>
            </w:r>
          </w:p>
          <w:p>
            <w:pPr>
              <w:snapToGrid w:val="0"/>
              <w:spacing w:afterAutospacing="1" w:line="259" w:lineRule="auto"/>
              <w:jc w:val="both"/>
              <w:rPr>
                <w:rFonts w:eastAsia="宋体"/>
              </w:rPr>
            </w:pPr>
            <w:r>
              <w:rPr>
                <w:rFonts w:eastAsia="宋体"/>
                <w:color w:val="FF0000"/>
              </w:rPr>
              <w:t>FL’s reply: agreed. But is this the most suitable approach. Please see my reply to Samsung.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hint="eastAsia" w:eastAsia="MS Mincho"/>
                <w:lang w:eastAsia="ja-JP"/>
              </w:rPr>
              <w:t>N</w:t>
            </w:r>
            <w:r>
              <w:rPr>
                <w:rFonts w:eastAsia="MS Mincho"/>
                <w:lang w:eastAsia="ja-JP"/>
              </w:rPr>
              <w:t>TT DOCOMO</w:t>
            </w:r>
          </w:p>
        </w:tc>
        <w:tc>
          <w:tcPr>
            <w:tcW w:w="7448" w:type="dxa"/>
            <w:shd w:val="clear" w:color="auto" w:fill="auto"/>
          </w:tcPr>
          <w:p>
            <w:pPr>
              <w:snapToGrid w:val="0"/>
              <w:spacing w:afterAutospacing="1" w:line="259" w:lineRule="auto"/>
              <w:jc w:val="both"/>
              <w:rPr>
                <w:rFonts w:eastAsia="宋体"/>
              </w:rPr>
            </w:pPr>
            <w:r>
              <w:rPr>
                <w:rFonts w:hint="eastAsia" w:eastAsia="MS Mincho"/>
                <w:lang w:eastAsia="ja-JP"/>
              </w:rPr>
              <w:t>I</w:t>
            </w:r>
            <w:r>
              <w:rPr>
                <w:rFonts w:eastAsia="MS Mincho"/>
                <w:lang w:eastAsia="ja-JP"/>
              </w:rPr>
              <w:t xml:space="preserve">n our views, a scaling factor can be larger than </w:t>
            </w:r>
            <w:r>
              <w:rPr>
                <w:rFonts w:hint="eastAsia" w:eastAsia="MS Mincho"/>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hint="eastAsia" w:eastAsia="MS Mincho"/>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7448"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pPr>
              <w:snapToGrid w:val="0"/>
              <w:spacing w:afterAutospacing="1" w:line="259" w:lineRule="auto"/>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LG</w:t>
            </w:r>
          </w:p>
        </w:tc>
        <w:tc>
          <w:tcPr>
            <w:tcW w:w="7448" w:type="dxa"/>
            <w:shd w:val="clear" w:color="auto" w:fill="auto"/>
          </w:tcPr>
          <w:p>
            <w:pPr>
              <w:snapToGrid w:val="0"/>
              <w:spacing w:afterAutospacing="1" w:line="259" w:lineRule="auto"/>
              <w:jc w:val="both"/>
              <w:rPr>
                <w:rFonts w:eastAsia="MS Mincho"/>
                <w:lang w:eastAsia="ja-JP"/>
              </w:rPr>
            </w:pPr>
            <w:r>
              <w:rPr>
                <w:rFonts w:eastAsia="Malgun Gothic"/>
                <w:lang w:eastAsia="ko-KR"/>
              </w:rPr>
              <w:t>W</w:t>
            </w:r>
            <w:r>
              <w:rPr>
                <w:rFonts w:hint="eastAsia" w:eastAsia="Malgun Gothic"/>
                <w:lang w:eastAsia="ko-KR"/>
              </w:rPr>
              <w:t xml:space="preserve">e </w:t>
            </w:r>
            <w:r>
              <w:rPr>
                <w:rFonts w:eastAsia="Malgun Gothic"/>
                <w:lang w:eastAsia="ko-KR"/>
              </w:rPr>
              <w:t>are not sure specifying some limitations is necessary.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7448" w:type="dxa"/>
            <w:shd w:val="clear" w:color="auto" w:fill="auto"/>
          </w:tcPr>
          <w:p>
            <w:pPr>
              <w:snapToGrid w:val="0"/>
              <w:spacing w:after="0" w:afterAutospacing="0" w:line="259" w:lineRule="auto"/>
              <w:jc w:val="both"/>
              <w:rPr>
                <w:rFonts w:eastAsia="宋体"/>
              </w:rPr>
            </w:pPr>
            <w:r>
              <w:rPr>
                <w:rFonts w:eastAsia="宋体"/>
              </w:rPr>
              <w:t>As noted by FL, the TBS is calculated on the whole resources allocated for the TBoMS, so the self-decodability is proven only for the whole TBoMS with continuous rate-matching of single RV.</w:t>
            </w:r>
          </w:p>
          <w:p>
            <w:pPr>
              <w:snapToGrid w:val="0"/>
              <w:spacing w:after="0" w:afterAutospacing="0" w:line="259" w:lineRule="auto"/>
              <w:jc w:val="both"/>
              <w:rPr>
                <w:rFonts w:eastAsia="宋体"/>
                <w:lang w:val="en-US"/>
              </w:rPr>
            </w:pPr>
            <w:r>
              <w:rPr>
                <w:rFonts w:eastAsia="宋体"/>
              </w:rPr>
              <w:t xml:space="preserve">The self-decodability for any time unit less than TBoMS can be ensured only for low enough coding rates. Agree with Apple, as PUSCH repetition type A like resource allocation is agreed to TBoMS, </w:t>
            </w:r>
            <w:r>
              <w:rPr>
                <w:rFonts w:eastAsia="宋体"/>
                <w:lang w:val="en-US"/>
              </w:rPr>
              <w:t xml:space="preserve">so TBS should be determined </w:t>
            </w:r>
            <w:r>
              <w:rPr>
                <w:rFonts w:eastAsia="宋体"/>
              </w:rPr>
              <w:t>based on the number of slots assigned for TBoMS.</w:t>
            </w:r>
          </w:p>
          <w:p>
            <w:pPr>
              <w:snapToGrid w:val="0"/>
              <w:spacing w:afterAutospacing="1" w:line="259" w:lineRule="auto"/>
              <w:jc w:val="both"/>
              <w:rPr>
                <w:rFonts w:eastAsia="宋体"/>
                <w:lang w:val="en-US"/>
              </w:rPr>
            </w:pPr>
            <w:r>
              <w:rPr>
                <w:rFonts w:eastAsia="宋体"/>
              </w:rPr>
              <w:t>At the same time, the need of the self-decodability for time unit less than TBoMS should be discussed from the coverage enhancement perspective, considering the fact</w:t>
            </w:r>
            <w:r>
              <w:rPr>
                <w:rFonts w:eastAsia="宋体"/>
                <w:lang w:val="en-US"/>
              </w:rPr>
              <w:t xml:space="preserve"> that it can decrease the decodability of the whole TB.</w:t>
            </w:r>
          </w:p>
          <w:p>
            <w:pPr>
              <w:snapToGrid w:val="0"/>
              <w:spacing w:afterAutospacing="1" w:line="259" w:lineRule="auto"/>
              <w:jc w:val="both"/>
              <w:rPr>
                <w:rFonts w:eastAsia="Malgun Gothic"/>
                <w:lang w:eastAsia="ko-KR"/>
              </w:rPr>
            </w:pPr>
            <w:r>
              <w:rPr>
                <w:rFonts w:eastAsia="宋体"/>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0" w:afterAutospacing="1" w:line="259" w:lineRule="auto"/>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pPr>
              <w:snapToGrid w:val="0"/>
              <w:spacing w:after="0" w:afterAutospacing="1" w:line="259" w:lineRule="auto"/>
              <w:jc w:val="both"/>
              <w:rPr>
                <w:rFonts w:eastAsia="宋体"/>
              </w:rPr>
            </w:pPr>
            <w:r>
              <w:rPr>
                <w:rFonts w:eastAsia="MS Mincho"/>
                <w:color w:val="FF0000"/>
                <w:lang w:eastAsia="ja-JP"/>
              </w:rPr>
              <w:t>FL’s reply: please see my reply to Samsung.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7448" w:type="dxa"/>
            <w:shd w:val="clear" w:color="auto" w:fill="auto"/>
          </w:tcPr>
          <w:p>
            <w:pPr>
              <w:snapToGrid w:val="0"/>
              <w:spacing w:afterAutospacing="1" w:line="259" w:lineRule="auto"/>
              <w:jc w:val="both"/>
              <w:rPr>
                <w:rFonts w:eastAsia="宋体"/>
              </w:rPr>
            </w:pPr>
            <w:r>
              <w:rPr>
                <w:rFonts w:eastAsia="宋体"/>
              </w:rPr>
              <w:t xml:space="preserve">Not too sure of the intent here. For TBoMS, due to TBS scaling, we’ll necessarily have to consider self-decodability at the granularity of a subset of slots. For poor choices of MCS and TBS scaling, it may not be possible to ensure self-decodability. </w:t>
            </w:r>
          </w:p>
          <w:p>
            <w:pPr>
              <w:snapToGrid w:val="0"/>
              <w:spacing w:after="0" w:afterAutospacing="1" w:line="259" w:lineRule="auto"/>
              <w:jc w:val="both"/>
              <w:rPr>
                <w:rFonts w:eastAsia="宋体"/>
              </w:rPr>
            </w:pPr>
            <w:r>
              <w:rPr>
                <w:rFonts w:eastAsia="宋体"/>
              </w:rPr>
              <w:t>This is an issue that affects both Option 3 and 4 depending on which subset of slots we choose to focus on. Its one of the reasons why an RV refresh every few slots may be useful to consider.</w:t>
            </w:r>
          </w:p>
          <w:p>
            <w:pPr>
              <w:snapToGrid w:val="0"/>
              <w:spacing w:after="0" w:afterAutospacing="1" w:line="259" w:lineRule="auto"/>
              <w:jc w:val="both"/>
              <w:rPr>
                <w:rFonts w:eastAsia="MS Mincho"/>
                <w:lang w:eastAsia="ja-JP"/>
              </w:rPr>
            </w:pPr>
            <w:r>
              <w:rPr>
                <w:rFonts w:eastAsia="宋体"/>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lang w:eastAsia="zh-CN"/>
              </w:rPr>
              <w:t>Vivo</w:t>
            </w:r>
          </w:p>
        </w:tc>
        <w:tc>
          <w:tcPr>
            <w:tcW w:w="7448" w:type="dxa"/>
            <w:shd w:val="clear" w:color="auto" w:fill="auto"/>
          </w:tcPr>
          <w:p>
            <w:pPr>
              <w:snapToGrid w:val="0"/>
              <w:spacing w:afterAutospacing="1" w:line="259" w:lineRule="auto"/>
              <w:jc w:val="both"/>
              <w:rPr>
                <w:rFonts w:eastAsia="宋体"/>
              </w:rPr>
            </w:pPr>
            <w:r>
              <w:rPr>
                <w:rFonts w:eastAsia="宋体"/>
              </w:rPr>
              <w:t>It can be up to NW to ensure the decodability. For option-4, only decodability of a whole TBoMS, which is composed of multiple TOTs, are needed. Ensuring decodability for a TOT in a TBoMS is not necessary.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7448" w:type="dxa"/>
            <w:shd w:val="clear" w:color="auto" w:fill="auto"/>
          </w:tcPr>
          <w:p>
            <w:pPr>
              <w:snapToGrid w:val="0"/>
              <w:spacing w:after="0" w:afterAutospacing="1" w:line="259" w:lineRule="auto"/>
              <w:jc w:val="both"/>
              <w:rPr>
                <w:rFonts w:eastAsia="宋体"/>
                <w:lang w:val="en-US" w:eastAsia="zh-CN"/>
              </w:rPr>
            </w:pPr>
            <w:r>
              <w:rPr>
                <w:rFonts w:hint="eastAsia" w:eastAsia="宋体"/>
                <w:lang w:val="en-US" w:eastAsia="zh-CN"/>
              </w:rPr>
              <w:t>Basically, we are aligned with Intel.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48" w:type="dxa"/>
            <w:shd w:val="clear" w:color="auto" w:fill="auto"/>
          </w:tcPr>
          <w:p>
            <w:pPr>
              <w:snapToGrid w:val="0"/>
              <w:spacing w:afterAutospacing="1" w:line="259" w:lineRule="auto"/>
              <w:jc w:val="both"/>
              <w:rPr>
                <w:rFonts w:eastAsia="宋体"/>
              </w:rPr>
            </w:pPr>
            <w:r>
              <w:rPr>
                <w:rFonts w:hint="eastAsia" w:eastAsia="宋体"/>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rFonts w:eastAsia="宋体"/>
                <w:lang w:eastAsia="zh-CN"/>
              </w:rPr>
              <w:t>calculated</w:t>
            </w:r>
            <w:r>
              <w:rPr>
                <w:rFonts w:hint="eastAsia" w:eastAsia="宋体"/>
                <w:lang w:eastAsia="zh-CN"/>
              </w:rPr>
              <w:t xml:space="preserve"> based on K slot and RV0 is transmitted in K2 slot (K2 &lt; K), </w:t>
            </w:r>
            <w:r>
              <w:rPr>
                <w:rFonts w:eastAsia="宋体"/>
              </w:rPr>
              <w:t>self-decodability</w:t>
            </w:r>
            <w:r>
              <w:rPr>
                <w:rFonts w:hint="eastAsia" w:eastAsia="宋体"/>
                <w:lang w:eastAsia="zh-CN"/>
              </w:rPr>
              <w:t xml:space="preserve"> may have problem.</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Self-decodable per TBoMS may be needed. However, it is not necessary for the slot/TOT level.</w:t>
            </w:r>
          </w:p>
          <w:p>
            <w:pPr>
              <w:snapToGrid w:val="0"/>
              <w:spacing w:afterAutospacing="1" w:line="259" w:lineRule="auto"/>
              <w:jc w:val="both"/>
              <w:rPr>
                <w:rFonts w:eastAsia="宋体"/>
                <w:lang w:eastAsia="zh-CN"/>
              </w:rPr>
            </w:pPr>
            <w:r>
              <w:rPr>
                <w:rFonts w:hint="eastAsia" w:eastAsia="宋体"/>
                <w:lang w:eastAsia="zh-CN"/>
              </w:rPr>
              <w:t>We</w:t>
            </w:r>
            <w:r>
              <w:rPr>
                <w:rFonts w:eastAsia="宋体"/>
                <w:lang w:eastAsia="zh-CN"/>
              </w:rPr>
              <w:t xml:space="preserve"> accept the option 4 may have this consideration and the criteria should not be based on that.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rPr>
              <w:t>Ericsson</w:t>
            </w:r>
          </w:p>
        </w:tc>
        <w:tc>
          <w:tcPr>
            <w:tcW w:w="7448" w:type="dxa"/>
            <w:shd w:val="clear" w:color="auto" w:fill="auto"/>
          </w:tcPr>
          <w:p>
            <w:pPr>
              <w:snapToGrid w:val="0"/>
              <w:spacing w:afterAutospacing="1" w:line="259" w:lineRule="auto"/>
              <w:jc w:val="both"/>
              <w:rPr>
                <w:rFonts w:eastAsia="宋体"/>
              </w:rPr>
            </w:pPr>
            <w:r>
              <w:rPr>
                <w:rFonts w:eastAsia="宋体"/>
              </w:rP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pPr>
              <w:snapToGrid w:val="0"/>
              <w:spacing w:afterAutospacing="1" w:line="259" w:lineRule="auto"/>
              <w:jc w:val="both"/>
              <w:rPr>
                <w:rFonts w:eastAsia="宋体"/>
                <w:lang w:eastAsia="zh-CN"/>
              </w:rPr>
            </w:pPr>
            <w:r>
              <w:rPr>
                <w:rFonts w:eastAsia="宋体"/>
                <w:color w:val="FF0000"/>
              </w:rPr>
              <w:t>FL’s reply: I 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Nokia/NSB</w:t>
            </w:r>
          </w:p>
        </w:tc>
        <w:tc>
          <w:tcPr>
            <w:tcW w:w="7448" w:type="dxa"/>
            <w:shd w:val="clear" w:color="auto" w:fill="auto"/>
          </w:tcPr>
          <w:p>
            <w:pPr>
              <w:snapToGrid w:val="0"/>
              <w:spacing w:afterAutospacing="1" w:line="259" w:lineRule="auto"/>
              <w:jc w:val="both"/>
              <w:rPr>
                <w:rFonts w:eastAsia="宋体"/>
              </w:rPr>
            </w:pPr>
            <w:r>
              <w:rPr>
                <w:rFonts w:eastAsia="宋体"/>
              </w:rP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Limiting the target maximum code or scaling factor for TBS determination is not a good choice. And it is not clear what is the meaning of “the number of RVs”.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Autospacing="1" w:line="259" w:lineRule="auto"/>
              <w:jc w:val="both"/>
              <w:rPr>
                <w:rFonts w:eastAsia="宋体"/>
                <w:lang w:eastAsia="zh-CN"/>
              </w:rPr>
            </w:pPr>
            <w:r>
              <w:rPr>
                <w:rFonts w:eastAsia="Malgun Gothic"/>
                <w:lang w:eastAsia="ko-KR"/>
              </w:rPr>
              <w:t>Specifying limitation is not a preferable choice to ensure self-decodability.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algun Gothic"/>
                <w:lang w:eastAsia="ko-KR"/>
              </w:rPr>
            </w:pPr>
            <w:r>
              <w:rPr>
                <w:rFonts w:hint="eastAsia" w:eastAsia="MS Mincho"/>
                <w:lang w:eastAsia="ja-JP"/>
              </w:rPr>
              <w:t>F</w:t>
            </w:r>
            <w:r>
              <w:rPr>
                <w:rFonts w:eastAsia="MS Mincho"/>
                <w:lang w:eastAsia="ja-JP"/>
              </w:rPr>
              <w:t>ujitsu</w:t>
            </w:r>
          </w:p>
        </w:tc>
        <w:tc>
          <w:tcPr>
            <w:tcW w:w="7448" w:type="dxa"/>
            <w:shd w:val="clear" w:color="auto" w:fill="auto"/>
          </w:tcPr>
          <w:p>
            <w:pPr>
              <w:snapToGrid w:val="0"/>
              <w:spacing w:afterAutospacing="1" w:line="259" w:lineRule="auto"/>
              <w:jc w:val="both"/>
              <w:rPr>
                <w:rFonts w:eastAsia="Malgun Gothic"/>
                <w:lang w:eastAsia="ko-KR"/>
              </w:rPr>
            </w:pPr>
            <w:r>
              <w:rPr>
                <w:rFonts w:eastAsia="MS Mincho"/>
                <w:lang w:eastAsia="ja-JP"/>
              </w:rPr>
              <w:t xml:space="preserve">In our view, self-decodability per slot for TBoMS does not contribute to coverage enhancement. Therefore, no need to make such comparison here.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MediaTek</w:t>
            </w:r>
          </w:p>
        </w:tc>
        <w:tc>
          <w:tcPr>
            <w:tcW w:w="7448" w:type="dxa"/>
            <w:shd w:val="clear" w:color="auto" w:fill="auto"/>
          </w:tcPr>
          <w:p>
            <w:pPr>
              <w:snapToGrid w:val="0"/>
              <w:spacing w:afterAutospacing="1" w:line="259" w:lineRule="auto"/>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pPr>
              <w:snapToGrid w:val="0"/>
              <w:spacing w:afterAutospacing="1" w:line="259" w:lineRule="auto"/>
              <w:jc w:val="both"/>
              <w:rPr>
                <w:rFonts w:eastAsiaTheme="minorEastAsia"/>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pPr>
        <w:rPr>
          <w:lang w:val="en-US"/>
        </w:rPr>
      </w:pPr>
    </w:p>
    <w:p>
      <w:pPr>
        <w:rPr>
          <w:lang w:val="en-US"/>
        </w:rPr>
      </w:pPr>
    </w:p>
    <w:p>
      <w:pPr>
        <w:jc w:val="both"/>
        <w:rPr>
          <w:sz w:val="22"/>
          <w:szCs w:val="22"/>
        </w:rPr>
      </w:pPr>
      <w:r>
        <w:rPr>
          <w:b/>
          <w:bCs/>
          <w:sz w:val="22"/>
          <w:highlight w:val="yellow"/>
          <w:lang w:val="en-US"/>
        </w:rPr>
        <w:t>2.1.2-Q5</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T</w:t>
            </w:r>
            <w:r>
              <w:rPr>
                <w:rFonts w:hint="eastAsia" w:eastAsia="宋体"/>
                <w:lang w:eastAsia="zh-CN"/>
              </w:rPr>
              <w:t xml:space="preserve">he impact to UCI </w:t>
            </w:r>
            <w:r>
              <w:rPr>
                <w:rFonts w:eastAsia="宋体"/>
                <w:lang w:eastAsia="zh-CN"/>
              </w:rPr>
              <w:t>multiplexing</w:t>
            </w:r>
            <w:r>
              <w:rPr>
                <w:rFonts w:hint="eastAsia" w:eastAsia="宋体"/>
                <w:lang w:eastAsia="zh-CN"/>
              </w:rPr>
              <w:t xml:space="preserve"> will reply on two aspects: one is the timeline </w:t>
            </w:r>
            <w:r>
              <w:rPr>
                <w:rFonts w:eastAsia="宋体"/>
                <w:lang w:eastAsia="zh-CN"/>
              </w:rPr>
              <w:t>determination;</w:t>
            </w:r>
            <w:r>
              <w:rPr>
                <w:rFonts w:hint="eastAsia" w:eastAsia="宋体"/>
                <w:lang w:eastAsia="zh-CN"/>
              </w:rPr>
              <w:t xml:space="preserve"> the other is the number of UCI bits to be multiplexed. </w:t>
            </w:r>
            <w:r>
              <w:rPr>
                <w:rFonts w:eastAsia="宋体"/>
                <w:lang w:eastAsia="zh-CN"/>
              </w:rPr>
              <w:t>T</w:t>
            </w:r>
            <w:r>
              <w:rPr>
                <w:rFonts w:hint="eastAsia" w:eastAsia="宋体"/>
                <w:lang w:eastAsia="zh-CN"/>
              </w:rPr>
              <w:t>he later one will be related to the MCS and RE number (TDRA and FDRA)</w:t>
            </w:r>
            <w:r>
              <w:rPr>
                <w:rFonts w:eastAsia="宋体"/>
                <w:lang w:eastAsia="zh-CN"/>
              </w:rPr>
              <w:t>, but</w:t>
            </w:r>
            <w:r>
              <w:rPr>
                <w:rFonts w:hint="eastAsia" w:eastAsia="宋体"/>
                <w:lang w:eastAsia="zh-CN"/>
              </w:rPr>
              <w:t xml:space="preserve"> also with the calculation methods for the UCI bit numbers; the first one will be related to if we want to change the timeline determination or not. </w:t>
            </w:r>
            <w:r>
              <w:rPr>
                <w:rFonts w:eastAsia="宋体"/>
                <w:lang w:eastAsia="zh-CN"/>
              </w:rPr>
              <w:t>E</w:t>
            </w:r>
            <w:r>
              <w:rPr>
                <w:rFonts w:hint="eastAsia" w:eastAsia="宋体"/>
                <w:lang w:eastAsia="zh-CN"/>
              </w:rPr>
              <w:t>.g, if we follow current method, then obviously the per slot handling will be friendly.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eastAsia="宋体"/>
              </w:rPr>
              <w:t>Apple</w:t>
            </w:r>
          </w:p>
        </w:tc>
        <w:tc>
          <w:tcPr>
            <w:tcW w:w="7450" w:type="dxa"/>
            <w:shd w:val="clear" w:color="auto" w:fill="auto"/>
          </w:tcPr>
          <w:p>
            <w:pPr>
              <w:snapToGrid w:val="0"/>
              <w:spacing w:afterAutospacing="1" w:line="259" w:lineRule="auto"/>
              <w:jc w:val="both"/>
              <w:rPr>
                <w:rFonts w:eastAsia="宋体"/>
              </w:rPr>
            </w:pPr>
            <w:r>
              <w:rPr>
                <w:rFonts w:eastAsia="宋体"/>
              </w:rPr>
              <w:t xml:space="preserve">If </w:t>
            </w:r>
            <w:r>
              <w:rPr>
                <w:rFonts w:eastAsia="宋体"/>
                <w:lang w:val="en-US"/>
              </w:rPr>
              <w:t>self-decodability</w:t>
            </w:r>
            <w:r>
              <w:rPr>
                <w:rFonts w:eastAsia="宋体"/>
                <w:i/>
                <w:iCs/>
                <w:lang w:val="en-US"/>
              </w:rPr>
              <w:t xml:space="preserve"> </w:t>
            </w:r>
            <w:r>
              <w:rPr>
                <w:rFonts w:eastAsia="宋体"/>
              </w:rPr>
              <w:t>is not available for Option 3. The re-transmission for Option 3 will use all the assigned slots for TBoMS, Option 4 re-transmission could just use the slots in one ToT.</w:t>
            </w:r>
          </w:p>
          <w:p>
            <w:pPr>
              <w:snapToGrid w:val="0"/>
              <w:spacing w:afterAutospacing="1" w:line="259" w:lineRule="auto"/>
              <w:jc w:val="both"/>
              <w:rPr>
                <w:rFonts w:eastAsia="宋体"/>
              </w:rPr>
            </w:pPr>
            <w:r>
              <w:rPr>
                <w:rFonts w:eastAsia="宋体"/>
                <w:color w:val="FF0000"/>
              </w:rPr>
              <w:t xml:space="preserve">FL’s reply: we have not agreed on whether and how re-transmission of TBoMS is supported.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eastAsia="宋体"/>
              </w:rPr>
              <w:t>Lenovo, Motorola Mobility</w:t>
            </w:r>
          </w:p>
        </w:tc>
        <w:tc>
          <w:tcPr>
            <w:tcW w:w="7450" w:type="dxa"/>
            <w:shd w:val="clear" w:color="auto" w:fill="auto"/>
          </w:tcPr>
          <w:p>
            <w:pPr>
              <w:snapToGrid w:val="0"/>
              <w:spacing w:afterAutospacing="1" w:line="259" w:lineRule="auto"/>
              <w:jc w:val="both"/>
              <w:rPr>
                <w:rFonts w:eastAsia="宋体"/>
              </w:rPr>
            </w:pPr>
            <w:r>
              <w:rPr>
                <w:rFonts w:eastAsia="宋体"/>
              </w:rPr>
              <w:t>Yes, we agree with the statement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7450"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pPr>
              <w:snapToGrid w:val="0"/>
              <w:spacing w:afterAutospacing="1" w:line="259" w:lineRule="auto"/>
              <w:jc w:val="both"/>
              <w:rPr>
                <w:rFonts w:eastAsia="宋体"/>
              </w:rPr>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7450" w:type="dxa"/>
            <w:shd w:val="clear" w:color="auto" w:fill="auto"/>
          </w:tcPr>
          <w:p>
            <w:pPr>
              <w:snapToGrid w:val="0"/>
              <w:spacing w:afterAutospacing="1" w:line="259" w:lineRule="auto"/>
              <w:jc w:val="both"/>
              <w:rPr>
                <w:rFonts w:eastAsia="宋体"/>
              </w:rPr>
            </w:pPr>
            <w:r>
              <w:rPr>
                <w:rFonts w:eastAsia="宋体"/>
              </w:rPr>
              <w:t xml:space="preserve">Impact on aspects such a UCI multiplexing may be determined more by what we do with rate matching and less so on Option 3 or Option 4. With rate matching per slot, we are able to preserve all existing behavior with little to no cost. </w:t>
            </w:r>
          </w:p>
          <w:p>
            <w:pPr>
              <w:snapToGrid w:val="0"/>
              <w:spacing w:afterAutospacing="1" w:line="259" w:lineRule="auto"/>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eastAsia="宋体"/>
                <w:lang w:eastAsia="zh-CN"/>
              </w:rPr>
              <w:t>Vivo</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Regarding UCI multiplexing and collision handling, option 4 may lead to finer time domain granularities for UCI multiplexing and relaxed timeline if timeline is check per slot/TOT.</w:t>
            </w:r>
          </w:p>
          <w:p>
            <w:pPr>
              <w:snapToGrid w:val="0"/>
              <w:spacing w:afterAutospacing="1" w:line="259" w:lineRule="auto"/>
              <w:jc w:val="both"/>
              <w:rPr>
                <w:rFonts w:eastAsia="宋体"/>
              </w:rPr>
            </w:pPr>
            <w:r>
              <w:rPr>
                <w:rFonts w:eastAsia="宋体"/>
                <w:lang w:eastAsia="zh-CN"/>
              </w:rPr>
              <w:t xml:space="preserve">For number of symbols for UCI multiplexing, </w:t>
            </w:r>
            <w:r>
              <w:rPr>
                <w:rFonts w:hint="eastAsia" w:eastAsia="宋体"/>
                <w:lang w:eastAsia="zh-CN"/>
              </w:rPr>
              <w:t>it</w:t>
            </w:r>
            <w:r>
              <w:rPr>
                <w:rFonts w:eastAsia="宋体"/>
                <w:lang w:eastAsia="zh-CN"/>
              </w:rPr>
              <w:t xml:space="preserve"> is not only related to TDRA, FDRA, MCS, but also beta-offset, alpha(scaling), and whether the number of REs for UCI is calculated in a finer time domain unit when option 3 or option 4 is considered.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7450"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 xml:space="preserve">We think this is under the assumption that a suitable offset is applied to the coded bit selection in Option 4. </w:t>
            </w:r>
          </w:p>
          <w:p>
            <w:pPr>
              <w:snapToGrid w:val="0"/>
              <w:spacing w:afterAutospacing="1" w:line="259" w:lineRule="auto"/>
              <w:jc w:val="both"/>
              <w:rPr>
                <w:rFonts w:eastAsia="宋体"/>
                <w:lang w:val="en-US" w:eastAsia="zh-CN"/>
              </w:rPr>
            </w:pPr>
            <w:r>
              <w:rPr>
                <w:rFonts w:eastAsia="宋体"/>
                <w:color w:val="FF0000"/>
                <w:lang w:val="en-US" w:eastAsia="zh-CN"/>
              </w:rPr>
              <w:t>FL’s reply: 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 xml:space="preserve">Not sure. </w:t>
            </w:r>
            <w:r>
              <w:rPr>
                <w:rFonts w:eastAsia="宋体"/>
                <w:lang w:eastAsia="zh-CN"/>
              </w:rPr>
              <w:t>W</w:t>
            </w:r>
            <w:r>
              <w:rPr>
                <w:rFonts w:hint="eastAsia" w:eastAsia="宋体"/>
                <w:lang w:eastAsia="zh-CN"/>
              </w:rPr>
              <w:t xml:space="preserve">e think spec impact still need to be taken into consideration. If Option 4 requires to specify a lot of rules just for being close to Option 3 (e.g. </w:t>
            </w:r>
            <w:r>
              <w:rPr>
                <w:rFonts w:eastAsia="宋体"/>
                <w:lang w:eastAsia="zh-CN"/>
              </w:rPr>
              <w:t xml:space="preserve">offset </w:t>
            </w:r>
            <w:r>
              <w:rPr>
                <w:rFonts w:hint="eastAsia" w:eastAsia="宋体"/>
                <w:lang w:eastAsia="zh-CN"/>
              </w:rPr>
              <w:t xml:space="preserve">for </w:t>
            </w:r>
            <w:r>
              <w:rPr>
                <w:rFonts w:eastAsia="宋体"/>
                <w:lang w:eastAsia="zh-CN"/>
              </w:rPr>
              <w:t>coded bit selection</w:t>
            </w:r>
            <w:r>
              <w:rPr>
                <w:rFonts w:hint="eastAsia" w:eastAsia="宋体"/>
                <w:lang w:eastAsia="zh-CN"/>
              </w:rPr>
              <w:t>, or new RV definition), then Option 3 would be preferred.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7450" w:type="dxa"/>
            <w:shd w:val="clear" w:color="auto" w:fill="auto"/>
          </w:tcPr>
          <w:p>
            <w:pPr>
              <w:snapToGrid w:val="0"/>
              <w:spacing w:afterAutospacing="1" w:line="259" w:lineRule="auto"/>
              <w:jc w:val="both"/>
              <w:rPr>
                <w:rFonts w:eastAsia="宋体"/>
                <w:i/>
                <w:iCs/>
                <w:szCs w:val="16"/>
                <w:lang w:val="en-US"/>
              </w:rPr>
            </w:pPr>
            <w:r>
              <w:rPr>
                <w:rFonts w:eastAsia="宋体"/>
              </w:rPr>
              <w:t>We are not sure about “</w:t>
            </w:r>
            <w:r>
              <w:rPr>
                <w:rFonts w:eastAsia="宋体"/>
                <w:i/>
                <w:iCs/>
                <w:sz w:val="22"/>
                <w:lang w:val="en-US"/>
              </w:rPr>
              <w:t xml:space="preserve">UCI multiplexing and collision handling may depend on how MCS, FDRA and TDRA”. </w:t>
            </w:r>
            <w:r>
              <w:rPr>
                <w:rFonts w:eastAsia="宋体"/>
                <w:szCs w:val="16"/>
                <w:lang w:val="en-US"/>
              </w:rPr>
              <w:t>Would it be possible to elaborate?</w:t>
            </w:r>
            <w:r>
              <w:rPr>
                <w:rFonts w:eastAsia="宋体"/>
                <w:i/>
                <w:iCs/>
                <w:szCs w:val="16"/>
                <w:lang w:val="en-US"/>
              </w:rPr>
              <w:t xml:space="preserve"> </w:t>
            </w:r>
          </w:p>
          <w:p>
            <w:pPr>
              <w:snapToGrid w:val="0"/>
              <w:spacing w:afterAutospacing="1" w:line="259" w:lineRule="auto"/>
              <w:jc w:val="both"/>
              <w:rPr>
                <w:rFonts w:eastAsia="宋体"/>
                <w:lang w:eastAsia="zh-CN"/>
              </w:rPr>
            </w:pPr>
            <w:r>
              <w:rPr>
                <w:rFonts w:eastAsia="宋体"/>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 xml:space="preserve">he option 3 and 4 could be determined based on the discussion on self-decodability and repetition. And the multiplexing with UCI could based on the basic unit of option 3 or 4 as a starting point. </w:t>
            </w:r>
          </w:p>
          <w:p>
            <w:pPr>
              <w:snapToGrid w:val="0"/>
              <w:spacing w:afterAutospacing="1" w:line="259" w:lineRule="auto"/>
              <w:jc w:val="both"/>
              <w:rPr>
                <w:rFonts w:eastAsia="宋体"/>
              </w:rPr>
            </w:pPr>
            <w:r>
              <w:rPr>
                <w:rFonts w:eastAsia="宋体"/>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Hard to justify each option by that criteria.</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rPr>
              <w:t>Ericsson</w:t>
            </w:r>
          </w:p>
        </w:tc>
        <w:tc>
          <w:tcPr>
            <w:tcW w:w="7450" w:type="dxa"/>
            <w:shd w:val="clear" w:color="auto" w:fill="auto"/>
          </w:tcPr>
          <w:p>
            <w:pPr>
              <w:snapToGrid w:val="0"/>
              <w:spacing w:afterAutospacing="1" w:line="259" w:lineRule="auto"/>
              <w:jc w:val="both"/>
              <w:rPr>
                <w:rFonts w:eastAsia="宋体"/>
                <w:lang w:eastAsia="zh-CN"/>
              </w:rPr>
            </w:pPr>
            <w:r>
              <w:rPr>
                <w:rFonts w:eastAsia="宋体"/>
              </w:rP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eastAsia="宋体"/>
              </w:rPr>
              <w:t>Nokia/NSB</w:t>
            </w:r>
          </w:p>
        </w:tc>
        <w:tc>
          <w:tcPr>
            <w:tcW w:w="7450" w:type="dxa"/>
            <w:shd w:val="clear" w:color="auto" w:fill="auto"/>
          </w:tcPr>
          <w:p>
            <w:pPr>
              <w:snapToGrid w:val="0"/>
              <w:spacing w:afterAutospacing="1" w:line="259" w:lineRule="auto"/>
              <w:jc w:val="both"/>
              <w:rPr>
                <w:rFonts w:eastAsia="宋体"/>
              </w:rPr>
            </w:pPr>
            <w:r>
              <w:rPr>
                <w:rFonts w:eastAsia="宋体"/>
              </w:rP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pPr>
              <w:pStyle w:val="97"/>
              <w:numPr>
                <w:ilvl w:val="0"/>
                <w:numId w:val="17"/>
              </w:numPr>
              <w:snapToGrid w:val="0"/>
              <w:spacing w:afterAutospacing="1" w:line="259" w:lineRule="auto"/>
              <w:jc w:val="both"/>
              <w:rPr>
                <w:rFonts w:eastAsia="宋体"/>
              </w:rPr>
            </w:pPr>
            <w:r>
              <w:rPr>
                <w:rFonts w:eastAsia="宋体"/>
              </w:rPr>
              <w:t>Limiting a single TBoMS to only maximum 4 slots/TOTs may not only lead to several technical issues as pointed out by many companies, but also go against the motivation for specifying TBoMS, as mentioned in our answer for Q4.</w:t>
            </w:r>
          </w:p>
          <w:p>
            <w:pPr>
              <w:pStyle w:val="97"/>
              <w:numPr>
                <w:ilvl w:val="0"/>
                <w:numId w:val="17"/>
              </w:numPr>
              <w:snapToGrid w:val="0"/>
              <w:spacing w:afterAutospacing="1" w:line="259" w:lineRule="auto"/>
              <w:jc w:val="both"/>
              <w:rPr>
                <w:rFonts w:eastAsia="宋体"/>
              </w:rPr>
            </w:pPr>
            <w:r>
              <w:rPr>
                <w:rFonts w:eastAsia="宋体"/>
              </w:rP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pPr>
              <w:snapToGrid w:val="0"/>
              <w:spacing w:afterAutospacing="1" w:line="259" w:lineRule="auto"/>
              <w:jc w:val="both"/>
              <w:rPr>
                <w:rFonts w:eastAsia="宋体"/>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ILUS</w:t>
            </w:r>
          </w:p>
        </w:tc>
        <w:tc>
          <w:tcPr>
            <w:tcW w:w="7450"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e share the similar view with Qualcomm. UCI multiplexing is more related with rate matching.</w:t>
            </w:r>
          </w:p>
          <w:p>
            <w:pPr>
              <w:snapToGrid w:val="0"/>
              <w:spacing w:afterAutospacing="1" w:line="259" w:lineRule="auto"/>
              <w:jc w:val="both"/>
              <w:rPr>
                <w:rFonts w:eastAsia="宋体"/>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algun Gothic"/>
                <w:lang w:eastAsia="ko-KR"/>
              </w:rPr>
            </w:pPr>
            <w:r>
              <w:rPr>
                <w:rFonts w:eastAsia="Malgun Gothic"/>
                <w:lang w:eastAsia="ko-KR"/>
              </w:rPr>
              <w:t>MediaTek</w:t>
            </w:r>
          </w:p>
        </w:tc>
        <w:tc>
          <w:tcPr>
            <w:tcW w:w="7450" w:type="dxa"/>
            <w:shd w:val="clear" w:color="auto" w:fill="auto"/>
          </w:tcPr>
          <w:p>
            <w:pPr>
              <w:snapToGrid w:val="0"/>
              <w:spacing w:afterAutospacing="1" w:line="259" w:lineRule="auto"/>
              <w:jc w:val="both"/>
              <w:rPr>
                <w:rFonts w:eastAsia="Malgun Gothic"/>
                <w:lang w:eastAsia="ko-KR"/>
              </w:rPr>
            </w:pPr>
            <w:r>
              <w:rPr>
                <w:rFonts w:eastAsia="Malgun Gothic"/>
                <w:lang w:eastAsia="ko-KR"/>
              </w:rPr>
              <w:t xml:space="preserve">Considering UCI multiplexing, rate matching per slot is more preferred.  </w:t>
            </w:r>
          </w:p>
        </w:tc>
      </w:tr>
    </w:tbl>
    <w:p>
      <w:pPr>
        <w:rPr>
          <w:lang w:val="en-US"/>
        </w:rPr>
      </w:pPr>
    </w:p>
    <w:p>
      <w:pPr>
        <w:jc w:val="both"/>
        <w:rPr>
          <w:sz w:val="22"/>
          <w:szCs w:val="22"/>
        </w:rPr>
      </w:pPr>
      <w:r>
        <w:rPr>
          <w:sz w:val="22"/>
          <w:szCs w:val="22"/>
          <w:highlight w:val="yellow"/>
        </w:rPr>
        <w:t>FL’s comments on August 17th</w:t>
      </w:r>
    </w:p>
    <w:p>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pPr>
        <w:pStyle w:val="97"/>
        <w:numPr>
          <w:ilvl w:val="0"/>
          <w:numId w:val="18"/>
        </w:numPr>
        <w:rPr>
          <w:sz w:val="22"/>
          <w:szCs w:val="22"/>
          <w:lang w:val="en-US"/>
        </w:rPr>
      </w:pPr>
      <w:r>
        <w:rPr>
          <w:sz w:val="22"/>
          <w:szCs w:val="22"/>
          <w:lang w:val="en-US"/>
        </w:rPr>
        <w:t>2.1.2-Q1</w:t>
      </w:r>
    </w:p>
    <w:p>
      <w:pPr>
        <w:pStyle w:val="97"/>
        <w:numPr>
          <w:ilvl w:val="1"/>
          <w:numId w:val="18"/>
        </w:numPr>
        <w:rPr>
          <w:sz w:val="22"/>
          <w:szCs w:val="22"/>
          <w:lang w:val="en-US"/>
        </w:rPr>
      </w:pPr>
      <w:r>
        <w:rPr>
          <w:sz w:val="22"/>
          <w:szCs w:val="22"/>
          <w:lang w:val="en-US"/>
        </w:rPr>
        <w:t>Apple</w:t>
      </w:r>
    </w:p>
    <w:p>
      <w:pPr>
        <w:pStyle w:val="97"/>
        <w:numPr>
          <w:ilvl w:val="1"/>
          <w:numId w:val="18"/>
        </w:numPr>
        <w:rPr>
          <w:sz w:val="22"/>
          <w:szCs w:val="22"/>
          <w:lang w:val="en-US"/>
        </w:rPr>
      </w:pPr>
      <w:r>
        <w:rPr>
          <w:sz w:val="22"/>
          <w:szCs w:val="22"/>
          <w:lang w:val="en-US"/>
        </w:rPr>
        <w:t>Vivo</w:t>
      </w:r>
    </w:p>
    <w:p>
      <w:pPr>
        <w:pStyle w:val="97"/>
        <w:numPr>
          <w:ilvl w:val="1"/>
          <w:numId w:val="18"/>
        </w:numPr>
        <w:rPr>
          <w:sz w:val="22"/>
          <w:szCs w:val="22"/>
          <w:lang w:val="en-US"/>
        </w:rPr>
      </w:pPr>
      <w:r>
        <w:rPr>
          <w:sz w:val="22"/>
          <w:szCs w:val="22"/>
          <w:lang w:val="en-US"/>
        </w:rPr>
        <w:t>ZTE</w:t>
      </w:r>
    </w:p>
    <w:p>
      <w:pPr>
        <w:pStyle w:val="97"/>
        <w:numPr>
          <w:ilvl w:val="1"/>
          <w:numId w:val="18"/>
        </w:numPr>
        <w:rPr>
          <w:sz w:val="22"/>
          <w:szCs w:val="22"/>
          <w:lang w:val="en-US"/>
        </w:rPr>
      </w:pPr>
      <w:r>
        <w:rPr>
          <w:sz w:val="22"/>
          <w:szCs w:val="22"/>
          <w:lang w:val="en-US"/>
        </w:rPr>
        <w:t>Huawei/HiSi</w:t>
      </w:r>
    </w:p>
    <w:p>
      <w:pPr>
        <w:pStyle w:val="97"/>
        <w:numPr>
          <w:ilvl w:val="0"/>
          <w:numId w:val="18"/>
        </w:numPr>
        <w:rPr>
          <w:sz w:val="22"/>
          <w:szCs w:val="22"/>
          <w:lang w:val="en-US"/>
        </w:rPr>
      </w:pPr>
      <w:r>
        <w:rPr>
          <w:sz w:val="22"/>
          <w:szCs w:val="22"/>
          <w:lang w:val="en-US"/>
        </w:rPr>
        <w:t>2.1.2-Q2</w:t>
      </w:r>
    </w:p>
    <w:p>
      <w:pPr>
        <w:pStyle w:val="97"/>
        <w:numPr>
          <w:ilvl w:val="1"/>
          <w:numId w:val="18"/>
        </w:numPr>
        <w:rPr>
          <w:sz w:val="22"/>
          <w:szCs w:val="22"/>
          <w:lang w:val="en-US"/>
        </w:rPr>
      </w:pPr>
      <w:r>
        <w:rPr>
          <w:sz w:val="22"/>
          <w:szCs w:val="22"/>
          <w:lang w:val="en-US"/>
        </w:rPr>
        <w:t>Apple</w:t>
      </w:r>
    </w:p>
    <w:p>
      <w:pPr>
        <w:pStyle w:val="97"/>
        <w:numPr>
          <w:ilvl w:val="1"/>
          <w:numId w:val="18"/>
        </w:numPr>
        <w:rPr>
          <w:sz w:val="22"/>
          <w:szCs w:val="22"/>
          <w:lang w:val="en-US"/>
        </w:rPr>
      </w:pPr>
      <w:r>
        <w:rPr>
          <w:sz w:val="22"/>
          <w:szCs w:val="22"/>
          <w:lang w:val="en-US"/>
        </w:rPr>
        <w:t>LGE</w:t>
      </w:r>
    </w:p>
    <w:p>
      <w:pPr>
        <w:pStyle w:val="97"/>
        <w:numPr>
          <w:ilvl w:val="1"/>
          <w:numId w:val="18"/>
        </w:numPr>
        <w:rPr>
          <w:sz w:val="22"/>
          <w:szCs w:val="22"/>
          <w:lang w:val="en-US"/>
        </w:rPr>
      </w:pPr>
      <w:r>
        <w:rPr>
          <w:sz w:val="22"/>
          <w:szCs w:val="22"/>
          <w:lang w:val="en-US"/>
        </w:rPr>
        <w:t>CATT</w:t>
      </w:r>
    </w:p>
    <w:p>
      <w:pPr>
        <w:pStyle w:val="97"/>
        <w:numPr>
          <w:ilvl w:val="1"/>
          <w:numId w:val="18"/>
        </w:numPr>
        <w:rPr>
          <w:sz w:val="22"/>
          <w:szCs w:val="22"/>
          <w:lang w:val="en-US"/>
        </w:rPr>
      </w:pPr>
      <w:r>
        <w:rPr>
          <w:sz w:val="22"/>
          <w:szCs w:val="22"/>
          <w:lang w:val="en-US"/>
        </w:rPr>
        <w:t>Ericsson</w:t>
      </w:r>
    </w:p>
    <w:p>
      <w:pPr>
        <w:pStyle w:val="97"/>
        <w:numPr>
          <w:ilvl w:val="1"/>
          <w:numId w:val="18"/>
        </w:numPr>
        <w:rPr>
          <w:sz w:val="22"/>
          <w:szCs w:val="22"/>
          <w:lang w:val="en-US"/>
        </w:rPr>
      </w:pPr>
      <w:r>
        <w:rPr>
          <w:sz w:val="22"/>
          <w:szCs w:val="22"/>
          <w:lang w:val="en-US"/>
        </w:rPr>
        <w:t>Huawei/HiSi</w:t>
      </w:r>
    </w:p>
    <w:p>
      <w:pPr>
        <w:pStyle w:val="97"/>
        <w:numPr>
          <w:ilvl w:val="0"/>
          <w:numId w:val="18"/>
        </w:numPr>
        <w:rPr>
          <w:sz w:val="22"/>
          <w:szCs w:val="22"/>
          <w:lang w:val="en-US"/>
        </w:rPr>
      </w:pPr>
      <w:r>
        <w:rPr>
          <w:sz w:val="22"/>
          <w:szCs w:val="22"/>
          <w:lang w:val="en-US"/>
        </w:rPr>
        <w:t>2.1.2-Q3</w:t>
      </w:r>
    </w:p>
    <w:p>
      <w:pPr>
        <w:pStyle w:val="97"/>
        <w:numPr>
          <w:ilvl w:val="1"/>
          <w:numId w:val="18"/>
        </w:numPr>
        <w:rPr>
          <w:sz w:val="22"/>
          <w:szCs w:val="22"/>
          <w:lang w:val="en-US"/>
        </w:rPr>
      </w:pPr>
      <w:r>
        <w:rPr>
          <w:sz w:val="22"/>
          <w:szCs w:val="22"/>
          <w:lang w:val="en-US"/>
        </w:rPr>
        <w:t>Samsung</w:t>
      </w:r>
    </w:p>
    <w:p>
      <w:pPr>
        <w:pStyle w:val="97"/>
        <w:numPr>
          <w:ilvl w:val="1"/>
          <w:numId w:val="18"/>
        </w:numPr>
        <w:rPr>
          <w:sz w:val="22"/>
          <w:szCs w:val="22"/>
          <w:lang w:val="en-US"/>
        </w:rPr>
      </w:pPr>
      <w:r>
        <w:rPr>
          <w:sz w:val="22"/>
          <w:szCs w:val="22"/>
          <w:lang w:val="en-US"/>
        </w:rPr>
        <w:t>Ericsson</w:t>
      </w:r>
    </w:p>
    <w:p>
      <w:pPr>
        <w:pStyle w:val="97"/>
        <w:numPr>
          <w:ilvl w:val="1"/>
          <w:numId w:val="18"/>
        </w:numPr>
        <w:rPr>
          <w:sz w:val="22"/>
          <w:szCs w:val="22"/>
          <w:lang w:val="en-US"/>
        </w:rPr>
      </w:pPr>
      <w:r>
        <w:rPr>
          <w:sz w:val="22"/>
          <w:szCs w:val="22"/>
          <w:lang w:val="en-US"/>
        </w:rPr>
        <w:t>MediaTek</w:t>
      </w:r>
    </w:p>
    <w:p>
      <w:pPr>
        <w:pStyle w:val="97"/>
        <w:numPr>
          <w:ilvl w:val="0"/>
          <w:numId w:val="18"/>
        </w:numPr>
        <w:rPr>
          <w:sz w:val="22"/>
          <w:szCs w:val="22"/>
          <w:lang w:val="en-US"/>
        </w:rPr>
      </w:pPr>
      <w:r>
        <w:rPr>
          <w:sz w:val="22"/>
          <w:szCs w:val="22"/>
          <w:lang w:val="en-US"/>
        </w:rPr>
        <w:t>2.1.2-Q4</w:t>
      </w:r>
    </w:p>
    <w:p>
      <w:pPr>
        <w:pStyle w:val="97"/>
        <w:numPr>
          <w:ilvl w:val="1"/>
          <w:numId w:val="18"/>
        </w:numPr>
        <w:rPr>
          <w:sz w:val="22"/>
          <w:szCs w:val="22"/>
          <w:lang w:val="en-US"/>
        </w:rPr>
      </w:pPr>
      <w:r>
        <w:rPr>
          <w:sz w:val="22"/>
          <w:szCs w:val="22"/>
          <w:lang w:val="en-US"/>
        </w:rPr>
        <w:t>Samsung</w:t>
      </w:r>
    </w:p>
    <w:p>
      <w:pPr>
        <w:pStyle w:val="97"/>
        <w:numPr>
          <w:ilvl w:val="1"/>
          <w:numId w:val="18"/>
        </w:numPr>
        <w:rPr>
          <w:sz w:val="22"/>
          <w:szCs w:val="22"/>
          <w:lang w:val="en-US"/>
        </w:rPr>
      </w:pPr>
      <w:r>
        <w:rPr>
          <w:sz w:val="22"/>
          <w:szCs w:val="22"/>
          <w:lang w:val="en-US"/>
        </w:rPr>
        <w:t>Apple</w:t>
      </w:r>
    </w:p>
    <w:p>
      <w:pPr>
        <w:pStyle w:val="97"/>
        <w:numPr>
          <w:ilvl w:val="1"/>
          <w:numId w:val="18"/>
        </w:numPr>
        <w:rPr>
          <w:sz w:val="22"/>
          <w:szCs w:val="22"/>
          <w:lang w:val="en-US"/>
        </w:rPr>
      </w:pPr>
      <w:r>
        <w:rPr>
          <w:sz w:val="22"/>
          <w:szCs w:val="22"/>
          <w:lang w:val="en-US"/>
        </w:rPr>
        <w:t>Lenovo/Motorola</w:t>
      </w:r>
    </w:p>
    <w:p>
      <w:pPr>
        <w:pStyle w:val="97"/>
        <w:numPr>
          <w:ilvl w:val="1"/>
          <w:numId w:val="18"/>
        </w:numPr>
        <w:rPr>
          <w:sz w:val="22"/>
          <w:szCs w:val="22"/>
          <w:lang w:val="en-US"/>
        </w:rPr>
      </w:pPr>
      <w:r>
        <w:rPr>
          <w:sz w:val="22"/>
          <w:szCs w:val="22"/>
          <w:lang w:val="en-US"/>
        </w:rPr>
        <w:t>Sharp</w:t>
      </w:r>
    </w:p>
    <w:p>
      <w:pPr>
        <w:pStyle w:val="97"/>
        <w:numPr>
          <w:ilvl w:val="1"/>
          <w:numId w:val="18"/>
        </w:numPr>
        <w:rPr>
          <w:sz w:val="22"/>
          <w:szCs w:val="22"/>
          <w:lang w:val="en-US"/>
        </w:rPr>
      </w:pPr>
      <w:r>
        <w:rPr>
          <w:sz w:val="22"/>
          <w:szCs w:val="22"/>
          <w:lang w:val="en-US"/>
        </w:rPr>
        <w:t>Intel</w:t>
      </w:r>
    </w:p>
    <w:p>
      <w:pPr>
        <w:pStyle w:val="97"/>
        <w:numPr>
          <w:ilvl w:val="1"/>
          <w:numId w:val="18"/>
        </w:numPr>
        <w:rPr>
          <w:sz w:val="22"/>
          <w:szCs w:val="22"/>
          <w:lang w:val="en-US"/>
        </w:rPr>
      </w:pPr>
      <w:r>
        <w:rPr>
          <w:sz w:val="22"/>
          <w:szCs w:val="22"/>
          <w:lang w:val="en-US"/>
        </w:rPr>
        <w:t>Panasonic</w:t>
      </w:r>
    </w:p>
    <w:p>
      <w:pPr>
        <w:pStyle w:val="97"/>
        <w:numPr>
          <w:ilvl w:val="1"/>
          <w:numId w:val="18"/>
        </w:numPr>
        <w:rPr>
          <w:sz w:val="22"/>
          <w:szCs w:val="22"/>
          <w:lang w:val="en-US"/>
        </w:rPr>
      </w:pPr>
      <w:r>
        <w:rPr>
          <w:sz w:val="22"/>
          <w:szCs w:val="22"/>
          <w:lang w:val="en-US"/>
        </w:rPr>
        <w:t>Qualcomm</w:t>
      </w:r>
    </w:p>
    <w:p>
      <w:pPr>
        <w:pStyle w:val="97"/>
        <w:numPr>
          <w:ilvl w:val="1"/>
          <w:numId w:val="18"/>
        </w:numPr>
        <w:rPr>
          <w:sz w:val="22"/>
          <w:szCs w:val="22"/>
          <w:lang w:val="en-US"/>
        </w:rPr>
      </w:pPr>
      <w:r>
        <w:rPr>
          <w:sz w:val="22"/>
          <w:szCs w:val="22"/>
          <w:lang w:val="en-US"/>
        </w:rPr>
        <w:t>Ericsson</w:t>
      </w:r>
    </w:p>
    <w:p>
      <w:pPr>
        <w:pStyle w:val="97"/>
        <w:numPr>
          <w:ilvl w:val="1"/>
          <w:numId w:val="18"/>
        </w:numPr>
        <w:rPr>
          <w:sz w:val="22"/>
          <w:szCs w:val="22"/>
          <w:lang w:val="en-US"/>
        </w:rPr>
      </w:pPr>
      <w:r>
        <w:rPr>
          <w:sz w:val="22"/>
          <w:szCs w:val="22"/>
          <w:lang w:val="en-US"/>
        </w:rPr>
        <w:t>MediaTek</w:t>
      </w:r>
    </w:p>
    <w:p>
      <w:pPr>
        <w:pStyle w:val="97"/>
        <w:numPr>
          <w:ilvl w:val="0"/>
          <w:numId w:val="18"/>
        </w:numPr>
        <w:rPr>
          <w:sz w:val="22"/>
          <w:szCs w:val="22"/>
          <w:lang w:val="en-US"/>
        </w:rPr>
      </w:pPr>
      <w:r>
        <w:rPr>
          <w:sz w:val="22"/>
          <w:szCs w:val="22"/>
          <w:lang w:val="en-US"/>
        </w:rPr>
        <w:t>2.1.2-Q5</w:t>
      </w:r>
    </w:p>
    <w:p>
      <w:pPr>
        <w:pStyle w:val="97"/>
        <w:numPr>
          <w:ilvl w:val="1"/>
          <w:numId w:val="18"/>
        </w:numPr>
        <w:rPr>
          <w:sz w:val="22"/>
          <w:szCs w:val="22"/>
          <w:lang w:val="en-US"/>
        </w:rPr>
      </w:pPr>
      <w:r>
        <w:rPr>
          <w:sz w:val="22"/>
          <w:szCs w:val="22"/>
          <w:lang w:val="en-US"/>
        </w:rPr>
        <w:t>Apple</w:t>
      </w:r>
    </w:p>
    <w:p>
      <w:pPr>
        <w:pStyle w:val="97"/>
        <w:numPr>
          <w:ilvl w:val="1"/>
          <w:numId w:val="18"/>
        </w:numPr>
        <w:rPr>
          <w:sz w:val="22"/>
          <w:szCs w:val="22"/>
          <w:lang w:val="en-US"/>
        </w:rPr>
      </w:pPr>
      <w:r>
        <w:rPr>
          <w:sz w:val="22"/>
          <w:szCs w:val="22"/>
          <w:lang w:val="en-US"/>
        </w:rPr>
        <w:t>Panasonic</w:t>
      </w:r>
    </w:p>
    <w:p>
      <w:pPr>
        <w:pStyle w:val="97"/>
        <w:numPr>
          <w:ilvl w:val="1"/>
          <w:numId w:val="18"/>
        </w:numPr>
        <w:rPr>
          <w:sz w:val="22"/>
          <w:szCs w:val="22"/>
          <w:lang w:val="en-US"/>
        </w:rPr>
      </w:pPr>
      <w:r>
        <w:rPr>
          <w:sz w:val="22"/>
          <w:szCs w:val="22"/>
          <w:lang w:val="en-US"/>
        </w:rPr>
        <w:t>Qualcomm</w:t>
      </w:r>
    </w:p>
    <w:p>
      <w:pPr>
        <w:pStyle w:val="97"/>
        <w:numPr>
          <w:ilvl w:val="1"/>
          <w:numId w:val="18"/>
        </w:numPr>
        <w:rPr>
          <w:sz w:val="22"/>
          <w:szCs w:val="22"/>
          <w:lang w:val="en-US"/>
        </w:rPr>
      </w:pPr>
      <w:r>
        <w:rPr>
          <w:sz w:val="22"/>
          <w:szCs w:val="22"/>
          <w:lang w:val="en-US"/>
        </w:rPr>
        <w:t>ZTE</w:t>
      </w:r>
    </w:p>
    <w:p>
      <w:pPr>
        <w:pStyle w:val="97"/>
        <w:numPr>
          <w:ilvl w:val="1"/>
          <w:numId w:val="18"/>
        </w:numPr>
        <w:rPr>
          <w:sz w:val="22"/>
          <w:szCs w:val="22"/>
          <w:lang w:val="en-US"/>
        </w:rPr>
      </w:pPr>
      <w:r>
        <w:rPr>
          <w:sz w:val="22"/>
          <w:szCs w:val="22"/>
          <w:lang w:val="en-US"/>
        </w:rPr>
        <w:t>InterDigital</w:t>
      </w:r>
    </w:p>
    <w:p>
      <w:pPr>
        <w:pStyle w:val="97"/>
        <w:numPr>
          <w:ilvl w:val="1"/>
          <w:numId w:val="18"/>
        </w:numPr>
        <w:rPr>
          <w:sz w:val="22"/>
          <w:szCs w:val="22"/>
          <w:lang w:val="en-US"/>
        </w:rPr>
      </w:pPr>
      <w:r>
        <w:rPr>
          <w:sz w:val="22"/>
          <w:szCs w:val="22"/>
          <w:lang w:val="en-US"/>
        </w:rPr>
        <w:t>CMCC</w:t>
      </w:r>
    </w:p>
    <w:p>
      <w:pPr>
        <w:pStyle w:val="97"/>
        <w:numPr>
          <w:ilvl w:val="1"/>
          <w:numId w:val="18"/>
        </w:numPr>
        <w:rPr>
          <w:sz w:val="22"/>
          <w:szCs w:val="22"/>
          <w:lang w:val="en-US"/>
        </w:rPr>
      </w:pPr>
      <w:r>
        <w:rPr>
          <w:sz w:val="22"/>
          <w:szCs w:val="22"/>
          <w:lang w:val="en-US"/>
        </w:rPr>
        <w:t>Huawei/HiSi</w:t>
      </w:r>
    </w:p>
    <w:p>
      <w:pPr>
        <w:pStyle w:val="97"/>
        <w:numPr>
          <w:ilvl w:val="1"/>
          <w:numId w:val="18"/>
        </w:numPr>
        <w:rPr>
          <w:sz w:val="22"/>
          <w:szCs w:val="22"/>
          <w:lang w:val="en-US"/>
        </w:rPr>
      </w:pPr>
      <w:r>
        <w:rPr>
          <w:sz w:val="22"/>
          <w:szCs w:val="22"/>
          <w:lang w:val="en-US"/>
        </w:rPr>
        <w:t xml:space="preserve">WILUS </w:t>
      </w:r>
    </w:p>
    <w:p>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pPr>
        <w:rPr>
          <w:bCs/>
          <w:sz w:val="22"/>
          <w:szCs w:val="22"/>
        </w:rPr>
      </w:pPr>
      <w:r>
        <w:rPr>
          <w:bCs/>
          <w:sz w:val="22"/>
          <w:szCs w:val="22"/>
        </w:rPr>
        <w:t>The following question is then asked.</w:t>
      </w:r>
    </w:p>
    <w:p>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pPr>
        <w:pStyle w:val="97"/>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pPr>
        <w:pStyle w:val="97"/>
        <w:rPr>
          <w:bCs/>
          <w:i/>
          <w:iCs/>
          <w:sz w:val="22"/>
          <w:szCs w:val="22"/>
          <w:highlight w:val="yellow"/>
        </w:rPr>
      </w:pPr>
    </w:p>
    <w:p>
      <w:pPr>
        <w:pStyle w:val="97"/>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pPr>
        <w:pStyle w:val="97"/>
        <w:rPr>
          <w:bCs/>
          <w:i/>
          <w:iCs/>
          <w:sz w:val="22"/>
          <w:szCs w:val="22"/>
          <w:highlight w:val="yellow"/>
        </w:rPr>
      </w:pPr>
    </w:p>
    <w:p>
      <w:pPr>
        <w:pStyle w:val="97"/>
        <w:numPr>
          <w:ilvl w:val="0"/>
          <w:numId w:val="19"/>
        </w:numPr>
        <w:rPr>
          <w:bCs/>
          <w:i/>
          <w:iCs/>
          <w:sz w:val="22"/>
          <w:szCs w:val="22"/>
          <w:highlight w:val="yellow"/>
        </w:rPr>
      </w:pPr>
      <w:r>
        <w:rPr>
          <w:bCs/>
          <w:i/>
          <w:iCs/>
          <w:sz w:val="22"/>
          <w:szCs w:val="22"/>
          <w:highlight w:val="yellow"/>
        </w:rPr>
        <w:t xml:space="preserve"> Option 3 is adopted.</w:t>
      </w:r>
    </w:p>
    <w:p>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pPr>
        <w:rPr>
          <w:lang w:val="en-US"/>
        </w:rPr>
      </w:pPr>
    </w:p>
    <w:p>
      <w:pPr>
        <w:jc w:val="center"/>
        <w:rPr>
          <w:b/>
          <w:bCs/>
          <w:sz w:val="22"/>
          <w:lang w:val="en-US"/>
        </w:rPr>
      </w:pPr>
      <w:r>
        <w:rPr>
          <w:b/>
          <w:bCs/>
          <w:sz w:val="22"/>
          <w:highlight w:val="yellow"/>
          <w:lang w:val="en-US"/>
        </w:rPr>
        <w:t>Preference for 2.1.2-Q4</w:t>
      </w:r>
    </w:p>
    <w:p>
      <w:pPr>
        <w:jc w:val="center"/>
        <w:rPr>
          <w:b/>
          <w:bCs/>
          <w:sz w:val="22"/>
          <w:szCs w:val="22"/>
        </w:rPr>
      </w:pP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3775"/>
        <w:gridCol w:w="369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p>
        </w:tc>
        <w:tc>
          <w:tcPr>
            <w:tcW w:w="3775"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First preference</w:t>
            </w:r>
          </w:p>
        </w:tc>
        <w:tc>
          <w:tcPr>
            <w:tcW w:w="3694"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Can live with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690"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Alt. 1</w:t>
            </w:r>
          </w:p>
        </w:tc>
        <w:tc>
          <w:tcPr>
            <w:tcW w:w="3775"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(with more general statement),</w:t>
            </w:r>
            <w:r>
              <w:rPr>
                <w:rFonts w:eastAsia="宋体"/>
                <w:lang w:eastAsia="zh-CN"/>
              </w:rPr>
              <w:t xml:space="preserve"> vivo, Sharp (with Samsung’s update), Panasonic (with Samsung’s modification, between different a few of slots or TOT)</w:t>
            </w:r>
          </w:p>
        </w:tc>
        <w:tc>
          <w:tcPr>
            <w:tcW w:w="369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808"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Alt. 2</w:t>
            </w:r>
          </w:p>
        </w:tc>
        <w:tc>
          <w:tcPr>
            <w:tcW w:w="3775" w:type="dxa"/>
            <w:shd w:val="clear" w:color="auto" w:fill="auto"/>
          </w:tcPr>
          <w:p>
            <w:pPr>
              <w:snapToGrid w:val="0"/>
              <w:spacing w:afterAutospacing="1" w:line="259" w:lineRule="auto"/>
              <w:jc w:val="both"/>
              <w:rPr>
                <w:rFonts w:eastAsia="宋体"/>
              </w:rPr>
            </w:pPr>
          </w:p>
        </w:tc>
        <w:tc>
          <w:tcPr>
            <w:tcW w:w="3694"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 Panasonic</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094"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Alt. 3</w:t>
            </w:r>
          </w:p>
        </w:tc>
        <w:tc>
          <w:tcPr>
            <w:tcW w:w="3775" w:type="dxa"/>
            <w:shd w:val="clear" w:color="auto" w:fill="auto"/>
          </w:tcPr>
          <w:p>
            <w:pPr>
              <w:snapToGrid w:val="0"/>
              <w:spacing w:afterAutospacing="1" w:line="259" w:lineRule="auto"/>
              <w:jc w:val="both"/>
              <w:rPr>
                <w:rFonts w:hint="default" w:eastAsia="宋体"/>
                <w:lang w:val="en-US" w:eastAsia="zh-CN"/>
              </w:rPr>
            </w:pPr>
            <w:r>
              <w:rPr>
                <w:rFonts w:hint="eastAsia" w:eastAsia="宋体"/>
                <w:lang w:val="en-US" w:eastAsia="zh-CN"/>
              </w:rPr>
              <w:t>X</w:t>
            </w:r>
            <w:r>
              <w:rPr>
                <w:rFonts w:eastAsia="宋体"/>
                <w:lang w:val="en-US" w:eastAsia="zh-CN"/>
              </w:rPr>
              <w:t>iaomi</w:t>
            </w:r>
            <w:r>
              <w:rPr>
                <w:rFonts w:hint="eastAsia" w:eastAsia="宋体"/>
                <w:lang w:val="en-US" w:eastAsia="zh-CN"/>
              </w:rPr>
              <w:t>, CATT</w:t>
            </w:r>
            <w:r>
              <w:rPr>
                <w:rFonts w:eastAsia="宋体"/>
                <w:lang w:val="en-US" w:eastAsia="zh-CN"/>
              </w:rPr>
              <w:t xml:space="preserve">, Panasonic (within </w:t>
            </w:r>
            <w:r>
              <w:rPr>
                <w:rFonts w:eastAsia="宋体"/>
                <w:lang w:eastAsia="zh-CN"/>
              </w:rPr>
              <w:t>a few of slots or TOT), WILUS</w:t>
            </w:r>
            <w:r>
              <w:rPr>
                <w:rFonts w:hint="eastAsia" w:eastAsia="宋体"/>
                <w:lang w:val="en-US" w:eastAsia="zh-CN"/>
              </w:rPr>
              <w:t>, ZTE</w:t>
            </w:r>
          </w:p>
        </w:tc>
        <w:tc>
          <w:tcPr>
            <w:tcW w:w="3694" w:type="dxa"/>
            <w:shd w:val="clear" w:color="auto" w:fill="auto"/>
          </w:tcPr>
          <w:p>
            <w:pPr>
              <w:snapToGrid w:val="0"/>
              <w:spacing w:afterAutospacing="1" w:line="259" w:lineRule="auto"/>
              <w:jc w:val="both"/>
              <w:rPr>
                <w:rFonts w:eastAsia="MS Mincho"/>
                <w:lang w:eastAsia="ja-JP"/>
              </w:rPr>
            </w:pPr>
          </w:p>
        </w:tc>
      </w:tr>
    </w:tbl>
    <w:p>
      <w:pPr>
        <w:spacing w:after="240"/>
        <w:jc w:val="both"/>
      </w:pPr>
      <w:r>
        <w:t xml:space="preserve">   </w:t>
      </w:r>
    </w:p>
    <w:p>
      <w:pPr>
        <w:jc w:val="center"/>
        <w:rPr>
          <w:b/>
          <w:bCs/>
          <w:sz w:val="22"/>
          <w:lang w:val="en-US"/>
        </w:rPr>
      </w:pPr>
      <w:r>
        <w:rPr>
          <w:b/>
          <w:bCs/>
          <w:sz w:val="22"/>
          <w:highlight w:val="yellow"/>
          <w:lang w:val="en-US"/>
        </w:rPr>
        <w:t>Additional comments</w:t>
      </w:r>
    </w:p>
    <w:p>
      <w:pPr>
        <w:jc w:val="both"/>
        <w:rPr>
          <w:sz w:val="22"/>
          <w:szCs w:val="22"/>
        </w:rPr>
      </w:pP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I</w:t>
            </w:r>
            <w:r>
              <w:rPr>
                <w:rFonts w:hint="eastAsia" w:eastAsia="宋体"/>
                <w:lang w:eastAsia="zh-CN"/>
              </w:rPr>
              <w:t xml:space="preserve"> think the statement in alt.1 is bit too strong and restrictive. </w:t>
            </w:r>
          </w:p>
          <w:p>
            <w:pPr>
              <w:pStyle w:val="97"/>
              <w:numPr>
                <w:ilvl w:val="0"/>
                <w:numId w:val="20"/>
              </w:numPr>
              <w:snapToGrid w:val="0"/>
              <w:spacing w:afterAutospacing="1" w:line="259" w:lineRule="auto"/>
              <w:rPr>
                <w:rFonts w:eastAsia="宋体"/>
                <w:bCs/>
                <w:i/>
                <w:iCs/>
                <w:sz w:val="22"/>
                <w:szCs w:val="22"/>
                <w:highlight w:val="yellow"/>
              </w:rPr>
            </w:pPr>
            <w:r>
              <w:rPr>
                <w:rFonts w:eastAsia="宋体"/>
                <w:bCs/>
                <w:i/>
                <w:iCs/>
                <w:sz w:val="22"/>
                <w:szCs w:val="22"/>
                <w:highlight w:val="yellow"/>
              </w:rPr>
              <w:t xml:space="preserve">Option 4 is adopted as described so far and gNB is subject to </w:t>
            </w:r>
            <w:r>
              <w:rPr>
                <w:rFonts w:hint="eastAsia" w:eastAsia="宋体"/>
                <w:bCs/>
                <w:i/>
                <w:iCs/>
                <w:color w:val="FF0000"/>
                <w:sz w:val="22"/>
                <w:szCs w:val="22"/>
                <w:highlight w:val="yellow"/>
                <w:lang w:eastAsia="zh-CN"/>
              </w:rPr>
              <w:t xml:space="preserve">make proper configuration and </w:t>
            </w:r>
            <w:r>
              <w:rPr>
                <w:rFonts w:eastAsia="宋体"/>
                <w:bCs/>
                <w:i/>
                <w:iCs/>
                <w:color w:val="FF0000"/>
                <w:sz w:val="22"/>
                <w:szCs w:val="22"/>
                <w:highlight w:val="yellow"/>
                <w:lang w:eastAsia="zh-CN"/>
              </w:rPr>
              <w:t>scheduling</w:t>
            </w:r>
            <w:r>
              <w:rPr>
                <w:rFonts w:hint="eastAsia" w:eastAsia="宋体"/>
                <w:bCs/>
                <w:i/>
                <w:iCs/>
                <w:color w:val="FF0000"/>
                <w:sz w:val="22"/>
                <w:szCs w:val="22"/>
                <w:highlight w:val="yellow"/>
                <w:lang w:eastAsia="zh-CN"/>
              </w:rPr>
              <w:t xml:space="preserve"> </w:t>
            </w:r>
            <w:r>
              <w:rPr>
                <w:rFonts w:eastAsia="宋体"/>
                <w:bCs/>
                <w:i/>
                <w:iCs/>
                <w:strike/>
                <w:color w:val="FF0000"/>
                <w:sz w:val="22"/>
                <w:szCs w:val="22"/>
                <w:highlight w:val="yellow"/>
              </w:rPr>
              <w:t xml:space="preserve">the limitation of never configuring a TBoMS such that </w:t>
            </w:r>
            <m:oMath>
              <m:r>
                <w:rPr>
                  <w:rFonts w:ascii="Cambria Math" w:hAnsi="Cambria Math" w:eastAsia="宋体"/>
                  <w:strike/>
                  <w:color w:val="FF0000"/>
                  <w:sz w:val="22"/>
                  <w:highlight w:val="yellow"/>
                  <w:lang w:val="en-US"/>
                </w:rPr>
                <m:t>R×K&gt;1</m:t>
              </m:r>
            </m:oMath>
            <w:r>
              <w:rPr>
                <w:rFonts w:eastAsia="宋体"/>
                <w:bCs/>
                <w:i/>
                <w:iCs/>
                <w:strike/>
                <w:color w:val="FF0000"/>
                <w:sz w:val="22"/>
                <w:highlight w:val="yellow"/>
                <w:lang w:val="en-US"/>
              </w:rPr>
              <w:t>, with all the corresponding scheduling limitations and impact on other UL transmissions.</w:t>
            </w:r>
          </w:p>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hint="eastAsia" w:eastAsia="宋体"/>
                <w:lang w:eastAsia="zh-CN"/>
              </w:rPr>
              <w:t>X</w:t>
            </w:r>
            <w:r>
              <w:rPr>
                <w:rFonts w:eastAsia="宋体"/>
                <w:lang w:eastAsia="zh-CN"/>
              </w:rPr>
              <w:t>iaomi</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F</w:t>
            </w:r>
            <w:r>
              <w:rPr>
                <w:rFonts w:eastAsia="宋体"/>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pPr>
              <w:snapToGrid w:val="0"/>
              <w:spacing w:afterAutospacing="1" w:line="259" w:lineRule="auto"/>
              <w:jc w:val="both"/>
              <w:rPr>
                <w:rFonts w:eastAsia="宋体"/>
              </w:rPr>
            </w:pPr>
            <w:r>
              <w:rPr>
                <w:rFonts w:eastAsia="宋体"/>
                <w:lang w:eastAsia="zh-CN"/>
              </w:rPr>
              <w:t>For Alt.2, there is no need to make it so complicated in order to maintain the concept of RV cycling. Essentially, there is no difference between alt.2 and alt.3, so one RV for all the slots of TBoMS is enough.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v</w:t>
            </w:r>
            <w:r>
              <w:rPr>
                <w:rFonts w:eastAsia="宋体"/>
                <w:lang w:eastAsia="zh-CN"/>
              </w:rPr>
              <w:t>ivo</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 xml:space="preserve">Agree with Samsung’s revision. </w:t>
            </w:r>
          </w:p>
          <w:p>
            <w:pPr>
              <w:snapToGrid w:val="0"/>
              <w:spacing w:afterAutospacing="1" w:line="259" w:lineRule="auto"/>
              <w:jc w:val="both"/>
              <w:rPr>
                <w:rFonts w:eastAsia="宋体"/>
                <w:lang w:eastAsia="zh-CN"/>
              </w:rPr>
            </w:pPr>
            <w:r>
              <w:rPr>
                <w:rFonts w:eastAsia="宋体"/>
                <w:lang w:eastAsia="zh-CN"/>
              </w:rPr>
              <w:t xml:space="preserve">The cons for Alt-1 is not so critical issue. Although </w:t>
            </w:r>
            <m:oMath>
              <m:r>
                <w:rPr>
                  <w:rFonts w:ascii="Cambria Math" w:hAnsi="Cambria Math" w:eastAsia="宋体"/>
                  <w:sz w:val="22"/>
                  <w:lang w:val="en-US"/>
                </w:rPr>
                <m:t>R×K&gt;1</m:t>
              </m:r>
            </m:oMath>
            <w:r>
              <w:rPr>
                <w:rFonts w:hint="eastAsia" w:eastAsia="宋体"/>
                <w:sz w:val="22"/>
                <w:lang w:val="en-US" w:eastAsia="zh-CN"/>
              </w:rPr>
              <w:t xml:space="preserve"> </w:t>
            </w:r>
            <w:r>
              <w:rPr>
                <w:rFonts w:eastAsia="宋体"/>
                <w:sz w:val="22"/>
                <w:lang w:val="en-US" w:eastAsia="zh-CN"/>
              </w:rPr>
              <w:t xml:space="preserve">may lead to degraded performance, it can be avoided by lower coding rate and moderate </w:t>
            </w:r>
            <w:r>
              <w:rPr>
                <w:rFonts w:eastAsia="宋体"/>
                <w:i/>
                <w:sz w:val="22"/>
                <w:lang w:val="en-US" w:eastAsia="zh-CN"/>
              </w:rPr>
              <w:t>K</w:t>
            </w:r>
            <w:r>
              <w:rPr>
                <w:rFonts w:eastAsia="宋体"/>
                <w:sz w:val="22"/>
                <w:lang w:val="en-US" w:eastAsia="zh-CN"/>
              </w:rPr>
              <w:t xml:space="preserve"> setting. The necessity of huge number of K is doubtful, repetition of a single TBoMS with moderate length K can be considered to achieve comparable performance.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Alt 1 puts explicit restriction and coupling the resource scheduling and coding rate. Alt 2 achieves similar result as Alt 3 but requires higher specification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MS Mincho"/>
                <w:lang w:eastAsia="ja-JP"/>
              </w:rPr>
              <w:t>S</w:t>
            </w:r>
            <w:r>
              <w:rPr>
                <w:rFonts w:eastAsia="MS Mincho"/>
                <w:lang w:eastAsia="ja-JP"/>
              </w:rPr>
              <w:t>harp</w:t>
            </w:r>
          </w:p>
        </w:tc>
        <w:tc>
          <w:tcPr>
            <w:tcW w:w="7450"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pPr>
              <w:snapToGrid w:val="0"/>
              <w:spacing w:afterAutospacing="1" w:line="259" w:lineRule="auto"/>
              <w:jc w:val="both"/>
              <w:rPr>
                <w:rFonts w:eastAsia="宋体"/>
                <w:lang w:eastAsia="zh-CN"/>
              </w:rPr>
            </w:pPr>
            <w:r>
              <w:rPr>
                <w:rFonts w:eastAsia="MS Mincho"/>
                <w:lang w:eastAsia="ja-JP"/>
              </w:rPr>
              <w:t xml:space="preserve">Regarding each alternative, we expect less specification impact for Alt.1. </w:t>
            </w:r>
            <w:r>
              <w:rPr>
                <w:rFonts w:hint="eastAsia" w:eastAsia="MS Mincho"/>
                <w:lang w:eastAsia="ja-JP"/>
              </w:rPr>
              <w:t>W</w:t>
            </w:r>
            <w:r>
              <w:rPr>
                <w:rFonts w:eastAsia="MS Mincho"/>
                <w:lang w:eastAsia="ja-JP"/>
              </w:rPr>
              <w:t xml:space="preserve">e are OK with Alt.2. We expect limited specification impact on bit-selection. </w:t>
            </w:r>
            <w:r>
              <w:rPr>
                <w:rFonts w:hint="eastAsia" w:eastAsia="MS Mincho"/>
                <w:lang w:eastAsia="ja-JP"/>
              </w:rPr>
              <w:t>W</w:t>
            </w:r>
            <w:r>
              <w:rPr>
                <w:rFonts w:eastAsia="MS Mincho"/>
                <w:lang w:eastAsia="ja-JP"/>
              </w:rPr>
              <w:t>e are not sure of Alt.3 now since our understanding was Alt.3 is the same as Alt.2. Given that Alt.2 and Alt.3 are listed in the table, we cannot support Alt.3.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eastAsia="MS Mincho"/>
                <w:lang w:eastAsia="ja-JP"/>
              </w:rPr>
              <w:t>Panasonic</w:t>
            </w:r>
          </w:p>
        </w:tc>
        <w:tc>
          <w:tcPr>
            <w:tcW w:w="7450" w:type="dxa"/>
            <w:shd w:val="clear" w:color="auto" w:fill="auto"/>
          </w:tcPr>
          <w:p>
            <w:pPr>
              <w:snapToGrid w:val="0"/>
              <w:spacing w:afterAutospacing="0" w:line="259" w:lineRule="auto"/>
              <w:jc w:val="both"/>
              <w:rPr>
                <w:rFonts w:eastAsia="MS Mincho"/>
                <w:lang w:eastAsia="ja-JP"/>
              </w:rPr>
            </w:pPr>
            <w:r>
              <w:rPr>
                <w:rFonts w:eastAsia="MS Mincho"/>
                <w:lang w:eastAsia="ja-JP"/>
              </w:rPr>
              <w:t>We agree with Samsung’s revision.</w:t>
            </w:r>
          </w:p>
          <w:p>
            <w:pPr>
              <w:snapToGrid w:val="0"/>
              <w:spacing w:after="0" w:afterAutospacing="0" w:line="259" w:lineRule="auto"/>
              <w:jc w:val="both"/>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pPr>
              <w:snapToGrid w:val="0"/>
              <w:spacing w:after="0" w:afterAutospacing="0" w:line="259" w:lineRule="auto"/>
              <w:ind w:left="200" w:leftChars="100"/>
              <w:jc w:val="both"/>
              <w:rPr>
                <w:rFonts w:eastAsia="MS Mincho"/>
                <w:lang w:eastAsia="ja-JP"/>
              </w:rPr>
            </w:pPr>
            <w:r>
              <w:rPr>
                <w:rFonts w:eastAsia="MS Mincho"/>
                <w:lang w:eastAsia="ja-JP"/>
              </w:rPr>
              <w:t>- Within every a few slots or TOT, Option 3 is adapted</w:t>
            </w:r>
          </w:p>
          <w:p>
            <w:pPr>
              <w:snapToGrid w:val="0"/>
              <w:spacing w:afterAutospacing="1" w:line="259" w:lineRule="auto"/>
              <w:ind w:left="200" w:leftChars="100"/>
              <w:jc w:val="both"/>
              <w:rPr>
                <w:rFonts w:eastAsia="MS Mincho"/>
                <w:lang w:eastAsia="ja-JP"/>
              </w:rPr>
            </w:pPr>
            <w:r>
              <w:rPr>
                <w:rFonts w:eastAsia="MS Mincho"/>
                <w:lang w:eastAsia="ja-JP"/>
              </w:rPr>
              <w:t>- Between different “a few slots or TOT”, Option 4 is adapted.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eastAsia="MS Mincho"/>
                <w:lang w:eastAsia="ja-JP"/>
              </w:rPr>
              <w:t>Qualcomm</w:t>
            </w:r>
          </w:p>
        </w:tc>
        <w:tc>
          <w:tcPr>
            <w:tcW w:w="7450" w:type="dxa"/>
            <w:shd w:val="clear" w:color="auto" w:fill="auto"/>
          </w:tcPr>
          <w:p>
            <w:pPr>
              <w:snapToGrid w:val="0"/>
              <w:spacing w:afterAutospacing="1" w:line="259" w:lineRule="auto"/>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pPr>
              <w:snapToGrid w:val="0"/>
              <w:spacing w:afterAutospacing="1" w:line="259" w:lineRule="auto"/>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pPr>
              <w:snapToGrid w:val="0"/>
              <w:spacing w:afterAutospacing="1" w:line="259" w:lineRule="auto"/>
              <w:jc w:val="both"/>
              <w:rPr>
                <w:rFonts w:eastAsia="MS Mincho"/>
                <w:lang w:eastAsia="ja-JP"/>
              </w:rPr>
            </w:pPr>
            <w:r>
              <w:rPr>
                <w:rFonts w:eastAsia="MS Mincho"/>
                <w:lang w:eastAsia="ja-JP"/>
              </w:rPr>
              <w:t>Okay with Samsung’s edit.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hint="default" w:eastAsia="宋体"/>
                <w:lang w:val="en-US" w:eastAsia="zh-CN"/>
              </w:rPr>
            </w:pPr>
            <w:r>
              <w:rPr>
                <w:rFonts w:hint="eastAsia" w:eastAsia="宋体"/>
                <w:lang w:val="en-US" w:eastAsia="zh-CN"/>
              </w:rPr>
              <w:t>ZTE</w:t>
            </w:r>
          </w:p>
        </w:tc>
        <w:tc>
          <w:tcPr>
            <w:tcW w:w="7450" w:type="dxa"/>
            <w:shd w:val="clear" w:color="auto" w:fill="auto"/>
          </w:tcPr>
          <w:p>
            <w:pPr>
              <w:numPr>
                <w:numId w:val="0"/>
              </w:numPr>
              <w:bidi w:val="0"/>
              <w:ind w:leftChars="0"/>
              <w:rPr>
                <w:rFonts w:hint="default" w:eastAsia="宋体"/>
                <w:lang w:val="en-US" w:eastAsia="zh-CN"/>
              </w:rPr>
            </w:pPr>
            <w:r>
              <w:rPr>
                <w:rFonts w:hint="eastAsia" w:eastAsia="宋体"/>
                <w:lang w:val="en-US" w:eastAsia="zh-CN"/>
              </w:rPr>
              <w:t xml:space="preserve">The lowest code rate (MCS index 0) for eMBB UEs is </w:t>
            </w:r>
            <w:r>
              <w:rPr>
                <w:color w:val="000000"/>
                <w:lang w:val="en-GB"/>
              </w:rPr>
              <w:t>0.2344</w:t>
            </w:r>
            <w:r>
              <w:rPr>
                <w:rFonts w:hint="eastAsia"/>
                <w:color w:val="000000"/>
                <w:lang w:val="en-US" w:eastAsia="zh-CN"/>
              </w:rPr>
              <w:t xml:space="preserve">. It means K should be smaller than 4 even </w:t>
            </w:r>
            <w:r>
              <w:rPr>
                <w:rFonts w:hint="eastAsia" w:eastAsia="宋体"/>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pPr>
              <w:numPr>
                <w:ilvl w:val="0"/>
                <w:numId w:val="21"/>
              </w:numPr>
              <w:bidi w:val="0"/>
              <w:ind w:left="420" w:leftChars="0" w:hanging="420" w:firstLineChars="0"/>
              <w:rPr>
                <w:rFonts w:hint="eastAsia" w:eastAsia="宋体"/>
                <w:lang w:val="en-US" w:eastAsia="zh-CN"/>
              </w:rPr>
            </w:pPr>
            <w:r>
              <w:rPr>
                <w:rFonts w:hint="eastAsia" w:eastAsia="宋体"/>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rFonts w:hint="default" w:eastAsia="宋体"/>
                <w:lang w:val="en-US" w:eastAsia="zh-CN"/>
              </w:rPr>
              <w:t>’</w:t>
            </w:r>
            <w:r>
              <w:rPr>
                <w:rFonts w:hint="eastAsia" w:eastAsia="宋体"/>
                <w:lang w:val="en-US" w:eastAsia="zh-CN"/>
              </w:rPr>
              <w:t>s the usage of TBoMS?</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6"/>
              <w:gridCol w:w="1643"/>
              <w:gridCol w:w="2227"/>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double" w:color="auto" w:sz="4" w:space="0"/>
                    <w:right w:val="double" w:color="auto" w:sz="4" w:space="0"/>
                  </w:tcBorders>
                  <w:shd w:val="clear" w:color="auto" w:fill="E0E0E0"/>
                  <w:vAlign w:val="center"/>
                </w:tcPr>
                <w:p>
                  <w:pPr>
                    <w:pStyle w:val="59"/>
                    <w:rPr>
                      <w:bCs/>
                      <w:color w:val="000000"/>
                      <w:lang w:val="en-US"/>
                    </w:rPr>
                  </w:pPr>
                  <w:r>
                    <w:rPr>
                      <w:bCs/>
                      <w:color w:val="000000"/>
                      <w:lang w:val="en-US"/>
                    </w:rPr>
                    <w:t>MCS Index</w:t>
                  </w:r>
                  <w:r>
                    <w:rPr>
                      <w:bCs/>
                      <w:color w:val="000000"/>
                      <w:lang w:val="en-US"/>
                    </w:rPr>
                    <w:br w:type="textWrapping"/>
                  </w:r>
                  <w:r>
                    <w:rPr>
                      <w:i/>
                      <w:color w:val="000000"/>
                      <w:lang w:val="en-GB"/>
                    </w:rPr>
                    <w:t>I</w:t>
                  </w:r>
                  <w:r>
                    <w:rPr>
                      <w:i/>
                      <w:color w:val="000000"/>
                      <w:vertAlign w:val="subscript"/>
                      <w:lang w:val="en-GB"/>
                    </w:rPr>
                    <w:t>MCS</w:t>
                  </w:r>
                </w:p>
              </w:tc>
              <w:tc>
                <w:tcPr>
                  <w:tcW w:w="0" w:type="auto"/>
                  <w:tcBorders>
                    <w:top w:val="single" w:color="auto" w:sz="4" w:space="0"/>
                    <w:left w:val="double" w:color="auto" w:sz="4" w:space="0"/>
                    <w:bottom w:val="double" w:color="auto" w:sz="4" w:space="0"/>
                    <w:right w:val="single" w:color="auto" w:sz="4" w:space="0"/>
                  </w:tcBorders>
                  <w:shd w:val="clear" w:color="auto" w:fill="E0E0E0"/>
                  <w:vAlign w:val="center"/>
                </w:tcPr>
                <w:p>
                  <w:pPr>
                    <w:pStyle w:val="59"/>
                    <w:rPr>
                      <w:bCs/>
                      <w:color w:val="000000"/>
                      <w:lang w:val="en-US"/>
                    </w:rPr>
                  </w:pPr>
                  <w:r>
                    <w:rPr>
                      <w:bCs/>
                      <w:color w:val="000000"/>
                      <w:lang w:val="en-US"/>
                    </w:rPr>
                    <w:t>Modulation Order</w:t>
                  </w:r>
                  <w:r>
                    <w:rPr>
                      <w:bCs/>
                      <w:color w:val="000000"/>
                      <w:lang w:val="en-US"/>
                    </w:rPr>
                    <w:br w:type="textWrapping"/>
                  </w:r>
                  <w:r>
                    <w:rPr>
                      <w:i/>
                      <w:color w:val="000000"/>
                      <w:lang w:val="en-GB"/>
                    </w:rPr>
                    <w:t xml:space="preserve"> Q</w:t>
                  </w:r>
                  <w:r>
                    <w:rPr>
                      <w:i/>
                      <w:color w:val="000000"/>
                      <w:vertAlign w:val="subscript"/>
                      <w:lang w:val="en-GB"/>
                    </w:rPr>
                    <w:t>m</w:t>
                  </w:r>
                </w:p>
              </w:tc>
              <w:tc>
                <w:tcPr>
                  <w:tcW w:w="0" w:type="auto"/>
                  <w:tcBorders>
                    <w:top w:val="single" w:color="auto" w:sz="4" w:space="0"/>
                    <w:left w:val="single" w:color="auto" w:sz="4" w:space="0"/>
                    <w:bottom w:val="double" w:color="auto" w:sz="4" w:space="0"/>
                    <w:right w:val="single" w:color="auto" w:sz="4" w:space="0"/>
                  </w:tcBorders>
                  <w:shd w:val="clear" w:color="auto" w:fill="E0E0E0"/>
                  <w:vAlign w:val="center"/>
                </w:tcPr>
                <w:p>
                  <w:pPr>
                    <w:pStyle w:val="59"/>
                    <w:rPr>
                      <w:bCs/>
                      <w:color w:val="000000"/>
                      <w:lang w:val="en-US"/>
                    </w:rPr>
                  </w:pPr>
                  <w:r>
                    <w:rPr>
                      <w:bCs/>
                      <w:color w:val="000000"/>
                      <w:lang w:val="en-US"/>
                    </w:rPr>
                    <w:t xml:space="preserve">Target code Rate R </w:t>
                  </w:r>
                  <w:r>
                    <w:rPr>
                      <w:color w:val="000000"/>
                      <w:lang w:val="en-GB"/>
                    </w:rPr>
                    <w:t>x 1024</w:t>
                  </w:r>
                  <w:r>
                    <w:rPr>
                      <w:bCs/>
                      <w:color w:val="000000"/>
                      <w:lang w:val="en-US"/>
                    </w:rPr>
                    <w:br w:type="textWrapping"/>
                  </w:r>
                </w:p>
              </w:tc>
              <w:tc>
                <w:tcPr>
                  <w:tcW w:w="2278" w:type="dxa"/>
                  <w:tcBorders>
                    <w:top w:val="single" w:color="auto" w:sz="4" w:space="0"/>
                    <w:left w:val="single" w:color="auto" w:sz="4" w:space="0"/>
                    <w:bottom w:val="double" w:color="auto" w:sz="4" w:space="0"/>
                    <w:right w:val="single" w:color="auto" w:sz="4" w:space="0"/>
                  </w:tcBorders>
                  <w:shd w:val="clear" w:color="auto" w:fill="E0E0E0"/>
                </w:tcPr>
                <w:p>
                  <w:pPr>
                    <w:pStyle w:val="59"/>
                    <w:rPr>
                      <w:bCs/>
                      <w:color w:val="000000"/>
                      <w:lang w:val="en-GB"/>
                    </w:rPr>
                  </w:pPr>
                  <w:r>
                    <w:rPr>
                      <w:bCs/>
                      <w:color w:val="000000"/>
                      <w:lang w:val="en-GB"/>
                    </w:rPr>
                    <w:t>Spectral</w:t>
                  </w:r>
                </w:p>
                <w:p>
                  <w:pPr>
                    <w:pStyle w:val="59"/>
                    <w:rPr>
                      <w:bCs/>
                      <w:color w:val="000000"/>
                      <w:lang w:val="en-US"/>
                    </w:rPr>
                  </w:pPr>
                  <w:r>
                    <w:rPr>
                      <w:bCs/>
                      <w:color w:val="000000"/>
                      <w:lang w:val="en-GB"/>
                    </w:rPr>
                    <w:t>efficiency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double" w:color="auto" w:sz="4" w:space="0"/>
                    <w:left w:val="single" w:color="auto" w:sz="4" w:space="0"/>
                    <w:bottom w:val="single" w:color="auto" w:sz="4" w:space="0"/>
                    <w:right w:val="double" w:color="auto" w:sz="4" w:space="0"/>
                  </w:tcBorders>
                  <w:vAlign w:val="center"/>
                </w:tcPr>
                <w:p>
                  <w:pPr>
                    <w:pStyle w:val="60"/>
                    <w:rPr>
                      <w:b/>
                      <w:color w:val="000000"/>
                      <w:lang w:val="en-US"/>
                    </w:rPr>
                  </w:pPr>
                  <w:r>
                    <w:rPr>
                      <w:b/>
                      <w:color w:val="000000"/>
                      <w:lang w:val="en-US"/>
                    </w:rPr>
                    <w:t>0</w:t>
                  </w:r>
                </w:p>
              </w:tc>
              <w:tc>
                <w:tcPr>
                  <w:tcW w:w="0" w:type="auto"/>
                  <w:tcBorders>
                    <w:top w:val="single" w:color="auto" w:sz="8" w:space="0"/>
                    <w:left w:val="single" w:color="auto" w:sz="8" w:space="0"/>
                    <w:bottom w:val="single" w:color="auto" w:sz="8" w:space="0"/>
                    <w:right w:val="single" w:color="auto" w:sz="8" w:space="0"/>
                  </w:tcBorders>
                  <w:vAlign w:val="center"/>
                </w:tcPr>
                <w:p>
                  <w:pPr>
                    <w:pStyle w:val="60"/>
                    <w:rPr>
                      <w:color w:val="000000"/>
                      <w:lang w:val="en-US"/>
                    </w:rPr>
                  </w:pPr>
                  <w:r>
                    <w:rPr>
                      <w:rFonts w:ascii="Times New Roman" w:hAnsi="Times New Roman"/>
                      <w:color w:val="000000"/>
                      <w:sz w:val="20"/>
                      <w:lang w:val="en-GB"/>
                    </w:rPr>
                    <w:t>q</w:t>
                  </w:r>
                </w:p>
              </w:tc>
              <w:tc>
                <w:tcPr>
                  <w:tcW w:w="0" w:type="auto"/>
                  <w:tcBorders>
                    <w:top w:val="single" w:color="auto" w:sz="8" w:space="0"/>
                    <w:left w:val="single" w:color="auto" w:sz="8" w:space="0"/>
                    <w:bottom w:val="single" w:color="auto" w:sz="8" w:space="0"/>
                    <w:right w:val="single" w:color="auto" w:sz="8" w:space="0"/>
                  </w:tcBorders>
                </w:tcPr>
                <w:p>
                  <w:pPr>
                    <w:pStyle w:val="60"/>
                    <w:rPr>
                      <w:color w:val="000000"/>
                      <w:lang w:val="en-US"/>
                    </w:rPr>
                  </w:pPr>
                  <w:r>
                    <w:rPr>
                      <w:rFonts w:ascii="Times New Roman" w:hAnsi="Times New Roman"/>
                      <w:color w:val="000000"/>
                      <w:sz w:val="20"/>
                      <w:lang w:val="en-GB"/>
                    </w:rPr>
                    <w:t>240/ q</w:t>
                  </w:r>
                </w:p>
              </w:tc>
              <w:tc>
                <w:tcPr>
                  <w:tcW w:w="2278" w:type="dxa"/>
                  <w:tcBorders>
                    <w:top w:val="single" w:color="auto" w:sz="8" w:space="0"/>
                    <w:left w:val="single" w:color="auto" w:sz="8" w:space="0"/>
                    <w:bottom w:val="single" w:color="auto" w:sz="8" w:space="0"/>
                    <w:right w:val="single" w:color="auto" w:sz="8" w:space="0"/>
                  </w:tcBorders>
                </w:tcPr>
                <w:p>
                  <w:pPr>
                    <w:pStyle w:val="60"/>
                    <w:rPr>
                      <w:color w:val="000000"/>
                      <w:lang w:val="en-US"/>
                    </w:rPr>
                  </w:pPr>
                  <w:r>
                    <w:rPr>
                      <w:rFonts w:ascii="Times New Roman" w:hAnsi="Times New Roman"/>
                      <w:color w:val="000000"/>
                      <w:sz w:val="20"/>
                      <w:lang w:val="en-GB"/>
                    </w:rPr>
                    <w:t>0.2344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double" w:color="auto" w:sz="4" w:space="0"/>
                  </w:tcBorders>
                  <w:vAlign w:val="center"/>
                </w:tcPr>
                <w:p>
                  <w:pPr>
                    <w:pStyle w:val="60"/>
                    <w:rPr>
                      <w:rFonts w:ascii="Times New Roman" w:hAnsi="Times New Roman"/>
                      <w:b/>
                      <w:color w:val="000000"/>
                      <w:sz w:val="20"/>
                      <w:lang w:val="en-GB"/>
                    </w:rPr>
                  </w:pPr>
                  <w:r>
                    <w:rPr>
                      <w:rFonts w:ascii="Times New Roman" w:hAnsi="Times New Roman"/>
                      <w:b/>
                      <w:color w:val="000000"/>
                      <w:sz w:val="20"/>
                      <w:lang w:val="en-GB"/>
                    </w:rPr>
                    <w:t>1</w:t>
                  </w:r>
                </w:p>
              </w:tc>
              <w:tc>
                <w:tcPr>
                  <w:tcW w:w="0" w:type="auto"/>
                  <w:tcBorders>
                    <w:top w:val="single" w:color="auto" w:sz="8" w:space="0"/>
                    <w:left w:val="single" w:color="auto" w:sz="8" w:space="0"/>
                    <w:bottom w:val="single" w:color="auto" w:sz="8" w:space="0"/>
                    <w:right w:val="single" w:color="auto" w:sz="8" w:space="0"/>
                  </w:tcBorders>
                  <w:vAlign w:val="center"/>
                </w:tcPr>
                <w:p>
                  <w:pPr>
                    <w:pStyle w:val="60"/>
                    <w:rPr>
                      <w:rFonts w:ascii="Times New Roman" w:hAnsi="Times New Roman"/>
                      <w:color w:val="000000"/>
                      <w:sz w:val="20"/>
                      <w:lang w:val="en-GB"/>
                    </w:rPr>
                  </w:pPr>
                  <w:r>
                    <w:rPr>
                      <w:rFonts w:ascii="Times New Roman" w:hAnsi="Times New Roman"/>
                      <w:color w:val="000000"/>
                      <w:sz w:val="20"/>
                      <w:lang w:val="en-GB"/>
                    </w:rPr>
                    <w:t>q</w:t>
                  </w:r>
                </w:p>
              </w:tc>
              <w:tc>
                <w:tcPr>
                  <w:tcW w:w="0" w:type="auto"/>
                  <w:tcBorders>
                    <w:top w:val="single" w:color="auto" w:sz="8" w:space="0"/>
                    <w:left w:val="single" w:color="auto" w:sz="8" w:space="0"/>
                    <w:bottom w:val="single" w:color="auto" w:sz="8" w:space="0"/>
                    <w:right w:val="single" w:color="auto" w:sz="8" w:space="0"/>
                  </w:tcBorders>
                </w:tcPr>
                <w:p>
                  <w:pPr>
                    <w:pStyle w:val="60"/>
                    <w:rPr>
                      <w:rFonts w:ascii="Times New Roman" w:hAnsi="Times New Roman"/>
                      <w:color w:val="000000"/>
                      <w:sz w:val="20"/>
                      <w:lang w:val="en-GB"/>
                    </w:rPr>
                  </w:pPr>
                  <w:r>
                    <w:rPr>
                      <w:rFonts w:ascii="Times New Roman" w:hAnsi="Times New Roman"/>
                      <w:color w:val="000000"/>
                      <w:sz w:val="20"/>
                      <w:lang w:val="en-GB"/>
                    </w:rPr>
                    <w:t>314/ q</w:t>
                  </w:r>
                </w:p>
              </w:tc>
              <w:tc>
                <w:tcPr>
                  <w:tcW w:w="2278" w:type="dxa"/>
                  <w:tcBorders>
                    <w:top w:val="single" w:color="auto" w:sz="8" w:space="0"/>
                    <w:left w:val="single" w:color="auto" w:sz="8" w:space="0"/>
                    <w:bottom w:val="single" w:color="auto" w:sz="8" w:space="0"/>
                    <w:right w:val="single" w:color="auto" w:sz="8" w:space="0"/>
                  </w:tcBorders>
                </w:tcPr>
                <w:p>
                  <w:pPr>
                    <w:pStyle w:val="60"/>
                    <w:rPr>
                      <w:rFonts w:ascii="Times New Roman" w:hAnsi="Times New Roman"/>
                      <w:color w:val="000000"/>
                      <w:sz w:val="20"/>
                      <w:lang w:val="en-GB"/>
                    </w:rPr>
                  </w:pPr>
                  <w:r>
                    <w:rPr>
                      <w:rFonts w:ascii="Times New Roman" w:hAnsi="Times New Roman"/>
                      <w:color w:val="000000"/>
                      <w:sz w:val="20"/>
                      <w:lang w:val="en-GB"/>
                    </w:rPr>
                    <w:t>0.3066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double" w:color="auto" w:sz="4" w:space="0"/>
                  </w:tcBorders>
                  <w:vAlign w:val="center"/>
                </w:tcPr>
                <w:p>
                  <w:pPr>
                    <w:pStyle w:val="60"/>
                    <w:rPr>
                      <w:rFonts w:ascii="Times New Roman" w:hAnsi="Times New Roman"/>
                      <w:b/>
                      <w:color w:val="000000"/>
                      <w:sz w:val="20"/>
                      <w:lang w:val="en-GB"/>
                    </w:rPr>
                  </w:pPr>
                  <w:r>
                    <w:rPr>
                      <w:rFonts w:ascii="Times New Roman" w:hAnsi="Times New Roman"/>
                      <w:b/>
                      <w:color w:val="000000"/>
                      <w:sz w:val="20"/>
                      <w:lang w:val="en-GB"/>
                    </w:rPr>
                    <w:t>2</w:t>
                  </w:r>
                </w:p>
              </w:tc>
              <w:tc>
                <w:tcPr>
                  <w:tcW w:w="0" w:type="auto"/>
                  <w:tcBorders>
                    <w:top w:val="single" w:color="auto" w:sz="8" w:space="0"/>
                    <w:left w:val="single" w:color="auto" w:sz="8" w:space="0"/>
                    <w:bottom w:val="single" w:color="auto" w:sz="8" w:space="0"/>
                    <w:right w:val="single" w:color="auto" w:sz="8" w:space="0"/>
                  </w:tcBorders>
                  <w:vAlign w:val="center"/>
                </w:tcPr>
                <w:p>
                  <w:pPr>
                    <w:pStyle w:val="60"/>
                    <w:rPr>
                      <w:rFonts w:ascii="Times New Roman" w:hAnsi="Times New Roman"/>
                      <w:color w:val="000000"/>
                      <w:sz w:val="20"/>
                      <w:lang w:val="en-GB"/>
                    </w:rPr>
                  </w:pPr>
                  <w:r>
                    <w:rPr>
                      <w:rFonts w:ascii="Times New Roman" w:hAnsi="Times New Roman"/>
                      <w:color w:val="000000"/>
                      <w:sz w:val="20"/>
                      <w:lang w:val="en-GB"/>
                    </w:rPr>
                    <w:t>2</w:t>
                  </w:r>
                </w:p>
              </w:tc>
              <w:tc>
                <w:tcPr>
                  <w:tcW w:w="0" w:type="auto"/>
                  <w:tcBorders>
                    <w:top w:val="single" w:color="auto" w:sz="8" w:space="0"/>
                    <w:left w:val="single" w:color="auto" w:sz="8" w:space="0"/>
                    <w:bottom w:val="single" w:color="auto" w:sz="8" w:space="0"/>
                    <w:right w:val="single" w:color="auto" w:sz="8" w:space="0"/>
                  </w:tcBorders>
                </w:tcPr>
                <w:p>
                  <w:pPr>
                    <w:pStyle w:val="60"/>
                    <w:rPr>
                      <w:rFonts w:ascii="Times New Roman" w:hAnsi="Times New Roman"/>
                      <w:color w:val="000000"/>
                      <w:sz w:val="20"/>
                      <w:lang w:val="en-GB"/>
                    </w:rPr>
                  </w:pPr>
                  <w:r>
                    <w:rPr>
                      <w:rFonts w:ascii="Times New Roman" w:hAnsi="Times New Roman"/>
                      <w:color w:val="000000"/>
                      <w:sz w:val="20"/>
                      <w:lang w:val="en-GB"/>
                    </w:rPr>
                    <w:t>193</w:t>
                  </w:r>
                </w:p>
              </w:tc>
              <w:tc>
                <w:tcPr>
                  <w:tcW w:w="2278" w:type="dxa"/>
                  <w:tcBorders>
                    <w:top w:val="single" w:color="auto" w:sz="8" w:space="0"/>
                    <w:left w:val="single" w:color="auto" w:sz="8" w:space="0"/>
                    <w:bottom w:val="single" w:color="auto" w:sz="8" w:space="0"/>
                    <w:right w:val="single" w:color="auto" w:sz="8" w:space="0"/>
                  </w:tcBorders>
                </w:tcPr>
                <w:p>
                  <w:pPr>
                    <w:pStyle w:val="60"/>
                    <w:rPr>
                      <w:rFonts w:ascii="Times New Roman" w:hAnsi="Times New Roman"/>
                      <w:color w:val="000000"/>
                      <w:sz w:val="20"/>
                      <w:lang w:val="en-GB"/>
                    </w:rPr>
                  </w:pPr>
                  <w:r>
                    <w:rPr>
                      <w:rFonts w:ascii="Times New Roman" w:hAnsi="Times New Roman"/>
                      <w:color w:val="000000"/>
                      <w:sz w:val="20"/>
                      <w:lang w:val="en-GB"/>
                    </w:rPr>
                    <w:t>0.3770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double" w:color="auto" w:sz="4" w:space="0"/>
                  </w:tcBorders>
                  <w:vAlign w:val="center"/>
                </w:tcPr>
                <w:p>
                  <w:pPr>
                    <w:pStyle w:val="60"/>
                    <w:rPr>
                      <w:b/>
                      <w:color w:val="000000"/>
                      <w:lang w:val="en-GB"/>
                    </w:rPr>
                  </w:pPr>
                  <w:r>
                    <w:rPr>
                      <w:b/>
                      <w:color w:val="000000"/>
                      <w:lang w:val="en-GB"/>
                    </w:rPr>
                    <w:t>3</w:t>
                  </w:r>
                </w:p>
              </w:tc>
              <w:tc>
                <w:tcPr>
                  <w:tcW w:w="0" w:type="auto"/>
                  <w:tcBorders>
                    <w:top w:val="single" w:color="auto" w:sz="8" w:space="0"/>
                    <w:left w:val="single" w:color="auto" w:sz="8" w:space="0"/>
                    <w:bottom w:val="single" w:color="auto" w:sz="8" w:space="0"/>
                    <w:right w:val="single" w:color="auto" w:sz="8" w:space="0"/>
                  </w:tcBorders>
                  <w:vAlign w:val="center"/>
                </w:tcPr>
                <w:p>
                  <w:pPr>
                    <w:pStyle w:val="60"/>
                    <w:rPr>
                      <w:color w:val="000000"/>
                      <w:lang w:val="en-GB"/>
                    </w:rPr>
                  </w:pPr>
                  <w:r>
                    <w:rPr>
                      <w:rFonts w:ascii="Times New Roman" w:hAnsi="Times New Roman"/>
                      <w:color w:val="000000"/>
                      <w:sz w:val="20"/>
                      <w:lang w:val="en-GB"/>
                    </w:rPr>
                    <w:t>2</w:t>
                  </w:r>
                </w:p>
              </w:tc>
              <w:tc>
                <w:tcPr>
                  <w:tcW w:w="0" w:type="auto"/>
                  <w:tcBorders>
                    <w:top w:val="single" w:color="auto" w:sz="8" w:space="0"/>
                    <w:left w:val="single" w:color="auto" w:sz="8" w:space="0"/>
                    <w:bottom w:val="single" w:color="auto" w:sz="8" w:space="0"/>
                    <w:right w:val="single" w:color="auto" w:sz="8" w:space="0"/>
                  </w:tcBorders>
                </w:tcPr>
                <w:p>
                  <w:pPr>
                    <w:pStyle w:val="60"/>
                    <w:rPr>
                      <w:color w:val="000000"/>
                      <w:lang w:val="en-GB"/>
                    </w:rPr>
                  </w:pPr>
                  <w:r>
                    <w:rPr>
                      <w:rFonts w:ascii="Times New Roman" w:hAnsi="Times New Roman"/>
                      <w:color w:val="000000"/>
                      <w:sz w:val="20"/>
                      <w:lang w:val="en-GB"/>
                    </w:rPr>
                    <w:t>251</w:t>
                  </w:r>
                </w:p>
              </w:tc>
              <w:tc>
                <w:tcPr>
                  <w:tcW w:w="2278" w:type="dxa"/>
                  <w:tcBorders>
                    <w:top w:val="single" w:color="auto" w:sz="8" w:space="0"/>
                    <w:left w:val="single" w:color="auto" w:sz="8" w:space="0"/>
                    <w:bottom w:val="single" w:color="auto" w:sz="8" w:space="0"/>
                    <w:right w:val="single" w:color="auto" w:sz="8" w:space="0"/>
                  </w:tcBorders>
                </w:tcPr>
                <w:p>
                  <w:pPr>
                    <w:pStyle w:val="60"/>
                    <w:rPr>
                      <w:color w:val="000000"/>
                      <w:lang w:val="en-GB"/>
                    </w:rPr>
                  </w:pPr>
                  <w:r>
                    <w:rPr>
                      <w:rFonts w:ascii="Times New Roman" w:hAnsi="Times New Roman"/>
                      <w:color w:val="000000"/>
                      <w:sz w:val="20"/>
                      <w:lang w:val="en-GB"/>
                    </w:rPr>
                    <w:t>0.4902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double" w:color="auto" w:sz="4" w:space="0"/>
                  </w:tcBorders>
                  <w:vAlign w:val="center"/>
                </w:tcPr>
                <w:p>
                  <w:pPr>
                    <w:pStyle w:val="60"/>
                    <w:rPr>
                      <w:b/>
                      <w:color w:val="000000"/>
                      <w:lang w:val="en-GB"/>
                    </w:rPr>
                  </w:pPr>
                  <w:r>
                    <w:rPr>
                      <w:b/>
                      <w:color w:val="000000"/>
                      <w:lang w:val="en-GB"/>
                    </w:rPr>
                    <w:t>4</w:t>
                  </w:r>
                </w:p>
              </w:tc>
              <w:tc>
                <w:tcPr>
                  <w:tcW w:w="0" w:type="auto"/>
                  <w:tcBorders>
                    <w:top w:val="single" w:color="auto" w:sz="8" w:space="0"/>
                    <w:left w:val="single" w:color="auto" w:sz="8" w:space="0"/>
                    <w:bottom w:val="single" w:color="auto" w:sz="8" w:space="0"/>
                    <w:right w:val="single" w:color="auto" w:sz="8" w:space="0"/>
                  </w:tcBorders>
                  <w:vAlign w:val="center"/>
                </w:tcPr>
                <w:p>
                  <w:pPr>
                    <w:pStyle w:val="60"/>
                    <w:rPr>
                      <w:color w:val="000000"/>
                      <w:lang w:val="en-GB"/>
                    </w:rPr>
                  </w:pPr>
                  <w:r>
                    <w:rPr>
                      <w:rFonts w:ascii="Times New Roman" w:hAnsi="Times New Roman"/>
                      <w:color w:val="000000"/>
                      <w:sz w:val="20"/>
                      <w:lang w:val="en-GB"/>
                    </w:rPr>
                    <w:t>2</w:t>
                  </w:r>
                </w:p>
              </w:tc>
              <w:tc>
                <w:tcPr>
                  <w:tcW w:w="0" w:type="auto"/>
                  <w:tcBorders>
                    <w:top w:val="single" w:color="auto" w:sz="8" w:space="0"/>
                    <w:left w:val="single" w:color="auto" w:sz="8" w:space="0"/>
                    <w:bottom w:val="single" w:color="auto" w:sz="8" w:space="0"/>
                    <w:right w:val="single" w:color="auto" w:sz="8" w:space="0"/>
                  </w:tcBorders>
                </w:tcPr>
                <w:p>
                  <w:pPr>
                    <w:pStyle w:val="60"/>
                    <w:rPr>
                      <w:color w:val="000000"/>
                      <w:lang w:val="en-GB"/>
                    </w:rPr>
                  </w:pPr>
                  <w:r>
                    <w:rPr>
                      <w:rFonts w:ascii="Times New Roman" w:hAnsi="Times New Roman"/>
                      <w:color w:val="000000"/>
                      <w:sz w:val="20"/>
                      <w:lang w:val="en-GB"/>
                    </w:rPr>
                    <w:t>308</w:t>
                  </w:r>
                </w:p>
              </w:tc>
              <w:tc>
                <w:tcPr>
                  <w:tcW w:w="2278" w:type="dxa"/>
                  <w:tcBorders>
                    <w:top w:val="single" w:color="auto" w:sz="8" w:space="0"/>
                    <w:left w:val="single" w:color="auto" w:sz="8" w:space="0"/>
                    <w:bottom w:val="single" w:color="auto" w:sz="8" w:space="0"/>
                    <w:right w:val="single" w:color="auto" w:sz="8" w:space="0"/>
                  </w:tcBorders>
                </w:tcPr>
                <w:p>
                  <w:pPr>
                    <w:pStyle w:val="60"/>
                    <w:rPr>
                      <w:color w:val="000000"/>
                      <w:lang w:val="en-GB"/>
                    </w:rPr>
                  </w:pPr>
                  <w:r>
                    <w:rPr>
                      <w:rFonts w:ascii="Times New Roman" w:hAnsi="Times New Roman"/>
                      <w:color w:val="000000"/>
                      <w:sz w:val="20"/>
                      <w:lang w:val="en-GB"/>
                    </w:rPr>
                    <w:t>0.6016</w:t>
                  </w:r>
                </w:p>
              </w:tc>
            </w:tr>
          </w:tbl>
          <w:p>
            <w:pPr>
              <w:bidi w:val="0"/>
              <w:rPr>
                <w:rFonts w:hint="eastAsia" w:ascii="Cambria Math" w:hAnsi="Cambria Math" w:eastAsia="宋体"/>
                <w:i w:val="0"/>
                <w:lang w:val="en-US" w:eastAsia="zh-CN"/>
              </w:rPr>
            </w:pPr>
          </w:p>
          <w:p>
            <w:pPr>
              <w:bidi w:val="0"/>
              <w:rPr>
                <w:rFonts w:hint="default" w:ascii="Cambria Math" w:hAnsi="Cambria Math" w:eastAsiaTheme="minorEastAsia"/>
                <w:i/>
                <w:highlight w:val="yellow"/>
                <w:lang w:val="en-US" w:eastAsia="zh-CN"/>
              </w:rPr>
            </w:pPr>
            <w:r>
              <w:rPr>
                <w:rFonts w:hint="eastAsia"/>
                <w:lang w:val="en-US" w:eastAsia="zh-CN"/>
              </w:rPr>
              <w:t>Alt 3 is effectively the same as Alt 2 which has additional spec impacts. Therefore, we see no reason to keep Alt 2.</w:t>
            </w:r>
          </w:p>
        </w:tc>
      </w:tr>
    </w:tbl>
    <w:p/>
    <w:p/>
    <w:p>
      <w:pPr>
        <w:pStyle w:val="4"/>
        <w:numPr>
          <w:ilvl w:val="2"/>
          <w:numId w:val="4"/>
        </w:numPr>
        <w:jc w:val="both"/>
      </w:pPr>
      <w:r>
        <w:rPr>
          <w:color w:val="00B050"/>
        </w:rPr>
        <w:t>[OPEN]</w:t>
      </w:r>
      <w:r>
        <w:t xml:space="preserve"> Rate matching (including how coded bits are selected)</w:t>
      </w:r>
    </w:p>
    <w:p>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48"/>
        <w:tblW w:w="7218" w:type="dxa"/>
        <w:jc w:val="cente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406"/>
        <w:gridCol w:w="2122"/>
        <w:gridCol w:w="269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tcBorders>
              <w:tl2br w:val="nil"/>
              <w:tr2bl w:val="nil"/>
            </w:tcBorders>
            <w:shd w:val="clear" w:color="auto" w:fill="000080"/>
            <w:vAlign w:val="center"/>
          </w:tcPr>
          <w:p>
            <w:pPr>
              <w:snapToGrid w:val="0"/>
              <w:spacing w:after="0" w:afterAutospacing="0" w:line="259" w:lineRule="auto"/>
              <w:jc w:val="center"/>
              <w:rPr>
                <w:rFonts w:eastAsia="宋体"/>
                <w:b/>
                <w:bCs/>
                <w:color w:val="FFFFFF"/>
              </w:rPr>
            </w:pPr>
            <w:r>
              <w:rPr>
                <w:rFonts w:eastAsia="宋体"/>
                <w:b/>
                <w:bCs/>
                <w:color w:val="FFFFFF"/>
              </w:rPr>
              <w:t>Per slot</w:t>
            </w:r>
          </w:p>
          <w:p>
            <w:pPr>
              <w:snapToGrid w:val="0"/>
              <w:spacing w:after="0" w:afterAutospacing="0" w:line="259" w:lineRule="auto"/>
              <w:jc w:val="center"/>
              <w:rPr>
                <w:rFonts w:eastAsia="宋体"/>
                <w:b/>
                <w:bCs/>
                <w:color w:val="FFFFFF"/>
              </w:rPr>
            </w:pPr>
            <w:r>
              <w:rPr>
                <w:rFonts w:eastAsia="宋体"/>
                <w:b/>
                <w:bCs/>
                <w:color w:val="FFFFFF"/>
              </w:rPr>
              <w:t>[11 companies]</w:t>
            </w:r>
          </w:p>
        </w:tc>
        <w:tc>
          <w:tcPr>
            <w:tcW w:w="2122" w:type="dxa"/>
            <w:tcBorders>
              <w:tl2br w:val="nil"/>
              <w:tr2bl w:val="nil"/>
            </w:tcBorders>
            <w:shd w:val="clear" w:color="auto" w:fill="000080"/>
            <w:vAlign w:val="center"/>
          </w:tcPr>
          <w:p>
            <w:pPr>
              <w:snapToGrid w:val="0"/>
              <w:spacing w:after="0" w:afterAutospacing="0" w:line="259" w:lineRule="auto"/>
              <w:jc w:val="center"/>
              <w:rPr>
                <w:rFonts w:eastAsia="宋体"/>
                <w:b/>
                <w:bCs/>
                <w:color w:val="FFFFFF"/>
              </w:rPr>
            </w:pPr>
            <w:r>
              <w:rPr>
                <w:rFonts w:eastAsia="宋体"/>
                <w:b/>
                <w:bCs/>
                <w:color w:val="FFFFFF"/>
              </w:rPr>
              <w:t>Per TOT</w:t>
            </w:r>
          </w:p>
          <w:p>
            <w:pPr>
              <w:snapToGrid w:val="0"/>
              <w:spacing w:after="0" w:afterAutospacing="0" w:line="259" w:lineRule="auto"/>
              <w:jc w:val="center"/>
              <w:rPr>
                <w:rFonts w:eastAsia="宋体"/>
                <w:b/>
                <w:bCs/>
                <w:color w:val="FFFFFF"/>
              </w:rPr>
            </w:pPr>
            <w:r>
              <w:rPr>
                <w:rFonts w:eastAsia="宋体"/>
                <w:b/>
                <w:bCs/>
                <w:color w:val="FFFFFF"/>
              </w:rPr>
              <w:t>[7 companies]</w:t>
            </w:r>
          </w:p>
        </w:tc>
        <w:tc>
          <w:tcPr>
            <w:tcW w:w="2690" w:type="dxa"/>
            <w:tcBorders>
              <w:tl2br w:val="nil"/>
              <w:tr2bl w:val="nil"/>
            </w:tcBorders>
            <w:shd w:val="clear" w:color="auto" w:fill="000080"/>
          </w:tcPr>
          <w:p>
            <w:pPr>
              <w:snapToGrid w:val="0"/>
              <w:spacing w:after="0" w:afterAutospacing="1" w:line="259" w:lineRule="auto"/>
              <w:jc w:val="center"/>
              <w:rPr>
                <w:rFonts w:eastAsia="宋体"/>
                <w:b w:val="0"/>
                <w:bCs w:val="0"/>
                <w:color w:val="FFFFFF"/>
              </w:rPr>
            </w:pPr>
            <w:r>
              <w:rPr>
                <w:rFonts w:eastAsia="宋体"/>
                <w:b/>
                <w:bCs/>
                <w:color w:val="FFFFFF"/>
              </w:rPr>
              <w:t>Across all allocated slots for TBoMS [7 companies]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0" w:afterAutospacing="1" w:line="259" w:lineRule="auto"/>
              <w:jc w:val="center"/>
              <w:rPr>
                <w:rFonts w:eastAsia="宋体"/>
              </w:rPr>
            </w:pPr>
            <w:r>
              <w:rPr>
                <w:rFonts w:eastAsia="宋体"/>
              </w:rPr>
              <w:t>Panasonic [18]</w:t>
            </w:r>
          </w:p>
        </w:tc>
        <w:tc>
          <w:tcPr>
            <w:tcW w:w="2122" w:type="dxa"/>
            <w:shd w:val="clear" w:color="auto" w:fill="auto"/>
            <w:vAlign w:val="center"/>
          </w:tcPr>
          <w:p>
            <w:pPr>
              <w:snapToGrid w:val="0"/>
              <w:spacing w:after="0" w:afterAutospacing="1" w:line="259" w:lineRule="auto"/>
              <w:jc w:val="center"/>
              <w:rPr>
                <w:rFonts w:eastAsia="宋体"/>
              </w:rPr>
            </w:pPr>
            <w:r>
              <w:rPr>
                <w:rFonts w:eastAsia="宋体"/>
              </w:rPr>
              <w:t>Huawei/HiSi [3]</w:t>
            </w:r>
          </w:p>
        </w:tc>
        <w:tc>
          <w:tcPr>
            <w:tcW w:w="2690" w:type="dxa"/>
            <w:shd w:val="clear" w:color="auto" w:fill="auto"/>
          </w:tcPr>
          <w:p>
            <w:pPr>
              <w:snapToGrid w:val="0"/>
              <w:spacing w:after="0" w:afterAutospacing="1" w:line="259" w:lineRule="auto"/>
              <w:jc w:val="center"/>
              <w:rPr>
                <w:rFonts w:eastAsia="宋体"/>
                <w:strike/>
              </w:rPr>
            </w:pPr>
            <w:r>
              <w:rPr>
                <w:rFonts w:eastAsia="MS Mincho"/>
                <w:strike/>
                <w:lang w:val="en-US" w:eastAsia="ja-JP"/>
              </w:rPr>
              <w:t>vivo [6]</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宋体"/>
              </w:rPr>
              <w:t>Qualcomm* [17]</w:t>
            </w:r>
          </w:p>
        </w:tc>
        <w:tc>
          <w:tcPr>
            <w:tcW w:w="2122" w:type="dxa"/>
            <w:shd w:val="clear" w:color="auto" w:fill="auto"/>
            <w:vAlign w:val="center"/>
          </w:tcPr>
          <w:p>
            <w:pPr>
              <w:snapToGrid w:val="0"/>
              <w:spacing w:afterAutospacing="1" w:line="259" w:lineRule="auto"/>
              <w:jc w:val="center"/>
              <w:rPr>
                <w:rFonts w:eastAsia="MS Mincho"/>
                <w:lang w:eastAsia="ja-JP"/>
              </w:rPr>
            </w:pPr>
            <w:r>
              <w:rPr>
                <w:rFonts w:eastAsia="MS Mincho"/>
                <w:lang w:eastAsia="ja-JP"/>
              </w:rPr>
              <w:t>LGE [28]</w:t>
            </w:r>
          </w:p>
        </w:tc>
        <w:tc>
          <w:tcPr>
            <w:tcW w:w="2690" w:type="dxa"/>
            <w:shd w:val="clear" w:color="auto" w:fill="auto"/>
          </w:tcPr>
          <w:p>
            <w:pPr>
              <w:snapToGrid w:val="0"/>
              <w:spacing w:afterAutospacing="1" w:line="259" w:lineRule="auto"/>
              <w:jc w:val="center"/>
              <w:rPr>
                <w:rFonts w:eastAsia="MS Mincho"/>
                <w:lang w:eastAsia="ja-JP"/>
              </w:rPr>
            </w:pPr>
            <w:r>
              <w:rPr>
                <w:rFonts w:eastAsia="宋体"/>
                <w:lang w:eastAsia="zh-CN"/>
              </w:rPr>
              <w:t>Ericsson [28]</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MS Mincho"/>
                <w:lang w:val="en-US" w:eastAsia="ja-JP"/>
              </w:rPr>
            </w:pPr>
            <w:r>
              <w:rPr>
                <w:rFonts w:eastAsia="宋体"/>
              </w:rPr>
              <w:t>NEC [25]</w:t>
            </w:r>
          </w:p>
        </w:tc>
        <w:tc>
          <w:tcPr>
            <w:tcW w:w="2122" w:type="dxa"/>
            <w:shd w:val="clear" w:color="auto" w:fill="auto"/>
            <w:vAlign w:val="center"/>
          </w:tcPr>
          <w:p>
            <w:pPr>
              <w:snapToGrid w:val="0"/>
              <w:spacing w:afterAutospacing="1" w:line="259" w:lineRule="auto"/>
              <w:jc w:val="center"/>
              <w:rPr>
                <w:rFonts w:eastAsia="MS Mincho"/>
                <w:lang w:val="en-US" w:eastAsia="ja-JP"/>
              </w:rPr>
            </w:pPr>
            <w:r>
              <w:rPr>
                <w:rFonts w:eastAsia="MS Mincho"/>
                <w:lang w:eastAsia="ja-JP"/>
              </w:rPr>
              <w:t>CMCC [12]</w:t>
            </w:r>
          </w:p>
        </w:tc>
        <w:tc>
          <w:tcPr>
            <w:tcW w:w="2690" w:type="dxa"/>
            <w:shd w:val="clear" w:color="auto" w:fill="auto"/>
          </w:tcPr>
          <w:p>
            <w:pPr>
              <w:snapToGrid w:val="0"/>
              <w:spacing w:afterAutospacing="1" w:line="259" w:lineRule="auto"/>
              <w:jc w:val="center"/>
              <w:rPr>
                <w:rFonts w:eastAsia="MS Mincho"/>
                <w:lang w:eastAsia="ja-JP"/>
              </w:rPr>
            </w:pPr>
            <w:r>
              <w:rPr>
                <w:rFonts w:eastAsia="宋体"/>
                <w:lang w:eastAsia="zh-CN"/>
              </w:rPr>
              <w:t>ZTE [5]</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lang w:eastAsia="zh-CN"/>
              </w:rPr>
            </w:pPr>
            <w:r>
              <w:rPr>
                <w:rFonts w:eastAsia="宋体"/>
              </w:rPr>
              <w:t>Samsung [19]</w:t>
            </w:r>
          </w:p>
        </w:tc>
        <w:tc>
          <w:tcPr>
            <w:tcW w:w="2122" w:type="dxa"/>
            <w:shd w:val="clear" w:color="auto" w:fill="auto"/>
          </w:tcPr>
          <w:p>
            <w:pPr>
              <w:snapToGrid w:val="0"/>
              <w:spacing w:afterAutospacing="1" w:line="259" w:lineRule="auto"/>
              <w:jc w:val="center"/>
              <w:rPr>
                <w:rFonts w:eastAsia="宋体"/>
                <w:lang w:eastAsia="zh-CN"/>
              </w:rPr>
            </w:pPr>
            <w:r>
              <w:rPr>
                <w:rFonts w:eastAsia="宋体"/>
              </w:rPr>
              <w:t>Apple [16]</w:t>
            </w:r>
          </w:p>
        </w:tc>
        <w:tc>
          <w:tcPr>
            <w:tcW w:w="2690" w:type="dxa"/>
            <w:shd w:val="clear" w:color="auto" w:fill="auto"/>
          </w:tcPr>
          <w:p>
            <w:pPr>
              <w:snapToGrid w:val="0"/>
              <w:spacing w:afterAutospacing="1" w:line="259" w:lineRule="auto"/>
              <w:jc w:val="center"/>
              <w:rPr>
                <w:rFonts w:eastAsia="宋体"/>
              </w:rPr>
            </w:pPr>
            <w:r>
              <w:rPr>
                <w:rFonts w:eastAsia="宋体"/>
                <w:lang w:val="en-US" w:eastAsia="zh-CN"/>
              </w:rPr>
              <w:t>China Telecom [11]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lang w:eastAsia="zh-CN"/>
              </w:rPr>
            </w:pPr>
            <w:r>
              <w:rPr>
                <w:rFonts w:eastAsia="宋体"/>
              </w:rPr>
              <w:t>MediaTek [20]</w:t>
            </w:r>
          </w:p>
        </w:tc>
        <w:tc>
          <w:tcPr>
            <w:tcW w:w="2122" w:type="dxa"/>
            <w:shd w:val="clear" w:color="auto" w:fill="auto"/>
          </w:tcPr>
          <w:p>
            <w:pPr>
              <w:snapToGrid w:val="0"/>
              <w:spacing w:afterAutospacing="1" w:line="259" w:lineRule="auto"/>
              <w:jc w:val="center"/>
              <w:rPr>
                <w:rFonts w:eastAsia="宋体"/>
                <w:lang w:eastAsia="zh-CN"/>
              </w:rPr>
            </w:pPr>
            <w:r>
              <w:rPr>
                <w:rFonts w:eastAsia="Malgun Gothic"/>
                <w:lang w:eastAsia="ko-KR"/>
              </w:rPr>
              <w:t>Sharp* [24]</w:t>
            </w:r>
          </w:p>
        </w:tc>
        <w:tc>
          <w:tcPr>
            <w:tcW w:w="2690" w:type="dxa"/>
            <w:shd w:val="clear" w:color="auto" w:fill="auto"/>
          </w:tcPr>
          <w:p>
            <w:pPr>
              <w:snapToGrid w:val="0"/>
              <w:spacing w:afterAutospacing="1" w:line="259" w:lineRule="auto"/>
              <w:jc w:val="center"/>
              <w:rPr>
                <w:rFonts w:eastAsia="宋体"/>
              </w:rPr>
            </w:pPr>
            <w:r>
              <w:rPr>
                <w:rFonts w:eastAsia="宋体"/>
              </w:rPr>
              <w:t>Intel [15]</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Malgun Gothic"/>
                <w:lang w:eastAsia="ko-KR"/>
              </w:rPr>
              <w:t>Sharp* [24]</w:t>
            </w:r>
          </w:p>
        </w:tc>
        <w:tc>
          <w:tcPr>
            <w:tcW w:w="2122" w:type="dxa"/>
            <w:shd w:val="clear" w:color="auto" w:fill="auto"/>
          </w:tcPr>
          <w:p>
            <w:pPr>
              <w:snapToGrid w:val="0"/>
              <w:spacing w:afterAutospacing="1" w:line="259" w:lineRule="auto"/>
              <w:jc w:val="center"/>
              <w:rPr>
                <w:rFonts w:eastAsia="MS Mincho"/>
                <w:lang w:eastAsia="ja-JP"/>
              </w:rPr>
            </w:pPr>
            <w:r>
              <w:rPr>
                <w:rFonts w:eastAsia="MS Mincho"/>
                <w:lang w:eastAsia="ja-JP"/>
              </w:rPr>
              <w:t>Fujitsu [10]</w:t>
            </w:r>
          </w:p>
        </w:tc>
        <w:tc>
          <w:tcPr>
            <w:tcW w:w="2690" w:type="dxa"/>
            <w:shd w:val="clear" w:color="auto" w:fill="auto"/>
          </w:tcPr>
          <w:p>
            <w:pPr>
              <w:snapToGrid w:val="0"/>
              <w:spacing w:afterAutospacing="1" w:line="259" w:lineRule="auto"/>
              <w:jc w:val="center"/>
              <w:rPr>
                <w:rFonts w:eastAsia="宋体"/>
              </w:rPr>
            </w:pPr>
            <w:r>
              <w:rPr>
                <w:rFonts w:eastAsia="宋体"/>
                <w:lang w:eastAsia="zh-CN"/>
              </w:rPr>
              <w:t>CATT [8]</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rPr>
            </w:pPr>
            <w:r>
              <w:rPr>
                <w:rFonts w:eastAsia="Malgun Gothic"/>
                <w:lang w:eastAsia="ko-KR"/>
              </w:rPr>
              <w:t>Nokia/NSB [21]</w:t>
            </w:r>
          </w:p>
        </w:tc>
        <w:tc>
          <w:tcPr>
            <w:tcW w:w="2122" w:type="dxa"/>
            <w:shd w:val="clear" w:color="auto" w:fill="auto"/>
          </w:tcPr>
          <w:p>
            <w:pPr>
              <w:snapToGrid w:val="0"/>
              <w:spacing w:afterAutospacing="1" w:line="259" w:lineRule="auto"/>
              <w:jc w:val="center"/>
              <w:rPr>
                <w:rFonts w:eastAsia="宋体"/>
              </w:rPr>
            </w:pPr>
            <w:r>
              <w:rPr>
                <w:rFonts w:eastAsia="宋体"/>
              </w:rPr>
              <w:t>WILUS [7]</w:t>
            </w:r>
          </w:p>
        </w:tc>
        <w:tc>
          <w:tcPr>
            <w:tcW w:w="2690" w:type="dxa"/>
            <w:shd w:val="clear" w:color="auto" w:fill="auto"/>
          </w:tcPr>
          <w:p>
            <w:pPr>
              <w:snapToGrid w:val="0"/>
              <w:spacing w:afterAutospacing="1" w:line="259" w:lineRule="auto"/>
              <w:jc w:val="center"/>
              <w:rPr>
                <w:rFonts w:eastAsia="宋体"/>
              </w:rPr>
            </w:pPr>
            <w:r>
              <w:rPr>
                <w:rFonts w:eastAsia="宋体"/>
              </w:rPr>
              <w:t>Xiaomi [13]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宋体"/>
                <w:lang w:val="en-US" w:eastAsia="zh-CN"/>
              </w:rPr>
              <w:t>Interdigital [14]</w:t>
            </w:r>
          </w:p>
        </w:tc>
        <w:tc>
          <w:tcPr>
            <w:tcW w:w="2122" w:type="dxa"/>
            <w:shd w:val="clear" w:color="auto" w:fill="auto"/>
          </w:tcPr>
          <w:p>
            <w:pPr>
              <w:snapToGrid w:val="0"/>
              <w:spacing w:afterAutospacing="1" w:line="259" w:lineRule="auto"/>
              <w:jc w:val="center"/>
              <w:rPr>
                <w:rFonts w:eastAsia="宋体"/>
              </w:rPr>
            </w:pPr>
            <w:r>
              <w:rPr>
                <w:rFonts w:eastAsia="MS Mincho"/>
                <w:lang w:val="en-US" w:eastAsia="ja-JP"/>
              </w:rPr>
              <w:t>vivo [6]</w:t>
            </w: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lang w:val="en-US" w:eastAsia="zh-CN"/>
              </w:rPr>
            </w:pPr>
            <w:r>
              <w:rPr>
                <w:rFonts w:eastAsia="Malgun Gothic"/>
                <w:lang w:eastAsia="ko-KR"/>
              </w:rPr>
              <w:t>NTT Docomo [26]</w:t>
            </w:r>
          </w:p>
        </w:tc>
        <w:tc>
          <w:tcPr>
            <w:tcW w:w="2122" w:type="dxa"/>
            <w:shd w:val="clear" w:color="auto" w:fill="auto"/>
            <w:vAlign w:val="center"/>
          </w:tcPr>
          <w:p>
            <w:pPr>
              <w:snapToGrid w:val="0"/>
              <w:spacing w:afterAutospacing="1" w:line="259" w:lineRule="auto"/>
              <w:jc w:val="center"/>
              <w:rPr>
                <w:rFonts w:eastAsia="宋体"/>
                <w:lang w:val="en-US" w:eastAsia="zh-CN"/>
              </w:rPr>
            </w:pPr>
          </w:p>
        </w:tc>
        <w:tc>
          <w:tcPr>
            <w:tcW w:w="2690" w:type="dxa"/>
            <w:shd w:val="clear" w:color="auto" w:fill="auto"/>
          </w:tcPr>
          <w:p>
            <w:pPr>
              <w:snapToGrid w:val="0"/>
              <w:spacing w:afterAutospacing="1" w:line="259" w:lineRule="auto"/>
              <w:jc w:val="center"/>
              <w:rPr>
                <w:rFonts w:eastAsia="Malgun Gothic"/>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lang w:val="en-US" w:eastAsia="zh-CN"/>
              </w:rPr>
            </w:pPr>
            <w:r>
              <w:rPr>
                <w:rFonts w:eastAsia="Malgun Gothic"/>
                <w:lang w:eastAsia="ko-KR"/>
              </w:rPr>
              <w:t>Lenovo/Motorola [27]</w:t>
            </w:r>
          </w:p>
        </w:tc>
        <w:tc>
          <w:tcPr>
            <w:tcW w:w="2122" w:type="dxa"/>
            <w:shd w:val="clear" w:color="auto" w:fill="auto"/>
            <w:vAlign w:val="center"/>
          </w:tcPr>
          <w:p>
            <w:pPr>
              <w:snapToGrid w:val="0"/>
              <w:spacing w:afterAutospacing="1" w:line="259" w:lineRule="auto"/>
              <w:jc w:val="center"/>
              <w:rPr>
                <w:rFonts w:eastAsia="宋体"/>
                <w:lang w:val="en-US" w:eastAsia="zh-CN"/>
              </w:rPr>
            </w:pPr>
          </w:p>
        </w:tc>
        <w:tc>
          <w:tcPr>
            <w:tcW w:w="2690" w:type="dxa"/>
            <w:shd w:val="clear" w:color="auto" w:fill="auto"/>
          </w:tcPr>
          <w:p>
            <w:pPr>
              <w:snapToGrid w:val="0"/>
              <w:spacing w:afterAutospacing="1" w:line="259" w:lineRule="auto"/>
              <w:jc w:val="center"/>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rPr>
            </w:pPr>
            <w:r>
              <w:rPr>
                <w:rFonts w:eastAsia="宋体"/>
              </w:rPr>
              <w:t>NEC [25]</w:t>
            </w: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rPr>
            </w:pP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bl>
    <w:p>
      <w:pPr>
        <w:jc w:val="both"/>
        <w:rPr>
          <w:sz w:val="22"/>
          <w:szCs w:val="22"/>
          <w:highlight w:val="yellow"/>
        </w:rPr>
      </w:pPr>
    </w:p>
    <w:p>
      <w:pPr>
        <w:jc w:val="both"/>
        <w:rPr>
          <w:sz w:val="22"/>
          <w:szCs w:val="22"/>
        </w:rPr>
      </w:pPr>
      <w:r>
        <w:rPr>
          <w:sz w:val="22"/>
          <w:szCs w:val="22"/>
        </w:rPr>
        <w:t>Additionally, the following comments on how coded bits are selected have been made:</w:t>
      </w:r>
    </w:p>
    <w:p>
      <w:pPr>
        <w:pStyle w:val="97"/>
        <w:numPr>
          <w:ilvl w:val="0"/>
          <w:numId w:val="22"/>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pPr>
        <w:pStyle w:val="97"/>
        <w:numPr>
          <w:ilvl w:val="1"/>
          <w:numId w:val="22"/>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pPr>
        <w:pStyle w:val="97"/>
        <w:numPr>
          <w:ilvl w:val="0"/>
          <w:numId w:val="22"/>
        </w:numPr>
        <w:jc w:val="both"/>
        <w:rPr>
          <w:sz w:val="24"/>
          <w:szCs w:val="24"/>
        </w:rPr>
      </w:pPr>
      <w:r>
        <w:rPr>
          <w:bCs/>
          <w:iCs/>
          <w:sz w:val="22"/>
          <w:szCs w:val="22"/>
        </w:rPr>
        <w:t>An offset factor for bit selection may be introduced [2 companies]: OPPO [9], Huawei/HiSilicon [3]</w:t>
      </w:r>
    </w:p>
    <w:p>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pPr>
        <w:jc w:val="both"/>
        <w:rPr>
          <w:sz w:val="22"/>
          <w:szCs w:val="22"/>
          <w:highlight w:val="yellow"/>
        </w:rPr>
      </w:pPr>
    </w:p>
    <w:p>
      <w:pPr>
        <w:jc w:val="both"/>
        <w:rPr>
          <w:sz w:val="22"/>
          <w:szCs w:val="22"/>
        </w:rPr>
      </w:pPr>
      <w:r>
        <w:rPr>
          <w:sz w:val="22"/>
          <w:szCs w:val="22"/>
          <w:highlight w:val="yellow"/>
        </w:rPr>
        <w:t>FL’s comments on August 16th</w:t>
      </w:r>
    </w:p>
    <w:p>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ctrlPr>
              <w:rPr>
                <w:rFonts w:ascii="Cambria Math" w:hAnsi="Cambria Math"/>
                <w:i/>
                <w:sz w:val="22"/>
                <w:szCs w:val="22"/>
                <w:lang w:val="en-US"/>
              </w:rPr>
            </m:ctrlPr>
          </m:e>
          <m:sub>
            <m:r>
              <w:rPr>
                <w:rFonts w:ascii="Cambria Math" w:hAnsi="Cambria Math"/>
                <w:sz w:val="22"/>
                <w:szCs w:val="22"/>
                <w:lang w:val="en-US"/>
              </w:rPr>
              <m:t>0</m:t>
            </m:r>
            <m:ctrlPr>
              <w:rPr>
                <w:rFonts w:ascii="Cambria Math" w:hAnsi="Cambria Math"/>
                <w:i/>
                <w:sz w:val="22"/>
                <w:szCs w:val="22"/>
                <w:lang w:val="en-US"/>
              </w:rPr>
            </m:ctrlP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ctrlPr>
              <w:rPr>
                <w:rFonts w:ascii="Cambria Math" w:hAnsi="Cambria Math"/>
                <w:i/>
                <w:sz w:val="22"/>
                <w:szCs w:val="22"/>
                <w:lang w:val="en-US"/>
              </w:rPr>
            </m:ctrlPr>
          </m:e>
          <m:sub>
            <m:r>
              <w:rPr>
                <w:rFonts w:ascii="Cambria Math" w:hAnsi="Cambria Math"/>
                <w:sz w:val="22"/>
                <w:szCs w:val="22"/>
                <w:lang w:val="en-US"/>
              </w:rPr>
              <m:t>N-1</m:t>
            </m:r>
            <m:ctrlPr>
              <w:rPr>
                <w:rFonts w:ascii="Cambria Math" w:hAnsi="Cambria Math"/>
                <w:i/>
                <w:sz w:val="22"/>
                <w:szCs w:val="22"/>
                <w:lang w:val="en-US"/>
              </w:rPr>
            </m:ctrlPr>
          </m:sub>
        </m:sSub>
      </m:oMath>
      <w:r>
        <w:rPr>
          <w:sz w:val="22"/>
          <w:szCs w:val="22"/>
          <w:lang w:val="en-US"/>
        </w:rPr>
        <w:t>, is stored. This is done in two steps, i.e., bit selection and bit interleaving. In this context:</w:t>
      </w:r>
    </w:p>
    <w:p>
      <w:pPr>
        <w:pStyle w:val="97"/>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pPr>
        <w:pStyle w:val="97"/>
        <w:numPr>
          <w:ilvl w:val="0"/>
          <w:numId w:val="23"/>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pPr>
        <w:jc w:val="both"/>
        <w:rPr>
          <w:sz w:val="22"/>
          <w:szCs w:val="22"/>
        </w:rPr>
      </w:pPr>
    </w:p>
    <w:p>
      <w:pPr>
        <w:pStyle w:val="5"/>
        <w:numPr>
          <w:ilvl w:val="3"/>
          <w:numId w:val="4"/>
        </w:numPr>
        <w:jc w:val="both"/>
      </w:pPr>
      <w:r>
        <w:t>First round of discussions</w:t>
      </w:r>
    </w:p>
    <w:p>
      <w:pPr>
        <w:jc w:val="both"/>
        <w:rPr>
          <w:sz w:val="22"/>
          <w:szCs w:val="22"/>
        </w:rPr>
      </w:pPr>
      <w:r>
        <w:rPr>
          <w:sz w:val="22"/>
          <w:szCs w:val="22"/>
        </w:rPr>
        <w:t>FL’s recommendation is to have a first round of discussion among companies about pros and cons of different interleaver options for TBoMS.</w:t>
      </w:r>
    </w:p>
    <w:p>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pPr>
        <w:jc w:val="both"/>
        <w:rPr>
          <w:sz w:val="22"/>
          <w:szCs w:val="22"/>
        </w:rPr>
      </w:pPr>
    </w:p>
    <w:p>
      <w:pPr>
        <w:jc w:val="center"/>
        <w:rPr>
          <w:sz w:val="22"/>
          <w:szCs w:val="22"/>
          <w:highlight w:val="yellow"/>
        </w:rPr>
      </w:pPr>
      <w:r>
        <w:rPr>
          <w:b/>
          <w:bCs/>
          <w:sz w:val="24"/>
          <w:szCs w:val="24"/>
          <w:highlight w:val="yellow"/>
        </w:rPr>
        <w:t>Interleaver per slot</w:t>
      </w:r>
    </w:p>
    <w:p>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394"/>
        <w:gridCol w:w="2434"/>
        <w:gridCol w:w="2724"/>
        <w:gridCol w:w="307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tcBorders>
              <w:tl2br w:val="nil"/>
              <w:tr2bl w:val="nil"/>
            </w:tcBorders>
            <w:shd w:val="clear" w:color="auto" w:fill="00008E"/>
          </w:tcPr>
          <w:p>
            <w:pPr>
              <w:snapToGrid w:val="0"/>
              <w:spacing w:afterAutospacing="1" w:line="259" w:lineRule="auto"/>
              <w:jc w:val="center"/>
              <w:rPr>
                <w:rFonts w:eastAsia="宋体"/>
                <w:b w:val="0"/>
                <w:bCs w:val="0"/>
                <w:color w:val="FFFFFF"/>
                <w:lang w:eastAsia="zh-CN"/>
              </w:rPr>
            </w:pPr>
            <w:r>
              <w:rPr>
                <w:rFonts w:eastAsia="宋体"/>
                <w:b/>
                <w:bCs/>
                <w:color w:val="FFFFFF"/>
              </w:rPr>
              <w:t>Company</w:t>
            </w:r>
          </w:p>
        </w:tc>
        <w:tc>
          <w:tcPr>
            <w:tcW w:w="2434" w:type="dxa"/>
            <w:tcBorders>
              <w:tl2br w:val="nil"/>
              <w:tr2bl w:val="nil"/>
            </w:tcBorders>
            <w:shd w:val="clear" w:color="auto" w:fill="00008E"/>
          </w:tcPr>
          <w:p>
            <w:pPr>
              <w:snapToGrid w:val="0"/>
              <w:spacing w:afterAutospacing="1" w:line="259" w:lineRule="auto"/>
              <w:jc w:val="center"/>
              <w:rPr>
                <w:rFonts w:eastAsia="宋体"/>
                <w:b w:val="0"/>
                <w:bCs w:val="0"/>
                <w:color w:val="FFFFFF"/>
              </w:rPr>
            </w:pPr>
            <w:r>
              <w:rPr>
                <w:rFonts w:eastAsia="宋体"/>
                <w:b/>
                <w:bCs/>
                <w:color w:val="FFFFFF"/>
              </w:rPr>
              <w:t>Pros</w:t>
            </w:r>
          </w:p>
        </w:tc>
        <w:tc>
          <w:tcPr>
            <w:tcW w:w="2724" w:type="dxa"/>
            <w:tcBorders>
              <w:tl2br w:val="nil"/>
              <w:tr2bl w:val="nil"/>
            </w:tcBorders>
            <w:shd w:val="clear" w:color="auto" w:fill="00008E"/>
          </w:tcPr>
          <w:p>
            <w:pPr>
              <w:snapToGrid w:val="0"/>
              <w:spacing w:afterAutospacing="1" w:line="259" w:lineRule="auto"/>
              <w:jc w:val="center"/>
              <w:rPr>
                <w:rFonts w:eastAsia="宋体"/>
                <w:b w:val="0"/>
                <w:bCs w:val="0"/>
                <w:color w:val="FFFFFF"/>
              </w:rPr>
            </w:pPr>
            <w:r>
              <w:rPr>
                <w:rFonts w:eastAsia="宋体"/>
                <w:b/>
                <w:bCs/>
                <w:color w:val="FFFFFF"/>
              </w:rPr>
              <w:t>Cons</w:t>
            </w:r>
          </w:p>
        </w:tc>
        <w:tc>
          <w:tcPr>
            <w:tcW w:w="3071" w:type="dxa"/>
            <w:tcBorders>
              <w:tl2br w:val="nil"/>
              <w:tr2bl w:val="nil"/>
            </w:tcBorders>
            <w:shd w:val="clear" w:color="auto" w:fill="00008E"/>
          </w:tcPr>
          <w:p>
            <w:pPr>
              <w:snapToGrid w:val="0"/>
              <w:spacing w:afterAutospacing="1" w:line="259" w:lineRule="auto"/>
              <w:jc w:val="center"/>
              <w:rPr>
                <w:rFonts w:eastAsia="宋体"/>
                <w:b w:val="0"/>
                <w:bCs w:val="0"/>
                <w:color w:val="FFFFFF"/>
              </w:rPr>
            </w:pPr>
            <w:r>
              <w:rPr>
                <w:rFonts w:eastAsia="宋体"/>
                <w:b/>
                <w:bCs/>
                <w:color w:val="FFFFFF"/>
              </w:rPr>
              <w:t>Analysis of implementation and specification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2434" w:type="dxa"/>
            <w:shd w:val="clear" w:color="auto" w:fill="auto"/>
          </w:tcPr>
          <w:p>
            <w:pPr>
              <w:snapToGrid w:val="0"/>
              <w:spacing w:afterAutospacing="1" w:line="259" w:lineRule="auto"/>
              <w:jc w:val="both"/>
              <w:rPr>
                <w:rFonts w:eastAsia="宋体"/>
                <w:lang w:eastAsia="zh-CN"/>
              </w:rPr>
            </w:pPr>
            <w:r>
              <w:rPr>
                <w:rFonts w:eastAsia="宋体"/>
                <w:lang w:eastAsia="zh-CN"/>
              </w:rPr>
              <w:t>L</w:t>
            </w:r>
            <w:r>
              <w:rPr>
                <w:rFonts w:hint="eastAsia" w:eastAsia="宋体"/>
                <w:lang w:eastAsia="zh-CN"/>
              </w:rPr>
              <w:t>ess implementation impact</w:t>
            </w:r>
          </w:p>
          <w:p>
            <w:pPr>
              <w:snapToGrid w:val="0"/>
              <w:spacing w:afterAutospacing="1" w:line="259" w:lineRule="auto"/>
              <w:jc w:val="both"/>
              <w:rPr>
                <w:rFonts w:eastAsia="宋体"/>
                <w:lang w:eastAsia="zh-CN"/>
              </w:rPr>
            </w:pPr>
            <w:r>
              <w:rPr>
                <w:rFonts w:eastAsia="宋体"/>
                <w:lang w:eastAsia="zh-CN"/>
              </w:rPr>
              <w:t>N</w:t>
            </w:r>
            <w:r>
              <w:rPr>
                <w:rFonts w:hint="eastAsia" w:eastAsia="宋体"/>
                <w:lang w:eastAsia="zh-CN"/>
              </w:rPr>
              <w:t>o complexity increase</w:t>
            </w:r>
          </w:p>
          <w:p>
            <w:pPr>
              <w:snapToGrid w:val="0"/>
              <w:spacing w:afterAutospacing="1" w:line="259" w:lineRule="auto"/>
              <w:jc w:val="both"/>
              <w:rPr>
                <w:rFonts w:eastAsia="宋体"/>
                <w:lang w:eastAsia="zh-CN"/>
              </w:rPr>
            </w:pPr>
            <w:r>
              <w:rPr>
                <w:rFonts w:eastAsia="宋体"/>
                <w:lang w:eastAsia="zh-CN"/>
              </w:rPr>
              <w:t>N</w:t>
            </w:r>
            <w:r>
              <w:rPr>
                <w:rFonts w:hint="eastAsia" w:eastAsia="宋体"/>
                <w:lang w:eastAsia="zh-CN"/>
              </w:rPr>
              <w:t>o performance loss</w:t>
            </w:r>
          </w:p>
          <w:p>
            <w:pPr>
              <w:snapToGrid w:val="0"/>
              <w:spacing w:afterAutospacing="1" w:line="259" w:lineRule="auto"/>
              <w:jc w:val="both"/>
              <w:rPr>
                <w:rFonts w:eastAsia="宋体"/>
                <w:lang w:eastAsia="zh-CN"/>
              </w:rPr>
            </w:pPr>
            <w:r>
              <w:rPr>
                <w:rFonts w:eastAsia="宋体"/>
                <w:lang w:eastAsia="zh-CN"/>
              </w:rPr>
              <w:t>T</w:t>
            </w:r>
            <w:r>
              <w:rPr>
                <w:rFonts w:hint="eastAsia" w:eastAsia="宋体"/>
                <w:lang w:eastAsia="zh-CN"/>
              </w:rPr>
              <w:t xml:space="preserve">he operation per slot will not impact the benefits of TBoMS in case </w:t>
            </w:r>
            <w:r>
              <w:rPr>
                <w:rFonts w:eastAsia="宋体"/>
                <w:lang w:eastAsia="zh-CN"/>
              </w:rPr>
              <w:t>whichever</w:t>
            </w:r>
            <w:r>
              <w:rPr>
                <w:rFonts w:hint="eastAsia" w:eastAsia="宋体"/>
                <w:lang w:eastAsia="zh-CN"/>
              </w:rPr>
              <w:t xml:space="preserve"> single/different RV are selected</w:t>
            </w: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eastAsia="宋体"/>
              </w:rPr>
              <w:t>Lenovo, Motorola Mobility</w:t>
            </w:r>
          </w:p>
        </w:tc>
        <w:tc>
          <w:tcPr>
            <w:tcW w:w="2434" w:type="dxa"/>
            <w:shd w:val="clear" w:color="auto" w:fill="auto"/>
          </w:tcPr>
          <w:p>
            <w:pPr>
              <w:snapToGrid w:val="0"/>
              <w:spacing w:afterAutospacing="1" w:line="259" w:lineRule="auto"/>
              <w:jc w:val="both"/>
              <w:rPr>
                <w:rFonts w:eastAsia="宋体"/>
              </w:rPr>
            </w:pPr>
            <w:r>
              <w:rPr>
                <w:rFonts w:eastAsia="宋体"/>
              </w:rPr>
              <w:t>Similar views as Samsung</w:t>
            </w: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hint="eastAsia" w:eastAsia="MS Mincho"/>
                <w:lang w:eastAsia="ja-JP"/>
              </w:rPr>
              <w:t>N</w:t>
            </w:r>
            <w:r>
              <w:rPr>
                <w:rFonts w:eastAsia="MS Mincho"/>
                <w:lang w:eastAsia="ja-JP"/>
              </w:rPr>
              <w:t>TT DOCOMO</w:t>
            </w:r>
          </w:p>
        </w:tc>
        <w:tc>
          <w:tcPr>
            <w:tcW w:w="2434"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 xml:space="preserve">mall UE implementation problem </w:t>
            </w:r>
          </w:p>
        </w:tc>
        <w:tc>
          <w:tcPr>
            <w:tcW w:w="2724" w:type="dxa"/>
            <w:shd w:val="clear" w:color="auto" w:fill="auto"/>
          </w:tcPr>
          <w:p>
            <w:pPr>
              <w:snapToGrid w:val="0"/>
              <w:spacing w:afterAutospacing="1" w:line="259" w:lineRule="auto"/>
              <w:jc w:val="both"/>
              <w:rPr>
                <w:rFonts w:eastAsia="宋体"/>
              </w:rPr>
            </w:pPr>
            <w:r>
              <w:rPr>
                <w:rFonts w:eastAsia="MS Mincho"/>
                <w:lang w:eastAsia="ja-JP"/>
              </w:rPr>
              <w:t>Performance is susceptible to which slots drop. If the slot where systematic bits are allocated drops, the performance gets worse than other units of interleaving.</w:t>
            </w:r>
          </w:p>
        </w:tc>
        <w:tc>
          <w:tcPr>
            <w:tcW w:w="3071"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2434"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L</w:t>
            </w:r>
            <w:r>
              <w:rPr>
                <w:rFonts w:eastAsia="MS Mincho"/>
                <w:lang w:eastAsia="ja-JP"/>
              </w:rPr>
              <w:t>ess specification impacts. If the interleaver is per slot, UCI multiplexing and collision handling can reuse legacy behaviour.</w:t>
            </w:r>
          </w:p>
        </w:tc>
        <w:tc>
          <w:tcPr>
            <w:tcW w:w="2724" w:type="dxa"/>
            <w:shd w:val="clear" w:color="auto" w:fill="auto"/>
          </w:tcPr>
          <w:p>
            <w:pPr>
              <w:snapToGrid w:val="0"/>
              <w:spacing w:afterAutospacing="1" w:line="259" w:lineRule="auto"/>
              <w:jc w:val="both"/>
              <w:rPr>
                <w:rFonts w:eastAsia="MS Mincho"/>
                <w:lang w:eastAsia="ja-JP"/>
              </w:rPr>
            </w:pPr>
          </w:p>
        </w:tc>
        <w:tc>
          <w:tcPr>
            <w:tcW w:w="3071" w:type="dxa"/>
            <w:shd w:val="clear" w:color="auto" w:fill="auto"/>
          </w:tcPr>
          <w:p>
            <w:pPr>
              <w:snapToGrid w:val="0"/>
              <w:spacing w:afterAutospacing="1" w:line="259" w:lineRule="auto"/>
              <w:jc w:val="both"/>
              <w:rPr>
                <w:rFonts w:eastAsia="宋体"/>
              </w:rPr>
            </w:pPr>
            <w:r>
              <w:rPr>
                <w:rFonts w:hint="eastAsia" w:eastAsia="MS Mincho"/>
                <w:lang w:eastAsia="ja-JP"/>
              </w:rPr>
              <w:t>N</w:t>
            </w:r>
            <w:r>
              <w:rPr>
                <w:rFonts w:eastAsia="MS Mincho"/>
                <w:lang w:eastAsia="ja-JP"/>
              </w:rPr>
              <w:t>o specification and implementation impact to the interleaver.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MS Mincho"/>
                <w:lang w:eastAsia="ja-JP"/>
              </w:rPr>
            </w:pPr>
            <w:r>
              <w:rPr>
                <w:rFonts w:eastAsia="宋体"/>
              </w:rPr>
              <w:t>Intel</w:t>
            </w:r>
          </w:p>
        </w:tc>
        <w:tc>
          <w:tcPr>
            <w:tcW w:w="2434" w:type="dxa"/>
            <w:shd w:val="clear" w:color="auto" w:fill="auto"/>
          </w:tcPr>
          <w:p>
            <w:pPr>
              <w:snapToGrid w:val="0"/>
              <w:spacing w:afterAutospacing="1" w:line="259" w:lineRule="auto"/>
              <w:jc w:val="both"/>
              <w:rPr>
                <w:rFonts w:eastAsia="MS Mincho"/>
                <w:lang w:eastAsia="ja-JP"/>
              </w:rPr>
            </w:pPr>
          </w:p>
        </w:tc>
        <w:tc>
          <w:tcPr>
            <w:tcW w:w="2724" w:type="dxa"/>
            <w:shd w:val="clear" w:color="auto" w:fill="auto"/>
          </w:tcPr>
          <w:p>
            <w:pPr>
              <w:snapToGrid w:val="0"/>
              <w:spacing w:afterAutospacing="1" w:line="259" w:lineRule="auto"/>
              <w:jc w:val="both"/>
              <w:rPr>
                <w:rFonts w:eastAsia="MS Mincho"/>
                <w:lang w:eastAsia="ja-JP"/>
              </w:rPr>
            </w:pPr>
            <w:r>
              <w:rPr>
                <w:rFonts w:eastAsia="宋体"/>
              </w:rPr>
              <w:t xml:space="preserve">Performance loss is expected compared to rate-matching/interleaving per TBoMS due to time diversity, especially when considering TBoMS based on available slot. </w:t>
            </w:r>
          </w:p>
        </w:tc>
        <w:tc>
          <w:tcPr>
            <w:tcW w:w="3071" w:type="dxa"/>
            <w:shd w:val="clear" w:color="auto" w:fill="auto"/>
          </w:tcPr>
          <w:p>
            <w:pPr>
              <w:snapToGrid w:val="0"/>
              <w:spacing w:afterAutospacing="1" w:line="259" w:lineRule="auto"/>
              <w:jc w:val="both"/>
              <w:rPr>
                <w:rFonts w:eastAsia="宋体"/>
              </w:rPr>
            </w:pPr>
            <w:r>
              <w:rPr>
                <w:rFonts w:eastAsia="宋体"/>
              </w:rPr>
              <w:t xml:space="preserve">It highly depends on how UE implements the rate-matching/interleaving. Implementation impact may be similar for both approaches: </w:t>
            </w:r>
          </w:p>
          <w:p>
            <w:pPr>
              <w:snapToGrid w:val="0"/>
              <w:spacing w:afterAutospacing="1" w:line="259" w:lineRule="auto"/>
              <w:jc w:val="both"/>
              <w:rPr>
                <w:rFonts w:eastAsia="宋体"/>
              </w:rPr>
            </w:pPr>
            <w:r>
              <w:rPr>
                <w:rFonts w:eastAsia="宋体"/>
              </w:rPr>
              <w:t>For interleaving per slot, UE may still needs to store the encoded bits,  and perform rate-matching per slot.</w:t>
            </w:r>
          </w:p>
          <w:p>
            <w:pPr>
              <w:snapToGrid w:val="0"/>
              <w:spacing w:afterAutospacing="1" w:line="259" w:lineRule="auto"/>
              <w:jc w:val="both"/>
              <w:rPr>
                <w:rFonts w:eastAsia="MS Mincho"/>
                <w:lang w:eastAsia="ja-JP"/>
              </w:rPr>
            </w:pPr>
            <w:r>
              <w:rPr>
                <w:rFonts w:eastAsia="宋体"/>
              </w:rPr>
              <w:t xml:space="preserve">For interleaving per TBoMS, UE performs rate-matching per TBoMS and stores the interleaved bits, and transmits the stored encoded bits per slot.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2434" w:type="dxa"/>
            <w:shd w:val="clear" w:color="auto" w:fill="auto"/>
          </w:tcPr>
          <w:p>
            <w:pPr>
              <w:snapToGrid w:val="0"/>
              <w:spacing w:afterAutospacing="1" w:line="259" w:lineRule="auto"/>
              <w:jc w:val="both"/>
              <w:rPr>
                <w:rFonts w:eastAsia="宋体"/>
                <w:lang w:eastAsia="ja-JP"/>
              </w:rPr>
            </w:pPr>
            <w:r>
              <w:rPr>
                <w:rFonts w:eastAsia="宋体"/>
                <w:lang w:eastAsia="ja-JP"/>
              </w:rPr>
              <w:t>This simplifies the TB generation/channel coding processing.</w:t>
            </w:r>
          </w:p>
          <w:p>
            <w:pPr>
              <w:snapToGrid w:val="0"/>
              <w:spacing w:afterAutospacing="1" w:line="259" w:lineRule="auto"/>
              <w:jc w:val="both"/>
              <w:rPr>
                <w:rFonts w:eastAsia="MS Mincho"/>
                <w:lang w:eastAsia="ja-JP"/>
              </w:rPr>
            </w:pPr>
            <w:r>
              <w:rPr>
                <w:rFonts w:eastAsia="宋体"/>
                <w:lang w:eastAsia="ja-JP"/>
              </w:rPr>
              <w:t>Simple design is possible for the handling of UCI multiplexing, the interaction of higher priority transmission, the reservation for SRS/PUCCH symbol in a slot.</w:t>
            </w:r>
          </w:p>
        </w:tc>
        <w:tc>
          <w:tcPr>
            <w:tcW w:w="2724" w:type="dxa"/>
            <w:shd w:val="clear" w:color="auto" w:fill="auto"/>
          </w:tcPr>
          <w:p>
            <w:pPr>
              <w:snapToGrid w:val="0"/>
              <w:spacing w:afterAutospacing="1" w:line="259" w:lineRule="auto"/>
              <w:jc w:val="both"/>
              <w:rPr>
                <w:rFonts w:eastAsia="宋体"/>
              </w:rPr>
            </w:pPr>
            <w:r>
              <w:rPr>
                <w:rFonts w:eastAsia="宋体"/>
                <w:bCs/>
                <w:lang w:eastAsia="ja-JP"/>
              </w:rPr>
              <w:t>Systematic bits may not obtain frequency diversity in case inter-frequency hopping is enabled.</w:t>
            </w:r>
          </w:p>
        </w:tc>
        <w:tc>
          <w:tcPr>
            <w:tcW w:w="3071"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2434" w:type="dxa"/>
            <w:shd w:val="clear" w:color="auto" w:fill="auto"/>
          </w:tcPr>
          <w:p>
            <w:pPr>
              <w:snapToGrid w:val="0"/>
              <w:spacing w:afterAutospacing="1" w:line="259" w:lineRule="auto"/>
              <w:jc w:val="both"/>
              <w:rPr>
                <w:rFonts w:eastAsia="宋体"/>
                <w:lang w:eastAsia="ja-JP"/>
              </w:rPr>
            </w:pPr>
            <w:r>
              <w:rPr>
                <w:rFonts w:eastAsia="宋体"/>
              </w:rPr>
              <w:t xml:space="preserve">Same views as Samsung. </w:t>
            </w:r>
          </w:p>
        </w:tc>
        <w:tc>
          <w:tcPr>
            <w:tcW w:w="2724" w:type="dxa"/>
            <w:shd w:val="clear" w:color="auto" w:fill="auto"/>
          </w:tcPr>
          <w:p>
            <w:pPr>
              <w:snapToGrid w:val="0"/>
              <w:spacing w:afterAutospacing="1" w:line="259" w:lineRule="auto"/>
              <w:jc w:val="both"/>
              <w:rPr>
                <w:rFonts w:eastAsia="宋体"/>
                <w:bCs/>
                <w:lang w:eastAsia="ja-JP"/>
              </w:rPr>
            </w:pPr>
          </w:p>
        </w:tc>
        <w:tc>
          <w:tcPr>
            <w:tcW w:w="3071"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2434" w:type="dxa"/>
            <w:shd w:val="clear" w:color="auto" w:fill="auto"/>
          </w:tcPr>
          <w:p>
            <w:pPr>
              <w:snapToGrid w:val="0"/>
              <w:spacing w:afterAutospacing="1" w:line="259" w:lineRule="auto"/>
              <w:jc w:val="both"/>
              <w:rPr>
                <w:rFonts w:eastAsia="宋体"/>
                <w:lang w:eastAsia="ja-JP"/>
              </w:rPr>
            </w:pPr>
          </w:p>
        </w:tc>
        <w:tc>
          <w:tcPr>
            <w:tcW w:w="2724" w:type="dxa"/>
            <w:shd w:val="clear" w:color="auto" w:fill="auto"/>
          </w:tcPr>
          <w:p>
            <w:pPr>
              <w:snapToGrid w:val="0"/>
              <w:spacing w:afterAutospacing="1" w:line="259" w:lineRule="auto"/>
              <w:jc w:val="both"/>
              <w:rPr>
                <w:rFonts w:eastAsia="宋体"/>
                <w:lang w:val="en-US" w:eastAsia="zh-CN"/>
              </w:rPr>
            </w:pPr>
            <w:r>
              <w:rPr>
                <w:rFonts w:hint="eastAsia" w:eastAsia="宋体"/>
                <w:bCs/>
                <w:lang w:val="en-US" w:eastAsia="zh-CN"/>
              </w:rPr>
              <w:t xml:space="preserve">Performance loss </w:t>
            </w:r>
            <w:r>
              <w:rPr>
                <w:rFonts w:eastAsia="宋体"/>
              </w:rPr>
              <w:t>due to</w:t>
            </w:r>
            <w:r>
              <w:rPr>
                <w:rFonts w:hint="eastAsia" w:eastAsia="宋体"/>
                <w:lang w:val="en-US" w:eastAsia="zh-CN"/>
              </w:rPr>
              <w:t xml:space="preserve"> less</w:t>
            </w:r>
            <w:r>
              <w:rPr>
                <w:rFonts w:eastAsia="宋体"/>
              </w:rPr>
              <w:t xml:space="preserve"> time diversity</w:t>
            </w:r>
            <w:r>
              <w:rPr>
                <w:rFonts w:hint="eastAsia" w:eastAsia="宋体"/>
                <w:lang w:val="en-US" w:eastAsia="zh-CN"/>
              </w:rPr>
              <w:t>;</w:t>
            </w:r>
          </w:p>
          <w:p>
            <w:pPr>
              <w:snapToGrid w:val="0"/>
              <w:spacing w:afterAutospacing="1" w:line="259" w:lineRule="auto"/>
              <w:jc w:val="both"/>
              <w:rPr>
                <w:rFonts w:eastAsia="宋体"/>
                <w:bCs/>
                <w:lang w:val="en-US" w:eastAsia="ja-JP"/>
              </w:rPr>
            </w:pPr>
            <w:r>
              <w:rPr>
                <w:rFonts w:hint="eastAsia" w:eastAsia="宋体"/>
                <w:bCs/>
                <w:lang w:val="en-US" w:eastAsia="zh-CN"/>
              </w:rPr>
              <w:t xml:space="preserve">Different UE implementation compared to legacy, where UE performs </w:t>
            </w:r>
            <w:r>
              <w:rPr>
                <w:rFonts w:hint="eastAsia" w:eastAsia="宋体"/>
                <w:lang w:val="en-US" w:eastAsia="zh-CN"/>
              </w:rPr>
              <w:t xml:space="preserve">TBS determination, bit selection and interleaving for the same time unit, i.e., per slot. </w:t>
            </w:r>
          </w:p>
        </w:tc>
        <w:tc>
          <w:tcPr>
            <w:tcW w:w="3071" w:type="dxa"/>
            <w:shd w:val="clear" w:color="auto" w:fill="auto"/>
          </w:tcPr>
          <w:p>
            <w:pPr>
              <w:snapToGrid w:val="0"/>
              <w:spacing w:afterAutospacing="1" w:line="259" w:lineRule="auto"/>
              <w:jc w:val="both"/>
              <w:rPr>
                <w:rFonts w:eastAsia="宋体"/>
                <w:lang w:val="en-US" w:eastAsia="zh-CN"/>
              </w:rPr>
            </w:pPr>
            <w:r>
              <w:rPr>
                <w:rFonts w:eastAsia="宋体"/>
              </w:rPr>
              <w:t xml:space="preserve">For interleaving per slot, </w:t>
            </w:r>
            <w:r>
              <w:rPr>
                <w:rFonts w:hint="eastAsia" w:eastAsia="宋体"/>
                <w:lang w:val="en-US" w:eastAsia="zh-CN"/>
              </w:rPr>
              <w:t xml:space="preserve">the UE needs to first generate the encoded bits based on all slots for TBoMS, while perform interleaving per slot. </w:t>
            </w:r>
          </w:p>
          <w:p>
            <w:pPr>
              <w:snapToGrid w:val="0"/>
              <w:spacing w:afterAutospacing="1" w:line="259" w:lineRule="auto"/>
              <w:jc w:val="both"/>
              <w:rPr>
                <w:rFonts w:eastAsia="宋体"/>
              </w:rPr>
            </w:pPr>
            <w:r>
              <w:rPr>
                <w:rFonts w:eastAsia="宋体"/>
              </w:rPr>
              <w:t xml:space="preserve">For interleaving per TBoMS, </w:t>
            </w:r>
            <w:r>
              <w:rPr>
                <w:rFonts w:hint="eastAsia" w:eastAsia="宋体"/>
                <w:lang w:val="en-US" w:eastAsia="zh-CN"/>
              </w:rPr>
              <w:t>the TBS determination, bit selection and interleaving are all based on all slots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hint="eastAsia" w:eastAsia="宋体"/>
                <w:lang w:eastAsia="zh-CN"/>
              </w:rPr>
              <w:t>CATT</w:t>
            </w:r>
          </w:p>
        </w:tc>
        <w:tc>
          <w:tcPr>
            <w:tcW w:w="2434" w:type="dxa"/>
            <w:shd w:val="clear" w:color="auto" w:fill="auto"/>
          </w:tcPr>
          <w:p>
            <w:pPr>
              <w:snapToGrid w:val="0"/>
              <w:spacing w:afterAutospacing="1" w:line="259" w:lineRule="auto"/>
              <w:jc w:val="both"/>
              <w:rPr>
                <w:rFonts w:eastAsia="宋体"/>
              </w:rPr>
            </w:pPr>
          </w:p>
        </w:tc>
        <w:tc>
          <w:tcPr>
            <w:tcW w:w="2724" w:type="dxa"/>
            <w:shd w:val="clear" w:color="auto" w:fill="auto"/>
          </w:tcPr>
          <w:p>
            <w:pPr>
              <w:snapToGrid w:val="0"/>
              <w:spacing w:afterAutospacing="1" w:line="259" w:lineRule="auto"/>
              <w:jc w:val="both"/>
              <w:rPr>
                <w:rFonts w:eastAsia="宋体"/>
                <w:lang w:eastAsia="zh-CN"/>
              </w:rPr>
            </w:pPr>
            <w:r>
              <w:rPr>
                <w:rFonts w:hint="eastAsia" w:eastAsia="宋体"/>
                <w:lang w:eastAsia="zh-CN"/>
              </w:rPr>
              <w:t xml:space="preserve">The interleaving depth is </w:t>
            </w:r>
            <w:r>
              <w:rPr>
                <w:rFonts w:eastAsia="宋体"/>
                <w:lang w:eastAsia="zh-CN"/>
              </w:rPr>
              <w:t>shallow</w:t>
            </w:r>
            <w:r>
              <w:rPr>
                <w:rFonts w:hint="eastAsia" w:eastAsia="宋体"/>
                <w:lang w:eastAsia="zh-CN"/>
              </w:rPr>
              <w:t xml:space="preserve"> and thus no as robust as the case of per TOT and per TBoMS.</w:t>
            </w:r>
          </w:p>
          <w:p>
            <w:pPr>
              <w:snapToGrid w:val="0"/>
              <w:spacing w:afterAutospacing="1" w:line="259" w:lineRule="auto"/>
              <w:jc w:val="both"/>
              <w:rPr>
                <w:rFonts w:eastAsia="宋体"/>
                <w:bCs/>
                <w:lang w:eastAsia="ja-JP"/>
              </w:rPr>
            </w:pPr>
          </w:p>
        </w:tc>
        <w:tc>
          <w:tcPr>
            <w:tcW w:w="3071" w:type="dxa"/>
            <w:shd w:val="clear" w:color="auto" w:fill="auto"/>
          </w:tcPr>
          <w:p>
            <w:pPr>
              <w:snapToGrid w:val="0"/>
              <w:spacing w:afterAutospacing="1" w:line="259" w:lineRule="auto"/>
              <w:jc w:val="both"/>
              <w:rPr>
                <w:rFonts w:eastAsia="宋体"/>
                <w:lang w:eastAsia="zh-CN"/>
              </w:rPr>
            </w:pPr>
            <w:r>
              <w:rPr>
                <w:rFonts w:hint="eastAsia" w:eastAsia="宋体"/>
                <w:lang w:eastAsia="zh-CN"/>
              </w:rPr>
              <w:t>Whether this is implementation friendly to a UE still depends on the TBoMS structure. The UE may still have to store the break point of the encoded bits when single RV is used.</w:t>
            </w:r>
          </w:p>
          <w:p>
            <w:pPr>
              <w:snapToGrid w:val="0"/>
              <w:spacing w:afterAutospacing="1" w:line="259" w:lineRule="auto"/>
              <w:jc w:val="both"/>
              <w:rPr>
                <w:rFonts w:eastAsia="宋体"/>
                <w:lang w:eastAsia="zh-CN"/>
              </w:rPr>
            </w:pPr>
            <w:r>
              <w:rPr>
                <w:rFonts w:hint="eastAsia" w:eastAsia="宋体"/>
                <w:lang w:eastAsia="zh-CN"/>
              </w:rPr>
              <w:t xml:space="preserve">Even if per slot RV is applied, UCI may not be handled in a unit of slot. </w:t>
            </w:r>
          </w:p>
          <w:p>
            <w:pPr>
              <w:snapToGrid w:val="0"/>
              <w:spacing w:afterAutospacing="1" w:line="259" w:lineRule="auto"/>
              <w:jc w:val="both"/>
              <w:rPr>
                <w:rFonts w:eastAsia="宋体"/>
              </w:rPr>
            </w:pPr>
            <w:r>
              <w:rPr>
                <w:rFonts w:hint="eastAsia" w:eastAsia="宋体"/>
                <w:lang w:eastAsia="zh-CN"/>
              </w:rPr>
              <w:t>On the re-transmission, it is unclear since we may have to make CRC per slot in this case.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2434" w:type="dxa"/>
            <w:shd w:val="clear" w:color="auto" w:fill="auto"/>
          </w:tcPr>
          <w:p>
            <w:pPr>
              <w:snapToGrid w:val="0"/>
              <w:spacing w:afterAutospacing="1" w:line="259" w:lineRule="auto"/>
              <w:jc w:val="both"/>
              <w:rPr>
                <w:rFonts w:eastAsia="宋体"/>
              </w:rPr>
            </w:pPr>
            <w:r>
              <w:rPr>
                <w:rFonts w:eastAsia="宋体"/>
              </w:rPr>
              <w:t>Robust performance against dynamic TDD, suitable for UCI-multiplexing or partial retransmission</w:t>
            </w:r>
          </w:p>
        </w:tc>
        <w:tc>
          <w:tcPr>
            <w:tcW w:w="2724" w:type="dxa"/>
            <w:shd w:val="clear" w:color="auto" w:fill="auto"/>
          </w:tcPr>
          <w:p>
            <w:pPr>
              <w:snapToGrid w:val="0"/>
              <w:spacing w:afterAutospacing="1" w:line="259" w:lineRule="auto"/>
              <w:jc w:val="both"/>
              <w:rPr>
                <w:rFonts w:eastAsia="宋体"/>
                <w:lang w:eastAsia="zh-CN"/>
              </w:rPr>
            </w:pPr>
          </w:p>
        </w:tc>
        <w:tc>
          <w:tcPr>
            <w:tcW w:w="3071"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eastAsia="宋体"/>
              </w:rPr>
              <w:t>Ericsson</w:t>
            </w:r>
          </w:p>
        </w:tc>
        <w:tc>
          <w:tcPr>
            <w:tcW w:w="2434" w:type="dxa"/>
            <w:shd w:val="clear" w:color="auto" w:fill="auto"/>
          </w:tcPr>
          <w:p>
            <w:pPr>
              <w:snapToGrid w:val="0"/>
              <w:spacing w:afterAutospacing="1" w:line="259" w:lineRule="auto"/>
              <w:jc w:val="both"/>
              <w:rPr>
                <w:rFonts w:eastAsia="宋体"/>
              </w:rPr>
            </w:pPr>
          </w:p>
        </w:tc>
        <w:tc>
          <w:tcPr>
            <w:tcW w:w="2724" w:type="dxa"/>
            <w:shd w:val="clear" w:color="auto" w:fill="auto"/>
          </w:tcPr>
          <w:p>
            <w:pPr>
              <w:snapToGrid w:val="0"/>
              <w:spacing w:afterAutospacing="1" w:line="259" w:lineRule="auto"/>
              <w:jc w:val="both"/>
              <w:rPr>
                <w:rFonts w:eastAsia="宋体"/>
                <w:lang w:eastAsia="zh-CN"/>
              </w:rPr>
            </w:pPr>
            <w:r>
              <w:rPr>
                <w:rFonts w:eastAsia="宋体"/>
              </w:rPr>
              <w:t>When a slot of a TBoMS is dropped due to collision, interleaving per slot loses ~2 dB relative to interleaving per TBoMS as can be seen in figure 8 of R1-2107560.</w:t>
            </w:r>
          </w:p>
        </w:tc>
        <w:tc>
          <w:tcPr>
            <w:tcW w:w="3071"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eastAsia="宋体"/>
              </w:rPr>
              <w:t>Nokia/NSB</w:t>
            </w:r>
          </w:p>
        </w:tc>
        <w:tc>
          <w:tcPr>
            <w:tcW w:w="2434" w:type="dxa"/>
            <w:shd w:val="clear" w:color="auto" w:fill="auto"/>
          </w:tcPr>
          <w:p>
            <w:pPr>
              <w:pStyle w:val="97"/>
              <w:numPr>
                <w:ilvl w:val="0"/>
                <w:numId w:val="24"/>
              </w:numPr>
              <w:snapToGrid w:val="0"/>
              <w:spacing w:afterAutospacing="1" w:line="259" w:lineRule="auto"/>
              <w:ind w:left="313"/>
              <w:jc w:val="both"/>
              <w:rPr>
                <w:rFonts w:eastAsia="宋体"/>
              </w:rPr>
            </w:pPr>
            <w:r>
              <w:rPr>
                <w:rFonts w:eastAsia="宋体"/>
              </w:rPr>
              <w:t>The interleaver sizes are the same across slots as in Rel-15.</w:t>
            </w:r>
          </w:p>
          <w:p>
            <w:pPr>
              <w:pStyle w:val="97"/>
              <w:numPr>
                <w:ilvl w:val="0"/>
                <w:numId w:val="24"/>
              </w:numPr>
              <w:snapToGrid w:val="0"/>
              <w:spacing w:afterAutospacing="1" w:line="259" w:lineRule="auto"/>
              <w:ind w:left="313"/>
              <w:jc w:val="both"/>
              <w:rPr>
                <w:rFonts w:eastAsia="宋体"/>
              </w:rPr>
            </w:pPr>
            <w:r>
              <w:rPr>
                <w:rFonts w:eastAsia="宋体"/>
              </w:rPr>
              <w:t>Rel-15/16 rules can be exploited as much as possible for aspects related to collision handling and power control.</w:t>
            </w:r>
          </w:p>
          <w:p>
            <w:pPr>
              <w:pStyle w:val="97"/>
              <w:numPr>
                <w:ilvl w:val="0"/>
                <w:numId w:val="24"/>
              </w:numPr>
              <w:snapToGrid w:val="0"/>
              <w:spacing w:afterAutospacing="1" w:line="259" w:lineRule="auto"/>
              <w:ind w:left="313"/>
              <w:jc w:val="both"/>
              <w:rPr>
                <w:rFonts w:eastAsia="宋体"/>
              </w:rPr>
            </w:pPr>
            <w:r>
              <w:rPr>
                <w:rFonts w:eastAsia="宋体"/>
              </w:rPr>
              <w:t>RAN1 does not need to specify the concept of TOT.</w:t>
            </w: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lang w:eastAsia="zh-CN"/>
              </w:rPr>
            </w:pPr>
            <w:r>
              <w:rPr>
                <w:rFonts w:eastAsia="宋体"/>
              </w:rPr>
              <w:t>The impact on implementation and specification is very low.</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2434" w:type="dxa"/>
            <w:shd w:val="clear" w:color="auto" w:fill="auto"/>
          </w:tcPr>
          <w:p>
            <w:pPr>
              <w:snapToGrid w:val="0"/>
              <w:spacing w:afterAutospacing="1" w:line="259" w:lineRule="auto"/>
              <w:jc w:val="both"/>
              <w:rPr>
                <w:rFonts w:eastAsia="宋体"/>
              </w:rPr>
            </w:pPr>
          </w:p>
        </w:tc>
        <w:tc>
          <w:tcPr>
            <w:tcW w:w="2724" w:type="dxa"/>
            <w:shd w:val="clear" w:color="auto" w:fill="auto"/>
          </w:tcPr>
          <w:p>
            <w:pPr>
              <w:snapToGrid w:val="0"/>
              <w:spacing w:afterAutospacing="1" w:line="259" w:lineRule="auto"/>
              <w:jc w:val="both"/>
              <w:rPr>
                <w:rFonts w:eastAsia="宋体"/>
                <w:lang w:eastAsia="zh-CN"/>
              </w:rPr>
            </w:pPr>
            <w:r>
              <w:rPr>
                <w:rFonts w:eastAsia="宋体"/>
              </w:rPr>
              <w:t xml:space="preserve">Larger number of systematic bits are placed in the first slot, and this will result in lower systematic bits time domain diversity. </w:t>
            </w:r>
          </w:p>
        </w:tc>
        <w:tc>
          <w:tcPr>
            <w:tcW w:w="3071" w:type="dxa"/>
            <w:shd w:val="clear" w:color="auto" w:fill="auto"/>
          </w:tcPr>
          <w:p>
            <w:pPr>
              <w:snapToGrid w:val="0"/>
              <w:spacing w:afterAutospacing="1" w:line="259" w:lineRule="auto"/>
              <w:jc w:val="both"/>
              <w:rPr>
                <w:rFonts w:eastAsia="宋体"/>
                <w:lang w:eastAsia="zh-CN"/>
              </w:rPr>
            </w:pPr>
          </w:p>
        </w:tc>
      </w:tr>
    </w:tbl>
    <w:p>
      <w:pPr>
        <w:spacing w:after="240"/>
        <w:jc w:val="both"/>
      </w:pPr>
    </w:p>
    <w:p>
      <w:pPr>
        <w:jc w:val="center"/>
        <w:rPr>
          <w:sz w:val="22"/>
          <w:szCs w:val="22"/>
          <w:highlight w:val="yellow"/>
        </w:rPr>
      </w:pPr>
      <w:r>
        <w:rPr>
          <w:b/>
          <w:bCs/>
          <w:sz w:val="24"/>
          <w:szCs w:val="24"/>
          <w:highlight w:val="yellow"/>
        </w:rPr>
        <w:t>Interleaver per TOT</w:t>
      </w:r>
    </w:p>
    <w:p>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394"/>
        <w:gridCol w:w="2434"/>
        <w:gridCol w:w="2724"/>
        <w:gridCol w:w="307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tcBorders>
              <w:tl2br w:val="nil"/>
              <w:tr2bl w:val="nil"/>
            </w:tcBorders>
            <w:shd w:val="solid" w:color="000080" w:fill="FFFFFF"/>
          </w:tcPr>
          <w:p>
            <w:pPr>
              <w:snapToGrid w:val="0"/>
              <w:spacing w:afterAutospacing="1" w:line="259" w:lineRule="auto"/>
              <w:jc w:val="center"/>
              <w:rPr>
                <w:rFonts w:eastAsia="宋体"/>
                <w:b w:val="0"/>
                <w:bCs w:val="0"/>
                <w:color w:val="FFFFFF"/>
              </w:rPr>
            </w:pPr>
            <w:r>
              <w:rPr>
                <w:rFonts w:eastAsia="宋体"/>
                <w:b/>
                <w:bCs/>
                <w:color w:val="FFFFFF"/>
              </w:rPr>
              <w:t>Company</w:t>
            </w:r>
          </w:p>
        </w:tc>
        <w:tc>
          <w:tcPr>
            <w:tcW w:w="2434" w:type="dxa"/>
            <w:tcBorders>
              <w:tl2br w:val="nil"/>
              <w:tr2bl w:val="nil"/>
            </w:tcBorders>
            <w:shd w:val="solid" w:color="000080" w:fill="FFFFFF"/>
          </w:tcPr>
          <w:p>
            <w:pPr>
              <w:snapToGrid w:val="0"/>
              <w:spacing w:afterAutospacing="1" w:line="259" w:lineRule="auto"/>
              <w:jc w:val="center"/>
              <w:rPr>
                <w:rFonts w:eastAsia="宋体"/>
                <w:b w:val="0"/>
                <w:bCs w:val="0"/>
                <w:color w:val="FFFFFF"/>
              </w:rPr>
            </w:pPr>
            <w:r>
              <w:rPr>
                <w:rFonts w:eastAsia="宋体"/>
                <w:b/>
                <w:bCs/>
                <w:color w:val="FFFFFF"/>
              </w:rPr>
              <w:t>Pros</w:t>
            </w:r>
          </w:p>
        </w:tc>
        <w:tc>
          <w:tcPr>
            <w:tcW w:w="2724" w:type="dxa"/>
            <w:tcBorders>
              <w:tl2br w:val="nil"/>
              <w:tr2bl w:val="nil"/>
            </w:tcBorders>
            <w:shd w:val="solid" w:color="000080" w:fill="FFFFFF"/>
          </w:tcPr>
          <w:p>
            <w:pPr>
              <w:snapToGrid w:val="0"/>
              <w:spacing w:afterAutospacing="1" w:line="259" w:lineRule="auto"/>
              <w:jc w:val="center"/>
              <w:rPr>
                <w:rFonts w:eastAsia="宋体"/>
                <w:b w:val="0"/>
                <w:bCs w:val="0"/>
                <w:color w:val="FFFFFF"/>
              </w:rPr>
            </w:pPr>
            <w:r>
              <w:rPr>
                <w:rFonts w:eastAsia="宋体"/>
                <w:b/>
                <w:bCs/>
                <w:color w:val="FFFFFF"/>
              </w:rPr>
              <w:t>Cons</w:t>
            </w:r>
          </w:p>
        </w:tc>
        <w:tc>
          <w:tcPr>
            <w:tcW w:w="3071" w:type="dxa"/>
            <w:tcBorders>
              <w:tl2br w:val="nil"/>
              <w:tr2bl w:val="nil"/>
            </w:tcBorders>
            <w:shd w:val="solid" w:color="000080" w:fill="FFFFFF"/>
          </w:tcPr>
          <w:p>
            <w:pPr>
              <w:snapToGrid w:val="0"/>
              <w:spacing w:afterAutospacing="1" w:line="259" w:lineRule="auto"/>
              <w:jc w:val="center"/>
              <w:rPr>
                <w:rFonts w:eastAsia="宋体"/>
                <w:b w:val="0"/>
                <w:bCs w:val="0"/>
                <w:color w:val="FFFFFF"/>
              </w:rPr>
            </w:pPr>
            <w:r>
              <w:rPr>
                <w:rFonts w:eastAsia="宋体"/>
                <w:b/>
                <w:bCs/>
                <w:color w:val="FFFFFF"/>
              </w:rPr>
              <w:t>Analysis of implementation and specification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2434" w:type="dxa"/>
            <w:shd w:val="clear" w:color="auto" w:fill="auto"/>
          </w:tcPr>
          <w:p>
            <w:pPr>
              <w:snapToGrid w:val="0"/>
              <w:spacing w:afterAutospacing="1" w:line="259" w:lineRule="auto"/>
              <w:jc w:val="both"/>
              <w:rPr>
                <w:rFonts w:eastAsia="宋体"/>
              </w:rPr>
            </w:pPr>
          </w:p>
        </w:tc>
        <w:tc>
          <w:tcPr>
            <w:tcW w:w="2724" w:type="dxa"/>
            <w:shd w:val="clear" w:color="auto" w:fill="auto"/>
          </w:tcPr>
          <w:p>
            <w:pPr>
              <w:snapToGrid w:val="0"/>
              <w:spacing w:afterAutospacing="1" w:line="259" w:lineRule="auto"/>
              <w:jc w:val="both"/>
              <w:rPr>
                <w:rFonts w:eastAsia="宋体"/>
                <w:lang w:eastAsia="zh-CN"/>
              </w:rPr>
            </w:pPr>
            <w:r>
              <w:rPr>
                <w:rFonts w:eastAsia="宋体"/>
                <w:lang w:eastAsia="zh-CN"/>
              </w:rPr>
              <w:t>P</w:t>
            </w:r>
            <w:r>
              <w:rPr>
                <w:rFonts w:hint="eastAsia" w:eastAsia="宋体"/>
                <w:lang w:eastAsia="zh-CN"/>
              </w:rPr>
              <w:t>ls see the comments on below, similar concerns.</w:t>
            </w:r>
          </w:p>
        </w:tc>
        <w:tc>
          <w:tcPr>
            <w:tcW w:w="3071"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eastAsia="宋体"/>
              </w:rPr>
              <w:t>Apple</w:t>
            </w:r>
          </w:p>
        </w:tc>
        <w:tc>
          <w:tcPr>
            <w:tcW w:w="2434" w:type="dxa"/>
            <w:shd w:val="clear" w:color="auto" w:fill="auto"/>
          </w:tcPr>
          <w:p>
            <w:pPr>
              <w:snapToGrid w:val="0"/>
              <w:spacing w:afterAutospacing="1" w:line="259" w:lineRule="auto"/>
              <w:jc w:val="both"/>
              <w:rPr>
                <w:rFonts w:eastAsia="宋体"/>
              </w:rPr>
            </w:pPr>
            <w:r>
              <w:rPr>
                <w:rFonts w:eastAsia="宋体"/>
              </w:rPr>
              <w:t xml:space="preserve">For option 4, it’s natural interleave is performed per ToT.  </w:t>
            </w: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harp</w:t>
            </w:r>
          </w:p>
        </w:tc>
        <w:tc>
          <w:tcPr>
            <w:tcW w:w="2434" w:type="dxa"/>
            <w:shd w:val="clear" w:color="auto" w:fill="auto"/>
          </w:tcPr>
          <w:p>
            <w:pPr>
              <w:snapToGrid w:val="0"/>
              <w:spacing w:afterAutospacing="1" w:line="259" w:lineRule="auto"/>
              <w:jc w:val="both"/>
              <w:rPr>
                <w:rFonts w:eastAsia="宋体"/>
              </w:rPr>
            </w:pPr>
            <w:r>
              <w:rPr>
                <w:rFonts w:hint="eastAsia" w:eastAsia="MS Mincho"/>
                <w:lang w:eastAsia="ja-JP"/>
              </w:rPr>
              <w:t>W</w:t>
            </w:r>
            <w:r>
              <w:rPr>
                <w:rFonts w:eastAsia="MS Mincho"/>
                <w:lang w:eastAsia="ja-JP"/>
              </w:rPr>
              <w:t>e can see this solution as a compromised one. Time domain diversity can be increased.</w:t>
            </w:r>
          </w:p>
        </w:tc>
        <w:tc>
          <w:tcPr>
            <w:tcW w:w="2724"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pecification impacts are expected regarding UCI multiplexing and collision handling.</w:t>
            </w:r>
          </w:p>
        </w:tc>
        <w:tc>
          <w:tcPr>
            <w:tcW w:w="3071" w:type="dxa"/>
            <w:shd w:val="clear" w:color="auto" w:fill="auto"/>
          </w:tcPr>
          <w:p>
            <w:pPr>
              <w:snapToGrid w:val="0"/>
              <w:spacing w:afterAutospacing="1" w:line="259" w:lineRule="auto"/>
              <w:jc w:val="both"/>
              <w:rPr>
                <w:rFonts w:eastAsia="宋体"/>
              </w:rPr>
            </w:pPr>
            <w:r>
              <w:rPr>
                <w:rFonts w:hint="eastAsia" w:eastAsia="MS Mincho"/>
                <w:lang w:eastAsia="ja-JP"/>
              </w:rPr>
              <w:t>N</w:t>
            </w:r>
            <w:r>
              <w:rPr>
                <w:rFonts w:eastAsia="MS Mincho"/>
                <w:lang w:eastAsia="ja-JP"/>
              </w:rPr>
              <w:t>o specification impact to the interleaver. Memory consumption may increase when the unit of the interleaver is long in time domain.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P</w:t>
            </w:r>
            <w:r>
              <w:rPr>
                <w:rFonts w:eastAsia="MS Mincho"/>
                <w:lang w:eastAsia="ja-JP"/>
              </w:rPr>
              <w:t>anasonic</w:t>
            </w:r>
          </w:p>
        </w:tc>
        <w:tc>
          <w:tcPr>
            <w:tcW w:w="2434" w:type="dxa"/>
            <w:shd w:val="clear" w:color="auto" w:fill="auto"/>
          </w:tcPr>
          <w:p>
            <w:pPr>
              <w:snapToGrid w:val="0"/>
              <w:spacing w:afterAutospacing="1" w:line="259" w:lineRule="auto"/>
              <w:jc w:val="both"/>
              <w:rPr>
                <w:rFonts w:eastAsia="MS Mincho"/>
                <w:lang w:eastAsia="ja-JP"/>
              </w:rPr>
            </w:pPr>
          </w:p>
        </w:tc>
        <w:tc>
          <w:tcPr>
            <w:tcW w:w="2724" w:type="dxa"/>
            <w:shd w:val="clear" w:color="auto" w:fill="auto"/>
          </w:tcPr>
          <w:p>
            <w:pPr>
              <w:snapToGrid w:val="0"/>
              <w:spacing w:afterAutospacing="1" w:line="259" w:lineRule="auto"/>
              <w:jc w:val="both"/>
              <w:rPr>
                <w:rFonts w:eastAsia="宋体"/>
                <w:iCs/>
                <w:lang w:eastAsia="ja-JP"/>
              </w:rPr>
            </w:pPr>
            <w:r>
              <w:rPr>
                <w:rFonts w:eastAsia="宋体"/>
                <w:iCs/>
                <w:lang w:eastAsia="ja-JP"/>
              </w:rPr>
              <w:t xml:space="preserve">Processing delay to generate whole PUSCH transmissions for TBoMS. </w:t>
            </w:r>
          </w:p>
          <w:p>
            <w:pPr>
              <w:snapToGrid w:val="0"/>
              <w:spacing w:afterAutospacing="1" w:line="259" w:lineRule="auto"/>
              <w:jc w:val="both"/>
              <w:rPr>
                <w:rFonts w:eastAsia="MS Mincho"/>
                <w:lang w:eastAsia="ja-JP"/>
              </w:rPr>
            </w:pPr>
            <w:r>
              <w:rPr>
                <w:rFonts w:eastAsia="宋体"/>
                <w:iCs/>
                <w:lang w:eastAsia="ja-JP"/>
              </w:rPr>
              <w:t>Complex design is required for how to handle UCI multiplexing and, the interaction with UL CI and higher priority transmission.</w:t>
            </w:r>
          </w:p>
        </w:tc>
        <w:tc>
          <w:tcPr>
            <w:tcW w:w="3071" w:type="dxa"/>
            <w:shd w:val="clear" w:color="auto" w:fill="auto"/>
          </w:tcPr>
          <w:p>
            <w:pPr>
              <w:snapToGrid w:val="0"/>
              <w:spacing w:afterAutospacing="1" w:line="259" w:lineRule="auto"/>
              <w:jc w:val="both"/>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2434" w:type="dxa"/>
            <w:shd w:val="clear" w:color="auto" w:fill="auto"/>
          </w:tcPr>
          <w:p>
            <w:pPr>
              <w:snapToGrid w:val="0"/>
              <w:spacing w:afterAutospacing="1" w:line="259" w:lineRule="auto"/>
              <w:jc w:val="both"/>
              <w:rPr>
                <w:rFonts w:eastAsia="MS Mincho"/>
                <w:lang w:eastAsia="ja-JP"/>
              </w:rPr>
            </w:pPr>
          </w:p>
        </w:tc>
        <w:tc>
          <w:tcPr>
            <w:tcW w:w="2724" w:type="dxa"/>
            <w:shd w:val="clear" w:color="auto" w:fill="auto"/>
          </w:tcPr>
          <w:p>
            <w:pPr>
              <w:snapToGrid w:val="0"/>
              <w:spacing w:afterAutospacing="1" w:line="259" w:lineRule="auto"/>
              <w:jc w:val="both"/>
              <w:rPr>
                <w:rFonts w:eastAsia="宋体"/>
                <w:iCs/>
                <w:lang w:eastAsia="ja-JP"/>
              </w:rPr>
            </w:pPr>
            <w:r>
              <w:rPr>
                <w:rFonts w:eastAsia="宋体"/>
              </w:rPr>
              <w:t xml:space="preserve">Huge increase to UE complexity. </w:t>
            </w:r>
          </w:p>
        </w:tc>
        <w:tc>
          <w:tcPr>
            <w:tcW w:w="3071" w:type="dxa"/>
            <w:shd w:val="clear" w:color="auto" w:fill="auto"/>
          </w:tcPr>
          <w:p>
            <w:pPr>
              <w:snapToGrid w:val="0"/>
              <w:spacing w:afterAutospacing="1" w:line="259" w:lineRule="auto"/>
              <w:jc w:val="both"/>
              <w:rPr>
                <w:rFonts w:eastAsia="MS Mincho"/>
                <w:lang w:eastAsia="ja-JP"/>
              </w:rPr>
            </w:pPr>
            <w:r>
              <w:rPr>
                <w:rFonts w:eastAsia="宋体"/>
              </w:rP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hint="eastAsia" w:eastAsia="宋体"/>
                <w:lang w:eastAsia="zh-CN"/>
              </w:rPr>
              <w:t>CATT</w:t>
            </w:r>
          </w:p>
        </w:tc>
        <w:tc>
          <w:tcPr>
            <w:tcW w:w="2434" w:type="dxa"/>
            <w:shd w:val="clear" w:color="auto" w:fill="auto"/>
          </w:tcPr>
          <w:p>
            <w:pPr>
              <w:snapToGrid w:val="0"/>
              <w:spacing w:afterAutospacing="1" w:line="259" w:lineRule="auto"/>
              <w:jc w:val="both"/>
              <w:rPr>
                <w:rFonts w:eastAsia="MS Mincho"/>
                <w:lang w:eastAsia="ja-JP"/>
              </w:rPr>
            </w:pPr>
            <w:r>
              <w:rPr>
                <w:rFonts w:hint="eastAsia" w:eastAsia="宋体"/>
                <w:lang w:eastAsia="zh-CN"/>
              </w:rPr>
              <w:t xml:space="preserve">A compromise </w:t>
            </w:r>
            <w:r>
              <w:rPr>
                <w:rFonts w:eastAsia="宋体"/>
                <w:lang w:eastAsia="zh-CN"/>
              </w:rPr>
              <w:t>between</w:t>
            </w:r>
            <w:r>
              <w:rPr>
                <w:rFonts w:hint="eastAsia" w:eastAsia="宋体"/>
                <w:lang w:eastAsia="zh-CN"/>
              </w:rPr>
              <w:t xml:space="preserve"> per slot and per TBoMS.</w:t>
            </w: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rPr>
            </w:pPr>
            <w:r>
              <w:rPr>
                <w:rFonts w:hint="eastAsia" w:eastAsia="宋体"/>
                <w:lang w:eastAsia="zh-CN"/>
              </w:rPr>
              <w:t>May need to define TOT, and subsequent handling of bit selection has specification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2434" w:type="dxa"/>
            <w:shd w:val="clear" w:color="auto" w:fill="auto"/>
          </w:tcPr>
          <w:p>
            <w:pPr>
              <w:snapToGrid w:val="0"/>
              <w:spacing w:afterAutospacing="1" w:line="259" w:lineRule="auto"/>
              <w:jc w:val="both"/>
              <w:rPr>
                <w:rFonts w:eastAsia="宋体"/>
                <w:lang w:eastAsia="zh-CN"/>
              </w:rPr>
            </w:pPr>
            <w:r>
              <w:rPr>
                <w:rFonts w:eastAsia="宋体"/>
                <w:lang w:eastAsia="zh-CN"/>
              </w:rPr>
              <w:t>The complexity could be less than over TBoMS</w:t>
            </w:r>
          </w:p>
        </w:tc>
        <w:tc>
          <w:tcPr>
            <w:tcW w:w="2724" w:type="dxa"/>
            <w:shd w:val="clear" w:color="auto" w:fill="auto"/>
          </w:tcPr>
          <w:p>
            <w:pPr>
              <w:snapToGrid w:val="0"/>
              <w:spacing w:afterAutospacing="1" w:line="259" w:lineRule="auto"/>
              <w:rPr>
                <w:rFonts w:eastAsia="宋体"/>
                <w:lang w:eastAsia="zh-CN"/>
              </w:rPr>
            </w:pPr>
            <w:r>
              <w:rPr>
                <w:rFonts w:eastAsia="宋体"/>
                <w:lang w:eastAsia="zh-CN"/>
              </w:rPr>
              <w:t>Each TOT(multiple slots) could be self-decodable</w:t>
            </w:r>
          </w:p>
        </w:tc>
        <w:tc>
          <w:tcPr>
            <w:tcW w:w="3071"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eastAsia="宋体"/>
              </w:rPr>
              <w:t>Ericsson</w:t>
            </w:r>
          </w:p>
        </w:tc>
        <w:tc>
          <w:tcPr>
            <w:tcW w:w="2434" w:type="dxa"/>
            <w:shd w:val="clear" w:color="auto" w:fill="auto"/>
          </w:tcPr>
          <w:p>
            <w:pPr>
              <w:snapToGrid w:val="0"/>
              <w:spacing w:afterAutospacing="1" w:line="259" w:lineRule="auto"/>
              <w:jc w:val="both"/>
              <w:rPr>
                <w:rFonts w:eastAsia="宋体"/>
                <w:lang w:eastAsia="zh-CN"/>
              </w:rPr>
            </w:pPr>
          </w:p>
        </w:tc>
        <w:tc>
          <w:tcPr>
            <w:tcW w:w="2724" w:type="dxa"/>
            <w:shd w:val="clear" w:color="auto" w:fill="auto"/>
          </w:tcPr>
          <w:p>
            <w:pPr>
              <w:snapToGrid w:val="0"/>
              <w:spacing w:afterAutospacing="1" w:line="259" w:lineRule="auto"/>
              <w:rPr>
                <w:rFonts w:eastAsia="宋体"/>
                <w:lang w:eastAsia="zh-CN"/>
              </w:rPr>
            </w:pPr>
            <w:r>
              <w:rPr>
                <w:rFonts w:eastAsia="宋体"/>
              </w:rPr>
              <w:t>When a slot of a TBoMS is dropped due to collision, interleaving per TOT loses ~1 dB relative to interleaving per TBoMS as can be seen in figure 8 of R1-2107560.</w:t>
            </w:r>
          </w:p>
        </w:tc>
        <w:tc>
          <w:tcPr>
            <w:tcW w:w="3071"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eastAsia="宋体"/>
              </w:rPr>
              <w:t>Nokia/NSB</w:t>
            </w:r>
          </w:p>
        </w:tc>
        <w:tc>
          <w:tcPr>
            <w:tcW w:w="2434" w:type="dxa"/>
            <w:shd w:val="clear" w:color="auto" w:fill="auto"/>
          </w:tcPr>
          <w:p>
            <w:pPr>
              <w:snapToGrid w:val="0"/>
              <w:spacing w:afterAutospacing="1" w:line="259" w:lineRule="auto"/>
              <w:jc w:val="both"/>
              <w:rPr>
                <w:rFonts w:eastAsia="宋体"/>
                <w:lang w:eastAsia="zh-CN"/>
              </w:rPr>
            </w:pPr>
            <w:r>
              <w:rPr>
                <w:rFonts w:eastAsia="宋体"/>
              </w:rPr>
              <w:t>Better time diversity property than interleaver per slot, if a TOT consists of more than 1 slot.</w:t>
            </w:r>
          </w:p>
        </w:tc>
        <w:tc>
          <w:tcPr>
            <w:tcW w:w="2724" w:type="dxa"/>
            <w:shd w:val="clear" w:color="auto" w:fill="auto"/>
          </w:tcPr>
          <w:p>
            <w:pPr>
              <w:pStyle w:val="97"/>
              <w:numPr>
                <w:ilvl w:val="0"/>
                <w:numId w:val="24"/>
              </w:numPr>
              <w:snapToGrid w:val="0"/>
              <w:spacing w:afterAutospacing="1" w:line="259" w:lineRule="auto"/>
              <w:ind w:left="313"/>
              <w:jc w:val="both"/>
              <w:rPr>
                <w:rFonts w:eastAsia="宋体"/>
              </w:rPr>
            </w:pPr>
            <w:r>
              <w:rPr>
                <w:rFonts w:eastAsia="宋体"/>
              </w:rPr>
              <w:t>Different interleaver sizes are needed if the number of slots per TOT is different across TOTs (this can happen).</w:t>
            </w:r>
          </w:p>
          <w:p>
            <w:pPr>
              <w:pStyle w:val="97"/>
              <w:numPr>
                <w:ilvl w:val="0"/>
                <w:numId w:val="24"/>
              </w:numPr>
              <w:snapToGrid w:val="0"/>
              <w:spacing w:afterAutospacing="1" w:line="259" w:lineRule="auto"/>
              <w:ind w:left="313"/>
              <w:jc w:val="both"/>
              <w:rPr>
                <w:rFonts w:eastAsia="宋体"/>
              </w:rPr>
            </w:pPr>
            <w:r>
              <w:rPr>
                <w:rFonts w:eastAsia="宋体"/>
              </w:rPr>
              <w:t>Aspects related to collision handling and power control should be reconsidered.</w:t>
            </w:r>
          </w:p>
          <w:p>
            <w:pPr>
              <w:pStyle w:val="97"/>
              <w:numPr>
                <w:ilvl w:val="0"/>
                <w:numId w:val="24"/>
              </w:numPr>
              <w:snapToGrid w:val="0"/>
              <w:spacing w:afterAutospacing="1" w:line="259" w:lineRule="auto"/>
              <w:ind w:left="313"/>
              <w:jc w:val="both"/>
              <w:rPr>
                <w:rFonts w:eastAsia="宋体"/>
              </w:rPr>
            </w:pPr>
            <w:r>
              <w:rPr>
                <w:rFonts w:eastAsia="宋体"/>
              </w:rPr>
              <w:t>RAN1 should specify the concept of TOT, which requires non-trivial efforts.</w:t>
            </w:r>
          </w:p>
        </w:tc>
        <w:tc>
          <w:tcPr>
            <w:tcW w:w="3071" w:type="dxa"/>
            <w:shd w:val="clear" w:color="auto" w:fill="auto"/>
          </w:tcPr>
          <w:p>
            <w:pPr>
              <w:snapToGrid w:val="0"/>
              <w:spacing w:afterAutospacing="1" w:line="259" w:lineRule="auto"/>
              <w:jc w:val="both"/>
              <w:rPr>
                <w:rFonts w:eastAsia="宋体"/>
              </w:rPr>
            </w:pPr>
            <w:r>
              <w:rPr>
                <w:rFonts w:eastAsia="宋体"/>
              </w:rPr>
              <w:t xml:space="preserve">The impact on implementation and specification is high. The potential presence of different interleaver sizes is particularly problematic to handle. </w:t>
            </w:r>
          </w:p>
          <w:p>
            <w:pPr>
              <w:snapToGrid w:val="0"/>
              <w:spacing w:afterAutospacing="1" w:line="259" w:lineRule="auto"/>
              <w:jc w:val="both"/>
              <w:rPr>
                <w:rFonts w:eastAsia="宋体"/>
                <w:lang w:eastAsia="zh-CN"/>
              </w:rPr>
            </w:pPr>
            <w:r>
              <w:rPr>
                <w:rFonts w:eastAsia="宋体"/>
              </w:rP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2434" w:type="dxa"/>
            <w:shd w:val="clear" w:color="auto" w:fill="auto"/>
          </w:tcPr>
          <w:p>
            <w:pPr>
              <w:snapToGrid w:val="0"/>
              <w:spacing w:afterAutospacing="1" w:line="259" w:lineRule="auto"/>
              <w:jc w:val="both"/>
              <w:rPr>
                <w:rFonts w:eastAsia="宋体"/>
                <w:lang w:eastAsia="zh-CN"/>
              </w:rPr>
            </w:pPr>
            <w:r>
              <w:rPr>
                <w:rFonts w:eastAsia="宋体"/>
              </w:rPr>
              <w:t>appropriate systematic bits interleaving depth and appropriate implementation complexity</w:t>
            </w: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hint="eastAsia" w:eastAsia="Malgun Gothic"/>
                <w:lang w:eastAsia="ko-KR"/>
              </w:rPr>
              <w:t>W</w:t>
            </w:r>
            <w:r>
              <w:rPr>
                <w:rFonts w:eastAsia="Malgun Gothic"/>
                <w:lang w:eastAsia="ko-KR"/>
              </w:rPr>
              <w:t>ILUS</w:t>
            </w:r>
          </w:p>
        </w:tc>
        <w:tc>
          <w:tcPr>
            <w:tcW w:w="2434" w:type="dxa"/>
            <w:shd w:val="clear" w:color="auto" w:fill="auto"/>
          </w:tcPr>
          <w:p>
            <w:pPr>
              <w:snapToGrid w:val="0"/>
              <w:spacing w:afterAutospacing="1" w:line="259" w:lineRule="auto"/>
              <w:jc w:val="both"/>
              <w:rPr>
                <w:rFonts w:eastAsia="宋体"/>
              </w:rPr>
            </w:pPr>
            <w:r>
              <w:rPr>
                <w:rFonts w:hint="eastAsia" w:eastAsia="Malgun Gothic"/>
                <w:lang w:eastAsia="ko-KR"/>
              </w:rPr>
              <w:t>C</w:t>
            </w:r>
            <w:r>
              <w:rPr>
                <w:rFonts w:eastAsia="Malgun Gothic"/>
                <w:lang w:eastAsia="ko-KR"/>
              </w:rPr>
              <w:t xml:space="preserve">ompromise option that can address concerns of both per slot and across all allocated slots for TBoMS. </w:t>
            </w: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lang w:eastAsia="zh-CN"/>
              </w:rPr>
            </w:pPr>
          </w:p>
        </w:tc>
      </w:tr>
    </w:tbl>
    <w:p>
      <w:pPr>
        <w:spacing w:after="240"/>
        <w:jc w:val="both"/>
      </w:pPr>
      <w:r>
        <w:t xml:space="preserve">   </w:t>
      </w:r>
    </w:p>
    <w:p>
      <w:pPr>
        <w:jc w:val="center"/>
        <w:rPr>
          <w:sz w:val="22"/>
          <w:szCs w:val="22"/>
          <w:highlight w:val="yellow"/>
        </w:rPr>
      </w:pPr>
      <w:r>
        <w:rPr>
          <w:b/>
          <w:bCs/>
          <w:sz w:val="24"/>
          <w:szCs w:val="24"/>
          <w:highlight w:val="yellow"/>
        </w:rPr>
        <w:t>Interleaver over all allocated slots for TBoMS</w:t>
      </w:r>
    </w:p>
    <w:p>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337"/>
        <w:gridCol w:w="2167"/>
        <w:gridCol w:w="2483"/>
        <w:gridCol w:w="363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tcBorders>
              <w:tl2br w:val="nil"/>
              <w:tr2bl w:val="nil"/>
            </w:tcBorders>
            <w:shd w:val="solid" w:color="000080" w:fill="FFFFFF"/>
          </w:tcPr>
          <w:p>
            <w:pPr>
              <w:snapToGrid w:val="0"/>
              <w:spacing w:afterAutospacing="1" w:line="259" w:lineRule="auto"/>
              <w:jc w:val="center"/>
              <w:rPr>
                <w:rFonts w:eastAsia="宋体"/>
                <w:b w:val="0"/>
                <w:bCs w:val="0"/>
                <w:color w:val="FFFFFF"/>
              </w:rPr>
            </w:pPr>
            <w:r>
              <w:rPr>
                <w:rFonts w:eastAsia="宋体"/>
                <w:b/>
                <w:bCs/>
                <w:color w:val="FFFFFF"/>
              </w:rPr>
              <w:t>Company</w:t>
            </w:r>
          </w:p>
        </w:tc>
        <w:tc>
          <w:tcPr>
            <w:tcW w:w="2167" w:type="dxa"/>
            <w:tcBorders>
              <w:tl2br w:val="nil"/>
              <w:tr2bl w:val="nil"/>
            </w:tcBorders>
            <w:shd w:val="solid" w:color="000080" w:fill="FFFFFF"/>
          </w:tcPr>
          <w:p>
            <w:pPr>
              <w:snapToGrid w:val="0"/>
              <w:spacing w:afterAutospacing="1" w:line="259" w:lineRule="auto"/>
              <w:jc w:val="center"/>
              <w:rPr>
                <w:rFonts w:eastAsia="宋体"/>
                <w:b w:val="0"/>
                <w:bCs w:val="0"/>
                <w:color w:val="FFFFFF"/>
              </w:rPr>
            </w:pPr>
            <w:r>
              <w:rPr>
                <w:rFonts w:eastAsia="宋体"/>
                <w:b/>
                <w:bCs/>
                <w:color w:val="FFFFFF"/>
              </w:rPr>
              <w:t>Pros</w:t>
            </w:r>
          </w:p>
        </w:tc>
        <w:tc>
          <w:tcPr>
            <w:tcW w:w="2483" w:type="dxa"/>
            <w:tcBorders>
              <w:tl2br w:val="nil"/>
              <w:tr2bl w:val="nil"/>
            </w:tcBorders>
            <w:shd w:val="solid" w:color="000080" w:fill="FFFFFF"/>
          </w:tcPr>
          <w:p>
            <w:pPr>
              <w:snapToGrid w:val="0"/>
              <w:spacing w:afterAutospacing="1" w:line="259" w:lineRule="auto"/>
              <w:jc w:val="center"/>
              <w:rPr>
                <w:rFonts w:eastAsia="宋体"/>
                <w:b w:val="0"/>
                <w:bCs w:val="0"/>
                <w:color w:val="FFFFFF"/>
              </w:rPr>
            </w:pPr>
            <w:r>
              <w:rPr>
                <w:rFonts w:eastAsia="宋体"/>
                <w:b/>
                <w:bCs/>
                <w:color w:val="FFFFFF"/>
              </w:rPr>
              <w:t>Cons</w:t>
            </w:r>
          </w:p>
        </w:tc>
        <w:tc>
          <w:tcPr>
            <w:tcW w:w="3636" w:type="dxa"/>
            <w:tcBorders>
              <w:tl2br w:val="nil"/>
              <w:tr2bl w:val="nil"/>
            </w:tcBorders>
            <w:shd w:val="solid" w:color="000080" w:fill="FFFFFF"/>
          </w:tcPr>
          <w:p>
            <w:pPr>
              <w:snapToGrid w:val="0"/>
              <w:spacing w:afterAutospacing="1" w:line="259" w:lineRule="auto"/>
              <w:jc w:val="center"/>
              <w:rPr>
                <w:rFonts w:eastAsia="宋体"/>
                <w:b w:val="0"/>
                <w:bCs w:val="0"/>
                <w:color w:val="FFFFFF"/>
              </w:rPr>
            </w:pPr>
            <w:r>
              <w:rPr>
                <w:rFonts w:eastAsia="宋体"/>
                <w:b/>
                <w:bCs/>
                <w:color w:val="FFFFFF"/>
              </w:rPr>
              <w:t>Analysis of implementation and specification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2167" w:type="dxa"/>
            <w:shd w:val="clear" w:color="auto" w:fill="auto"/>
          </w:tcPr>
          <w:p>
            <w:pPr>
              <w:snapToGrid w:val="0"/>
              <w:spacing w:afterAutospacing="1" w:line="259" w:lineRule="auto"/>
              <w:jc w:val="both"/>
              <w:rPr>
                <w:rFonts w:eastAsia="宋体"/>
              </w:rPr>
            </w:pPr>
          </w:p>
        </w:tc>
        <w:tc>
          <w:tcPr>
            <w:tcW w:w="2483" w:type="dxa"/>
            <w:shd w:val="clear" w:color="auto" w:fill="auto"/>
          </w:tcPr>
          <w:p>
            <w:pPr>
              <w:snapToGrid w:val="0"/>
              <w:spacing w:afterAutospacing="1" w:line="259" w:lineRule="auto"/>
              <w:jc w:val="both"/>
              <w:rPr>
                <w:rFonts w:eastAsia="宋体"/>
                <w:lang w:eastAsia="zh-CN"/>
              </w:rPr>
            </w:pPr>
            <w:r>
              <w:rPr>
                <w:rFonts w:eastAsia="宋体"/>
                <w:lang w:eastAsia="zh-CN"/>
              </w:rPr>
              <w:t>N</w:t>
            </w:r>
            <w:r>
              <w:rPr>
                <w:rFonts w:hint="eastAsia" w:eastAsia="宋体"/>
                <w:lang w:eastAsia="zh-CN"/>
              </w:rPr>
              <w:t xml:space="preserve">eed to carry/store all the input bits for the interleaving for all slots, might need to consume larger </w:t>
            </w:r>
            <w:r>
              <w:rPr>
                <w:rFonts w:eastAsia="宋体"/>
                <w:lang w:eastAsia="zh-CN"/>
              </w:rPr>
              <w:t>storage</w:t>
            </w:r>
            <w:r>
              <w:rPr>
                <w:rFonts w:hint="eastAsia" w:eastAsia="宋体"/>
                <w:lang w:eastAsia="zh-CN"/>
              </w:rPr>
              <w:t xml:space="preserve"> cost for hardware.</w:t>
            </w:r>
          </w:p>
          <w:p>
            <w:pPr>
              <w:snapToGrid w:val="0"/>
              <w:spacing w:afterAutospacing="1" w:line="259" w:lineRule="auto"/>
              <w:jc w:val="both"/>
              <w:rPr>
                <w:rFonts w:eastAsia="宋体"/>
                <w:lang w:eastAsia="zh-CN"/>
              </w:rPr>
            </w:pPr>
            <w:r>
              <w:rPr>
                <w:rFonts w:eastAsia="宋体"/>
                <w:lang w:eastAsia="zh-CN"/>
              </w:rPr>
              <w:t>T</w:t>
            </w:r>
            <w:r>
              <w:rPr>
                <w:rFonts w:hint="eastAsia" w:eastAsia="宋体"/>
                <w:lang w:eastAsia="zh-CN"/>
              </w:rPr>
              <w:t xml:space="preserve">he processing procedure might need to figure out all the situation for all slots, in case of UCI multiplexing and cancellation. </w:t>
            </w:r>
          </w:p>
        </w:tc>
        <w:tc>
          <w:tcPr>
            <w:tcW w:w="3636" w:type="dxa"/>
            <w:shd w:val="clear" w:color="auto" w:fill="auto"/>
          </w:tcPr>
          <w:p>
            <w:pPr>
              <w:snapToGrid w:val="0"/>
              <w:spacing w:afterAutospacing="1" w:line="259" w:lineRule="auto"/>
              <w:jc w:val="both"/>
              <w:rPr>
                <w:rFonts w:eastAsia="宋体"/>
                <w:lang w:eastAsia="zh-CN"/>
              </w:rPr>
            </w:pPr>
            <w:r>
              <w:rPr>
                <w:rFonts w:eastAsia="宋体"/>
                <w:lang w:eastAsia="zh-CN"/>
              </w:rPr>
              <w:t>P</w:t>
            </w:r>
            <w:r>
              <w:rPr>
                <w:rFonts w:hint="eastAsia" w:eastAsia="宋体"/>
                <w:lang w:eastAsia="zh-CN"/>
              </w:rPr>
              <w:t>er slot:</w:t>
            </w:r>
          </w:p>
          <w:p>
            <w:pPr>
              <w:snapToGrid w:val="0"/>
              <w:spacing w:afterAutospacing="1" w:line="259" w:lineRule="auto"/>
              <w:jc w:val="both"/>
              <w:rPr>
                <w:rFonts w:eastAsia="宋体"/>
                <w:lang w:eastAsia="zh-CN"/>
              </w:rPr>
            </w:pPr>
            <w:r>
              <w:rPr>
                <w:rFonts w:eastAsia="宋体"/>
                <w:lang w:val="en-US" w:eastAsia="zh-CN"/>
              </w:rPr>
              <w:drawing>
                <wp:inline distT="0" distB="0" distL="0" distR="0">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pPr>
              <w:snapToGrid w:val="0"/>
              <w:spacing w:afterAutospacing="1" w:line="259" w:lineRule="auto"/>
              <w:jc w:val="both"/>
              <w:rPr>
                <w:rFonts w:eastAsia="宋体"/>
                <w:lang w:eastAsia="zh-CN"/>
              </w:rPr>
            </w:pPr>
            <w:r>
              <w:rPr>
                <w:rFonts w:eastAsia="宋体"/>
                <w:lang w:eastAsia="zh-CN"/>
              </w:rPr>
              <w:t>P</w:t>
            </w:r>
            <w:r>
              <w:rPr>
                <w:rFonts w:hint="eastAsia" w:eastAsia="宋体"/>
                <w:lang w:eastAsia="zh-CN"/>
              </w:rPr>
              <w:t>er TOT (2slots for a TOT)</w:t>
            </w:r>
          </w:p>
          <w:p>
            <w:pPr>
              <w:snapToGrid w:val="0"/>
              <w:spacing w:afterAutospacing="1" w:line="259" w:lineRule="auto"/>
              <w:jc w:val="both"/>
              <w:rPr>
                <w:rFonts w:eastAsia="宋体"/>
                <w:lang w:eastAsia="zh-CN"/>
              </w:rPr>
            </w:pPr>
            <w:r>
              <w:rPr>
                <w:rFonts w:eastAsia="宋体"/>
                <w:lang w:val="en-US" w:eastAsia="zh-CN"/>
              </w:rPr>
              <w:drawing>
                <wp:inline distT="0" distB="0" distL="0" distR="0">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pPr>
              <w:snapToGrid w:val="0"/>
              <w:spacing w:afterAutospacing="1" w:line="259" w:lineRule="auto"/>
              <w:jc w:val="both"/>
              <w:rPr>
                <w:rFonts w:eastAsia="宋体"/>
                <w:lang w:eastAsia="zh-CN"/>
              </w:rPr>
            </w:pPr>
            <w:r>
              <w:rPr>
                <w:rFonts w:eastAsia="宋体"/>
                <w:lang w:eastAsia="zh-CN"/>
              </w:rPr>
              <w:t>P</w:t>
            </w:r>
            <w:r>
              <w:rPr>
                <w:rFonts w:hint="eastAsia" w:eastAsia="宋体"/>
                <w:lang w:eastAsia="zh-CN"/>
              </w:rPr>
              <w:t>er all slots in a TBoMS (total 4 slots)</w:t>
            </w:r>
          </w:p>
          <w:p>
            <w:pPr>
              <w:snapToGrid w:val="0"/>
              <w:spacing w:afterAutospacing="1" w:line="259" w:lineRule="auto"/>
              <w:jc w:val="both"/>
              <w:rPr>
                <w:rFonts w:eastAsia="宋体"/>
                <w:lang w:eastAsia="zh-CN"/>
              </w:rPr>
            </w:pPr>
            <w:r>
              <w:rPr>
                <w:rFonts w:eastAsia="宋体"/>
                <w:lang w:val="en-US" w:eastAsia="zh-CN"/>
              </w:rPr>
              <w:drawing>
                <wp:inline distT="0" distB="0" distL="0" distR="0">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pPr>
              <w:snapToGrid w:val="0"/>
              <w:spacing w:afterAutospacing="1" w:line="259" w:lineRule="auto"/>
              <w:jc w:val="both"/>
              <w:rPr>
                <w:rFonts w:eastAsia="宋体"/>
                <w:lang w:eastAsia="zh-CN"/>
              </w:rPr>
            </w:pPr>
            <w:r>
              <w:rPr>
                <w:rFonts w:eastAsia="宋体"/>
                <w:lang w:eastAsia="zh-CN"/>
              </w:rPr>
              <w:t>A</w:t>
            </w:r>
            <w:r>
              <w:rPr>
                <w:rFonts w:hint="eastAsia" w:eastAsia="宋体"/>
                <w:lang w:eastAsia="zh-CN"/>
              </w:rPr>
              <w:t xml:space="preserve">pparently, the operation per all slots in a TBoMS or per TOT (when there are multiple slots per TOT) requires bigger changes to </w:t>
            </w:r>
            <w:r>
              <w:rPr>
                <w:rFonts w:eastAsia="宋体"/>
                <w:lang w:eastAsia="zh-CN"/>
              </w:rPr>
              <w:t>implementation</w:t>
            </w:r>
            <w:r>
              <w:rPr>
                <w:rFonts w:hint="eastAsia" w:eastAsia="宋体"/>
                <w:lang w:eastAsia="zh-CN"/>
              </w:rPr>
              <w:t xml:space="preserve"> in both hardware and software, without clear benefits.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rPr>
            </w:pPr>
            <w:r>
              <w:rPr>
                <w:rFonts w:eastAsia="宋体"/>
              </w:rPr>
              <w:t>Apple</w:t>
            </w:r>
          </w:p>
        </w:tc>
        <w:tc>
          <w:tcPr>
            <w:tcW w:w="2167" w:type="dxa"/>
            <w:shd w:val="clear" w:color="auto" w:fill="auto"/>
          </w:tcPr>
          <w:p>
            <w:pPr>
              <w:snapToGrid w:val="0"/>
              <w:spacing w:afterAutospacing="1" w:line="259" w:lineRule="auto"/>
              <w:jc w:val="both"/>
              <w:rPr>
                <w:rFonts w:eastAsia="宋体"/>
              </w:rPr>
            </w:pPr>
          </w:p>
        </w:tc>
        <w:tc>
          <w:tcPr>
            <w:tcW w:w="2483" w:type="dxa"/>
            <w:shd w:val="clear" w:color="auto" w:fill="auto"/>
          </w:tcPr>
          <w:p>
            <w:pPr>
              <w:snapToGrid w:val="0"/>
              <w:spacing w:afterAutospacing="1" w:line="259" w:lineRule="auto"/>
              <w:jc w:val="both"/>
              <w:rPr>
                <w:rFonts w:eastAsia="宋体"/>
              </w:rPr>
            </w:pPr>
            <w:r>
              <w:rPr>
                <w:rFonts w:eastAsia="宋体"/>
              </w:rPr>
              <w:t>decoding delay is longer comparing with other options</w:t>
            </w:r>
          </w:p>
        </w:tc>
        <w:tc>
          <w:tcPr>
            <w:tcW w:w="3636"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harp</w:t>
            </w:r>
          </w:p>
        </w:tc>
        <w:tc>
          <w:tcPr>
            <w:tcW w:w="2167" w:type="dxa"/>
            <w:shd w:val="clear" w:color="auto" w:fill="auto"/>
          </w:tcPr>
          <w:p>
            <w:pPr>
              <w:snapToGrid w:val="0"/>
              <w:spacing w:afterAutospacing="1" w:line="259" w:lineRule="auto"/>
              <w:jc w:val="both"/>
              <w:rPr>
                <w:rFonts w:eastAsia="宋体"/>
              </w:rPr>
            </w:pPr>
            <w:r>
              <w:rPr>
                <w:rFonts w:eastAsia="MS Mincho"/>
                <w:lang w:eastAsia="ja-JP"/>
              </w:rPr>
              <w:t>Time domain diversity can be increased.</w:t>
            </w:r>
          </w:p>
        </w:tc>
        <w:tc>
          <w:tcPr>
            <w:tcW w:w="2483"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pecification impacts are expected regarding UCI multiplexing and collision handling.</w:t>
            </w:r>
          </w:p>
        </w:tc>
        <w:tc>
          <w:tcPr>
            <w:tcW w:w="3636" w:type="dxa"/>
            <w:shd w:val="clear" w:color="auto" w:fill="auto"/>
          </w:tcPr>
          <w:p>
            <w:pPr>
              <w:snapToGrid w:val="0"/>
              <w:spacing w:afterAutospacing="1" w:line="259" w:lineRule="auto"/>
              <w:jc w:val="both"/>
              <w:rPr>
                <w:rFonts w:eastAsia="宋体"/>
              </w:rPr>
            </w:pPr>
            <w:r>
              <w:rPr>
                <w:rFonts w:eastAsia="MS Mincho"/>
                <w:lang w:eastAsia="ja-JP"/>
              </w:rPr>
              <w:t>Memory consumption may increase when the unit of the interleaver is long in time domain.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MS Mincho"/>
                <w:lang w:eastAsia="ja-JP"/>
              </w:rPr>
            </w:pPr>
            <w:r>
              <w:rPr>
                <w:rFonts w:eastAsia="宋体"/>
              </w:rPr>
              <w:t>Intel</w:t>
            </w:r>
          </w:p>
        </w:tc>
        <w:tc>
          <w:tcPr>
            <w:tcW w:w="2167" w:type="dxa"/>
            <w:shd w:val="clear" w:color="auto" w:fill="auto"/>
          </w:tcPr>
          <w:p>
            <w:pPr>
              <w:snapToGrid w:val="0"/>
              <w:spacing w:afterAutospacing="1" w:line="259" w:lineRule="auto"/>
              <w:jc w:val="both"/>
              <w:rPr>
                <w:rFonts w:eastAsia="MS Mincho"/>
                <w:lang w:eastAsia="ja-JP"/>
              </w:rPr>
            </w:pPr>
            <w:r>
              <w:rPr>
                <w:rFonts w:eastAsia="宋体"/>
              </w:rPr>
              <w:t xml:space="preserve">Best performance is expected compared to rate-matching/interleaving per slot/TOT, due to time diversity as mentioned above. </w:t>
            </w:r>
          </w:p>
        </w:tc>
        <w:tc>
          <w:tcPr>
            <w:tcW w:w="2483" w:type="dxa"/>
            <w:shd w:val="clear" w:color="auto" w:fill="auto"/>
          </w:tcPr>
          <w:p>
            <w:pPr>
              <w:snapToGrid w:val="0"/>
              <w:spacing w:afterAutospacing="1" w:line="259" w:lineRule="auto"/>
              <w:jc w:val="both"/>
              <w:rPr>
                <w:rFonts w:eastAsia="MS Mincho"/>
                <w:lang w:eastAsia="ja-JP"/>
              </w:rPr>
            </w:pPr>
            <w:r>
              <w:rPr>
                <w:rFonts w:eastAsia="MS Mincho"/>
                <w:lang w:eastAsia="ja-JP"/>
              </w:rPr>
              <w:t xml:space="preserve">UCI multiplexing rule needs to be defined. </w:t>
            </w:r>
          </w:p>
        </w:tc>
        <w:tc>
          <w:tcPr>
            <w:tcW w:w="3636" w:type="dxa"/>
            <w:shd w:val="clear" w:color="auto" w:fill="auto"/>
          </w:tcPr>
          <w:p>
            <w:pPr>
              <w:snapToGrid w:val="0"/>
              <w:spacing w:afterAutospacing="1" w:line="259" w:lineRule="auto"/>
              <w:jc w:val="both"/>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2167" w:type="dxa"/>
            <w:shd w:val="clear" w:color="auto" w:fill="auto"/>
          </w:tcPr>
          <w:p>
            <w:pPr>
              <w:snapToGrid w:val="0"/>
              <w:spacing w:afterAutospacing="1" w:line="259" w:lineRule="auto"/>
              <w:jc w:val="both"/>
              <w:rPr>
                <w:rFonts w:eastAsia="宋体"/>
              </w:rPr>
            </w:pPr>
          </w:p>
        </w:tc>
        <w:tc>
          <w:tcPr>
            <w:tcW w:w="2483" w:type="dxa"/>
            <w:shd w:val="clear" w:color="auto" w:fill="auto"/>
          </w:tcPr>
          <w:p>
            <w:pPr>
              <w:snapToGrid w:val="0"/>
              <w:spacing w:afterAutospacing="1" w:line="259" w:lineRule="auto"/>
              <w:jc w:val="both"/>
              <w:rPr>
                <w:rFonts w:eastAsia="宋体"/>
                <w:iCs/>
                <w:lang w:eastAsia="ja-JP"/>
              </w:rPr>
            </w:pPr>
            <w:r>
              <w:rPr>
                <w:rFonts w:eastAsia="宋体"/>
                <w:iCs/>
                <w:lang w:eastAsia="ja-JP"/>
              </w:rPr>
              <w:t xml:space="preserve">Processing delay to generate whole PUSCH transmissions for TBoMS. </w:t>
            </w:r>
          </w:p>
          <w:p>
            <w:pPr>
              <w:snapToGrid w:val="0"/>
              <w:spacing w:afterAutospacing="1" w:line="259" w:lineRule="auto"/>
              <w:jc w:val="both"/>
              <w:rPr>
                <w:rFonts w:eastAsia="MS Mincho"/>
                <w:lang w:eastAsia="ja-JP"/>
              </w:rPr>
            </w:pPr>
            <w:r>
              <w:rPr>
                <w:rFonts w:eastAsia="宋体"/>
                <w:iCs/>
                <w:lang w:eastAsia="ja-JP"/>
              </w:rPr>
              <w:t>Complex design is required for how to handle UCI multiplexing and, the interaction with UL CI and higher priority transmission.</w:t>
            </w:r>
          </w:p>
        </w:tc>
        <w:tc>
          <w:tcPr>
            <w:tcW w:w="3636" w:type="dxa"/>
            <w:shd w:val="clear" w:color="auto" w:fill="auto"/>
          </w:tcPr>
          <w:p>
            <w:pPr>
              <w:snapToGrid w:val="0"/>
              <w:spacing w:afterAutospacing="1" w:line="259" w:lineRule="auto"/>
              <w:jc w:val="both"/>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2167" w:type="dxa"/>
            <w:shd w:val="clear" w:color="auto" w:fill="auto"/>
          </w:tcPr>
          <w:p>
            <w:pPr>
              <w:snapToGrid w:val="0"/>
              <w:spacing w:afterAutospacing="1" w:line="259" w:lineRule="auto"/>
              <w:jc w:val="both"/>
              <w:rPr>
                <w:rFonts w:eastAsia="宋体"/>
              </w:rPr>
            </w:pPr>
          </w:p>
        </w:tc>
        <w:tc>
          <w:tcPr>
            <w:tcW w:w="2483" w:type="dxa"/>
            <w:shd w:val="clear" w:color="auto" w:fill="auto"/>
          </w:tcPr>
          <w:p>
            <w:pPr>
              <w:snapToGrid w:val="0"/>
              <w:spacing w:afterAutospacing="1" w:line="259" w:lineRule="auto"/>
              <w:jc w:val="both"/>
              <w:rPr>
                <w:rFonts w:eastAsia="宋体"/>
                <w:iCs/>
                <w:lang w:eastAsia="ja-JP"/>
              </w:rPr>
            </w:pPr>
            <w:r>
              <w:rPr>
                <w:rFonts w:eastAsia="宋体"/>
              </w:rPr>
              <w:t xml:space="preserve">Huge increase to UE complexity. </w:t>
            </w:r>
          </w:p>
        </w:tc>
        <w:tc>
          <w:tcPr>
            <w:tcW w:w="3636" w:type="dxa"/>
            <w:shd w:val="clear" w:color="auto" w:fill="auto"/>
          </w:tcPr>
          <w:p>
            <w:pPr>
              <w:snapToGrid w:val="0"/>
              <w:spacing w:afterAutospacing="1" w:line="259" w:lineRule="auto"/>
              <w:jc w:val="both"/>
              <w:rPr>
                <w:rFonts w:eastAsia="MS Mincho"/>
                <w:lang w:eastAsia="ja-JP"/>
              </w:rPr>
            </w:pPr>
            <w:r>
              <w:rPr>
                <w:rFonts w:eastAsia="宋体"/>
              </w:rP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2167"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Better performance due to more time diversity.</w:t>
            </w:r>
          </w:p>
          <w:p>
            <w:pPr>
              <w:snapToGrid w:val="0"/>
              <w:spacing w:afterAutospacing="1" w:line="259" w:lineRule="auto"/>
              <w:jc w:val="both"/>
              <w:rPr>
                <w:rFonts w:eastAsia="宋体"/>
                <w:lang w:val="en-US" w:eastAsia="ja-JP"/>
              </w:rPr>
            </w:pPr>
            <w:r>
              <w:rPr>
                <w:rFonts w:hint="eastAsia" w:eastAsia="宋体"/>
                <w:lang w:val="en-US" w:eastAsia="zh-CN"/>
              </w:rPr>
              <w:t xml:space="preserve">The similar signal generation procedure as legacy as commented above. </w:t>
            </w:r>
          </w:p>
        </w:tc>
        <w:tc>
          <w:tcPr>
            <w:tcW w:w="2483" w:type="dxa"/>
            <w:shd w:val="clear" w:color="auto" w:fill="auto"/>
          </w:tcPr>
          <w:p>
            <w:pPr>
              <w:snapToGrid w:val="0"/>
              <w:spacing w:afterAutospacing="1" w:line="259" w:lineRule="auto"/>
              <w:jc w:val="both"/>
              <w:rPr>
                <w:rFonts w:eastAsia="宋体"/>
                <w:iCs/>
                <w:lang w:val="en-US" w:eastAsia="zh-CN"/>
              </w:rPr>
            </w:pPr>
            <w:r>
              <w:rPr>
                <w:rFonts w:hint="eastAsia" w:eastAsia="宋体"/>
                <w:iCs/>
                <w:lang w:val="en-US" w:eastAsia="zh-CN"/>
              </w:rPr>
              <w:t>May impact the timeline for UCI multiplexing</w:t>
            </w:r>
          </w:p>
        </w:tc>
        <w:tc>
          <w:tcPr>
            <w:tcW w:w="3636"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rPr>
            </w:pPr>
            <w:r>
              <w:rPr>
                <w:rFonts w:hint="eastAsia" w:eastAsia="宋体"/>
                <w:lang w:eastAsia="zh-CN"/>
              </w:rPr>
              <w:t>CATT</w:t>
            </w:r>
          </w:p>
        </w:tc>
        <w:tc>
          <w:tcPr>
            <w:tcW w:w="2167" w:type="dxa"/>
            <w:shd w:val="clear" w:color="auto" w:fill="auto"/>
          </w:tcPr>
          <w:p>
            <w:pPr>
              <w:snapToGrid w:val="0"/>
              <w:spacing w:afterAutospacing="1" w:line="259" w:lineRule="auto"/>
              <w:jc w:val="both"/>
              <w:rPr>
                <w:rFonts w:eastAsia="宋体"/>
              </w:rPr>
            </w:pPr>
            <w:r>
              <w:rPr>
                <w:rFonts w:hint="eastAsia" w:eastAsia="宋体"/>
                <w:lang w:eastAsia="zh-CN"/>
              </w:rPr>
              <w:t xml:space="preserve">Best performance </w:t>
            </w:r>
            <w:r>
              <w:rPr>
                <w:rFonts w:eastAsia="宋体"/>
                <w:lang w:eastAsia="zh-CN"/>
              </w:rPr>
              <w:t>theoreticall</w:t>
            </w:r>
            <w:r>
              <w:rPr>
                <w:rFonts w:hint="eastAsia" w:eastAsia="宋体"/>
                <w:lang w:eastAsia="zh-CN"/>
              </w:rPr>
              <w:t xml:space="preserve">y, due to the </w:t>
            </w:r>
            <w:r>
              <w:rPr>
                <w:rFonts w:eastAsia="宋体"/>
                <w:lang w:eastAsia="zh-CN"/>
              </w:rPr>
              <w:t>possibility</w:t>
            </w:r>
            <w:r>
              <w:rPr>
                <w:rFonts w:hint="eastAsia" w:eastAsia="宋体"/>
                <w:lang w:eastAsia="zh-CN"/>
              </w:rPr>
              <w:t xml:space="preserve"> to have deepest interleaving.</w:t>
            </w:r>
          </w:p>
        </w:tc>
        <w:tc>
          <w:tcPr>
            <w:tcW w:w="2483" w:type="dxa"/>
            <w:shd w:val="clear" w:color="auto" w:fill="auto"/>
          </w:tcPr>
          <w:p>
            <w:pPr>
              <w:snapToGrid w:val="0"/>
              <w:spacing w:afterAutospacing="1" w:line="259" w:lineRule="auto"/>
              <w:jc w:val="both"/>
              <w:rPr>
                <w:rFonts w:eastAsia="宋体"/>
              </w:rPr>
            </w:pPr>
          </w:p>
        </w:tc>
        <w:tc>
          <w:tcPr>
            <w:tcW w:w="3636" w:type="dxa"/>
            <w:shd w:val="clear" w:color="auto" w:fill="auto"/>
          </w:tcPr>
          <w:p>
            <w:pPr>
              <w:snapToGrid w:val="0"/>
              <w:spacing w:afterAutospacing="1" w:line="259" w:lineRule="auto"/>
              <w:jc w:val="both"/>
              <w:rPr>
                <w:rFonts w:eastAsia="宋体"/>
                <w:lang w:eastAsia="zh-CN"/>
              </w:rPr>
            </w:pPr>
            <w:r>
              <w:rPr>
                <w:rFonts w:hint="eastAsia" w:eastAsia="宋体"/>
                <w:lang w:eastAsia="zh-CN"/>
              </w:rPr>
              <w:t>UCI multiplexing may or may not be handled in the unit of slot.</w:t>
            </w:r>
          </w:p>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lang w:eastAsia="zh-CN"/>
              </w:rPr>
            </w:pPr>
            <w:r>
              <w:rPr>
                <w:rFonts w:eastAsia="宋体"/>
              </w:rPr>
              <w:t>Ericsson</w:t>
            </w:r>
          </w:p>
        </w:tc>
        <w:tc>
          <w:tcPr>
            <w:tcW w:w="2167" w:type="dxa"/>
            <w:shd w:val="clear" w:color="auto" w:fill="auto"/>
          </w:tcPr>
          <w:p>
            <w:pPr>
              <w:snapToGrid w:val="0"/>
              <w:spacing w:afterAutospacing="1" w:line="259" w:lineRule="auto"/>
              <w:jc w:val="both"/>
              <w:rPr>
                <w:rFonts w:eastAsia="宋体"/>
                <w:lang w:eastAsia="zh-CN"/>
              </w:rPr>
            </w:pPr>
          </w:p>
        </w:tc>
        <w:tc>
          <w:tcPr>
            <w:tcW w:w="2483" w:type="dxa"/>
            <w:shd w:val="clear" w:color="auto" w:fill="auto"/>
          </w:tcPr>
          <w:p>
            <w:pPr>
              <w:snapToGrid w:val="0"/>
              <w:spacing w:afterAutospacing="1" w:line="259" w:lineRule="auto"/>
              <w:jc w:val="both"/>
              <w:rPr>
                <w:rFonts w:eastAsia="宋体"/>
              </w:rPr>
            </w:pPr>
          </w:p>
        </w:tc>
        <w:tc>
          <w:tcPr>
            <w:tcW w:w="3636" w:type="dxa"/>
            <w:shd w:val="clear" w:color="auto" w:fill="auto"/>
          </w:tcPr>
          <w:p>
            <w:pPr>
              <w:snapToGrid w:val="0"/>
              <w:spacing w:afterAutospacing="1" w:line="259" w:lineRule="auto"/>
              <w:jc w:val="both"/>
              <w:rPr>
                <w:rFonts w:eastAsia="宋体"/>
              </w:rPr>
            </w:pPr>
            <w:r>
              <w:rPr>
                <w:rFonts w:eastAsia="宋体"/>
              </w:rP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pPr>
              <w:snapToGrid w:val="0"/>
              <w:spacing w:afterAutospacing="1" w:line="259" w:lineRule="auto"/>
              <w:jc w:val="both"/>
              <w:rPr>
                <w:rFonts w:eastAsia="宋体"/>
                <w:lang w:eastAsia="zh-CN"/>
              </w:rPr>
            </w:pPr>
            <w:r>
              <w:rPr>
                <w:rFonts w:eastAsia="宋体"/>
              </w:rPr>
              <w:t>No option guarantees self-decodability, therefore it is unjustified to say whether it has larger decoding delay.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rPr>
            </w:pPr>
            <w:r>
              <w:rPr>
                <w:rFonts w:eastAsia="宋体"/>
              </w:rPr>
              <w:t>Nokia/NSB</w:t>
            </w:r>
          </w:p>
        </w:tc>
        <w:tc>
          <w:tcPr>
            <w:tcW w:w="2167" w:type="dxa"/>
            <w:shd w:val="clear" w:color="auto" w:fill="auto"/>
          </w:tcPr>
          <w:p>
            <w:pPr>
              <w:pStyle w:val="97"/>
              <w:numPr>
                <w:ilvl w:val="0"/>
                <w:numId w:val="25"/>
              </w:numPr>
              <w:snapToGrid w:val="0"/>
              <w:spacing w:afterAutospacing="1" w:line="259" w:lineRule="auto"/>
              <w:ind w:left="333"/>
              <w:jc w:val="both"/>
              <w:rPr>
                <w:rFonts w:eastAsia="宋体"/>
              </w:rPr>
            </w:pPr>
            <w:r>
              <w:rPr>
                <w:rFonts w:eastAsia="宋体"/>
              </w:rPr>
              <w:t xml:space="preserve">Concern on different interleaver sizes does not exist. </w:t>
            </w:r>
          </w:p>
          <w:p>
            <w:pPr>
              <w:pStyle w:val="97"/>
              <w:numPr>
                <w:ilvl w:val="0"/>
                <w:numId w:val="25"/>
              </w:numPr>
              <w:snapToGrid w:val="0"/>
              <w:spacing w:afterAutospacing="1" w:line="259" w:lineRule="auto"/>
              <w:ind w:left="333"/>
              <w:jc w:val="both"/>
              <w:rPr>
                <w:rFonts w:eastAsia="宋体"/>
                <w:lang w:eastAsia="zh-CN"/>
              </w:rPr>
            </w:pPr>
            <w:r>
              <w:rPr>
                <w:rFonts w:eastAsia="宋体"/>
              </w:rPr>
              <w:t>RAN1 does not need to specify the concept of TOT.</w:t>
            </w:r>
          </w:p>
          <w:p>
            <w:pPr>
              <w:pStyle w:val="97"/>
              <w:numPr>
                <w:ilvl w:val="0"/>
                <w:numId w:val="25"/>
              </w:numPr>
              <w:snapToGrid w:val="0"/>
              <w:spacing w:afterAutospacing="1" w:line="259" w:lineRule="auto"/>
              <w:ind w:left="333"/>
              <w:jc w:val="both"/>
              <w:rPr>
                <w:rFonts w:eastAsia="宋体"/>
                <w:lang w:eastAsia="zh-CN"/>
              </w:rPr>
            </w:pPr>
            <w:r>
              <w:rPr>
                <w:rFonts w:eastAsia="宋体"/>
              </w:rPr>
              <w:t>Best performance in terms of time diversity.</w:t>
            </w:r>
          </w:p>
        </w:tc>
        <w:tc>
          <w:tcPr>
            <w:tcW w:w="2483" w:type="dxa"/>
            <w:shd w:val="clear" w:color="auto" w:fill="auto"/>
          </w:tcPr>
          <w:p>
            <w:pPr>
              <w:snapToGrid w:val="0"/>
              <w:spacing w:afterAutospacing="1" w:line="259" w:lineRule="auto"/>
              <w:jc w:val="both"/>
              <w:rPr>
                <w:rFonts w:eastAsia="宋体"/>
              </w:rPr>
            </w:pPr>
            <w:r>
              <w:rPr>
                <w:rFonts w:eastAsia="宋体"/>
              </w:rPr>
              <w:t>Aspects related to collision handling and power control should be reconsidered.</w:t>
            </w:r>
          </w:p>
        </w:tc>
        <w:tc>
          <w:tcPr>
            <w:tcW w:w="3636" w:type="dxa"/>
            <w:shd w:val="clear" w:color="auto" w:fill="auto"/>
          </w:tcPr>
          <w:p>
            <w:pPr>
              <w:snapToGrid w:val="0"/>
              <w:spacing w:afterAutospacing="1" w:line="259" w:lineRule="auto"/>
              <w:jc w:val="both"/>
              <w:rPr>
                <w:rFonts w:eastAsia="宋体"/>
              </w:rPr>
            </w:pPr>
            <w:r>
              <w:rPr>
                <w:rFonts w:eastAsia="宋体"/>
              </w:rPr>
              <w:t xml:space="preserve">Impact on implementation may be low (subject to further discussion). </w:t>
            </w:r>
          </w:p>
          <w:p>
            <w:pPr>
              <w:snapToGrid w:val="0"/>
              <w:spacing w:afterAutospacing="1" w:line="259" w:lineRule="auto"/>
              <w:jc w:val="both"/>
              <w:rPr>
                <w:rFonts w:eastAsia="宋体"/>
              </w:rPr>
            </w:pPr>
            <w:r>
              <w:rPr>
                <w:rFonts w:eastAsia="宋体"/>
              </w:rP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2167" w:type="dxa"/>
            <w:shd w:val="clear" w:color="auto" w:fill="auto"/>
          </w:tcPr>
          <w:p>
            <w:pPr>
              <w:snapToGrid w:val="0"/>
              <w:spacing w:afterAutospacing="1" w:line="259" w:lineRule="auto"/>
              <w:jc w:val="both"/>
              <w:rPr>
                <w:rFonts w:eastAsia="宋体"/>
                <w:lang w:eastAsia="zh-CN"/>
              </w:rPr>
            </w:pPr>
          </w:p>
        </w:tc>
        <w:tc>
          <w:tcPr>
            <w:tcW w:w="2483" w:type="dxa"/>
            <w:shd w:val="clear" w:color="auto" w:fill="auto"/>
          </w:tcPr>
          <w:p>
            <w:pPr>
              <w:pStyle w:val="97"/>
              <w:numPr>
                <w:ilvl w:val="0"/>
                <w:numId w:val="26"/>
              </w:numPr>
              <w:snapToGrid w:val="0"/>
              <w:spacing w:after="0" w:afterAutospacing="1" w:line="259" w:lineRule="auto"/>
              <w:ind w:left="357" w:hanging="357"/>
              <w:jc w:val="both"/>
              <w:rPr>
                <w:rFonts w:eastAsia="宋体"/>
              </w:rPr>
            </w:pPr>
            <w:r>
              <w:rPr>
                <w:rFonts w:eastAsia="宋体"/>
              </w:rPr>
              <w:t xml:space="preserve">Largest decoding delay. </w:t>
            </w:r>
          </w:p>
        </w:tc>
        <w:tc>
          <w:tcPr>
            <w:tcW w:w="3636" w:type="dxa"/>
            <w:shd w:val="clear" w:color="auto" w:fill="auto"/>
          </w:tcPr>
          <w:p>
            <w:pPr>
              <w:snapToGrid w:val="0"/>
              <w:spacing w:afterAutospacing="1" w:line="259" w:lineRule="auto"/>
              <w:jc w:val="both"/>
              <w:rPr>
                <w:rFonts w:eastAsia="宋体"/>
                <w:lang w:eastAsia="zh-CN"/>
              </w:rPr>
            </w:pPr>
          </w:p>
        </w:tc>
      </w:tr>
    </w:tbl>
    <w:p>
      <w:pPr>
        <w:jc w:val="both"/>
      </w:pPr>
      <w:r>
        <w:t xml:space="preserve">   </w:t>
      </w:r>
    </w:p>
    <w:p>
      <w:pPr>
        <w:jc w:val="center"/>
        <w:rPr>
          <w:sz w:val="22"/>
          <w:szCs w:val="22"/>
          <w:highlight w:val="yellow"/>
        </w:rPr>
      </w:pPr>
      <w:r>
        <w:rPr>
          <w:b/>
          <w:bCs/>
          <w:sz w:val="24"/>
          <w:szCs w:val="24"/>
          <w:highlight w:val="yellow"/>
        </w:rPr>
        <w:t>Time unit for the interleaver</w:t>
      </w:r>
    </w:p>
    <w:p>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3775"/>
        <w:gridCol w:w="369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p>
        </w:tc>
        <w:tc>
          <w:tcPr>
            <w:tcW w:w="3775"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First preference</w:t>
            </w:r>
          </w:p>
        </w:tc>
        <w:tc>
          <w:tcPr>
            <w:tcW w:w="3694"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Can live with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79"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Per slot</w:t>
            </w:r>
          </w:p>
        </w:tc>
        <w:tc>
          <w:tcPr>
            <w:tcW w:w="3775"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(also, strong concern on other two methods due to implementation impact)</w:t>
            </w:r>
            <w:r>
              <w:rPr>
                <w:rFonts w:eastAsia="宋体"/>
                <w:lang w:eastAsia="zh-CN"/>
              </w:rPr>
              <w:t xml:space="preserve">, Lenovo, Motorola Mobility, DCM, Sharp, Panasonic, QC (very serious concerns on other two options), Nokia/NSB, MediaTek </w:t>
            </w:r>
          </w:p>
        </w:tc>
        <w:tc>
          <w:tcPr>
            <w:tcW w:w="3694" w:type="dxa"/>
            <w:shd w:val="clear" w:color="auto" w:fill="auto"/>
          </w:tcPr>
          <w:p>
            <w:pPr>
              <w:snapToGrid w:val="0"/>
              <w:spacing w:afterAutospacing="1" w:line="259" w:lineRule="auto"/>
              <w:jc w:val="both"/>
              <w:rPr>
                <w:rFonts w:eastAsia="宋体"/>
              </w:rPr>
            </w:pPr>
            <w:r>
              <w:rPr>
                <w:rFonts w:eastAsia="宋体"/>
              </w:rPr>
              <w:t>Apple, vivo</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Per TOT</w:t>
            </w:r>
          </w:p>
        </w:tc>
        <w:tc>
          <w:tcPr>
            <w:tcW w:w="3775" w:type="dxa"/>
            <w:shd w:val="clear" w:color="auto" w:fill="auto"/>
          </w:tcPr>
          <w:p>
            <w:pPr>
              <w:snapToGrid w:val="0"/>
              <w:spacing w:afterAutospacing="1" w:line="259" w:lineRule="auto"/>
              <w:jc w:val="both"/>
              <w:rPr>
                <w:rFonts w:eastAsia="宋体"/>
              </w:rPr>
            </w:pPr>
            <w:r>
              <w:rPr>
                <w:rFonts w:eastAsia="宋体"/>
              </w:rPr>
              <w:t>Apple, LG (if Option 4 (multiple RVs) is applied), vivo, CMCC, Huawei, HiSilicon, WILUS, Fujitsu</w:t>
            </w:r>
          </w:p>
        </w:tc>
        <w:tc>
          <w:tcPr>
            <w:tcW w:w="3694"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D</w:t>
            </w:r>
            <w:r>
              <w:rPr>
                <w:rFonts w:eastAsia="MS Mincho"/>
                <w:lang w:eastAsia="ja-JP"/>
              </w:rPr>
              <w:t xml:space="preserve">CM, Sharp,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094"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Over all allocated slots for TBoMS</w:t>
            </w:r>
          </w:p>
        </w:tc>
        <w:tc>
          <w:tcPr>
            <w:tcW w:w="3775" w:type="dxa"/>
            <w:shd w:val="clear" w:color="auto" w:fill="auto"/>
          </w:tcPr>
          <w:p>
            <w:pPr>
              <w:snapToGrid w:val="0"/>
              <w:spacing w:afterAutospacing="1" w:line="259" w:lineRule="auto"/>
              <w:jc w:val="both"/>
              <w:rPr>
                <w:rFonts w:eastAsia="宋体"/>
                <w:lang w:val="en-US" w:eastAsia="zh-CN"/>
              </w:rPr>
            </w:pPr>
            <w:r>
              <w:rPr>
                <w:rFonts w:hint="eastAsia" w:eastAsia="Malgun Gothic"/>
                <w:lang w:eastAsia="ko-KR"/>
              </w:rPr>
              <w:t>LG (if Option 3 (single RV) is applied)</w:t>
            </w:r>
            <w:r>
              <w:rPr>
                <w:rFonts w:eastAsia="Malgun Gothic"/>
                <w:lang w:eastAsia="ko-KR"/>
              </w:rPr>
              <w:t>, Intel</w:t>
            </w:r>
            <w:r>
              <w:rPr>
                <w:rFonts w:hint="eastAsia" w:eastAsia="宋体"/>
                <w:lang w:val="en-US" w:eastAsia="zh-CN"/>
              </w:rPr>
              <w:t>, ZTE,</w:t>
            </w:r>
            <w:r>
              <w:rPr>
                <w:rFonts w:hint="eastAsia" w:eastAsia="宋体"/>
                <w:lang w:eastAsia="zh-CN"/>
              </w:rPr>
              <w:t xml:space="preserve"> CATT (with single RV)</w:t>
            </w:r>
            <w:r>
              <w:rPr>
                <w:rFonts w:eastAsia="宋体"/>
                <w:lang w:eastAsia="zh-CN"/>
              </w:rPr>
              <w:t>, Ericsson, Fujitsu</w:t>
            </w:r>
          </w:p>
        </w:tc>
        <w:tc>
          <w:tcPr>
            <w:tcW w:w="3694"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D</w:t>
            </w:r>
            <w:r>
              <w:rPr>
                <w:rFonts w:eastAsia="MS Mincho"/>
                <w:lang w:eastAsia="ja-JP"/>
              </w:rPr>
              <w:t>CM, WILUS</w:t>
            </w:r>
          </w:p>
        </w:tc>
      </w:tr>
    </w:tbl>
    <w:p>
      <w:pPr>
        <w:spacing w:after="240"/>
        <w:jc w:val="both"/>
      </w:pPr>
    </w:p>
    <w:p>
      <w:pPr>
        <w:spacing w:after="240"/>
        <w:jc w:val="both"/>
      </w:pPr>
    </w:p>
    <w:p>
      <w:pPr>
        <w:jc w:val="both"/>
        <w:rPr>
          <w:sz w:val="22"/>
          <w:szCs w:val="22"/>
        </w:rPr>
      </w:pPr>
      <w:r>
        <w:rPr>
          <w:sz w:val="22"/>
          <w:szCs w:val="22"/>
          <w:highlight w:val="yellow"/>
        </w:rPr>
        <w:t>FL’s comments on August 17th</w:t>
      </w:r>
    </w:p>
    <w:p>
      <w:pPr>
        <w:spacing w:after="240"/>
        <w:jc w:val="both"/>
        <w:rPr>
          <w:sz w:val="22"/>
          <w:szCs w:val="22"/>
        </w:rPr>
      </w:pPr>
      <w:r>
        <w:rPr>
          <w:sz w:val="22"/>
          <w:szCs w:val="22"/>
        </w:rPr>
        <w:t xml:space="preserve">Thank you all for the comments. </w:t>
      </w:r>
    </w:p>
    <w:p>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pPr>
        <w:pStyle w:val="97"/>
        <w:numPr>
          <w:ilvl w:val="0"/>
          <w:numId w:val="27"/>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pPr>
        <w:pStyle w:val="97"/>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pPr>
        <w:pStyle w:val="97"/>
        <w:spacing w:after="240"/>
        <w:jc w:val="both"/>
        <w:rPr>
          <w:sz w:val="22"/>
          <w:szCs w:val="22"/>
        </w:rPr>
      </w:pPr>
    </w:p>
    <w:p>
      <w:pPr>
        <w:spacing w:after="240"/>
        <w:jc w:val="both"/>
        <w:rPr>
          <w:sz w:val="22"/>
          <w:szCs w:val="22"/>
        </w:rPr>
      </w:pPr>
      <w:r>
        <w:rPr>
          <w:sz w:val="22"/>
          <w:szCs w:val="22"/>
        </w:rPr>
        <w:t xml:space="preserve"> </w:t>
      </w:r>
    </w:p>
    <w:p>
      <w:pPr>
        <w:spacing w:after="240"/>
        <w:jc w:val="center"/>
        <w:rPr>
          <w:b/>
          <w:bCs/>
          <w:sz w:val="22"/>
          <w:szCs w:val="22"/>
        </w:rPr>
      </w:pPr>
      <w:r>
        <w:rPr>
          <w:b/>
          <w:bCs/>
          <w:sz w:val="22"/>
          <w:szCs w:val="22"/>
          <w:highlight w:val="yellow"/>
        </w:rPr>
        <w:t>SUMMARY OF PROS</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746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p>
        </w:tc>
        <w:tc>
          <w:tcPr>
            <w:tcW w:w="7469"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Summary of companies’ views on pros aspects for each rate-matching approach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79"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Per slot</w:t>
            </w:r>
          </w:p>
        </w:tc>
        <w:tc>
          <w:tcPr>
            <w:tcW w:w="7469" w:type="dxa"/>
            <w:shd w:val="clear" w:color="auto" w:fill="auto"/>
          </w:tcPr>
          <w:p>
            <w:pPr>
              <w:pStyle w:val="97"/>
              <w:numPr>
                <w:ilvl w:val="0"/>
                <w:numId w:val="28"/>
              </w:numPr>
              <w:snapToGrid w:val="0"/>
              <w:spacing w:after="0" w:afterAutospacing="1" w:line="259" w:lineRule="auto"/>
              <w:jc w:val="both"/>
              <w:rPr>
                <w:rFonts w:eastAsia="宋体"/>
                <w:lang w:eastAsia="zh-CN"/>
              </w:rPr>
            </w:pPr>
            <w:r>
              <w:rPr>
                <w:rFonts w:eastAsia="宋体"/>
                <w:lang w:eastAsia="zh-CN"/>
              </w:rPr>
              <w:t>L</w:t>
            </w:r>
            <w:r>
              <w:rPr>
                <w:rFonts w:hint="eastAsia" w:eastAsia="宋体"/>
                <w:lang w:eastAsia="zh-CN"/>
              </w:rPr>
              <w:t xml:space="preserve">ess implementation </w:t>
            </w:r>
            <w:r>
              <w:rPr>
                <w:rFonts w:eastAsia="宋体"/>
                <w:lang w:eastAsia="zh-CN"/>
              </w:rPr>
              <w:t>impacts</w:t>
            </w:r>
          </w:p>
          <w:p>
            <w:pPr>
              <w:pStyle w:val="97"/>
              <w:numPr>
                <w:ilvl w:val="0"/>
                <w:numId w:val="28"/>
              </w:numPr>
              <w:snapToGrid w:val="0"/>
              <w:spacing w:after="0" w:afterAutospacing="1" w:line="259" w:lineRule="auto"/>
              <w:jc w:val="both"/>
              <w:rPr>
                <w:rFonts w:eastAsia="宋体"/>
                <w:lang w:eastAsia="zh-CN"/>
              </w:rPr>
            </w:pPr>
            <w:r>
              <w:rPr>
                <w:rFonts w:eastAsia="宋体"/>
                <w:lang w:eastAsia="zh-CN"/>
              </w:rPr>
              <w:t>Less specification impacts</w:t>
            </w:r>
          </w:p>
          <w:p>
            <w:pPr>
              <w:pStyle w:val="97"/>
              <w:numPr>
                <w:ilvl w:val="0"/>
                <w:numId w:val="28"/>
              </w:numPr>
              <w:snapToGrid w:val="0"/>
              <w:spacing w:after="0" w:afterAutospacing="1" w:line="259" w:lineRule="auto"/>
              <w:jc w:val="both"/>
              <w:rPr>
                <w:rFonts w:eastAsia="宋体"/>
                <w:lang w:eastAsia="zh-CN"/>
              </w:rPr>
            </w:pPr>
            <w:r>
              <w:rPr>
                <w:rFonts w:eastAsia="宋体"/>
                <w:lang w:eastAsia="zh-CN"/>
              </w:rPr>
              <w:t>N</w:t>
            </w:r>
            <w:r>
              <w:rPr>
                <w:rFonts w:hint="eastAsia" w:eastAsia="宋体"/>
                <w:lang w:eastAsia="zh-CN"/>
              </w:rPr>
              <w:t>o</w:t>
            </w:r>
            <w:r>
              <w:rPr>
                <w:rFonts w:eastAsia="宋体"/>
                <w:lang w:eastAsia="zh-CN"/>
              </w:rPr>
              <w:t xml:space="preserve"> additional</w:t>
            </w:r>
            <w:r>
              <w:rPr>
                <w:rFonts w:hint="eastAsia" w:eastAsia="宋体"/>
                <w:lang w:eastAsia="zh-CN"/>
              </w:rPr>
              <w:t xml:space="preserve"> complexity</w:t>
            </w:r>
          </w:p>
          <w:p>
            <w:pPr>
              <w:pStyle w:val="97"/>
              <w:numPr>
                <w:ilvl w:val="0"/>
                <w:numId w:val="28"/>
              </w:numPr>
              <w:snapToGrid w:val="0"/>
              <w:spacing w:after="0" w:afterAutospacing="1" w:line="259" w:lineRule="auto"/>
              <w:jc w:val="both"/>
              <w:rPr>
                <w:rFonts w:eastAsia="宋体"/>
                <w:lang w:eastAsia="zh-CN"/>
              </w:rPr>
            </w:pPr>
            <w:r>
              <w:rPr>
                <w:rFonts w:eastAsia="宋体"/>
                <w:lang w:eastAsia="zh-CN"/>
              </w:rPr>
              <w:t>N</w:t>
            </w:r>
            <w:r>
              <w:rPr>
                <w:rFonts w:hint="eastAsia" w:eastAsia="宋体"/>
                <w:lang w:eastAsia="zh-CN"/>
              </w:rPr>
              <w:t>o performance loss</w:t>
            </w:r>
          </w:p>
          <w:p>
            <w:pPr>
              <w:pStyle w:val="97"/>
              <w:numPr>
                <w:ilvl w:val="0"/>
                <w:numId w:val="28"/>
              </w:numPr>
              <w:snapToGrid w:val="0"/>
              <w:spacing w:after="0" w:afterAutospacing="1" w:line="259" w:lineRule="auto"/>
              <w:jc w:val="both"/>
              <w:rPr>
                <w:rFonts w:eastAsia="宋体"/>
                <w:lang w:eastAsia="zh-CN"/>
              </w:rPr>
            </w:pPr>
            <w:r>
              <w:rPr>
                <w:rFonts w:eastAsia="宋体"/>
                <w:lang w:eastAsia="zh-CN"/>
              </w:rPr>
              <w:t>T</w:t>
            </w:r>
            <w:r>
              <w:rPr>
                <w:rFonts w:hint="eastAsia" w:eastAsia="宋体"/>
                <w:lang w:eastAsia="zh-CN"/>
              </w:rPr>
              <w:t xml:space="preserve">he operation per slot will not impact the benefits of TBoMS </w:t>
            </w:r>
            <w:r>
              <w:rPr>
                <w:rFonts w:eastAsia="宋体"/>
                <w:lang w:eastAsia="zh-CN"/>
              </w:rPr>
              <w:t>regardless of whether</w:t>
            </w:r>
            <w:r>
              <w:rPr>
                <w:rFonts w:hint="eastAsia" w:eastAsia="宋体"/>
                <w:lang w:eastAsia="zh-CN"/>
              </w:rPr>
              <w:t xml:space="preserve"> single</w:t>
            </w:r>
            <w:r>
              <w:rPr>
                <w:rFonts w:eastAsia="宋体"/>
                <w:lang w:eastAsia="zh-CN"/>
              </w:rPr>
              <w:t xml:space="preserve"> or </w:t>
            </w:r>
            <w:r>
              <w:rPr>
                <w:rFonts w:hint="eastAsia" w:eastAsia="宋体"/>
                <w:lang w:eastAsia="zh-CN"/>
              </w:rPr>
              <w:t>different RV are selected</w:t>
            </w:r>
          </w:p>
          <w:p>
            <w:pPr>
              <w:pStyle w:val="97"/>
              <w:numPr>
                <w:ilvl w:val="0"/>
                <w:numId w:val="28"/>
              </w:numPr>
              <w:snapToGrid w:val="0"/>
              <w:spacing w:after="0" w:afterAutospacing="1" w:line="259" w:lineRule="auto"/>
              <w:jc w:val="both"/>
              <w:rPr>
                <w:rFonts w:eastAsia="MS Mincho"/>
                <w:lang w:eastAsia="ja-JP"/>
              </w:rPr>
            </w:pPr>
            <w:r>
              <w:rPr>
                <w:rFonts w:eastAsia="MS Mincho"/>
                <w:lang w:eastAsia="ja-JP"/>
              </w:rPr>
              <w:t>UCI multiplexing and collision handling can reuse legacy behaviour</w:t>
            </w:r>
          </w:p>
          <w:p>
            <w:pPr>
              <w:pStyle w:val="97"/>
              <w:numPr>
                <w:ilvl w:val="0"/>
                <w:numId w:val="28"/>
              </w:numPr>
              <w:snapToGrid w:val="0"/>
              <w:spacing w:after="0" w:afterAutospacing="1" w:line="259" w:lineRule="auto"/>
              <w:jc w:val="both"/>
              <w:rPr>
                <w:rFonts w:eastAsia="宋体"/>
                <w:lang w:eastAsia="ja-JP"/>
              </w:rPr>
            </w:pPr>
            <w:r>
              <w:rPr>
                <w:rFonts w:eastAsia="宋体"/>
                <w:lang w:eastAsia="ja-JP"/>
              </w:rPr>
              <w:t>This simplifies the TB generation/channel coding processing.</w:t>
            </w:r>
          </w:p>
          <w:p>
            <w:pPr>
              <w:pStyle w:val="97"/>
              <w:numPr>
                <w:ilvl w:val="0"/>
                <w:numId w:val="28"/>
              </w:numPr>
              <w:snapToGrid w:val="0"/>
              <w:spacing w:after="0" w:afterAutospacing="1" w:line="259" w:lineRule="auto"/>
              <w:jc w:val="both"/>
              <w:rPr>
                <w:rFonts w:eastAsia="宋体"/>
                <w:lang w:eastAsia="ja-JP"/>
              </w:rPr>
            </w:pPr>
            <w:r>
              <w:rPr>
                <w:rFonts w:eastAsia="宋体"/>
                <w:lang w:eastAsia="ja-JP"/>
              </w:rPr>
              <w:t>Simple design is possible for the handling of the interaction of higher priority transmission, the reservation for SRS/PUCCH symbol in a slot.</w:t>
            </w:r>
          </w:p>
          <w:p>
            <w:pPr>
              <w:pStyle w:val="97"/>
              <w:numPr>
                <w:ilvl w:val="0"/>
                <w:numId w:val="28"/>
              </w:numPr>
              <w:snapToGrid w:val="0"/>
              <w:spacing w:after="0" w:afterAutospacing="1" w:line="259" w:lineRule="auto"/>
              <w:jc w:val="both"/>
              <w:rPr>
                <w:rFonts w:eastAsia="MS Mincho"/>
                <w:lang w:eastAsia="ja-JP"/>
              </w:rPr>
            </w:pPr>
            <w:r>
              <w:rPr>
                <w:rFonts w:eastAsia="宋体"/>
              </w:rPr>
              <w:t>Robust performance against dynamic TDD, suitable for UCI-multiplexing or partial retransmission</w:t>
            </w:r>
          </w:p>
          <w:p>
            <w:pPr>
              <w:pStyle w:val="97"/>
              <w:numPr>
                <w:ilvl w:val="0"/>
                <w:numId w:val="28"/>
              </w:numPr>
              <w:snapToGrid w:val="0"/>
              <w:spacing w:after="0" w:afterAutospacing="1" w:line="259" w:lineRule="auto"/>
              <w:jc w:val="both"/>
              <w:rPr>
                <w:rFonts w:eastAsia="宋体"/>
              </w:rPr>
            </w:pPr>
            <w:r>
              <w:rPr>
                <w:rFonts w:eastAsia="宋体"/>
              </w:rPr>
              <w:t>The interleaver sizes are the same across slots as in Rel-15.</w:t>
            </w:r>
          </w:p>
          <w:p>
            <w:pPr>
              <w:pStyle w:val="97"/>
              <w:numPr>
                <w:ilvl w:val="0"/>
                <w:numId w:val="28"/>
              </w:numPr>
              <w:snapToGrid w:val="0"/>
              <w:spacing w:after="0" w:afterAutospacing="1" w:line="259" w:lineRule="auto"/>
              <w:jc w:val="both"/>
              <w:rPr>
                <w:rFonts w:eastAsia="宋体"/>
              </w:rPr>
            </w:pPr>
            <w:r>
              <w:rPr>
                <w:rFonts w:eastAsia="宋体"/>
              </w:rPr>
              <w:t>RAN1 does not need to specify the concept of TOT.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Per TOT</w:t>
            </w:r>
          </w:p>
        </w:tc>
        <w:tc>
          <w:tcPr>
            <w:tcW w:w="7469" w:type="dxa"/>
            <w:shd w:val="clear" w:color="auto" w:fill="auto"/>
          </w:tcPr>
          <w:p>
            <w:pPr>
              <w:pStyle w:val="97"/>
              <w:numPr>
                <w:ilvl w:val="0"/>
                <w:numId w:val="29"/>
              </w:numPr>
              <w:snapToGrid w:val="0"/>
              <w:spacing w:after="100" w:afterAutospacing="1" w:line="259" w:lineRule="auto"/>
              <w:jc w:val="both"/>
              <w:rPr>
                <w:rFonts w:eastAsia="MS Mincho"/>
                <w:lang w:eastAsia="ja-JP"/>
              </w:rPr>
            </w:pPr>
            <w:r>
              <w:rPr>
                <w:rFonts w:eastAsia="MS Mincho"/>
                <w:lang w:eastAsia="ja-JP"/>
              </w:rPr>
              <w:t>Time domain diversity can be increased.</w:t>
            </w:r>
          </w:p>
          <w:p>
            <w:pPr>
              <w:pStyle w:val="97"/>
              <w:numPr>
                <w:ilvl w:val="0"/>
                <w:numId w:val="29"/>
              </w:numPr>
              <w:snapToGrid w:val="0"/>
              <w:spacing w:after="100" w:afterAutospacing="1" w:line="259" w:lineRule="auto"/>
              <w:jc w:val="both"/>
              <w:rPr>
                <w:rFonts w:eastAsia="宋体"/>
                <w:lang w:eastAsia="zh-CN"/>
              </w:rPr>
            </w:pPr>
            <w:r>
              <w:rPr>
                <w:rFonts w:hint="eastAsia" w:eastAsia="宋体"/>
                <w:lang w:eastAsia="zh-CN"/>
              </w:rPr>
              <w:t xml:space="preserve">A compromise </w:t>
            </w:r>
            <w:r>
              <w:rPr>
                <w:rFonts w:eastAsia="宋体"/>
                <w:lang w:eastAsia="zh-CN"/>
              </w:rPr>
              <w:t>between</w:t>
            </w:r>
            <w:r>
              <w:rPr>
                <w:rFonts w:hint="eastAsia" w:eastAsia="宋体"/>
                <w:lang w:eastAsia="zh-CN"/>
              </w:rPr>
              <w:t xml:space="preserve"> per slot and per TBoMS.</w:t>
            </w:r>
          </w:p>
          <w:p>
            <w:pPr>
              <w:pStyle w:val="97"/>
              <w:numPr>
                <w:ilvl w:val="0"/>
                <w:numId w:val="29"/>
              </w:numPr>
              <w:snapToGrid w:val="0"/>
              <w:spacing w:after="100" w:afterAutospacing="1" w:line="259" w:lineRule="auto"/>
              <w:jc w:val="both"/>
              <w:rPr>
                <w:rFonts w:eastAsia="宋体"/>
                <w:lang w:eastAsia="zh-CN"/>
              </w:rPr>
            </w:pPr>
            <w:r>
              <w:rPr>
                <w:rFonts w:eastAsia="宋体"/>
                <w:lang w:eastAsia="zh-CN"/>
              </w:rPr>
              <w:t>The complexity could be less than over TBoMS</w:t>
            </w:r>
          </w:p>
          <w:p>
            <w:pPr>
              <w:pStyle w:val="97"/>
              <w:numPr>
                <w:ilvl w:val="0"/>
                <w:numId w:val="29"/>
              </w:numPr>
              <w:snapToGrid w:val="0"/>
              <w:spacing w:after="100" w:afterAutospacing="1" w:line="259" w:lineRule="auto"/>
              <w:jc w:val="both"/>
              <w:rPr>
                <w:rFonts w:eastAsia="宋体"/>
              </w:rPr>
            </w:pPr>
            <w:r>
              <w:rPr>
                <w:rFonts w:eastAsia="宋体"/>
                <w:highlight w:val="yellow"/>
              </w:rPr>
              <w:t>Appropriate systematic bits interleaving depth and appropriate implementation complexity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094"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Over all allocated slots for TBoMS</w:t>
            </w:r>
          </w:p>
        </w:tc>
        <w:tc>
          <w:tcPr>
            <w:tcW w:w="7469" w:type="dxa"/>
            <w:shd w:val="clear" w:color="auto" w:fill="auto"/>
          </w:tcPr>
          <w:p>
            <w:pPr>
              <w:pStyle w:val="97"/>
              <w:numPr>
                <w:ilvl w:val="0"/>
                <w:numId w:val="30"/>
              </w:numPr>
              <w:snapToGrid w:val="0"/>
              <w:spacing w:after="100" w:afterAutospacing="1" w:line="259" w:lineRule="auto"/>
              <w:jc w:val="both"/>
              <w:rPr>
                <w:rFonts w:eastAsia="宋体"/>
              </w:rPr>
            </w:pPr>
            <w:r>
              <w:rPr>
                <w:rFonts w:eastAsia="MS Mincho"/>
                <w:lang w:eastAsia="ja-JP"/>
              </w:rPr>
              <w:t>Time domain diversity can be increased.</w:t>
            </w:r>
          </w:p>
          <w:p>
            <w:pPr>
              <w:pStyle w:val="97"/>
              <w:numPr>
                <w:ilvl w:val="0"/>
                <w:numId w:val="30"/>
              </w:numPr>
              <w:snapToGrid w:val="0"/>
              <w:spacing w:after="100" w:afterAutospacing="1" w:line="259" w:lineRule="auto"/>
              <w:jc w:val="both"/>
              <w:rPr>
                <w:rFonts w:eastAsia="宋体"/>
              </w:rPr>
            </w:pPr>
            <w:r>
              <w:rPr>
                <w:rFonts w:eastAsia="宋体"/>
              </w:rPr>
              <w:t xml:space="preserve">Best performance is expected due to time diversity and deepest interleaving. </w:t>
            </w:r>
          </w:p>
          <w:p>
            <w:pPr>
              <w:pStyle w:val="97"/>
              <w:numPr>
                <w:ilvl w:val="0"/>
                <w:numId w:val="30"/>
              </w:numPr>
              <w:snapToGrid w:val="0"/>
              <w:spacing w:after="100" w:afterAutospacing="1" w:line="259" w:lineRule="auto"/>
              <w:jc w:val="both"/>
              <w:rPr>
                <w:rFonts w:eastAsia="宋体"/>
                <w:lang w:val="en-US" w:eastAsia="zh-CN"/>
              </w:rPr>
            </w:pPr>
            <w:r>
              <w:rPr>
                <w:rFonts w:hint="eastAsia" w:eastAsia="宋体"/>
                <w:lang w:val="en-US" w:eastAsia="zh-CN"/>
              </w:rPr>
              <w:t>The similar signal generation procedure as legacy.</w:t>
            </w:r>
          </w:p>
          <w:p>
            <w:pPr>
              <w:pStyle w:val="97"/>
              <w:numPr>
                <w:ilvl w:val="0"/>
                <w:numId w:val="30"/>
              </w:numPr>
              <w:snapToGrid w:val="0"/>
              <w:spacing w:after="100" w:afterAutospacing="1" w:line="259" w:lineRule="auto"/>
              <w:jc w:val="both"/>
              <w:rPr>
                <w:rFonts w:eastAsia="宋体"/>
              </w:rPr>
            </w:pPr>
            <w:r>
              <w:rPr>
                <w:rFonts w:eastAsia="宋体"/>
              </w:rPr>
              <w:t xml:space="preserve">Concern on different interleaver sizes does not exist. </w:t>
            </w:r>
          </w:p>
          <w:p>
            <w:pPr>
              <w:pStyle w:val="97"/>
              <w:numPr>
                <w:ilvl w:val="0"/>
                <w:numId w:val="30"/>
              </w:numPr>
              <w:snapToGrid w:val="0"/>
              <w:spacing w:after="100" w:afterAutospacing="1" w:line="259" w:lineRule="auto"/>
              <w:jc w:val="both"/>
              <w:rPr>
                <w:rFonts w:eastAsia="宋体"/>
                <w:lang w:eastAsia="zh-CN"/>
              </w:rPr>
            </w:pPr>
            <w:r>
              <w:rPr>
                <w:rFonts w:eastAsia="宋体"/>
              </w:rPr>
              <w:t>RAN1 does not need to specify the concept of TOT.</w:t>
            </w:r>
          </w:p>
        </w:tc>
      </w:tr>
    </w:tbl>
    <w:p>
      <w:pPr>
        <w:spacing w:after="240"/>
        <w:jc w:val="both"/>
      </w:pPr>
    </w:p>
    <w:p>
      <w:pPr>
        <w:spacing w:after="240"/>
        <w:jc w:val="center"/>
        <w:rPr>
          <w:b/>
          <w:bCs/>
          <w:sz w:val="22"/>
          <w:szCs w:val="22"/>
        </w:rPr>
      </w:pPr>
      <w:r>
        <w:rPr>
          <w:b/>
          <w:bCs/>
          <w:sz w:val="22"/>
          <w:szCs w:val="22"/>
          <w:highlight w:val="yellow"/>
        </w:rPr>
        <w:t>SUMMARY OF CONS</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746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p>
        </w:tc>
        <w:tc>
          <w:tcPr>
            <w:tcW w:w="7469"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Summary of companies’ views on cons aspects for each rate-matching approach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79"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Per slot</w:t>
            </w:r>
          </w:p>
        </w:tc>
        <w:tc>
          <w:tcPr>
            <w:tcW w:w="7469" w:type="dxa"/>
            <w:shd w:val="clear" w:color="auto" w:fill="auto"/>
          </w:tcPr>
          <w:p>
            <w:pPr>
              <w:pStyle w:val="97"/>
              <w:numPr>
                <w:ilvl w:val="0"/>
                <w:numId w:val="31"/>
              </w:numPr>
              <w:snapToGrid w:val="0"/>
              <w:spacing w:after="100" w:afterAutospacing="1" w:line="259" w:lineRule="auto"/>
              <w:jc w:val="both"/>
              <w:rPr>
                <w:rFonts w:eastAsia="宋体"/>
              </w:rPr>
            </w:pPr>
            <w:r>
              <w:rPr>
                <w:rFonts w:eastAsia="宋体"/>
              </w:rPr>
              <w:t>Performance loss is expected due to lower time/frequency diversity (especially on the systematic bits).</w:t>
            </w:r>
          </w:p>
          <w:p>
            <w:pPr>
              <w:pStyle w:val="97"/>
              <w:numPr>
                <w:ilvl w:val="0"/>
                <w:numId w:val="31"/>
              </w:numPr>
              <w:snapToGrid w:val="0"/>
              <w:spacing w:after="100" w:afterAutospacing="1" w:line="259" w:lineRule="auto"/>
              <w:jc w:val="both"/>
              <w:rPr>
                <w:rFonts w:eastAsia="宋体"/>
                <w:highlight w:val="yellow"/>
                <w:lang w:val="en-US" w:eastAsia="zh-CN"/>
              </w:rPr>
            </w:pPr>
            <w:r>
              <w:rPr>
                <w:rFonts w:hint="eastAsia" w:eastAsia="宋体"/>
                <w:bCs/>
                <w:highlight w:val="yellow"/>
                <w:lang w:val="en-US" w:eastAsia="zh-CN"/>
              </w:rPr>
              <w:t xml:space="preserve">Different UE implementation compared to legacy, where UE performs </w:t>
            </w:r>
            <w:r>
              <w:rPr>
                <w:rFonts w:hint="eastAsia" w:eastAsia="宋体"/>
                <w:highlight w:val="yellow"/>
                <w:lang w:val="en-US" w:eastAsia="zh-CN"/>
              </w:rPr>
              <w:t>TBS determination, bit selection and interleaving for the same time unit, i.e., per slot.</w:t>
            </w:r>
          </w:p>
          <w:p>
            <w:pPr>
              <w:pStyle w:val="97"/>
              <w:numPr>
                <w:ilvl w:val="0"/>
                <w:numId w:val="31"/>
              </w:numPr>
              <w:snapToGrid w:val="0"/>
              <w:spacing w:after="100" w:afterAutospacing="1" w:line="259" w:lineRule="auto"/>
              <w:jc w:val="both"/>
              <w:rPr>
                <w:rFonts w:eastAsia="宋体"/>
                <w:lang w:eastAsia="zh-CN"/>
              </w:rPr>
            </w:pPr>
            <w:r>
              <w:rPr>
                <w:rFonts w:hint="eastAsia" w:eastAsia="宋体"/>
                <w:lang w:eastAsia="zh-CN"/>
              </w:rPr>
              <w:t xml:space="preserve">The interleaving depth is </w:t>
            </w:r>
            <w:r>
              <w:rPr>
                <w:rFonts w:eastAsia="宋体"/>
                <w:lang w:eastAsia="zh-CN"/>
              </w:rPr>
              <w:t>shallow</w:t>
            </w:r>
            <w:r>
              <w:rPr>
                <w:rFonts w:hint="eastAsia" w:eastAsia="宋体"/>
                <w:lang w:eastAsia="zh-CN"/>
              </w:rPr>
              <w:t xml:space="preserve"> and thus no</w:t>
            </w:r>
            <w:r>
              <w:rPr>
                <w:rFonts w:eastAsia="宋体"/>
                <w:lang w:eastAsia="zh-CN"/>
              </w:rPr>
              <w:t>t</w:t>
            </w:r>
            <w:r>
              <w:rPr>
                <w:rFonts w:hint="eastAsia" w:eastAsia="宋体"/>
                <w:lang w:eastAsia="zh-CN"/>
              </w:rPr>
              <w:t xml:space="preserve"> as robust as the case of per TOT and per TBoMS.</w:t>
            </w:r>
          </w:p>
          <w:p>
            <w:pPr>
              <w:pStyle w:val="97"/>
              <w:numPr>
                <w:ilvl w:val="0"/>
                <w:numId w:val="31"/>
              </w:numPr>
              <w:snapToGrid w:val="0"/>
              <w:spacing w:after="100" w:afterAutospacing="1" w:line="259" w:lineRule="auto"/>
              <w:jc w:val="both"/>
              <w:rPr>
                <w:rFonts w:eastAsia="宋体"/>
              </w:rPr>
            </w:pPr>
            <w:r>
              <w:rPr>
                <w:rFonts w:eastAsia="宋体"/>
              </w:rPr>
              <w:t>When a slot of a TBoMS is dropped due to collision, interleaving per slot loses ~2 dB relative to interleaving per TBoMS as can be seen in figure 8 of R1-2107560.</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Per TOT</w:t>
            </w:r>
          </w:p>
        </w:tc>
        <w:tc>
          <w:tcPr>
            <w:tcW w:w="7469" w:type="dxa"/>
            <w:shd w:val="clear" w:color="auto" w:fill="auto"/>
          </w:tcPr>
          <w:p>
            <w:pPr>
              <w:pStyle w:val="97"/>
              <w:numPr>
                <w:ilvl w:val="0"/>
                <w:numId w:val="32"/>
              </w:numPr>
              <w:snapToGrid w:val="0"/>
              <w:spacing w:after="100" w:afterAutospacing="1" w:line="259" w:lineRule="auto"/>
              <w:jc w:val="both"/>
              <w:rPr>
                <w:rFonts w:eastAsia="宋体"/>
                <w:lang w:eastAsia="zh-CN"/>
              </w:rPr>
            </w:pPr>
            <w:r>
              <w:rPr>
                <w:rFonts w:eastAsia="宋体"/>
                <w:lang w:eastAsia="zh-CN"/>
              </w:rPr>
              <w:t>N</w:t>
            </w:r>
            <w:r>
              <w:rPr>
                <w:rFonts w:hint="eastAsia" w:eastAsia="宋体"/>
                <w:lang w:eastAsia="zh-CN"/>
              </w:rPr>
              <w:t xml:space="preserve">eed to carry/store all the input bits for the interleaving for all slots, might need to consume larger </w:t>
            </w:r>
            <w:r>
              <w:rPr>
                <w:rFonts w:eastAsia="宋体"/>
                <w:lang w:eastAsia="zh-CN"/>
              </w:rPr>
              <w:t>storage</w:t>
            </w:r>
            <w:r>
              <w:rPr>
                <w:rFonts w:hint="eastAsia" w:eastAsia="宋体"/>
                <w:lang w:eastAsia="zh-CN"/>
              </w:rPr>
              <w:t xml:space="preserve"> cost for hardware.</w:t>
            </w:r>
          </w:p>
          <w:p>
            <w:pPr>
              <w:pStyle w:val="97"/>
              <w:numPr>
                <w:ilvl w:val="0"/>
                <w:numId w:val="32"/>
              </w:numPr>
              <w:snapToGrid w:val="0"/>
              <w:spacing w:after="100" w:afterAutospacing="1" w:line="259" w:lineRule="auto"/>
              <w:jc w:val="both"/>
              <w:rPr>
                <w:rFonts w:eastAsia="MS Mincho"/>
                <w:lang w:eastAsia="ja-JP"/>
              </w:rPr>
            </w:pPr>
            <w:r>
              <w:rPr>
                <w:rFonts w:hint="eastAsia" w:eastAsia="MS Mincho"/>
                <w:lang w:eastAsia="ja-JP"/>
              </w:rPr>
              <w:t>S</w:t>
            </w:r>
            <w:r>
              <w:rPr>
                <w:rFonts w:eastAsia="MS Mincho"/>
                <w:lang w:eastAsia="ja-JP"/>
              </w:rPr>
              <w:t>pecification impacts are expected regarding UCI multiplexing, collision handling and power control.</w:t>
            </w:r>
          </w:p>
          <w:p>
            <w:pPr>
              <w:pStyle w:val="97"/>
              <w:numPr>
                <w:ilvl w:val="0"/>
                <w:numId w:val="32"/>
              </w:numPr>
              <w:snapToGrid w:val="0"/>
              <w:spacing w:after="100" w:afterAutospacing="1" w:line="259" w:lineRule="auto"/>
              <w:jc w:val="both"/>
              <w:rPr>
                <w:rFonts w:eastAsia="宋体"/>
                <w:iCs/>
                <w:lang w:eastAsia="ja-JP"/>
              </w:rPr>
            </w:pPr>
            <w:r>
              <w:rPr>
                <w:rFonts w:eastAsia="宋体"/>
                <w:iCs/>
                <w:lang w:eastAsia="ja-JP"/>
              </w:rPr>
              <w:t xml:space="preserve">Processing delay to generate and decode whole PUSCH transmission per TOT. </w:t>
            </w:r>
          </w:p>
          <w:p>
            <w:pPr>
              <w:pStyle w:val="97"/>
              <w:numPr>
                <w:ilvl w:val="0"/>
                <w:numId w:val="32"/>
              </w:numPr>
              <w:snapToGrid w:val="0"/>
              <w:spacing w:after="100" w:afterAutospacing="1" w:line="259" w:lineRule="auto"/>
              <w:jc w:val="both"/>
              <w:rPr>
                <w:rFonts w:eastAsia="宋体"/>
              </w:rPr>
            </w:pPr>
            <w:r>
              <w:rPr>
                <w:rFonts w:eastAsia="宋体"/>
              </w:rPr>
              <w:t>Huge increase to UE complexity.</w:t>
            </w:r>
          </w:p>
          <w:p>
            <w:pPr>
              <w:pStyle w:val="97"/>
              <w:numPr>
                <w:ilvl w:val="0"/>
                <w:numId w:val="32"/>
              </w:numPr>
              <w:snapToGrid w:val="0"/>
              <w:spacing w:after="100" w:afterAutospacing="1" w:line="259" w:lineRule="auto"/>
              <w:jc w:val="both"/>
              <w:rPr>
                <w:rFonts w:eastAsia="宋体"/>
              </w:rPr>
            </w:pPr>
            <w:r>
              <w:rPr>
                <w:rFonts w:eastAsia="宋体"/>
              </w:rPr>
              <w:t>When a slot of a TBoMS is dropped due to collision, interleaving per TOT loses ~1 dB relative to interleaving per TBoMS as can be seen in figure 8 of R1-2107560.</w:t>
            </w:r>
          </w:p>
          <w:p>
            <w:pPr>
              <w:pStyle w:val="97"/>
              <w:numPr>
                <w:ilvl w:val="0"/>
                <w:numId w:val="32"/>
              </w:numPr>
              <w:snapToGrid w:val="0"/>
              <w:spacing w:after="100" w:afterAutospacing="1" w:line="259" w:lineRule="auto"/>
              <w:jc w:val="both"/>
              <w:rPr>
                <w:rFonts w:eastAsia="宋体"/>
              </w:rPr>
            </w:pPr>
            <w:r>
              <w:rPr>
                <w:rFonts w:eastAsia="宋体"/>
              </w:rPr>
              <w:t>Different interleaver sizes are needed if the number of slots per TOT is different across TOTs (this can happen).</w:t>
            </w:r>
          </w:p>
          <w:p>
            <w:pPr>
              <w:pStyle w:val="97"/>
              <w:numPr>
                <w:ilvl w:val="0"/>
                <w:numId w:val="32"/>
              </w:numPr>
              <w:snapToGrid w:val="0"/>
              <w:spacing w:after="100" w:afterAutospacing="1" w:line="259" w:lineRule="auto"/>
              <w:jc w:val="both"/>
              <w:rPr>
                <w:rFonts w:eastAsia="宋体"/>
              </w:rPr>
            </w:pPr>
            <w:r>
              <w:rPr>
                <w:rFonts w:eastAsia="宋体"/>
              </w:rPr>
              <w:t>RAN1 should specify the concept of TOT, which requires non-trivial efforts.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094"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Over all allocated slots for TBoMS</w:t>
            </w:r>
          </w:p>
        </w:tc>
        <w:tc>
          <w:tcPr>
            <w:tcW w:w="7469" w:type="dxa"/>
            <w:shd w:val="clear" w:color="auto" w:fill="auto"/>
          </w:tcPr>
          <w:p>
            <w:pPr>
              <w:pStyle w:val="97"/>
              <w:numPr>
                <w:ilvl w:val="0"/>
                <w:numId w:val="33"/>
              </w:numPr>
              <w:snapToGrid w:val="0"/>
              <w:spacing w:after="100" w:afterAutospacing="1" w:line="259" w:lineRule="auto"/>
              <w:jc w:val="both"/>
              <w:rPr>
                <w:rFonts w:eastAsia="宋体"/>
                <w:lang w:eastAsia="zh-CN"/>
              </w:rPr>
            </w:pPr>
            <w:r>
              <w:rPr>
                <w:rFonts w:eastAsia="宋体"/>
                <w:lang w:eastAsia="zh-CN"/>
              </w:rPr>
              <w:t>N</w:t>
            </w:r>
            <w:r>
              <w:rPr>
                <w:rFonts w:hint="eastAsia" w:eastAsia="宋体"/>
                <w:lang w:eastAsia="zh-CN"/>
              </w:rPr>
              <w:t xml:space="preserve">eed to carry/store all the input bits for the interleaving for all slots, might need to consume larger </w:t>
            </w:r>
            <w:r>
              <w:rPr>
                <w:rFonts w:eastAsia="宋体"/>
                <w:lang w:eastAsia="zh-CN"/>
              </w:rPr>
              <w:t>storage</w:t>
            </w:r>
            <w:r>
              <w:rPr>
                <w:rFonts w:hint="eastAsia" w:eastAsia="宋体"/>
                <w:lang w:eastAsia="zh-CN"/>
              </w:rPr>
              <w:t xml:space="preserve"> cost for hardware.</w:t>
            </w:r>
          </w:p>
          <w:p>
            <w:pPr>
              <w:pStyle w:val="97"/>
              <w:numPr>
                <w:ilvl w:val="0"/>
                <w:numId w:val="33"/>
              </w:numPr>
              <w:snapToGrid w:val="0"/>
              <w:spacing w:after="100" w:afterAutospacing="1" w:line="259" w:lineRule="auto"/>
              <w:ind w:left="714" w:hanging="357"/>
              <w:jc w:val="both"/>
              <w:rPr>
                <w:rFonts w:eastAsia="MS Mincho"/>
                <w:lang w:eastAsia="ja-JP"/>
              </w:rPr>
            </w:pPr>
            <w:r>
              <w:rPr>
                <w:rFonts w:hint="eastAsia" w:eastAsia="MS Mincho"/>
                <w:lang w:eastAsia="ja-JP"/>
              </w:rPr>
              <w:t>S</w:t>
            </w:r>
            <w:r>
              <w:rPr>
                <w:rFonts w:eastAsia="MS Mincho"/>
                <w:lang w:eastAsia="ja-JP"/>
              </w:rPr>
              <w:t>pecification impacts are expected regarding UCI multiplexing, collision handling and power control.</w:t>
            </w:r>
          </w:p>
          <w:p>
            <w:pPr>
              <w:pStyle w:val="97"/>
              <w:numPr>
                <w:ilvl w:val="0"/>
                <w:numId w:val="33"/>
              </w:numPr>
              <w:snapToGrid w:val="0"/>
              <w:spacing w:after="100" w:afterAutospacing="1" w:line="259" w:lineRule="auto"/>
              <w:ind w:left="714" w:hanging="357"/>
              <w:jc w:val="both"/>
              <w:rPr>
                <w:rFonts w:eastAsia="宋体"/>
                <w:iCs/>
                <w:lang w:eastAsia="ja-JP"/>
              </w:rPr>
            </w:pPr>
            <w:r>
              <w:rPr>
                <w:rFonts w:eastAsia="宋体"/>
                <w:iCs/>
                <w:lang w:eastAsia="ja-JP"/>
              </w:rPr>
              <w:t xml:space="preserve">Processing delay to generate and decode the whole PUSCH transmissions for TBoMS. </w:t>
            </w:r>
          </w:p>
          <w:p>
            <w:pPr>
              <w:pStyle w:val="97"/>
              <w:numPr>
                <w:ilvl w:val="0"/>
                <w:numId w:val="33"/>
              </w:numPr>
              <w:snapToGrid w:val="0"/>
              <w:spacing w:after="100" w:afterAutospacing="1" w:line="259" w:lineRule="auto"/>
              <w:ind w:left="714" w:hanging="357"/>
              <w:jc w:val="both"/>
              <w:rPr>
                <w:rFonts w:eastAsia="宋体"/>
                <w:lang w:eastAsia="zh-CN"/>
              </w:rPr>
            </w:pPr>
            <w:r>
              <w:rPr>
                <w:rFonts w:eastAsia="宋体"/>
              </w:rPr>
              <w:t>Huge increase to UE complexity.</w:t>
            </w:r>
          </w:p>
        </w:tc>
      </w:tr>
    </w:tbl>
    <w:p>
      <w:pPr>
        <w:spacing w:after="240"/>
        <w:jc w:val="both"/>
        <w:rPr>
          <w:sz w:val="22"/>
          <w:szCs w:val="22"/>
        </w:rPr>
      </w:pPr>
    </w:p>
    <w:p>
      <w:pPr>
        <w:spacing w:after="240"/>
        <w:jc w:val="both"/>
        <w:rPr>
          <w:sz w:val="22"/>
          <w:szCs w:val="22"/>
        </w:rPr>
      </w:pPr>
      <w:r>
        <w:rPr>
          <w:sz w:val="22"/>
          <w:szCs w:val="22"/>
        </w:rPr>
        <w:t xml:space="preserve">From where I stand and parsing the comments above situation seems rather clear to me. </w:t>
      </w:r>
    </w:p>
    <w:p>
      <w:pPr>
        <w:pStyle w:val="97"/>
        <w:numPr>
          <w:ilvl w:val="0"/>
          <w:numId w:val="34"/>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pPr>
        <w:pStyle w:val="97"/>
        <w:spacing w:after="240"/>
        <w:jc w:val="both"/>
        <w:rPr>
          <w:sz w:val="22"/>
          <w:szCs w:val="22"/>
        </w:rPr>
      </w:pPr>
    </w:p>
    <w:p>
      <w:pPr>
        <w:pStyle w:val="97"/>
        <w:numPr>
          <w:ilvl w:val="0"/>
          <w:numId w:val="34"/>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pPr>
        <w:pStyle w:val="97"/>
        <w:numPr>
          <w:ilvl w:val="0"/>
          <w:numId w:val="35"/>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pPr>
        <w:pStyle w:val="97"/>
        <w:numPr>
          <w:ilvl w:val="0"/>
          <w:numId w:val="35"/>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pPr>
        <w:pStyle w:val="97"/>
        <w:numPr>
          <w:ilvl w:val="0"/>
          <w:numId w:val="35"/>
        </w:numPr>
        <w:spacing w:after="240"/>
        <w:jc w:val="both"/>
        <w:rPr>
          <w:sz w:val="22"/>
          <w:szCs w:val="22"/>
        </w:rPr>
      </w:pPr>
      <w:r>
        <w:rPr>
          <w:sz w:val="22"/>
          <w:szCs w:val="22"/>
        </w:rPr>
        <w:t>Interleaver per TOT could have lower complexity than interleaver over all allocated slots for TBoMS.</w:t>
      </w:r>
    </w:p>
    <w:p>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pPr>
        <w:pStyle w:val="97"/>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pPr>
        <w:pStyle w:val="97"/>
        <w:numPr>
          <w:ilvl w:val="0"/>
          <w:numId w:val="36"/>
        </w:numPr>
        <w:spacing w:after="240"/>
        <w:jc w:val="both"/>
        <w:rPr>
          <w:sz w:val="22"/>
          <w:szCs w:val="22"/>
        </w:rPr>
      </w:pPr>
      <w:r>
        <w:rPr>
          <w:sz w:val="22"/>
          <w:szCs w:val="22"/>
        </w:rPr>
        <w:t>Similar to the “per slot” approach, it does not require the definition of the TOT.</w:t>
      </w:r>
    </w:p>
    <w:p>
      <w:pPr>
        <w:pStyle w:val="97"/>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pPr>
        <w:pStyle w:val="97"/>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pPr>
        <w:spacing w:after="240"/>
        <w:jc w:val="both"/>
        <w:rPr>
          <w:sz w:val="22"/>
          <w:szCs w:val="22"/>
        </w:rPr>
      </w:pPr>
      <w:r>
        <w:rPr>
          <w:sz w:val="22"/>
          <w:szCs w:val="22"/>
        </w:rPr>
        <w:t>The following proposal is then formulated.</w:t>
      </w:r>
    </w:p>
    <w:p>
      <w:pPr>
        <w:spacing w:after="240"/>
        <w:jc w:val="both"/>
        <w:rPr>
          <w:b/>
          <w:bCs/>
          <w:sz w:val="22"/>
          <w:szCs w:val="22"/>
        </w:rPr>
      </w:pPr>
      <w:r>
        <w:rPr>
          <w:b/>
          <w:bCs/>
          <w:sz w:val="22"/>
          <w:szCs w:val="22"/>
          <w:highlight w:val="yellow"/>
        </w:rPr>
        <w:t>FL’s proposal 6</w:t>
      </w:r>
    </w:p>
    <w:p>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pPr>
        <w:pStyle w:val="97"/>
        <w:numPr>
          <w:ilvl w:val="0"/>
          <w:numId w:val="37"/>
        </w:numPr>
        <w:spacing w:after="240"/>
        <w:jc w:val="both"/>
        <w:rPr>
          <w:b/>
          <w:bCs/>
          <w:sz w:val="22"/>
          <w:szCs w:val="22"/>
          <w:highlight w:val="yellow"/>
        </w:rPr>
      </w:pPr>
      <w:r>
        <w:rPr>
          <w:b/>
          <w:bCs/>
          <w:sz w:val="22"/>
          <w:szCs w:val="22"/>
          <w:highlight w:val="yellow"/>
        </w:rPr>
        <w:t>Bit interleaving is performed per slot.</w:t>
      </w:r>
    </w:p>
    <w:p>
      <w:pPr>
        <w:pStyle w:val="97"/>
        <w:numPr>
          <w:ilvl w:val="0"/>
          <w:numId w:val="37"/>
        </w:numPr>
        <w:spacing w:after="240"/>
        <w:jc w:val="both"/>
        <w:rPr>
          <w:b/>
          <w:bCs/>
          <w:sz w:val="22"/>
          <w:szCs w:val="22"/>
          <w:highlight w:val="yellow"/>
        </w:rPr>
      </w:pPr>
      <w:r>
        <w:rPr>
          <w:b/>
          <w:bCs/>
          <w:sz w:val="22"/>
          <w:szCs w:val="22"/>
          <w:highlight w:val="yellow"/>
        </w:rPr>
        <w:t>Bit interleaving is performed over all the allocated slots for TBoMS.</w:t>
      </w:r>
    </w:p>
    <w:p>
      <w:pPr>
        <w:spacing w:after="240"/>
        <w:jc w:val="both"/>
        <w:rPr>
          <w:b/>
          <w:bCs/>
          <w:sz w:val="22"/>
          <w:szCs w:val="22"/>
        </w:rPr>
      </w:pPr>
      <w:r>
        <w:rPr>
          <w:b/>
          <w:bCs/>
          <w:sz w:val="22"/>
          <w:szCs w:val="22"/>
          <w:highlight w:val="yellow"/>
        </w:rPr>
        <w:t>FFS: further details.</w:t>
      </w:r>
    </w:p>
    <w:p>
      <w:pPr>
        <w:spacing w:after="240"/>
        <w:jc w:val="both"/>
        <w:rPr>
          <w:sz w:val="22"/>
          <w:szCs w:val="22"/>
        </w:rPr>
      </w:pPr>
    </w:p>
    <w:p>
      <w:pPr>
        <w:spacing w:after="240"/>
        <w:jc w:val="both"/>
        <w:rPr>
          <w:sz w:val="22"/>
          <w:szCs w:val="22"/>
        </w:rPr>
      </w:pPr>
      <w:r>
        <w:rPr>
          <w:sz w:val="22"/>
          <w:szCs w:val="22"/>
        </w:rPr>
        <w:t>Companies are invited to input their views in the table below. understand that some company may not be happy with this proposal, but we need to advance on this. As usual, constructive attitude is highly appreciated, and additional comments can be added in the second table, if any.</w:t>
      </w:r>
    </w:p>
    <w:tbl>
      <w:tblPr>
        <w:tblStyle w:val="48"/>
        <w:tblW w:w="9694"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19"/>
        <w:gridCol w:w="7575"/>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5" w:hRule="atLeast"/>
        </w:trPr>
        <w:tc>
          <w:tcPr>
            <w:tcW w:w="2119"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p>
        </w:tc>
        <w:tc>
          <w:tcPr>
            <w:tcW w:w="7575"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Company name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686" w:hRule="atLeast"/>
        </w:trPr>
        <w:tc>
          <w:tcPr>
            <w:tcW w:w="2119" w:type="dxa"/>
            <w:shd w:val="clear" w:color="auto" w:fill="000080"/>
            <w:vAlign w:val="center"/>
          </w:tcPr>
          <w:p>
            <w:pPr>
              <w:snapToGrid w:val="0"/>
              <w:spacing w:afterAutospacing="1" w:line="259" w:lineRule="auto"/>
              <w:jc w:val="center"/>
              <w:rPr>
                <w:rFonts w:eastAsia="宋体"/>
                <w:b/>
                <w:bCs/>
              </w:rPr>
            </w:pPr>
            <w:r>
              <w:rPr>
                <w:rFonts w:eastAsia="宋体"/>
                <w:b/>
                <w:bCs/>
              </w:rPr>
              <w:t>Support FL’s Proposal 6</w:t>
            </w:r>
          </w:p>
        </w:tc>
        <w:tc>
          <w:tcPr>
            <w:tcW w:w="7575" w:type="dxa"/>
            <w:shd w:val="clear" w:color="auto" w:fill="auto"/>
          </w:tcPr>
          <w:p>
            <w:pPr>
              <w:snapToGrid w:val="0"/>
              <w:spacing w:afterAutospacing="1" w:line="259" w:lineRule="auto"/>
              <w:jc w:val="both"/>
              <w:rPr>
                <w:rFonts w:hint="default" w:eastAsia="宋体"/>
                <w:lang w:val="en-US" w:eastAsia="zh-CN"/>
              </w:rPr>
            </w:pPr>
            <w:r>
              <w:rPr>
                <w:rFonts w:eastAsia="宋体"/>
                <w:lang w:eastAsia="zh-CN"/>
              </w:rPr>
              <w:t>Samsung</w:t>
            </w:r>
            <w:r>
              <w:rPr>
                <w:rFonts w:hint="eastAsia" w:eastAsia="宋体"/>
                <w:lang w:eastAsia="zh-CN"/>
              </w:rPr>
              <w:t xml:space="preserve"> (for the sake of progress step by step)</w:t>
            </w:r>
            <w:r>
              <w:rPr>
                <w:rFonts w:eastAsia="宋体"/>
                <w:lang w:eastAsia="zh-CN"/>
              </w:rPr>
              <w:t>, Xiaomi, vivo</w:t>
            </w:r>
            <w:r>
              <w:rPr>
                <w:rFonts w:hint="eastAsia" w:eastAsia="宋体"/>
                <w:lang w:eastAsia="zh-CN"/>
              </w:rPr>
              <w:t>, CATT</w:t>
            </w:r>
            <w:r>
              <w:rPr>
                <w:rFonts w:eastAsia="宋体"/>
                <w:lang w:eastAsia="zh-CN"/>
              </w:rPr>
              <w:t>, Sharp, Panasonic, WILUS</w:t>
            </w:r>
            <w:r>
              <w:rPr>
                <w:rFonts w:hint="eastAsia" w:eastAsia="宋体"/>
                <w:lang w:val="en-US" w:eastAsia="zh-CN"/>
              </w:rPr>
              <w:t>, ZTE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803" w:hRule="atLeast"/>
        </w:trPr>
        <w:tc>
          <w:tcPr>
            <w:tcW w:w="2119" w:type="dxa"/>
            <w:shd w:val="clear" w:color="auto" w:fill="000080"/>
            <w:vAlign w:val="center"/>
          </w:tcPr>
          <w:p>
            <w:pPr>
              <w:snapToGrid w:val="0"/>
              <w:spacing w:afterAutospacing="1" w:line="259" w:lineRule="auto"/>
              <w:jc w:val="center"/>
              <w:rPr>
                <w:rFonts w:eastAsia="宋体"/>
                <w:b/>
                <w:bCs/>
              </w:rPr>
            </w:pPr>
            <w:r>
              <w:rPr>
                <w:rFonts w:eastAsia="宋体"/>
                <w:b/>
                <w:bCs/>
              </w:rPr>
              <w:t>Does not support FL’s Proposal 6</w:t>
            </w:r>
          </w:p>
        </w:tc>
        <w:tc>
          <w:tcPr>
            <w:tcW w:w="7575" w:type="dxa"/>
            <w:shd w:val="clear" w:color="auto" w:fill="auto"/>
          </w:tcPr>
          <w:p>
            <w:pPr>
              <w:snapToGrid w:val="0"/>
              <w:spacing w:afterAutospacing="1" w:line="259" w:lineRule="auto"/>
              <w:jc w:val="both"/>
              <w:rPr>
                <w:rFonts w:eastAsia="宋体"/>
              </w:rPr>
            </w:pPr>
          </w:p>
        </w:tc>
      </w:tr>
    </w:tbl>
    <w:p>
      <w:pPr>
        <w:spacing w:after="240"/>
        <w:jc w:val="both"/>
      </w:pPr>
      <w:r>
        <w:t xml:space="preserve">  </w:t>
      </w:r>
    </w:p>
    <w:p>
      <w:pPr>
        <w:jc w:val="center"/>
        <w:rPr>
          <w:b/>
          <w:bCs/>
          <w:sz w:val="22"/>
          <w:lang w:val="en-US"/>
        </w:rPr>
      </w:pPr>
      <w:r>
        <w:rPr>
          <w:b/>
          <w:bCs/>
          <w:sz w:val="22"/>
          <w:highlight w:val="yellow"/>
          <w:lang w:val="en-US"/>
        </w:rPr>
        <w:t>Additional comments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W</w:t>
            </w:r>
            <w:r>
              <w:rPr>
                <w:rFonts w:hint="eastAsia" w:eastAsia="宋体"/>
                <w:lang w:eastAsia="zh-CN"/>
              </w:rPr>
              <w:t xml:space="preserve">hen read the cons that per slot operation could have 2dB loss comparing the over-all-slots. </w:t>
            </w:r>
            <w:r>
              <w:rPr>
                <w:rFonts w:eastAsia="宋体"/>
                <w:lang w:eastAsia="zh-CN"/>
              </w:rPr>
              <w:t>W</w:t>
            </w:r>
            <w:r>
              <w:rPr>
                <w:rFonts w:hint="eastAsia" w:eastAsia="宋体"/>
                <w:lang w:eastAsia="zh-CN"/>
              </w:rPr>
              <w:t xml:space="preserve">e are actually not surprised after we looked at the figure 8 in proponent contribution. </w:t>
            </w:r>
            <w:r>
              <w:rPr>
                <w:rFonts w:eastAsia="宋体"/>
                <w:lang w:eastAsia="zh-CN"/>
              </w:rPr>
              <w:t>B</w:t>
            </w:r>
            <w:r>
              <w:rPr>
                <w:rFonts w:hint="eastAsia" w:eastAsia="宋体"/>
                <w:lang w:eastAsia="zh-CN"/>
              </w:rPr>
              <w:t xml:space="preserve">ecause that simulation is very carefully selected (e.g., single RV and the first UL slot to be dropped, and also the bit size to be dropped) to show the so called </w:t>
            </w:r>
            <w:r>
              <w:rPr>
                <w:rFonts w:eastAsia="宋体"/>
                <w:lang w:eastAsia="zh-CN"/>
              </w:rPr>
              <w:t>“</w:t>
            </w:r>
            <w:r>
              <w:rPr>
                <w:rFonts w:hint="eastAsia" w:eastAsia="宋体"/>
                <w:lang w:eastAsia="zh-CN"/>
              </w:rPr>
              <w:t>benefit</w:t>
            </w:r>
            <w:r>
              <w:rPr>
                <w:rFonts w:eastAsia="宋体"/>
                <w:lang w:eastAsia="zh-CN"/>
              </w:rPr>
              <w:t>”</w:t>
            </w:r>
            <w:r>
              <w:rPr>
                <w:rFonts w:hint="eastAsia" w:eastAsia="宋体"/>
                <w:lang w:eastAsia="zh-CN"/>
              </w:rPr>
              <w:t xml:space="preserve">, we appreciate the effort from proponents for figure 8, but that result is easy to predict, we can also find in another </w:t>
            </w:r>
            <w:r>
              <w:rPr>
                <w:rFonts w:eastAsia="宋体"/>
                <w:lang w:eastAsia="zh-CN"/>
              </w:rPr>
              <w:t>situation</w:t>
            </w:r>
            <w:r>
              <w:rPr>
                <w:rFonts w:hint="eastAsia" w:eastAsia="宋体"/>
                <w:lang w:eastAsia="zh-CN"/>
              </w:rPr>
              <w:t>, the gain will be in per slot operation.</w:t>
            </w:r>
          </w:p>
          <w:p>
            <w:pPr>
              <w:snapToGrid w:val="0"/>
              <w:spacing w:afterAutospacing="1" w:line="259" w:lineRule="auto"/>
              <w:jc w:val="both"/>
              <w:rPr>
                <w:rFonts w:eastAsia="宋体"/>
                <w:lang w:eastAsia="zh-CN"/>
              </w:rPr>
            </w:pPr>
            <w:r>
              <w:rPr>
                <w:rFonts w:eastAsia="宋体"/>
                <w:lang w:eastAsia="zh-CN"/>
              </w:rPr>
              <w:t>W</w:t>
            </w:r>
            <w:r>
              <w:rPr>
                <w:rFonts w:hint="eastAsia" w:eastAsia="宋体"/>
                <w:lang w:eastAsia="zh-CN"/>
              </w:rPr>
              <w:t xml:space="preserve">hen single RV and first UL slot among the 4 UL slots is dropped, the systematic bits  will be mainly in the first slot. </w:t>
            </w:r>
            <w:r>
              <w:rPr>
                <w:rFonts w:eastAsia="宋体"/>
                <w:lang w:eastAsia="zh-CN"/>
              </w:rPr>
              <w:t>T</w:t>
            </w:r>
            <w:r>
              <w:rPr>
                <w:rFonts w:hint="eastAsia" w:eastAsia="宋体"/>
                <w:lang w:eastAsia="zh-CN"/>
              </w:rPr>
              <w:t xml:space="preserve">hen in this </w:t>
            </w:r>
            <w:r>
              <w:rPr>
                <w:rFonts w:eastAsia="宋体"/>
                <w:lang w:eastAsia="zh-CN"/>
              </w:rPr>
              <w:t>“</w:t>
            </w:r>
            <w:r>
              <w:rPr>
                <w:rFonts w:hint="eastAsia" w:eastAsia="宋体"/>
                <w:lang w:eastAsia="zh-CN"/>
              </w:rPr>
              <w:t>first slot to be dropped</w:t>
            </w:r>
            <w:r>
              <w:rPr>
                <w:rFonts w:eastAsia="宋体"/>
                <w:lang w:eastAsia="zh-CN"/>
              </w:rPr>
              <w:t>”</w:t>
            </w:r>
            <w:r>
              <w:rPr>
                <w:rFonts w:hint="eastAsia" w:eastAsia="宋体"/>
                <w:lang w:eastAsia="zh-CN"/>
              </w:rPr>
              <w:t xml:space="preserve"> situation, of course the over-all-slot operation will be better since some of the systematic bits are </w:t>
            </w:r>
            <w:r>
              <w:rPr>
                <w:rFonts w:eastAsia="宋体"/>
                <w:lang w:eastAsia="zh-CN"/>
              </w:rPr>
              <w:t>transferred</w:t>
            </w:r>
            <w:r>
              <w:rPr>
                <w:rFonts w:hint="eastAsia" w:eastAsia="宋体"/>
                <w:lang w:eastAsia="zh-CN"/>
              </w:rPr>
              <w:t xml:space="preserve"> to other slots. But this is just one single situation among many </w:t>
            </w:r>
            <w:r>
              <w:rPr>
                <w:rFonts w:eastAsia="宋体"/>
                <w:lang w:eastAsia="zh-CN"/>
              </w:rPr>
              <w:t>possible</w:t>
            </w:r>
            <w:r>
              <w:rPr>
                <w:rFonts w:hint="eastAsia" w:eastAsia="宋体"/>
                <w:lang w:eastAsia="zh-CN"/>
              </w:rPr>
              <w:t xml:space="preserve"> situations. </w:t>
            </w:r>
            <w:r>
              <w:rPr>
                <w:rFonts w:eastAsia="宋体"/>
                <w:lang w:eastAsia="zh-CN"/>
              </w:rPr>
              <w:t>W</w:t>
            </w:r>
            <w:r>
              <w:rPr>
                <w:rFonts w:hint="eastAsia" w:eastAsia="宋体"/>
                <w:lang w:eastAsia="zh-CN"/>
              </w:rPr>
              <w:t xml:space="preserve">hat will be the performance comparison of 2 last slots to be dropped? </w:t>
            </w:r>
            <w:r>
              <w:rPr>
                <w:rFonts w:eastAsia="宋体"/>
                <w:lang w:eastAsia="zh-CN"/>
              </w:rPr>
              <w:t>I</w:t>
            </w:r>
            <w:r>
              <w:rPr>
                <w:rFonts w:hint="eastAsia" w:eastAsia="宋体"/>
                <w:lang w:eastAsia="zh-CN"/>
              </w:rPr>
              <w:t xml:space="preserve">t can be expected, some </w:t>
            </w:r>
            <w:r>
              <w:rPr>
                <w:rFonts w:eastAsia="宋体"/>
                <w:lang w:eastAsia="zh-CN"/>
              </w:rPr>
              <w:t>systematic</w:t>
            </w:r>
            <w:r>
              <w:rPr>
                <w:rFonts w:hint="eastAsia" w:eastAsia="宋体"/>
                <w:lang w:eastAsia="zh-CN"/>
              </w:rPr>
              <w:t xml:space="preserve"> bits dropped due to the same reason, while per-slot operation can avoid such situation.  </w:t>
            </w:r>
            <w:r>
              <w:rPr>
                <w:rFonts w:eastAsia="宋体"/>
                <w:lang w:eastAsia="zh-CN"/>
              </w:rPr>
              <w:t>A</w:t>
            </w:r>
            <w:r>
              <w:rPr>
                <w:rFonts w:hint="eastAsia" w:eastAsia="宋体"/>
                <w:lang w:eastAsia="zh-CN"/>
              </w:rPr>
              <w:t xml:space="preserve">nd considering the odds that the first slot will be actually less </w:t>
            </w:r>
            <w:r>
              <w:rPr>
                <w:rFonts w:eastAsia="宋体"/>
                <w:lang w:eastAsia="zh-CN"/>
              </w:rPr>
              <w:t>possibly</w:t>
            </w:r>
            <w:r>
              <w:rPr>
                <w:rFonts w:hint="eastAsia" w:eastAsia="宋体"/>
                <w:lang w:eastAsia="zh-CN"/>
              </w:rPr>
              <w:t xml:space="preserve"> to be dropped due to the cancellation timeline processing.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hint="eastAsia" w:eastAsia="宋体"/>
                <w:lang w:eastAsia="zh-CN"/>
              </w:rPr>
              <w:t>X</w:t>
            </w:r>
            <w:r>
              <w:rPr>
                <w:rFonts w:eastAsia="宋体"/>
                <w:lang w:eastAsia="zh-CN"/>
              </w:rPr>
              <w:t>iaomi</w:t>
            </w:r>
          </w:p>
        </w:tc>
        <w:tc>
          <w:tcPr>
            <w:tcW w:w="7450" w:type="dxa"/>
            <w:shd w:val="clear" w:color="auto" w:fill="auto"/>
          </w:tcPr>
          <w:p>
            <w:pPr>
              <w:snapToGrid w:val="0"/>
              <w:spacing w:afterAutospacing="1" w:line="259" w:lineRule="auto"/>
              <w:jc w:val="both"/>
              <w:rPr>
                <w:rFonts w:eastAsia="宋体"/>
              </w:rPr>
            </w:pPr>
            <w:r>
              <w:rPr>
                <w:rFonts w:hint="eastAsia" w:eastAsia="宋体"/>
                <w:lang w:eastAsia="zh-CN"/>
              </w:rPr>
              <w:t>W</w:t>
            </w:r>
            <w:r>
              <w:rPr>
                <w:rFonts w:eastAsia="宋体"/>
                <w:lang w:eastAsia="zh-CN"/>
              </w:rPr>
              <w:t>e are fine with the proposal for the progress of the meeting, and the second sub-bullet is our preference.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OK for progress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7450"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W</w:t>
            </w:r>
            <w:r>
              <w:rPr>
                <w:rFonts w:eastAsia="MS Mincho"/>
                <w:lang w:eastAsia="ja-JP"/>
              </w:rPr>
              <w:t xml:space="preserve">e are fine for progress.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eastAsia="MS Mincho"/>
                <w:lang w:eastAsia="ja-JP"/>
              </w:rPr>
              <w:t>Qualcomm</w:t>
            </w:r>
          </w:p>
        </w:tc>
        <w:tc>
          <w:tcPr>
            <w:tcW w:w="7450" w:type="dxa"/>
            <w:shd w:val="clear" w:color="auto" w:fill="auto"/>
          </w:tcPr>
          <w:p>
            <w:pPr>
              <w:snapToGrid w:val="0"/>
              <w:spacing w:afterAutospacing="1" w:line="259" w:lineRule="auto"/>
              <w:jc w:val="both"/>
              <w:rPr>
                <w:rFonts w:eastAsia="MS Mincho"/>
                <w:lang w:eastAsia="ja-JP"/>
              </w:rPr>
            </w:pPr>
            <w:r>
              <w:rPr>
                <w:rFonts w:eastAsia="MS Mincho"/>
                <w:lang w:eastAsia="ja-JP"/>
              </w:rPr>
              <w:t>Support. Second several points made by Samsung above.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hint="eastAsia" w:eastAsia="Malgun Gothic"/>
                <w:lang w:eastAsia="ko-KR"/>
              </w:rPr>
            </w:pPr>
            <w:r>
              <w:rPr>
                <w:rFonts w:hint="eastAsia" w:eastAsia="Malgun Gothic"/>
                <w:lang w:eastAsia="ko-KR"/>
              </w:rPr>
              <w:t>W</w:t>
            </w:r>
            <w:r>
              <w:rPr>
                <w:rFonts w:eastAsia="Malgun Gothic"/>
                <w:lang w:eastAsia="ko-KR"/>
              </w:rPr>
              <w:t>ILUS</w:t>
            </w:r>
          </w:p>
        </w:tc>
        <w:tc>
          <w:tcPr>
            <w:tcW w:w="7450" w:type="dxa"/>
            <w:shd w:val="clear" w:color="auto" w:fill="auto"/>
          </w:tcPr>
          <w:p>
            <w:pPr>
              <w:snapToGrid w:val="0"/>
              <w:spacing w:afterAutospacing="1" w:line="259" w:lineRule="auto"/>
              <w:jc w:val="both"/>
              <w:rPr>
                <w:rFonts w:hint="eastAsia" w:eastAsia="Malgun Gothic"/>
                <w:lang w:eastAsia="ko-KR"/>
              </w:rPr>
            </w:pPr>
            <w:r>
              <w:rPr>
                <w:rFonts w:eastAsia="Malgun Gothic"/>
                <w:lang w:eastAsia="ko-KR"/>
              </w:rPr>
              <w:t>We support the proposal for the sake of progress.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bidi w:val="0"/>
              <w:rPr>
                <w:rFonts w:hint="default" w:eastAsiaTheme="minorEastAsia"/>
                <w:lang w:val="en-US" w:eastAsia="zh-CN"/>
              </w:rPr>
            </w:pPr>
            <w:r>
              <w:rPr>
                <w:rFonts w:hint="eastAsia"/>
                <w:lang w:val="en-US" w:eastAsia="zh-CN"/>
              </w:rPr>
              <w:t>ZTE</w:t>
            </w:r>
          </w:p>
        </w:tc>
        <w:tc>
          <w:tcPr>
            <w:tcW w:w="7450" w:type="dxa"/>
            <w:shd w:val="clear" w:color="auto" w:fill="auto"/>
          </w:tcPr>
          <w:p>
            <w:pPr>
              <w:bidi w:val="0"/>
              <w:rPr>
                <w:rFonts w:hint="eastAsia"/>
                <w:lang w:val="en-US" w:eastAsia="zh-CN"/>
              </w:rPr>
            </w:pPr>
            <w:r>
              <w:rPr>
                <w:rFonts w:hint="eastAsia"/>
                <w:lang w:val="en-US" w:eastAsia="zh-CN"/>
              </w:rPr>
              <w:t>Fine with the proposal.</w:t>
            </w:r>
          </w:p>
          <w:p>
            <w:pPr>
              <w:bidi w:val="0"/>
              <w:rPr>
                <w:rFonts w:hint="eastAsia"/>
                <w:lang w:val="en-US" w:eastAsia="zh-CN"/>
              </w:rPr>
            </w:pPr>
            <w:r>
              <w:rPr>
                <w:rFonts w:hint="eastAsia"/>
                <w:lang w:val="en-US" w:eastAsia="zh-CN"/>
              </w:rPr>
              <w:t xml:space="preserve">Regarding </w:t>
            </w:r>
            <w:r>
              <w:rPr>
                <w:rFonts w:hint="default"/>
                <w:lang w:val="en-US" w:eastAsia="zh-CN"/>
              </w:rPr>
              <w:t>‘</w:t>
            </w:r>
            <w:r>
              <w:t>point number 2 of the “per slot” part of the CONS table</w:t>
            </w:r>
            <w:r>
              <w:rPr>
                <w:rFonts w:hint="default"/>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pPr>
              <w:bidi w:val="0"/>
              <w:rPr>
                <w:rFonts w:hint="default"/>
                <w:lang w:val="en-US" w:eastAsia="ko-KR"/>
              </w:rPr>
            </w:pPr>
            <w:r>
              <w:rPr>
                <w:rFonts w:hint="eastAsia"/>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compared to legacy is to change </w:t>
            </w:r>
            <w:r>
              <w:rPr>
                <w:rFonts w:hint="default"/>
                <w:lang w:val="en-US" w:eastAsia="zh-CN"/>
              </w:rPr>
              <w:t>‘</w:t>
            </w:r>
            <w:r>
              <w:rPr>
                <w:rFonts w:hint="eastAsia"/>
                <w:lang w:val="en-US" w:eastAsia="zh-CN"/>
              </w:rPr>
              <w:t>one slot processing</w:t>
            </w:r>
            <w:r>
              <w:rPr>
                <w:rFonts w:hint="default"/>
                <w:lang w:val="en-US" w:eastAsia="zh-CN"/>
              </w:rPr>
              <w:t>’</w:t>
            </w:r>
            <w:r>
              <w:rPr>
                <w:rFonts w:hint="eastAsia"/>
                <w:lang w:val="en-US" w:eastAsia="zh-CN"/>
              </w:rPr>
              <w:t xml:space="preserve"> to </w:t>
            </w:r>
            <w:r>
              <w:rPr>
                <w:rFonts w:hint="default"/>
                <w:lang w:val="en-US" w:eastAsia="zh-CN"/>
              </w:rPr>
              <w:t>‘</w:t>
            </w:r>
            <w:r>
              <w:rPr>
                <w:rFonts w:hint="eastAsia"/>
                <w:lang w:val="en-US" w:eastAsia="zh-CN"/>
              </w:rPr>
              <w:t>multiple-slot processing</w:t>
            </w:r>
            <w:r>
              <w:rPr>
                <w:rFonts w:hint="default"/>
                <w:lang w:val="en-US" w:eastAsia="zh-CN"/>
              </w:rPr>
              <w:t>’</w:t>
            </w:r>
            <w:r>
              <w:rPr>
                <w:rFonts w:hint="eastAsia"/>
                <w:lang w:val="en-US" w:eastAsia="zh-CN"/>
              </w:rPr>
              <w:t xml:space="preserve"> for one TB. In other words, treat </w:t>
            </w:r>
            <w:r>
              <w:rPr>
                <w:rFonts w:hint="default"/>
                <w:lang w:val="en-US" w:eastAsia="zh-CN"/>
              </w:rPr>
              <w:t>‘</w:t>
            </w:r>
            <w:r>
              <w:rPr>
                <w:rFonts w:hint="eastAsia"/>
                <w:lang w:val="en-US" w:eastAsia="zh-CN"/>
              </w:rPr>
              <w:t>multiple slots</w:t>
            </w:r>
            <w:r>
              <w:rPr>
                <w:rFonts w:hint="default"/>
                <w:lang w:val="en-US" w:eastAsia="zh-CN"/>
              </w:rPr>
              <w:t>’</w:t>
            </w:r>
            <w:r>
              <w:rPr>
                <w:rFonts w:hint="eastAsia"/>
                <w:lang w:val="en-US" w:eastAsia="zh-CN"/>
              </w:rPr>
              <w:t xml:space="preserve"> as one nominal slot with reusing the legacy rules for one slot processing. </w:t>
            </w:r>
          </w:p>
        </w:tc>
      </w:tr>
    </w:tbl>
    <w:p>
      <w:pPr>
        <w:spacing w:after="240"/>
        <w:jc w:val="both"/>
      </w:pPr>
    </w:p>
    <w:p>
      <w:pPr>
        <w:spacing w:after="240"/>
        <w:jc w:val="both"/>
      </w:pPr>
    </w:p>
    <w:p>
      <w:pPr>
        <w:pStyle w:val="4"/>
        <w:numPr>
          <w:ilvl w:val="2"/>
          <w:numId w:val="4"/>
        </w:numPr>
        <w:jc w:val="both"/>
      </w:pPr>
      <w:r>
        <w:rPr>
          <w:color w:val="00B050"/>
        </w:rPr>
        <w:t xml:space="preserve">[OPEN] </w:t>
      </w:r>
      <w:r>
        <w:t xml:space="preserve">Whether and how to use the S slot </w:t>
      </w:r>
    </w:p>
    <w:p>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pPr>
        <w:pStyle w:val="97"/>
        <w:numPr>
          <w:ilvl w:val="0"/>
          <w:numId w:val="38"/>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pPr>
        <w:pStyle w:val="97"/>
        <w:numPr>
          <w:ilvl w:val="0"/>
          <w:numId w:val="38"/>
        </w:numPr>
        <w:jc w:val="both"/>
        <w:rPr>
          <w:sz w:val="22"/>
          <w:szCs w:val="22"/>
          <w:lang w:val="en-US"/>
        </w:rPr>
      </w:pPr>
      <w:r>
        <w:rPr>
          <w:sz w:val="22"/>
          <w:szCs w:val="22"/>
          <w:lang w:val="en-US"/>
        </w:rPr>
        <w:t>One company (ZTE [5]) proposed that no optimization specific for the use of special slot in TDD is pursued.</w:t>
      </w:r>
    </w:p>
    <w:p>
      <w:pPr>
        <w:pStyle w:val="97"/>
        <w:numPr>
          <w:ilvl w:val="0"/>
          <w:numId w:val="38"/>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pPr>
        <w:pStyle w:val="97"/>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pPr>
        <w:pStyle w:val="97"/>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pPr>
        <w:pStyle w:val="97"/>
        <w:numPr>
          <w:ilvl w:val="0"/>
          <w:numId w:val="38"/>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pPr>
        <w:pStyle w:val="97"/>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pPr>
        <w:pStyle w:val="97"/>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pPr>
        <w:pStyle w:val="97"/>
        <w:jc w:val="both"/>
        <w:rPr>
          <w:sz w:val="22"/>
          <w:szCs w:val="22"/>
          <w:lang w:val="en-US"/>
        </w:rPr>
      </w:pPr>
    </w:p>
    <w:p>
      <w:pPr>
        <w:pStyle w:val="97"/>
        <w:jc w:val="both"/>
        <w:rPr>
          <w:sz w:val="22"/>
          <w:szCs w:val="22"/>
          <w:lang w:val="en-US"/>
        </w:rPr>
      </w:pPr>
    </w:p>
    <w:p>
      <w:pPr>
        <w:jc w:val="both"/>
        <w:rPr>
          <w:sz w:val="22"/>
          <w:szCs w:val="22"/>
        </w:rPr>
      </w:pPr>
      <w:r>
        <w:rPr>
          <w:sz w:val="22"/>
          <w:szCs w:val="22"/>
          <w:highlight w:val="yellow"/>
        </w:rPr>
        <w:t>FL’s comments on August 16th</w:t>
      </w:r>
    </w:p>
    <w:p>
      <w:pPr>
        <w:jc w:val="both"/>
        <w:rPr>
          <w:sz w:val="22"/>
          <w:lang w:val="en-US"/>
        </w:rPr>
      </w:pPr>
      <w:r>
        <w:rPr>
          <w:sz w:val="22"/>
          <w:lang w:val="en-US"/>
        </w:rPr>
        <w:t xml:space="preserve">From FL’s perspective, and as argued during RAN1 #104-b-e and RAN1 #105-e, the use of S slot for TBoMS is not precluded by current agreements. </w:t>
      </w:r>
    </w:p>
    <w:p>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pPr>
        <w:jc w:val="both"/>
        <w:rPr>
          <w:sz w:val="22"/>
          <w:lang w:val="en-US"/>
        </w:rPr>
      </w:pPr>
    </w:p>
    <w:p>
      <w:pPr>
        <w:pStyle w:val="5"/>
        <w:numPr>
          <w:ilvl w:val="3"/>
          <w:numId w:val="4"/>
        </w:numPr>
      </w:pPr>
      <w:r>
        <w:t>First round of discussions</w:t>
      </w:r>
    </w:p>
    <w:p>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pPr>
        <w:pStyle w:val="97"/>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pPr>
        <w:pStyle w:val="97"/>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pPr>
        <w:pStyle w:val="97"/>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pPr>
        <w:jc w:val="both"/>
        <w:rPr>
          <w:sz w:val="22"/>
          <w:szCs w:val="22"/>
        </w:rPr>
      </w:pPr>
      <w:r>
        <w:rPr>
          <w:sz w:val="22"/>
          <w:szCs w:val="22"/>
          <w:u w:val="single"/>
        </w:rPr>
        <w:t>Constructive attitude in this regard is greatly appreciated</w:t>
      </w:r>
      <w:r>
        <w:rPr>
          <w:sz w:val="22"/>
          <w:szCs w:val="22"/>
        </w:rPr>
        <w:t xml:space="preserve">. </w:t>
      </w:r>
    </w:p>
    <w:p>
      <w:pPr>
        <w:jc w:val="both"/>
        <w:rPr>
          <w:sz w:val="22"/>
          <w:szCs w:val="22"/>
        </w:rPr>
      </w:pPr>
    </w:p>
    <w:p>
      <w:pPr>
        <w:jc w:val="center"/>
        <w:rPr>
          <w:b/>
          <w:bCs/>
          <w:sz w:val="24"/>
          <w:szCs w:val="24"/>
        </w:rPr>
      </w:pPr>
      <w:r>
        <w:rPr>
          <w:b/>
          <w:bCs/>
          <w:sz w:val="24"/>
          <w:szCs w:val="24"/>
          <w:highlight w:val="yellow"/>
        </w:rPr>
        <w:t>Performance increase/reduction brought by supporting optimizations targeting the use of S slots for TBoMS</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402"/>
        <w:gridCol w:w="7237"/>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2402"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Company</w:t>
            </w:r>
          </w:p>
        </w:tc>
        <w:tc>
          <w:tcPr>
            <w:tcW w:w="7237"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Analysis of performance increase/reduction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2402" w:type="dxa"/>
            <w:shd w:val="clear" w:color="auto" w:fill="auto"/>
          </w:tcPr>
          <w:p>
            <w:pPr>
              <w:snapToGrid w:val="0"/>
              <w:spacing w:afterAutospacing="1" w:line="259" w:lineRule="auto"/>
              <w:jc w:val="both"/>
              <w:rPr>
                <w:rFonts w:eastAsia="宋体"/>
              </w:rPr>
            </w:pPr>
            <w:r>
              <w:rPr>
                <w:rFonts w:eastAsia="宋体"/>
              </w:rPr>
              <w:t>InterDigital</w:t>
            </w:r>
          </w:p>
        </w:tc>
        <w:tc>
          <w:tcPr>
            <w:tcW w:w="7237" w:type="dxa"/>
            <w:shd w:val="clear" w:color="auto" w:fill="auto"/>
          </w:tcPr>
          <w:p>
            <w:pPr>
              <w:snapToGrid w:val="0"/>
              <w:spacing w:afterAutospacing="1" w:line="259" w:lineRule="auto"/>
              <w:jc w:val="both"/>
              <w:rPr>
                <w:rFonts w:eastAsia="宋体"/>
              </w:rPr>
            </w:pPr>
            <w:r>
              <w:rPr>
                <w:rFonts w:eastAsia="宋体"/>
              </w:rPr>
              <w:t>Utilizing extra uplink resources in the special slot, modulation and coding can be optimized as shown in R1- 2009583, Figure 10.</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rPr>
            </w:pPr>
            <w:r>
              <w:rPr>
                <w:rFonts w:hint="eastAsia" w:eastAsia="宋体"/>
                <w:lang w:eastAsia="zh-CN"/>
              </w:rPr>
              <w:t>C</w:t>
            </w:r>
            <w:r>
              <w:rPr>
                <w:rFonts w:eastAsia="宋体"/>
                <w:lang w:eastAsia="zh-CN"/>
              </w:rPr>
              <w:t>MCC</w:t>
            </w:r>
          </w:p>
        </w:tc>
        <w:tc>
          <w:tcPr>
            <w:tcW w:w="7237" w:type="dxa"/>
            <w:shd w:val="clear" w:color="auto" w:fill="auto"/>
          </w:tcPr>
          <w:p>
            <w:pPr>
              <w:snapToGrid w:val="0"/>
              <w:spacing w:afterAutospacing="1" w:line="259" w:lineRule="auto"/>
              <w:jc w:val="both"/>
              <w:rPr>
                <w:rFonts w:eastAsia="宋体"/>
              </w:rPr>
            </w:pPr>
            <w:r>
              <w:rPr>
                <w:rFonts w:eastAsia="宋体"/>
                <w:lang w:eastAsia="zh-CN"/>
              </w:rPr>
              <w:t xml:space="preserve">Additional resources could be used for the TBoMS compared with the case without the special slot. Both data rate and available time domain resources for TBoMS could be increased.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rPr>
            </w:pPr>
            <w:r>
              <w:rPr>
                <w:rFonts w:eastAsia="宋体"/>
              </w:rPr>
              <w:t>Ericsson</w:t>
            </w:r>
          </w:p>
        </w:tc>
        <w:tc>
          <w:tcPr>
            <w:tcW w:w="7237" w:type="dxa"/>
            <w:shd w:val="clear" w:color="auto" w:fill="auto"/>
          </w:tcPr>
          <w:p>
            <w:pPr>
              <w:snapToGrid w:val="0"/>
              <w:spacing w:afterAutospacing="1" w:line="259" w:lineRule="auto"/>
              <w:jc w:val="both"/>
              <w:rPr>
                <w:rFonts w:eastAsia="宋体"/>
              </w:rPr>
            </w:pPr>
            <w:r>
              <w:rPr>
                <w:rFonts w:eastAsia="宋体"/>
              </w:rP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2402" w:type="dxa"/>
            <w:shd w:val="clear" w:color="auto" w:fill="auto"/>
          </w:tcPr>
          <w:p>
            <w:pPr>
              <w:snapToGrid w:val="0"/>
              <w:spacing w:afterAutospacing="1" w:line="259" w:lineRule="auto"/>
              <w:rPr>
                <w:rFonts w:eastAsia="宋体"/>
              </w:rPr>
            </w:pPr>
            <w:r>
              <w:rPr>
                <w:rFonts w:hint="eastAsia" w:eastAsia="宋体"/>
                <w:lang w:eastAsia="zh-CN"/>
              </w:rPr>
              <w:t>H</w:t>
            </w:r>
            <w:r>
              <w:rPr>
                <w:rFonts w:eastAsia="宋体"/>
                <w:lang w:eastAsia="zh-CN"/>
              </w:rPr>
              <w:t>uawei, HiSilicon</w:t>
            </w:r>
          </w:p>
        </w:tc>
        <w:tc>
          <w:tcPr>
            <w:tcW w:w="7237" w:type="dxa"/>
            <w:shd w:val="clear" w:color="auto" w:fill="auto"/>
          </w:tcPr>
          <w:p>
            <w:pPr>
              <w:snapToGrid w:val="0"/>
              <w:spacing w:after="0" w:afterAutospacing="0" w:line="259" w:lineRule="auto"/>
              <w:jc w:val="center"/>
              <w:rPr>
                <w:rFonts w:eastAsia="宋体"/>
              </w:rPr>
            </w:pPr>
            <w:r>
              <w:rPr>
                <w:rFonts w:eastAsia="宋体"/>
                <w:lang w:val="en-US" w:eastAsia="zh-CN"/>
              </w:rPr>
              <w:drawing>
                <wp:inline distT="0" distB="0" distL="0" distR="0">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8"/>
                          <a:stretch>
                            <a:fillRect/>
                          </a:stretch>
                        </pic:blipFill>
                        <pic:spPr>
                          <a:xfrm>
                            <a:off x="0" y="0"/>
                            <a:ext cx="3938400" cy="594000"/>
                          </a:xfrm>
                          <a:prstGeom prst="rect">
                            <a:avLst/>
                          </a:prstGeom>
                        </pic:spPr>
                      </pic:pic>
                    </a:graphicData>
                  </a:graphic>
                </wp:inline>
              </w:drawing>
            </w:r>
          </w:p>
          <w:p>
            <w:pPr>
              <w:snapToGrid w:val="0"/>
              <w:spacing w:after="0" w:afterAutospacing="0" w:line="259" w:lineRule="auto"/>
              <w:jc w:val="center"/>
              <w:rPr>
                <w:rFonts w:eastAsia="宋体"/>
              </w:rPr>
            </w:pPr>
            <w:r>
              <w:rPr>
                <w:rFonts w:eastAsia="宋体"/>
                <w:lang w:val="en-US" w:eastAsia="zh-CN"/>
              </w:rPr>
              <w:drawing>
                <wp:inline distT="0" distB="0" distL="0" distR="0">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9"/>
                          <a:stretch>
                            <a:fillRect/>
                          </a:stretch>
                        </pic:blipFill>
                        <pic:spPr>
                          <a:xfrm>
                            <a:off x="0" y="0"/>
                            <a:ext cx="3938400" cy="594000"/>
                          </a:xfrm>
                          <a:prstGeom prst="rect">
                            <a:avLst/>
                          </a:prstGeom>
                        </pic:spPr>
                      </pic:pic>
                    </a:graphicData>
                  </a:graphic>
                </wp:inline>
              </w:drawing>
            </w:r>
          </w:p>
          <w:p>
            <w:pPr>
              <w:snapToGrid w:val="0"/>
              <w:spacing w:after="0" w:afterAutospacing="0" w:line="259" w:lineRule="auto"/>
              <w:jc w:val="both"/>
              <w:rPr>
                <w:rFonts w:eastAsia="宋体"/>
                <w:lang w:eastAsia="zh-CN"/>
              </w:rPr>
            </w:pPr>
            <w:r>
              <w:rPr>
                <w:rFonts w:eastAsia="宋体"/>
                <w:lang w:eastAsia="zh-CN"/>
              </w:rPr>
              <w:t>An example is given in our contribution and shown above as well. In this example, there are 14% increases of available time domain resources for uplink transmission.</w:t>
            </w:r>
          </w:p>
          <w:p>
            <w:pPr>
              <w:snapToGrid w:val="0"/>
              <w:spacing w:afterAutospacing="1" w:line="259" w:lineRule="auto"/>
              <w:jc w:val="both"/>
              <w:rPr>
                <w:rFonts w:eastAsia="宋体"/>
              </w:rPr>
            </w:pPr>
            <w:r>
              <w:rPr>
                <w:rFonts w:eastAsia="宋体"/>
                <w:lang w:eastAsia="zh-CN"/>
              </w:rPr>
              <w:t>In addition, the performance of using special slots analysed under the same available slots in [22] is not fair. It should be analysed under the same delay (or physical slots), as shown above.</w:t>
            </w:r>
          </w:p>
        </w:tc>
      </w:tr>
    </w:tbl>
    <w:p>
      <w:pPr>
        <w:jc w:val="both"/>
      </w:pPr>
      <w:r>
        <w:t xml:space="preserve">   </w:t>
      </w:r>
    </w:p>
    <w:p>
      <w:pPr>
        <w:jc w:val="both"/>
      </w:pPr>
    </w:p>
    <w:p>
      <w:pPr>
        <w:jc w:val="center"/>
        <w:rPr>
          <w:b/>
          <w:bCs/>
          <w:sz w:val="24"/>
          <w:szCs w:val="24"/>
        </w:rPr>
      </w:pPr>
      <w:r>
        <w:rPr>
          <w:b/>
          <w:bCs/>
          <w:sz w:val="24"/>
          <w:szCs w:val="24"/>
          <w:highlight w:val="yellow"/>
        </w:rPr>
        <w:t>Specification impact of supporting optimizations targeting the use of S slots for TBoMS</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402"/>
        <w:gridCol w:w="7237"/>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2402"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Company</w:t>
            </w:r>
          </w:p>
        </w:tc>
        <w:tc>
          <w:tcPr>
            <w:tcW w:w="7237"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Analysis of specification impact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2402" w:type="dxa"/>
            <w:shd w:val="clear" w:color="auto" w:fill="auto"/>
          </w:tcPr>
          <w:p>
            <w:pPr>
              <w:snapToGrid w:val="0"/>
              <w:spacing w:afterAutospacing="1" w:line="259" w:lineRule="auto"/>
              <w:jc w:val="both"/>
              <w:rPr>
                <w:rFonts w:eastAsia="宋体"/>
              </w:rPr>
            </w:pPr>
            <w:r>
              <w:rPr>
                <w:rFonts w:eastAsia="宋体"/>
              </w:rPr>
              <w:t>Apple</w:t>
            </w:r>
          </w:p>
        </w:tc>
        <w:tc>
          <w:tcPr>
            <w:tcW w:w="7237" w:type="dxa"/>
            <w:shd w:val="clear" w:color="auto" w:fill="auto"/>
          </w:tcPr>
          <w:p>
            <w:pPr>
              <w:snapToGrid w:val="0"/>
              <w:spacing w:afterAutospacing="1" w:line="259" w:lineRule="auto"/>
              <w:jc w:val="both"/>
              <w:rPr>
                <w:rFonts w:eastAsia="宋体"/>
              </w:rPr>
            </w:pPr>
            <w:r>
              <w:rPr>
                <w:rFonts w:eastAsia="宋体"/>
              </w:rP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rPr>
            </w:pPr>
            <w:r>
              <w:rPr>
                <w:rFonts w:eastAsia="宋体"/>
              </w:rPr>
              <w:t>Qualcomm</w:t>
            </w:r>
          </w:p>
        </w:tc>
        <w:tc>
          <w:tcPr>
            <w:tcW w:w="7237" w:type="dxa"/>
            <w:shd w:val="clear" w:color="auto" w:fill="auto"/>
          </w:tcPr>
          <w:p>
            <w:pPr>
              <w:snapToGrid w:val="0"/>
              <w:spacing w:afterAutospacing="1" w:line="259" w:lineRule="auto"/>
              <w:jc w:val="both"/>
              <w:rPr>
                <w:rFonts w:eastAsia="宋体"/>
              </w:rPr>
            </w:pPr>
            <w:r>
              <w:rPr>
                <w:rFonts w:eastAsia="宋体"/>
              </w:rP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7237"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rPr>
            </w:pPr>
            <w:r>
              <w:rPr>
                <w:rFonts w:hint="eastAsia" w:eastAsia="宋体"/>
                <w:lang w:eastAsia="zh-CN"/>
              </w:rPr>
              <w:t>CATT</w:t>
            </w:r>
          </w:p>
        </w:tc>
        <w:tc>
          <w:tcPr>
            <w:tcW w:w="7237" w:type="dxa"/>
            <w:shd w:val="clear" w:color="auto" w:fill="auto"/>
          </w:tcPr>
          <w:p>
            <w:pPr>
              <w:snapToGrid w:val="0"/>
              <w:spacing w:afterAutospacing="1" w:line="259" w:lineRule="auto"/>
              <w:jc w:val="both"/>
              <w:rPr>
                <w:rFonts w:eastAsia="宋体"/>
              </w:rPr>
            </w:pPr>
            <w:r>
              <w:rPr>
                <w:rFonts w:hint="eastAsia" w:eastAsia="宋体"/>
                <w:lang w:eastAsia="zh-CN"/>
              </w:rPr>
              <w:t xml:space="preserve">Need to specify new TDRA method for allocating different symbols in </w:t>
            </w:r>
            <w:r>
              <w:rPr>
                <w:rFonts w:eastAsia="宋体"/>
                <w:lang w:eastAsia="zh-CN"/>
              </w:rPr>
              <w:t>‘</w:t>
            </w:r>
            <w:r>
              <w:rPr>
                <w:rFonts w:hint="eastAsia" w:eastAsia="宋体"/>
                <w:lang w:eastAsia="zh-CN"/>
              </w:rPr>
              <w:t>S</w:t>
            </w:r>
            <w:r>
              <w:rPr>
                <w:rFonts w:eastAsia="宋体"/>
                <w:lang w:eastAsia="zh-CN"/>
              </w:rPr>
              <w:t>’</w:t>
            </w:r>
            <w:r>
              <w:rPr>
                <w:rFonts w:hint="eastAsia" w:eastAsia="宋体"/>
                <w:lang w:eastAsia="zh-CN"/>
              </w:rPr>
              <w:t xml:space="preserve"> slot and </w:t>
            </w:r>
            <w:r>
              <w:rPr>
                <w:rFonts w:eastAsia="宋体"/>
                <w:lang w:eastAsia="zh-CN"/>
              </w:rPr>
              <w:t>‘</w:t>
            </w:r>
            <w:r>
              <w:rPr>
                <w:rFonts w:hint="eastAsia" w:eastAsia="宋体"/>
                <w:lang w:eastAsia="zh-CN"/>
              </w:rPr>
              <w:t>U</w:t>
            </w:r>
            <w:r>
              <w:rPr>
                <w:rFonts w:eastAsia="宋体"/>
                <w:lang w:eastAsia="zh-CN"/>
              </w:rPr>
              <w:t>’</w:t>
            </w:r>
            <w:r>
              <w:rPr>
                <w:rFonts w:hint="eastAsia" w:eastAsia="宋体"/>
                <w:lang w:eastAsia="zh-CN"/>
              </w:rPr>
              <w:t xml:space="preserve"> slot. Need to specify special DMRS handling in this case. Need to consider how to precisely calculate TBS based on the different assumption (whether </w:t>
            </w:r>
            <w:r>
              <w:rPr>
                <w:rFonts w:eastAsia="宋体"/>
                <w:lang w:eastAsia="zh-CN"/>
              </w:rPr>
              <w:t>‘</w:t>
            </w:r>
            <w:r>
              <w:rPr>
                <w:rFonts w:hint="eastAsia" w:eastAsia="宋体"/>
                <w:lang w:eastAsia="zh-CN"/>
              </w:rPr>
              <w:t>S</w:t>
            </w:r>
            <w:r>
              <w:rPr>
                <w:rFonts w:eastAsia="宋体"/>
                <w:lang w:eastAsia="zh-CN"/>
              </w:rPr>
              <w:t>’</w:t>
            </w:r>
            <w:r>
              <w:rPr>
                <w:rFonts w:hint="eastAsia" w:eastAsia="宋体"/>
                <w:lang w:eastAsia="zh-CN"/>
              </w:rPr>
              <w:t xml:space="preserve"> slot is the first slot of the TBoMS or not)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7237" w:type="dxa"/>
            <w:shd w:val="clear" w:color="auto" w:fill="auto"/>
          </w:tcPr>
          <w:p>
            <w:pPr>
              <w:snapToGrid w:val="0"/>
              <w:spacing w:afterAutospacing="1" w:line="259" w:lineRule="auto"/>
              <w:jc w:val="both"/>
              <w:rPr>
                <w:rFonts w:eastAsia="宋体"/>
                <w:lang w:eastAsia="zh-CN"/>
              </w:rPr>
            </w:pPr>
            <w:r>
              <w:rPr>
                <w:rFonts w:eastAsia="宋体"/>
              </w:rPr>
              <w:t>A new entry in TDRA configuration to indicate TBoMS. DMRS position in the special slot is another possible specification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7237" w:type="dxa"/>
            <w:shd w:val="clear" w:color="auto" w:fill="auto"/>
          </w:tcPr>
          <w:p>
            <w:pPr>
              <w:snapToGrid w:val="0"/>
              <w:spacing w:afterAutospacing="1" w:line="259" w:lineRule="auto"/>
              <w:jc w:val="both"/>
              <w:rPr>
                <w:rFonts w:eastAsia="宋体"/>
              </w:rPr>
            </w:pPr>
            <w:r>
              <w:rPr>
                <w:rFonts w:eastAsia="宋体"/>
                <w:lang w:eastAsia="zh-CN"/>
              </w:rPr>
              <w:t>The special slot could be combined with the following normal uplink slot(s) and determined as an TOT. The detailed design could be further discussed.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7237" w:type="dxa"/>
            <w:shd w:val="clear" w:color="auto" w:fill="auto"/>
          </w:tcPr>
          <w:p>
            <w:pPr>
              <w:snapToGrid w:val="0"/>
              <w:spacing w:afterAutospacing="1" w:line="259" w:lineRule="auto"/>
              <w:jc w:val="both"/>
              <w:rPr>
                <w:rFonts w:eastAsia="宋体"/>
                <w:lang w:eastAsia="zh-CN"/>
              </w:rPr>
            </w:pPr>
            <w:r>
              <w:rPr>
                <w:rFonts w:eastAsia="宋体"/>
                <w:lang w:eastAsia="zh-CN"/>
              </w:rPr>
              <w:t>The gain would also be the same in Type A repetition enhancement. We would like consider them together, but the agenda 8.8.1.1 have no conclusion.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b/>
                <w:bCs/>
                <w:lang w:eastAsia="zh-CN"/>
              </w:rPr>
            </w:pPr>
            <w:r>
              <w:rPr>
                <w:rFonts w:eastAsia="宋体"/>
              </w:rPr>
              <w:t>Ericsson</w:t>
            </w:r>
          </w:p>
        </w:tc>
        <w:tc>
          <w:tcPr>
            <w:tcW w:w="7237" w:type="dxa"/>
            <w:shd w:val="clear" w:color="auto" w:fill="auto"/>
          </w:tcPr>
          <w:p>
            <w:pPr>
              <w:snapToGrid w:val="0"/>
              <w:spacing w:afterAutospacing="1" w:line="259" w:lineRule="auto"/>
              <w:jc w:val="both"/>
              <w:rPr>
                <w:rFonts w:eastAsia="宋体"/>
              </w:rPr>
            </w:pPr>
            <w:r>
              <w:rPr>
                <w:rFonts w:eastAsia="宋体"/>
              </w:rPr>
              <w:t xml:space="preserve">Concerns mentioned above in the FL summary of the use of the S slot such as impacts on DMRS, rate matching, TBS determination, UCI multiplexing, coexistence with other channels/signals etc. could be relevant depending on the optimizations.  </w:t>
            </w:r>
          </w:p>
          <w:p>
            <w:pPr>
              <w:snapToGrid w:val="0"/>
              <w:spacing w:afterAutospacing="1" w:line="259" w:lineRule="auto"/>
              <w:jc w:val="both"/>
              <w:rPr>
                <w:rFonts w:eastAsia="宋体"/>
                <w:b/>
                <w:bCs/>
                <w:lang w:eastAsia="zh-CN"/>
              </w:rPr>
            </w:pPr>
            <w:r>
              <w:rPr>
                <w:rFonts w:eastAsia="宋体"/>
              </w:rP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rPr>
            </w:pPr>
            <w:r>
              <w:rPr>
                <w:rFonts w:eastAsia="宋体"/>
              </w:rPr>
              <w:t>Nokia/NSB</w:t>
            </w:r>
          </w:p>
        </w:tc>
        <w:tc>
          <w:tcPr>
            <w:tcW w:w="7237" w:type="dxa"/>
            <w:shd w:val="clear" w:color="auto" w:fill="auto"/>
          </w:tcPr>
          <w:p>
            <w:pPr>
              <w:snapToGrid w:val="0"/>
              <w:spacing w:afterAutospacing="1" w:line="259" w:lineRule="auto"/>
              <w:jc w:val="both"/>
              <w:rPr>
                <w:rFonts w:eastAsia="宋体"/>
              </w:rPr>
            </w:pPr>
            <w:r>
              <w:rPr>
                <w:rFonts w:eastAsia="宋体"/>
              </w:rPr>
              <w:t>Agree with all the aspects listed by the FL.</w:t>
            </w:r>
          </w:p>
          <w:p>
            <w:pPr>
              <w:snapToGrid w:val="0"/>
              <w:spacing w:afterAutospacing="1" w:line="259" w:lineRule="auto"/>
              <w:jc w:val="both"/>
              <w:rPr>
                <w:rFonts w:eastAsia="宋体"/>
              </w:rPr>
            </w:pPr>
            <w:r>
              <w:rPr>
                <w:rFonts w:eastAsia="宋体"/>
              </w:rP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7237" w:type="dxa"/>
            <w:shd w:val="clear" w:color="auto" w:fill="auto"/>
          </w:tcPr>
          <w:p>
            <w:pPr>
              <w:pStyle w:val="97"/>
              <w:numPr>
                <w:ilvl w:val="0"/>
                <w:numId w:val="40"/>
              </w:numPr>
              <w:snapToGrid w:val="0"/>
              <w:spacing w:after="0" w:afterAutospacing="1" w:line="259" w:lineRule="auto"/>
              <w:ind w:left="357" w:hanging="357"/>
              <w:jc w:val="both"/>
              <w:rPr>
                <w:rFonts w:eastAsia="宋体"/>
              </w:rPr>
            </w:pPr>
            <w:r>
              <w:rPr>
                <w:rFonts w:eastAsia="宋体"/>
              </w:rPr>
              <w:t xml:space="preserve">An additional SLIV can be introduced to indicate time domain resource allocation for special slots for TBoMS. </w:t>
            </w:r>
          </w:p>
          <w:p>
            <w:pPr>
              <w:pStyle w:val="97"/>
              <w:numPr>
                <w:ilvl w:val="0"/>
                <w:numId w:val="40"/>
              </w:numPr>
              <w:snapToGrid w:val="0"/>
              <w:spacing w:after="0" w:afterAutospacing="1" w:line="259" w:lineRule="auto"/>
              <w:ind w:left="357" w:hanging="357"/>
              <w:jc w:val="both"/>
              <w:rPr>
                <w:rFonts w:eastAsia="宋体"/>
              </w:rPr>
            </w:pPr>
            <w:r>
              <w:rPr>
                <w:rFonts w:eastAsia="宋体"/>
              </w:rPr>
              <w:t>The PUSCH mapping type for special slots can be PUSCH mapping type B. In other words, DMRS positions can be determined using legacy mechanism.</w:t>
            </w:r>
          </w:p>
          <w:p>
            <w:pPr>
              <w:pStyle w:val="97"/>
              <w:numPr>
                <w:ilvl w:val="0"/>
                <w:numId w:val="40"/>
              </w:numPr>
              <w:snapToGrid w:val="0"/>
              <w:spacing w:after="0" w:afterAutospacing="1" w:line="259" w:lineRule="auto"/>
              <w:ind w:left="357" w:hanging="357"/>
              <w:jc w:val="both"/>
              <w:rPr>
                <w:rFonts w:eastAsia="宋体"/>
                <w:lang w:eastAsia="zh-CN"/>
              </w:rPr>
            </w:pPr>
            <w:r>
              <w:rPr>
                <w:rFonts w:eastAsia="宋体"/>
                <w:lang w:eastAsia="zh-CN"/>
              </w:rPr>
              <w:t>The definition of scaling factor K should just further consider the symbols of special slots and uplink slots.</w:t>
            </w:r>
          </w:p>
          <w:p>
            <w:pPr>
              <w:pStyle w:val="97"/>
              <w:numPr>
                <w:ilvl w:val="0"/>
                <w:numId w:val="40"/>
              </w:numPr>
              <w:snapToGrid w:val="0"/>
              <w:spacing w:after="0" w:afterAutospacing="1" w:line="259" w:lineRule="auto"/>
              <w:ind w:left="357" w:hanging="357"/>
              <w:jc w:val="both"/>
              <w:rPr>
                <w:rFonts w:eastAsia="宋体"/>
                <w:lang w:eastAsia="zh-CN"/>
              </w:rPr>
            </w:pPr>
            <w:r>
              <w:rPr>
                <w:rFonts w:eastAsia="宋体"/>
                <w:lang w:eastAsia="zh-CN"/>
              </w:rPr>
              <w:t>In our understating, there is possibly no impacts on rate matching, UCI multiplexing, power control, if special slots are used for TBoMS.</w:t>
            </w:r>
          </w:p>
        </w:tc>
      </w:tr>
    </w:tbl>
    <w:p>
      <w:pPr>
        <w:jc w:val="both"/>
      </w:pPr>
      <w:r>
        <w:t xml:space="preserve">   </w:t>
      </w:r>
    </w:p>
    <w:p>
      <w:pPr>
        <w:jc w:val="both"/>
      </w:pPr>
    </w:p>
    <w:p>
      <w:pPr>
        <w:jc w:val="center"/>
        <w:rPr>
          <w:b/>
          <w:bCs/>
          <w:sz w:val="24"/>
          <w:szCs w:val="24"/>
        </w:rPr>
      </w:pPr>
      <w:r>
        <w:rPr>
          <w:b/>
          <w:bCs/>
          <w:sz w:val="24"/>
          <w:szCs w:val="24"/>
          <w:highlight w:val="yellow"/>
        </w:rPr>
        <w:t>Implementation impact of supporting optimizations targeting the use of S slots for TBoMS</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402"/>
        <w:gridCol w:w="7237"/>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2402"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Company</w:t>
            </w:r>
          </w:p>
        </w:tc>
        <w:tc>
          <w:tcPr>
            <w:tcW w:w="7237"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Analysis of implementation impact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2402" w:type="dxa"/>
            <w:shd w:val="clear" w:color="auto" w:fill="auto"/>
          </w:tcPr>
          <w:p>
            <w:pPr>
              <w:snapToGrid w:val="0"/>
              <w:spacing w:afterAutospacing="1" w:line="259" w:lineRule="auto"/>
              <w:jc w:val="both"/>
              <w:rPr>
                <w:rFonts w:eastAsia="宋体"/>
              </w:rPr>
            </w:pPr>
            <w:r>
              <w:rPr>
                <w:rFonts w:eastAsia="宋体"/>
              </w:rPr>
              <w:t>Qualcomm</w:t>
            </w:r>
          </w:p>
        </w:tc>
        <w:tc>
          <w:tcPr>
            <w:tcW w:w="7237" w:type="dxa"/>
            <w:shd w:val="clear" w:color="auto" w:fill="auto"/>
          </w:tcPr>
          <w:p>
            <w:pPr>
              <w:snapToGrid w:val="0"/>
              <w:spacing w:afterAutospacing="1" w:line="259" w:lineRule="auto"/>
              <w:jc w:val="both"/>
              <w:rPr>
                <w:rFonts w:eastAsia="宋体"/>
              </w:rPr>
            </w:pPr>
            <w:r>
              <w:rPr>
                <w:rFonts w:eastAsia="宋体"/>
              </w:rPr>
              <w:t>Not specific to S slots, but rate matching across slots leads to significant implementation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rPr>
            </w:pPr>
            <w:r>
              <w:rPr>
                <w:rFonts w:hint="eastAsia" w:eastAsia="宋体"/>
                <w:lang w:eastAsia="zh-CN"/>
              </w:rPr>
              <w:t>H</w:t>
            </w:r>
            <w:r>
              <w:rPr>
                <w:rFonts w:eastAsia="宋体"/>
                <w:lang w:eastAsia="zh-CN"/>
              </w:rPr>
              <w:t>uawei, HiSilicon</w:t>
            </w:r>
          </w:p>
        </w:tc>
        <w:tc>
          <w:tcPr>
            <w:tcW w:w="7237" w:type="dxa"/>
            <w:shd w:val="clear" w:color="auto" w:fill="auto"/>
          </w:tcPr>
          <w:p>
            <w:pPr>
              <w:snapToGrid w:val="0"/>
              <w:spacing w:afterAutospacing="1" w:line="259" w:lineRule="auto"/>
              <w:jc w:val="both"/>
              <w:rPr>
                <w:rFonts w:eastAsia="宋体"/>
              </w:rPr>
            </w:pPr>
            <w:r>
              <w:rPr>
                <w:rFonts w:eastAsia="宋体"/>
                <w:lang w:eastAsia="zh-CN"/>
              </w:rPr>
              <w:t>In our understating, there is possibly no impacts on rate matching, UCI multiplexing, power control, if special slots are used for TBoMS. The procedure can reuse the procedure in discussion, e.g. rate matching.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rPr>
            </w:pPr>
          </w:p>
        </w:tc>
        <w:tc>
          <w:tcPr>
            <w:tcW w:w="7237" w:type="dxa"/>
            <w:shd w:val="clear" w:color="auto" w:fill="auto"/>
          </w:tcPr>
          <w:p>
            <w:pPr>
              <w:snapToGrid w:val="0"/>
              <w:spacing w:afterAutospacing="1" w:line="259" w:lineRule="auto"/>
              <w:jc w:val="both"/>
              <w:rPr>
                <w:rFonts w:eastAsia="宋体"/>
              </w:rPr>
            </w:pPr>
          </w:p>
        </w:tc>
      </w:tr>
    </w:tbl>
    <w:p>
      <w:pPr>
        <w:jc w:val="both"/>
      </w:pPr>
      <w:r>
        <w:t xml:space="preserve">   </w:t>
      </w:r>
    </w:p>
    <w:p>
      <w:pPr>
        <w:jc w:val="both"/>
      </w:pPr>
    </w:p>
    <w:p>
      <w:pPr>
        <w:jc w:val="both"/>
        <w:rPr>
          <w:sz w:val="22"/>
          <w:szCs w:val="22"/>
        </w:rPr>
      </w:pPr>
      <w:r>
        <w:rPr>
          <w:sz w:val="22"/>
          <w:szCs w:val="22"/>
          <w:highlight w:val="yellow"/>
        </w:rPr>
        <w:t>FL’s comments on August 17th</w:t>
      </w:r>
    </w:p>
    <w:p>
      <w:pPr>
        <w:jc w:val="both"/>
        <w:rPr>
          <w:sz w:val="22"/>
          <w:szCs w:val="22"/>
        </w:rPr>
      </w:pPr>
      <w:r>
        <w:rPr>
          <w:sz w:val="22"/>
          <w:szCs w:val="22"/>
        </w:rPr>
        <w:t>Thank you for your comments. I have aggregated all comments in three tables, to simplify further elaboration. Please find them here. Other FL’s comments are added below them.</w:t>
      </w:r>
    </w:p>
    <w:p>
      <w:pPr>
        <w:jc w:val="both"/>
      </w:pPr>
    </w:p>
    <w:p>
      <w:pPr>
        <w:jc w:val="center"/>
      </w:pPr>
      <w:r>
        <w:rPr>
          <w:b/>
          <w:bCs/>
          <w:sz w:val="24"/>
          <w:szCs w:val="24"/>
          <w:highlight w:val="yellow"/>
        </w:rPr>
        <w:t>SUMMARY OF PERFORMANCE INCREASE/REDUCTION</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746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p>
        </w:tc>
        <w:tc>
          <w:tcPr>
            <w:tcW w:w="7469"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Summary of companies’ views on performance increase/reduction when supporting optimizations targeting the use of S slots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79"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Gain</w:t>
            </w:r>
          </w:p>
        </w:tc>
        <w:tc>
          <w:tcPr>
            <w:tcW w:w="7469" w:type="dxa"/>
            <w:shd w:val="clear" w:color="auto" w:fill="auto"/>
          </w:tcPr>
          <w:p>
            <w:pPr>
              <w:pStyle w:val="97"/>
              <w:numPr>
                <w:ilvl w:val="0"/>
                <w:numId w:val="41"/>
              </w:numPr>
              <w:snapToGrid w:val="0"/>
              <w:spacing w:after="100" w:afterAutospacing="1" w:line="259" w:lineRule="auto"/>
              <w:jc w:val="both"/>
              <w:rPr>
                <w:rFonts w:eastAsia="宋体"/>
              </w:rPr>
            </w:pPr>
            <w:r>
              <w:rPr>
                <w:rFonts w:eastAsia="宋体"/>
              </w:rPr>
              <w:t>Modulation and coding can be optimized as shown in R1- 2009583, Figure 10.</w:t>
            </w:r>
          </w:p>
          <w:p>
            <w:pPr>
              <w:pStyle w:val="97"/>
              <w:numPr>
                <w:ilvl w:val="0"/>
                <w:numId w:val="41"/>
              </w:numPr>
              <w:snapToGrid w:val="0"/>
              <w:spacing w:after="100" w:afterAutospacing="1" w:line="259" w:lineRule="auto"/>
              <w:jc w:val="both"/>
              <w:rPr>
                <w:rFonts w:eastAsia="宋体"/>
                <w:lang w:eastAsia="zh-CN"/>
              </w:rPr>
            </w:pPr>
            <w:r>
              <w:rPr>
                <w:rFonts w:eastAsia="宋体"/>
                <w:lang w:eastAsia="zh-CN"/>
              </w:rPr>
              <w:t>Both data rate and available time domain resources for TBoMS could be increased thanks to the additional resource.</w:t>
            </w:r>
          </w:p>
          <w:p>
            <w:pPr>
              <w:pStyle w:val="97"/>
              <w:numPr>
                <w:ilvl w:val="0"/>
                <w:numId w:val="41"/>
              </w:numPr>
              <w:snapToGrid w:val="0"/>
              <w:spacing w:after="100" w:afterAutospacing="1" w:line="259" w:lineRule="auto"/>
              <w:jc w:val="both"/>
              <w:rPr>
                <w:rFonts w:eastAsia="宋体"/>
              </w:rPr>
            </w:pPr>
            <w:r>
              <w:rPr>
                <w:rFonts w:eastAsia="宋体"/>
                <w:lang w:eastAsia="zh-CN"/>
              </w:rPr>
              <w:t>There are 14% increases of available time domain resources for uplink transmission.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No gain</w:t>
            </w:r>
          </w:p>
        </w:tc>
        <w:tc>
          <w:tcPr>
            <w:tcW w:w="7469" w:type="dxa"/>
            <w:shd w:val="clear" w:color="auto" w:fill="auto"/>
          </w:tcPr>
          <w:p>
            <w:pPr>
              <w:pStyle w:val="97"/>
              <w:numPr>
                <w:ilvl w:val="0"/>
                <w:numId w:val="42"/>
              </w:numPr>
              <w:snapToGrid w:val="0"/>
              <w:spacing w:after="100" w:afterAutospacing="1" w:line="259" w:lineRule="auto"/>
              <w:jc w:val="both"/>
              <w:rPr>
                <w:rFonts w:eastAsia="宋体"/>
              </w:rPr>
            </w:pPr>
            <w:r>
              <w:rPr>
                <w:rFonts w:eastAsia="宋体"/>
              </w:rPr>
              <w:t xml:space="preserve">The total amount of system resources used by the UE is kept unchanged and 14% of the UL is needed for A/N or SRS, we found no net gains from having DMRS in special slot as shown in R1-2107561, Figure 10.  </w:t>
            </w:r>
          </w:p>
          <w:p>
            <w:pPr>
              <w:pStyle w:val="97"/>
              <w:numPr>
                <w:ilvl w:val="0"/>
                <w:numId w:val="42"/>
              </w:numPr>
              <w:snapToGrid w:val="0"/>
              <w:spacing w:after="100" w:afterAutospacing="1" w:line="259" w:lineRule="auto"/>
              <w:jc w:val="both"/>
              <w:rPr>
                <w:rFonts w:eastAsia="宋体"/>
              </w:rPr>
            </w:pPr>
            <w:r>
              <w:rPr>
                <w:rFonts w:eastAsia="宋体"/>
              </w:rPr>
              <w:t>The gain of transmission on S slot is lower than the expectation due to the presence of SRS in the S slots.</w:t>
            </w:r>
          </w:p>
        </w:tc>
      </w:tr>
    </w:tbl>
    <w:p>
      <w:pPr>
        <w:jc w:val="both"/>
        <w:rPr>
          <w:sz w:val="22"/>
          <w:lang w:val="en-US"/>
        </w:rPr>
      </w:pPr>
    </w:p>
    <w:p>
      <w:pPr>
        <w:jc w:val="center"/>
      </w:pPr>
      <w:r>
        <w:rPr>
          <w:b/>
          <w:bCs/>
          <w:sz w:val="24"/>
          <w:szCs w:val="24"/>
          <w:highlight w:val="yellow"/>
        </w:rPr>
        <w:t xml:space="preserve">SUMMARY OF SPECIFICATION IMPACTS </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746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rPr>
          <w:trHeight w:val="267" w:hRule="atLeast"/>
        </w:trPr>
        <w:tc>
          <w:tcPr>
            <w:tcW w:w="2162"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p>
        </w:tc>
        <w:tc>
          <w:tcPr>
            <w:tcW w:w="7469"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Summary of companies’ views on specification impacts of supporting optimizations targeting the use of S slots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rPr>
          <w:trHeight w:val="279"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No impact/positive impacts</w:t>
            </w:r>
          </w:p>
        </w:tc>
        <w:tc>
          <w:tcPr>
            <w:tcW w:w="7469" w:type="dxa"/>
            <w:shd w:val="clear" w:color="auto" w:fill="auto"/>
          </w:tcPr>
          <w:p>
            <w:pPr>
              <w:pStyle w:val="97"/>
              <w:numPr>
                <w:ilvl w:val="0"/>
                <w:numId w:val="43"/>
              </w:numPr>
              <w:snapToGrid w:val="0"/>
              <w:spacing w:after="100" w:afterAutospacing="1" w:line="259" w:lineRule="auto"/>
              <w:jc w:val="both"/>
              <w:rPr>
                <w:rFonts w:eastAsia="宋体"/>
                <w:lang w:eastAsia="zh-CN"/>
              </w:rPr>
            </w:pPr>
            <w:r>
              <w:rPr>
                <w:rFonts w:eastAsia="宋体"/>
                <w:lang w:eastAsia="zh-CN"/>
              </w:rPr>
              <w:t>Possibly no impacts on rate matching, UCI multiplexing, power control, if special slots are used for TBoMS.</w:t>
            </w:r>
          </w:p>
          <w:p>
            <w:pPr>
              <w:pStyle w:val="97"/>
              <w:numPr>
                <w:ilvl w:val="0"/>
                <w:numId w:val="43"/>
              </w:numPr>
              <w:snapToGrid w:val="0"/>
              <w:spacing w:after="100" w:afterAutospacing="1" w:line="259" w:lineRule="auto"/>
              <w:jc w:val="both"/>
              <w:rPr>
                <w:rFonts w:eastAsia="宋体"/>
                <w:lang w:eastAsia="zh-CN"/>
              </w:rPr>
            </w:pPr>
            <w:r>
              <w:rPr>
                <w:rFonts w:eastAsia="宋体"/>
              </w:rPr>
              <w:t>DMRS positions can be determined using legacy mechanism.</w:t>
            </w:r>
          </w:p>
          <w:p>
            <w:pPr>
              <w:pStyle w:val="97"/>
              <w:numPr>
                <w:ilvl w:val="0"/>
                <w:numId w:val="43"/>
              </w:numPr>
              <w:snapToGrid w:val="0"/>
              <w:spacing w:after="100" w:afterAutospacing="1" w:line="259" w:lineRule="auto"/>
              <w:jc w:val="both"/>
              <w:rPr>
                <w:rFonts w:eastAsia="宋体"/>
              </w:rPr>
            </w:pPr>
            <w:r>
              <w:rPr>
                <w:rFonts w:eastAsia="宋体"/>
                <w:lang w:eastAsia="zh-CN"/>
              </w:rPr>
              <w:t>The S slot could be combined with the following normal U slot(s) and determined as a TOT.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Negative impacts</w:t>
            </w:r>
          </w:p>
        </w:tc>
        <w:tc>
          <w:tcPr>
            <w:tcW w:w="7469" w:type="dxa"/>
            <w:shd w:val="clear" w:color="auto" w:fill="auto"/>
          </w:tcPr>
          <w:p>
            <w:pPr>
              <w:pStyle w:val="97"/>
              <w:numPr>
                <w:ilvl w:val="0"/>
                <w:numId w:val="44"/>
              </w:numPr>
              <w:snapToGrid w:val="0"/>
              <w:spacing w:after="100" w:afterAutospacing="1" w:line="259" w:lineRule="auto"/>
              <w:jc w:val="both"/>
              <w:rPr>
                <w:rFonts w:eastAsia="宋体"/>
              </w:rPr>
            </w:pPr>
            <w:r>
              <w:rPr>
                <w:rFonts w:eastAsia="宋体"/>
              </w:rPr>
              <w:t>The additional calculation on available symbols in the special slot would be required due to the presence of SRS or other channels in the S slots.</w:t>
            </w:r>
          </w:p>
          <w:p>
            <w:pPr>
              <w:pStyle w:val="97"/>
              <w:numPr>
                <w:ilvl w:val="0"/>
                <w:numId w:val="44"/>
              </w:numPr>
              <w:snapToGrid w:val="0"/>
              <w:spacing w:after="100" w:afterAutospacing="1" w:line="259" w:lineRule="auto"/>
              <w:jc w:val="both"/>
              <w:rPr>
                <w:rFonts w:eastAsia="宋体"/>
              </w:rPr>
            </w:pPr>
            <w:r>
              <w:rPr>
                <w:rFonts w:eastAsia="宋体"/>
              </w:rPr>
              <w:t xml:space="preserve">Separate TDRA configurations are needed to support S slots. </w:t>
            </w:r>
          </w:p>
          <w:p>
            <w:pPr>
              <w:pStyle w:val="97"/>
              <w:numPr>
                <w:ilvl w:val="0"/>
                <w:numId w:val="44"/>
              </w:numPr>
              <w:snapToGrid w:val="0"/>
              <w:spacing w:after="100" w:afterAutospacing="1" w:line="259" w:lineRule="auto"/>
              <w:jc w:val="both"/>
              <w:rPr>
                <w:rFonts w:eastAsia="宋体"/>
              </w:rPr>
            </w:pPr>
            <w:r>
              <w:rPr>
                <w:rFonts w:eastAsia="宋体"/>
              </w:rPr>
              <w:t>L&gt;14 in SLIV may need to be considered.</w:t>
            </w:r>
          </w:p>
          <w:p>
            <w:pPr>
              <w:pStyle w:val="97"/>
              <w:numPr>
                <w:ilvl w:val="0"/>
                <w:numId w:val="44"/>
              </w:numPr>
              <w:snapToGrid w:val="0"/>
              <w:spacing w:after="100" w:afterAutospacing="1" w:line="259" w:lineRule="auto"/>
              <w:jc w:val="both"/>
              <w:rPr>
                <w:rFonts w:eastAsia="宋体"/>
              </w:rPr>
            </w:pPr>
            <w:r>
              <w:rPr>
                <w:rFonts w:eastAsia="宋体"/>
              </w:rPr>
              <w:t>Aspects related to DMRS allocation in S slot need to be resolved.</w:t>
            </w:r>
          </w:p>
          <w:p>
            <w:pPr>
              <w:pStyle w:val="97"/>
              <w:numPr>
                <w:ilvl w:val="0"/>
                <w:numId w:val="44"/>
              </w:numPr>
              <w:snapToGrid w:val="0"/>
              <w:spacing w:after="100" w:afterAutospacing="1" w:line="259" w:lineRule="auto"/>
              <w:jc w:val="both"/>
              <w:rPr>
                <w:rFonts w:eastAsia="宋体"/>
              </w:rPr>
            </w:pPr>
            <w:r>
              <w:rPr>
                <w:rFonts w:eastAsia="宋体"/>
              </w:rPr>
              <w:t>Aspects related to the determination of available slots should also consider S slots.</w:t>
            </w:r>
          </w:p>
          <w:p>
            <w:pPr>
              <w:pStyle w:val="97"/>
              <w:numPr>
                <w:ilvl w:val="0"/>
                <w:numId w:val="44"/>
              </w:numPr>
              <w:snapToGrid w:val="0"/>
              <w:spacing w:after="100" w:afterAutospacing="1" w:line="259" w:lineRule="auto"/>
              <w:jc w:val="both"/>
              <w:rPr>
                <w:rFonts w:eastAsia="宋体"/>
              </w:rPr>
            </w:pPr>
            <w:r>
              <w:rPr>
                <w:rFonts w:eastAsia="宋体"/>
              </w:rPr>
              <w:t>Aspects related to rate-matching need to be resolved.</w:t>
            </w:r>
          </w:p>
          <w:p>
            <w:pPr>
              <w:pStyle w:val="97"/>
              <w:numPr>
                <w:ilvl w:val="0"/>
                <w:numId w:val="44"/>
              </w:numPr>
              <w:snapToGrid w:val="0"/>
              <w:spacing w:after="100" w:afterAutospacing="1" w:line="259" w:lineRule="auto"/>
              <w:jc w:val="both"/>
              <w:rPr>
                <w:rFonts w:eastAsia="宋体"/>
              </w:rPr>
            </w:pPr>
            <w:r>
              <w:rPr>
                <w:rFonts w:eastAsia="宋体"/>
              </w:rPr>
              <w:t>Impact on TBS determination (complication on defining the scaling factor K, complication when the first slot is “S” slot).</w:t>
            </w:r>
          </w:p>
          <w:p>
            <w:pPr>
              <w:pStyle w:val="97"/>
              <w:numPr>
                <w:ilvl w:val="0"/>
                <w:numId w:val="44"/>
              </w:numPr>
              <w:snapToGrid w:val="0"/>
              <w:spacing w:after="100" w:afterAutospacing="1" w:line="259" w:lineRule="auto"/>
              <w:jc w:val="both"/>
              <w:rPr>
                <w:rFonts w:eastAsia="宋体"/>
              </w:rPr>
            </w:pPr>
            <w:r>
              <w:rPr>
                <w:rFonts w:eastAsia="宋体"/>
              </w:rPr>
              <w:t>Impact on UCI multiplexing (whether orphan symbol is valid for multiplexing).</w:t>
            </w:r>
          </w:p>
          <w:p>
            <w:pPr>
              <w:pStyle w:val="97"/>
              <w:numPr>
                <w:ilvl w:val="0"/>
                <w:numId w:val="44"/>
              </w:numPr>
              <w:snapToGrid w:val="0"/>
              <w:spacing w:after="100" w:afterAutospacing="1" w:line="259" w:lineRule="auto"/>
              <w:jc w:val="both"/>
              <w:rPr>
                <w:rFonts w:eastAsia="宋体"/>
              </w:rPr>
            </w:pPr>
            <w:r>
              <w:rPr>
                <w:rFonts w:eastAsia="宋体"/>
              </w:rPr>
              <w:t>further optimization on the use of S slots would go against the previous agreement and remove all good progress that the whole group had so far on TDRA for TBoMS, which aimed to simplify the discussion/specification impact on TDRA.</w:t>
            </w:r>
          </w:p>
        </w:tc>
      </w:tr>
    </w:tbl>
    <w:p>
      <w:pPr>
        <w:jc w:val="both"/>
        <w:rPr>
          <w:sz w:val="22"/>
          <w:lang w:val="en-US"/>
        </w:rPr>
      </w:pPr>
    </w:p>
    <w:p>
      <w:pPr>
        <w:jc w:val="center"/>
        <w:rPr>
          <w:sz w:val="22"/>
          <w:lang w:val="en-US"/>
        </w:rPr>
      </w:pPr>
      <w:r>
        <w:rPr>
          <w:b/>
          <w:bCs/>
          <w:sz w:val="24"/>
          <w:szCs w:val="24"/>
          <w:highlight w:val="yellow"/>
        </w:rPr>
        <w:t>SUMMARY OF IMPLEMENTATION IMPACTS</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746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p>
        </w:tc>
        <w:tc>
          <w:tcPr>
            <w:tcW w:w="7469"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Summary of companies’ views on implementation impacts of supporting optimizations targeting the use of S slots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79"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No impact</w:t>
            </w:r>
          </w:p>
        </w:tc>
        <w:tc>
          <w:tcPr>
            <w:tcW w:w="7469" w:type="dxa"/>
            <w:shd w:val="clear" w:color="auto" w:fill="auto"/>
          </w:tcPr>
          <w:p>
            <w:pPr>
              <w:snapToGrid w:val="0"/>
              <w:spacing w:after="100" w:afterAutospacing="1" w:line="259" w:lineRule="auto"/>
              <w:jc w:val="both"/>
              <w:rPr>
                <w:rFonts w:eastAsia="宋体"/>
              </w:rPr>
            </w:pPr>
            <w:r>
              <w:rPr>
                <w:rFonts w:eastAsia="宋体"/>
                <w:lang w:eastAsia="zh-CN"/>
              </w:rPr>
              <w:t>Possibly no impacts on rate matching, UCI multiplexing, power control, if special slots are used for TBoMS. The procedure can reuse the procedure in discussion, e.g. rate matching.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Negative impacts</w:t>
            </w:r>
          </w:p>
        </w:tc>
        <w:tc>
          <w:tcPr>
            <w:tcW w:w="7469" w:type="dxa"/>
            <w:shd w:val="clear" w:color="auto" w:fill="auto"/>
          </w:tcPr>
          <w:p>
            <w:pPr>
              <w:snapToGrid w:val="0"/>
              <w:spacing w:after="100" w:afterAutospacing="1" w:line="259" w:lineRule="auto"/>
              <w:jc w:val="both"/>
              <w:rPr>
                <w:rFonts w:eastAsia="宋体"/>
              </w:rPr>
            </w:pPr>
            <w:r>
              <w:rPr>
                <w:rFonts w:eastAsia="宋体"/>
              </w:rPr>
              <w:t>Rate matching across slots leads to significant implementation impact (comment is not specific to S slots).</w:t>
            </w:r>
          </w:p>
        </w:tc>
      </w:tr>
    </w:tbl>
    <w:p>
      <w:pPr>
        <w:jc w:val="both"/>
        <w:rPr>
          <w:sz w:val="22"/>
          <w:lang w:val="en-US"/>
        </w:rPr>
      </w:pPr>
    </w:p>
    <w:p>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pPr>
        <w:jc w:val="both"/>
        <w:rPr>
          <w:sz w:val="22"/>
          <w:lang w:val="en-US"/>
        </w:rPr>
      </w:pPr>
      <w:r>
        <w:rPr>
          <w:sz w:val="22"/>
          <w:lang w:val="en-US"/>
        </w:rPr>
        <w:t>For instance, it is in my opinion to be expected that using the S slot could impact at least:</w:t>
      </w:r>
    </w:p>
    <w:p>
      <w:pPr>
        <w:pStyle w:val="97"/>
        <w:numPr>
          <w:ilvl w:val="0"/>
          <w:numId w:val="45"/>
        </w:numPr>
        <w:jc w:val="both"/>
        <w:rPr>
          <w:sz w:val="22"/>
          <w:lang w:val="en-US"/>
        </w:rPr>
      </w:pPr>
      <w:r>
        <w:rPr>
          <w:sz w:val="22"/>
          <w:lang w:val="en-US"/>
        </w:rPr>
        <w:t>UCI multiplexing (this depends on how bits are mapped between S and adjacent U slots, especially if SLIV&gt;14 is considered).</w:t>
      </w:r>
    </w:p>
    <w:p>
      <w:pPr>
        <w:pStyle w:val="97"/>
        <w:numPr>
          <w:ilvl w:val="0"/>
          <w:numId w:val="45"/>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pPr>
        <w:pStyle w:val="97"/>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pPr>
        <w:pStyle w:val="97"/>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pPr>
        <w:jc w:val="both"/>
        <w:rPr>
          <w:sz w:val="22"/>
          <w:lang w:val="en-US"/>
        </w:rPr>
      </w:pPr>
      <w:r>
        <w:rPr>
          <w:sz w:val="22"/>
          <w:lang w:val="en-US"/>
        </w:rPr>
        <w:t>For all the above reasons I propose to modify the WA of RAN1 #105-e as follows and turn it into an agreement.</w:t>
      </w:r>
    </w:p>
    <w:p>
      <w:pPr>
        <w:rPr>
          <w:b/>
          <w:bCs/>
          <w:sz w:val="22"/>
          <w:szCs w:val="22"/>
          <w:highlight w:val="yellow"/>
        </w:rPr>
      </w:pPr>
      <w:r>
        <w:rPr>
          <w:b/>
          <w:bCs/>
          <w:sz w:val="22"/>
          <w:szCs w:val="22"/>
          <w:highlight w:val="yellow"/>
        </w:rPr>
        <w:t>FL’s proposal 7</w:t>
      </w:r>
    </w:p>
    <w:p>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pPr>
        <w:pStyle w:val="97"/>
        <w:numPr>
          <w:ilvl w:val="0"/>
          <w:numId w:val="46"/>
        </w:numPr>
        <w:rPr>
          <w:b/>
          <w:bCs/>
          <w:sz w:val="22"/>
          <w:szCs w:val="22"/>
          <w:highlight w:val="yellow"/>
        </w:rPr>
      </w:pPr>
      <w:r>
        <w:rPr>
          <w:b/>
          <w:bCs/>
          <w:sz w:val="22"/>
          <w:szCs w:val="22"/>
          <w:highlight w:val="yellow"/>
        </w:rPr>
        <w:t>No further optimization to allocate resources for TBoMS in the special slot is supported.</w:t>
      </w:r>
    </w:p>
    <w:p>
      <w:pPr>
        <w:jc w:val="both"/>
        <w:rPr>
          <w:sz w:val="22"/>
          <w:lang w:val="en-US"/>
        </w:rPr>
      </w:pPr>
    </w:p>
    <w:p>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pPr>
        <w:jc w:val="center"/>
        <w:rPr>
          <w:b/>
          <w:bCs/>
          <w:sz w:val="22"/>
          <w:szCs w:val="22"/>
        </w:rPr>
      </w:pPr>
    </w:p>
    <w:tbl>
      <w:tblPr>
        <w:tblStyle w:val="48"/>
        <w:tblW w:w="9694"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19"/>
        <w:gridCol w:w="7575"/>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5" w:hRule="atLeast"/>
        </w:trPr>
        <w:tc>
          <w:tcPr>
            <w:tcW w:w="2119"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p>
        </w:tc>
        <w:tc>
          <w:tcPr>
            <w:tcW w:w="7575"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Company name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686" w:hRule="atLeast"/>
        </w:trPr>
        <w:tc>
          <w:tcPr>
            <w:tcW w:w="2119" w:type="dxa"/>
            <w:shd w:val="clear" w:color="auto" w:fill="000080"/>
            <w:vAlign w:val="center"/>
          </w:tcPr>
          <w:p>
            <w:pPr>
              <w:snapToGrid w:val="0"/>
              <w:spacing w:afterAutospacing="1" w:line="259" w:lineRule="auto"/>
              <w:jc w:val="center"/>
              <w:rPr>
                <w:rFonts w:eastAsia="宋体"/>
                <w:b/>
                <w:bCs/>
              </w:rPr>
            </w:pPr>
            <w:r>
              <w:rPr>
                <w:rFonts w:eastAsia="宋体"/>
                <w:b/>
                <w:bCs/>
              </w:rPr>
              <w:t>Support FL’s Proposal 7</w:t>
            </w:r>
          </w:p>
        </w:tc>
        <w:tc>
          <w:tcPr>
            <w:tcW w:w="7575" w:type="dxa"/>
            <w:shd w:val="clear" w:color="auto" w:fill="auto"/>
          </w:tcPr>
          <w:p>
            <w:pPr>
              <w:snapToGrid w:val="0"/>
              <w:spacing w:afterAutospacing="1" w:line="259" w:lineRule="auto"/>
              <w:jc w:val="both"/>
              <w:rPr>
                <w:rFonts w:hint="default" w:eastAsia="宋体"/>
                <w:lang w:val="en-US" w:eastAsia="zh-CN"/>
              </w:rPr>
            </w:pPr>
            <w:r>
              <w:rPr>
                <w:rFonts w:hint="eastAsia" w:eastAsia="宋体"/>
                <w:lang w:eastAsia="zh-CN"/>
              </w:rPr>
              <w:t>v</w:t>
            </w:r>
            <w:r>
              <w:rPr>
                <w:rFonts w:eastAsia="宋体"/>
                <w:lang w:eastAsia="zh-CN"/>
              </w:rPr>
              <w:t>ivo</w:t>
            </w:r>
            <w:r>
              <w:rPr>
                <w:rFonts w:hint="eastAsia" w:eastAsia="宋体"/>
                <w:lang w:eastAsia="zh-CN"/>
              </w:rPr>
              <w:t>, CATT</w:t>
            </w:r>
            <w:r>
              <w:rPr>
                <w:rFonts w:eastAsia="宋体"/>
                <w:lang w:eastAsia="zh-CN"/>
              </w:rPr>
              <w:t>, Sharp, Panasonic, QC, WILUS</w:t>
            </w:r>
            <w:r>
              <w:rPr>
                <w:rFonts w:hint="eastAsia" w:eastAsia="宋体"/>
                <w:lang w:val="en-US" w:eastAsia="zh-CN"/>
              </w:rPr>
              <w:t>, ZTE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803" w:hRule="atLeast"/>
        </w:trPr>
        <w:tc>
          <w:tcPr>
            <w:tcW w:w="2119" w:type="dxa"/>
            <w:shd w:val="clear" w:color="auto" w:fill="000080"/>
            <w:vAlign w:val="center"/>
          </w:tcPr>
          <w:p>
            <w:pPr>
              <w:snapToGrid w:val="0"/>
              <w:spacing w:afterAutospacing="1" w:line="259" w:lineRule="auto"/>
              <w:jc w:val="center"/>
              <w:rPr>
                <w:rFonts w:eastAsia="宋体"/>
                <w:b/>
                <w:bCs/>
              </w:rPr>
            </w:pPr>
            <w:r>
              <w:rPr>
                <w:rFonts w:eastAsia="宋体"/>
                <w:b/>
                <w:bCs/>
              </w:rPr>
              <w:t>Does not support FL’s Proposal 7</w:t>
            </w:r>
          </w:p>
        </w:tc>
        <w:tc>
          <w:tcPr>
            <w:tcW w:w="7575" w:type="dxa"/>
            <w:shd w:val="clear" w:color="auto" w:fill="auto"/>
          </w:tcPr>
          <w:p>
            <w:pPr>
              <w:snapToGrid w:val="0"/>
              <w:spacing w:afterAutospacing="1" w:line="259" w:lineRule="auto"/>
              <w:jc w:val="both"/>
              <w:rPr>
                <w:rFonts w:eastAsia="宋体"/>
              </w:rPr>
            </w:pPr>
          </w:p>
        </w:tc>
      </w:tr>
    </w:tbl>
    <w:p>
      <w:pPr>
        <w:spacing w:after="240"/>
        <w:jc w:val="both"/>
      </w:pPr>
      <w:r>
        <w:t xml:space="preserve"> </w:t>
      </w:r>
    </w:p>
    <w:p>
      <w:pPr>
        <w:pStyle w:val="3"/>
        <w:numPr>
          <w:ilvl w:val="1"/>
          <w:numId w:val="4"/>
        </w:numPr>
        <w:jc w:val="both"/>
        <w:rPr>
          <w:lang w:val="en-US"/>
        </w:rPr>
      </w:pPr>
      <w:r>
        <w:rPr>
          <w:lang w:val="en-US"/>
        </w:rPr>
        <w:t>Mid priority aspects</w:t>
      </w:r>
    </w:p>
    <w:p>
      <w:pPr>
        <w:jc w:val="both"/>
        <w:rPr>
          <w:sz w:val="22"/>
          <w:lang w:val="en-US"/>
        </w:rPr>
      </w:pPr>
      <w:r>
        <w:rPr>
          <w:sz w:val="22"/>
          <w:lang w:val="en-US"/>
        </w:rPr>
        <w:t xml:space="preserve">Five mid priority aspects are identified at the beginning of the meeting: </w:t>
      </w:r>
    </w:p>
    <w:p>
      <w:pPr>
        <w:pStyle w:val="97"/>
        <w:numPr>
          <w:ilvl w:val="0"/>
          <w:numId w:val="47"/>
        </w:numPr>
        <w:jc w:val="both"/>
        <w:rPr>
          <w:sz w:val="22"/>
          <w:lang w:val="en-US"/>
        </w:rPr>
      </w:pPr>
      <w:r>
        <w:rPr>
          <w:sz w:val="22"/>
          <w:lang w:val="en-US"/>
        </w:rPr>
        <w:t xml:space="preserve">How to count slots for transmitting TBoMS: available vs. consecutive </w:t>
      </w:r>
    </w:p>
    <w:p>
      <w:pPr>
        <w:pStyle w:val="97"/>
        <w:numPr>
          <w:ilvl w:val="0"/>
          <w:numId w:val="47"/>
        </w:numPr>
        <w:jc w:val="both"/>
        <w:rPr>
          <w:sz w:val="22"/>
          <w:lang w:val="en-US"/>
        </w:rPr>
      </w:pPr>
      <w:r>
        <w:rPr>
          <w:sz w:val="22"/>
          <w:lang w:val="en-US"/>
        </w:rPr>
        <w:t xml:space="preserve">How to indicate the number of allocated slots for TBoMS </w:t>
      </w:r>
    </w:p>
    <w:p>
      <w:pPr>
        <w:pStyle w:val="97"/>
        <w:numPr>
          <w:ilvl w:val="0"/>
          <w:numId w:val="47"/>
        </w:numPr>
        <w:jc w:val="both"/>
        <w:rPr>
          <w:sz w:val="22"/>
          <w:lang w:val="en-US"/>
        </w:rPr>
      </w:pPr>
      <w:r>
        <w:rPr>
          <w:sz w:val="22"/>
          <w:lang w:val="en-US"/>
        </w:rPr>
        <w:t xml:space="preserve">UCI multiplexing &amp; collision handling </w:t>
      </w:r>
    </w:p>
    <w:p>
      <w:pPr>
        <w:pStyle w:val="97"/>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ctrlPr>
              <w:rPr>
                <w:rFonts w:ascii="Cambria Math" w:hAnsi="Cambria Math"/>
                <w:i/>
                <w:sz w:val="22"/>
              </w:rPr>
            </m:ctrlPr>
          </m:e>
          <m:sub>
            <m:r>
              <w:rPr>
                <w:rFonts w:ascii="Cambria Math" w:hAnsi="Cambria Math"/>
                <w:sz w:val="22"/>
              </w:rPr>
              <m:t>info</m:t>
            </m:r>
            <m:ctrlPr>
              <w:rPr>
                <w:rFonts w:ascii="Cambria Math" w:hAnsi="Cambria Math"/>
                <w:i/>
                <w:sz w:val="22"/>
              </w:rPr>
            </m:ctrlPr>
          </m:sub>
        </m:sSub>
      </m:oMath>
      <w:r>
        <w:rPr>
          <w:sz w:val="22"/>
          <w:lang w:val="en-US"/>
        </w:rPr>
        <w:t xml:space="preserve"> calculation</w:t>
      </w:r>
    </w:p>
    <w:p>
      <w:pPr>
        <w:pStyle w:val="97"/>
        <w:numPr>
          <w:ilvl w:val="0"/>
          <w:numId w:val="47"/>
        </w:numPr>
        <w:jc w:val="both"/>
        <w:rPr>
          <w:sz w:val="22"/>
          <w:lang w:val="en-US"/>
        </w:rPr>
      </w:pPr>
      <w:r>
        <w:rPr>
          <w:sz w:val="22"/>
          <w:lang w:val="en-US"/>
        </w:rPr>
        <w:t>TBoMS repetitions</w:t>
      </w:r>
    </w:p>
    <w:p>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503902285"/>
      <w:bookmarkStart w:id="3" w:name="_Toc415085486"/>
      <w:r>
        <w:t xml:space="preserve">     </w:t>
      </w:r>
    </w:p>
    <w:p>
      <w:pPr>
        <w:pStyle w:val="4"/>
        <w:numPr>
          <w:ilvl w:val="2"/>
          <w:numId w:val="4"/>
        </w:numPr>
        <w:jc w:val="both"/>
        <w:rPr>
          <w:lang w:val="en-US"/>
        </w:rPr>
      </w:pPr>
      <w:r>
        <w:rPr>
          <w:color w:val="00B050"/>
        </w:rPr>
        <w:t>[OPEN]</w:t>
      </w:r>
      <w:r>
        <w:t xml:space="preserve"> </w:t>
      </w:r>
      <w:bookmarkStart w:id="4" w:name="_Hlk79682516"/>
      <w:r>
        <w:rPr>
          <w:lang w:val="en-US"/>
        </w:rPr>
        <w:t>How to count slots for transmitting TBoMS: available vs. consecutive</w:t>
      </w:r>
      <w:bookmarkEnd w:id="4"/>
    </w:p>
    <w:p>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pPr>
        <w:pStyle w:val="97"/>
        <w:numPr>
          <w:ilvl w:val="0"/>
          <w:numId w:val="48"/>
        </w:numPr>
        <w:jc w:val="both"/>
        <w:rPr>
          <w:sz w:val="22"/>
          <w:szCs w:val="22"/>
          <w:lang w:val="en-US"/>
        </w:rPr>
      </w:pPr>
      <w:r>
        <w:rPr>
          <w:sz w:val="22"/>
          <w:szCs w:val="22"/>
          <w:lang w:val="en-US"/>
        </w:rPr>
        <w:t>The number of slots allocated for TBoMS is counted based on the available UL slots [7 companies]:</w:t>
      </w:r>
    </w:p>
    <w:p>
      <w:pPr>
        <w:pStyle w:val="97"/>
        <w:numPr>
          <w:ilvl w:val="1"/>
          <w:numId w:val="48"/>
        </w:numPr>
        <w:jc w:val="both"/>
        <w:rPr>
          <w:sz w:val="22"/>
          <w:szCs w:val="22"/>
          <w:lang w:val="en-US"/>
        </w:rPr>
      </w:pPr>
      <w:r>
        <w:rPr>
          <w:sz w:val="22"/>
          <w:szCs w:val="22"/>
          <w:lang w:val="en-US"/>
        </w:rPr>
        <w:t>Nokia/NSB [21], Panasonic [18], Ericsson [22] (if TBoMS with more than 2 slots is to be supported), Intel [15], Apple [16], Sharp [24], NTT DOCOMO [26]</w:t>
      </w:r>
    </w:p>
    <w:p>
      <w:pPr>
        <w:jc w:val="both"/>
        <w:rPr>
          <w:sz w:val="22"/>
          <w:szCs w:val="22"/>
        </w:rPr>
      </w:pPr>
      <w:r>
        <w:rPr>
          <w:sz w:val="22"/>
          <w:szCs w:val="22"/>
          <w:highlight w:val="yellow"/>
        </w:rPr>
        <w:t>FL’s comments on August 16th</w:t>
      </w:r>
    </w:p>
    <w:p>
      <w:pPr>
        <w:jc w:val="both"/>
        <w:rPr>
          <w:sz w:val="22"/>
          <w:szCs w:val="22"/>
        </w:rPr>
      </w:pPr>
      <w:r>
        <w:rPr>
          <w:sz w:val="22"/>
          <w:szCs w:val="22"/>
        </w:rPr>
        <w:t>Situation seems rather clear from FL’s perspective. The following proposal is then formulated.</w:t>
      </w:r>
    </w:p>
    <w:p>
      <w:pPr>
        <w:jc w:val="both"/>
        <w:rPr>
          <w:sz w:val="22"/>
          <w:szCs w:val="22"/>
        </w:rPr>
      </w:pPr>
      <w:r>
        <w:rPr>
          <w:sz w:val="22"/>
          <w:szCs w:val="22"/>
        </w:rPr>
        <w:t xml:space="preserve"> </w:t>
      </w:r>
    </w:p>
    <w:p>
      <w:pPr>
        <w:jc w:val="both"/>
        <w:rPr>
          <w:b/>
          <w:bCs/>
          <w:sz w:val="22"/>
          <w:szCs w:val="22"/>
          <w:lang w:val="en-US"/>
        </w:rPr>
      </w:pPr>
      <w:r>
        <w:rPr>
          <w:b/>
          <w:bCs/>
          <w:sz w:val="22"/>
          <w:szCs w:val="22"/>
          <w:highlight w:val="yellow"/>
          <w:lang w:val="en-US"/>
        </w:rPr>
        <w:t>FL’s proposal 1</w:t>
      </w:r>
      <w:r>
        <w:rPr>
          <w:b/>
          <w:bCs/>
          <w:sz w:val="22"/>
          <w:szCs w:val="22"/>
          <w:lang w:val="en-US"/>
        </w:rPr>
        <w:t xml:space="preserve"> </w:t>
      </w:r>
    </w:p>
    <w:p>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pPr>
        <w:jc w:val="both"/>
        <w:rPr>
          <w:b/>
          <w:bCs/>
          <w:sz w:val="22"/>
          <w:szCs w:val="22"/>
          <w:highlight w:val="yellow"/>
          <w:lang w:val="en-US"/>
        </w:rPr>
      </w:pPr>
      <w:r>
        <w:rPr>
          <w:b/>
          <w:bCs/>
          <w:sz w:val="22"/>
          <w:szCs w:val="22"/>
          <w:highlight w:val="yellow"/>
          <w:lang w:val="en-US"/>
        </w:rPr>
        <w:t>FFS: details of available slot determination</w:t>
      </w:r>
    </w:p>
    <w:p>
      <w:pPr>
        <w:jc w:val="both"/>
        <w:rPr>
          <w:sz w:val="22"/>
          <w:szCs w:val="22"/>
          <w:lang w:val="en-US"/>
        </w:rPr>
      </w:pPr>
    </w:p>
    <w:p>
      <w:pPr>
        <w:pStyle w:val="5"/>
        <w:numPr>
          <w:ilvl w:val="3"/>
          <w:numId w:val="4"/>
        </w:numPr>
      </w:pPr>
      <w:r>
        <w:t>First round of discussions</w:t>
      </w:r>
    </w:p>
    <w:p>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pPr>
        <w:jc w:val="both"/>
        <w:rPr>
          <w:sz w:val="22"/>
          <w:szCs w:val="22"/>
        </w:rPr>
      </w:pPr>
    </w:p>
    <w:p>
      <w:pPr>
        <w:jc w:val="center"/>
        <w:rPr>
          <w:b/>
          <w:bCs/>
          <w:sz w:val="24"/>
          <w:szCs w:val="24"/>
        </w:rPr>
      </w:pPr>
      <w:r>
        <w:rPr>
          <w:b/>
          <w:bCs/>
          <w:sz w:val="24"/>
          <w:szCs w:val="24"/>
          <w:highlight w:val="yellow"/>
        </w:rPr>
        <w:t>Views on FL’s proposal 1</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8"/>
        <w:gridCol w:w="608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8"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Company</w:t>
            </w:r>
          </w:p>
        </w:tc>
        <w:tc>
          <w:tcPr>
            <w:tcW w:w="6081"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T</w:t>
            </w:r>
            <w:r>
              <w:rPr>
                <w:rFonts w:hint="eastAsia" w:eastAsia="宋体"/>
                <w:lang w:eastAsia="zh-CN"/>
              </w:rPr>
              <w:t xml:space="preserve">he FFS point actually opens a big window for this issue: whether this available slots to be like that discussed in sub-agenda 8.8.1.1 or in sub-agenda 8.8.3, or a new one?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Apple</w:t>
            </w:r>
          </w:p>
        </w:tc>
        <w:tc>
          <w:tcPr>
            <w:tcW w:w="6081" w:type="dxa"/>
            <w:shd w:val="clear" w:color="auto" w:fill="auto"/>
          </w:tcPr>
          <w:p>
            <w:pPr>
              <w:snapToGrid w:val="0"/>
              <w:spacing w:afterAutospacing="1" w:line="259" w:lineRule="auto"/>
              <w:jc w:val="both"/>
              <w:rPr>
                <w:rFonts w:eastAsia="宋体"/>
              </w:rPr>
            </w:pPr>
            <w:r>
              <w:rPr>
                <w:rFonts w:eastAsia="宋体"/>
              </w:rPr>
              <w:t>We support Proposal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Lenovo, Motorola Mobility</w:t>
            </w:r>
          </w:p>
        </w:tc>
        <w:tc>
          <w:tcPr>
            <w:tcW w:w="6081" w:type="dxa"/>
            <w:shd w:val="clear" w:color="auto" w:fill="auto"/>
          </w:tcPr>
          <w:p>
            <w:pPr>
              <w:snapToGrid w:val="0"/>
              <w:spacing w:afterAutospacing="1" w:line="259" w:lineRule="auto"/>
              <w:jc w:val="both"/>
              <w:rPr>
                <w:rFonts w:eastAsia="宋体"/>
              </w:rPr>
            </w:pPr>
            <w:r>
              <w:rPr>
                <w:rFonts w:eastAsia="宋体"/>
              </w:rPr>
              <w:t>We support FL’s proposal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N</w:t>
            </w:r>
            <w:r>
              <w:rPr>
                <w:rFonts w:eastAsia="MS Mincho"/>
                <w:lang w:eastAsia="ja-JP"/>
              </w:rPr>
              <w:t>TT DOCOMO</w:t>
            </w:r>
          </w:p>
        </w:tc>
        <w:tc>
          <w:tcPr>
            <w:tcW w:w="6081"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6081"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upport for unpaired spectrum.</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LG</w:t>
            </w:r>
          </w:p>
        </w:tc>
        <w:tc>
          <w:tcPr>
            <w:tcW w:w="6081" w:type="dxa"/>
            <w:shd w:val="clear" w:color="auto" w:fill="auto"/>
          </w:tcPr>
          <w:p>
            <w:pPr>
              <w:snapToGrid w:val="0"/>
              <w:spacing w:afterAutospacing="1" w:line="259" w:lineRule="auto"/>
              <w:jc w:val="both"/>
              <w:rPr>
                <w:rFonts w:eastAsia="MS Mincho"/>
                <w:lang w:eastAsia="ja-JP"/>
              </w:rPr>
            </w:pPr>
            <w:r>
              <w:rPr>
                <w:rFonts w:eastAsia="Malgun Gothic"/>
                <w:lang w:eastAsia="ko-KR"/>
              </w:rPr>
              <w:t>W</w:t>
            </w:r>
            <w:r>
              <w:rPr>
                <w:rFonts w:hint="eastAsia" w:eastAsia="Malgun Gothic"/>
                <w:lang w:eastAsia="ko-KR"/>
              </w:rPr>
              <w:t xml:space="preserve">e </w:t>
            </w:r>
            <w:r>
              <w:rPr>
                <w:rFonts w:eastAsia="Malgun Gothic"/>
                <w:lang w:eastAsia="ko-KR"/>
              </w:rPr>
              <w:t>are ok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6081" w:type="dxa"/>
            <w:shd w:val="clear" w:color="auto" w:fill="auto"/>
          </w:tcPr>
          <w:p>
            <w:pPr>
              <w:snapToGrid w:val="0"/>
              <w:spacing w:after="0" w:afterAutospacing="0" w:line="259" w:lineRule="auto"/>
              <w:jc w:val="both"/>
              <w:rPr>
                <w:rFonts w:eastAsia="宋体"/>
              </w:rPr>
            </w:pPr>
            <w:r>
              <w:rPr>
                <w:rFonts w:eastAsia="宋体"/>
              </w:rPr>
              <w:t xml:space="preserve">We support Proposal 1 in principle. </w:t>
            </w:r>
          </w:p>
          <w:p>
            <w:pPr>
              <w:snapToGrid w:val="0"/>
              <w:spacing w:after="0" w:afterAutospacing="0" w:line="259" w:lineRule="auto"/>
              <w:jc w:val="both"/>
              <w:rPr>
                <w:rFonts w:eastAsia="宋体"/>
              </w:rPr>
            </w:pPr>
            <w:r>
              <w:rPr>
                <w:rFonts w:eastAsia="宋体"/>
              </w:rPr>
              <w:t>Our view is that we should reuse the mechanism for PUSCH repetition type A based on the available slots. So it would be good to add the following as sub-bullet</w:t>
            </w:r>
          </w:p>
          <w:p>
            <w:pPr>
              <w:snapToGrid w:val="0"/>
              <w:spacing w:afterAutospacing="1" w:line="259" w:lineRule="auto"/>
              <w:jc w:val="both"/>
              <w:rPr>
                <w:rFonts w:eastAsia="Malgun Gothic"/>
                <w:lang w:eastAsia="ko-KR"/>
              </w:rPr>
            </w:pPr>
            <w:r>
              <w:rPr>
                <w:rFonts w:eastAsia="宋体"/>
              </w:rPr>
              <w:t>“</w:t>
            </w:r>
            <w:r>
              <w:rPr>
                <w:rFonts w:eastAsia="宋体"/>
                <w:color w:val="FF0000"/>
              </w:rPr>
              <w:t>reusing the mechanism as defined for PUSCH repetition type A based on available slots</w:t>
            </w:r>
            <w:r>
              <w:rPr>
                <w:rFonts w:eastAsia="宋体"/>
              </w:rPr>
              <w:t xml:space="preserv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6081" w:type="dxa"/>
            <w:shd w:val="clear" w:color="auto" w:fill="auto"/>
          </w:tcPr>
          <w:p>
            <w:pPr>
              <w:snapToGrid w:val="0"/>
              <w:spacing w:after="0" w:afterAutospacing="1" w:line="259" w:lineRule="auto"/>
              <w:jc w:val="both"/>
              <w:rPr>
                <w:rFonts w:eastAsia="宋体"/>
              </w:rPr>
            </w:pPr>
            <w:r>
              <w:rPr>
                <w:rFonts w:hint="eastAsia" w:eastAsia="MS Mincho"/>
                <w:lang w:eastAsia="ja-JP"/>
              </w:rPr>
              <w:t>W</w:t>
            </w:r>
            <w:r>
              <w:rPr>
                <w:rFonts w:eastAsia="MS Mincho"/>
                <w:lang w:eastAsia="ja-JP"/>
              </w:rPr>
              <w:t>e support the FL’s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6081" w:type="dxa"/>
            <w:shd w:val="clear" w:color="auto" w:fill="auto"/>
          </w:tcPr>
          <w:p>
            <w:pPr>
              <w:snapToGrid w:val="0"/>
              <w:spacing w:after="0" w:afterAutospacing="1" w:line="259" w:lineRule="auto"/>
              <w:jc w:val="both"/>
              <w:rPr>
                <w:rFonts w:eastAsia="MS Mincho"/>
                <w:lang w:eastAsia="ja-JP"/>
              </w:rPr>
            </w:pPr>
            <w:r>
              <w:rPr>
                <w:rFonts w:eastAsia="宋体"/>
              </w:rPr>
              <w:t xml:space="preserve">Okay with Proposal 1 but would prefer to tighten it to reuse AI 8.8.1.1’s framework.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lang w:eastAsia="zh-CN"/>
              </w:rPr>
              <w:t>Vivo</w:t>
            </w:r>
          </w:p>
        </w:tc>
        <w:tc>
          <w:tcPr>
            <w:tcW w:w="6081" w:type="dxa"/>
            <w:shd w:val="clear" w:color="auto" w:fill="auto"/>
          </w:tcPr>
          <w:p>
            <w:pPr>
              <w:snapToGrid w:val="0"/>
              <w:spacing w:after="0" w:afterAutospacing="1" w:line="259" w:lineRule="auto"/>
              <w:jc w:val="both"/>
              <w:rPr>
                <w:rFonts w:eastAsia="宋体"/>
              </w:rPr>
            </w:pPr>
            <w:r>
              <w:rPr>
                <w:rFonts w:eastAsia="宋体"/>
                <w:lang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6081" w:type="dxa"/>
            <w:shd w:val="clear" w:color="auto" w:fill="auto"/>
          </w:tcPr>
          <w:p>
            <w:pPr>
              <w:snapToGrid w:val="0"/>
              <w:spacing w:after="0" w:afterAutospacing="1" w:line="259" w:lineRule="auto"/>
              <w:jc w:val="both"/>
              <w:rPr>
                <w:rFonts w:eastAsia="宋体"/>
                <w:lang w:val="en-US" w:eastAsia="zh-CN"/>
              </w:rPr>
            </w:pPr>
            <w:r>
              <w:rPr>
                <w:rFonts w:hint="eastAsia" w:eastAsia="宋体"/>
                <w:lang w:val="en-US" w:eastAsia="zh-CN"/>
              </w:rPr>
              <w:t xml:space="preserve">Fine with the proposal, and support the suggestion from Intel.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6081" w:type="dxa"/>
            <w:shd w:val="clear" w:color="auto" w:fill="auto"/>
          </w:tcPr>
          <w:p>
            <w:pPr>
              <w:snapToGrid w:val="0"/>
              <w:spacing w:after="0" w:afterAutospacing="1" w:line="259" w:lineRule="auto"/>
              <w:jc w:val="both"/>
              <w:rPr>
                <w:rFonts w:eastAsia="宋体"/>
                <w:lang w:eastAsia="zh-CN"/>
              </w:rPr>
            </w:pPr>
            <w:r>
              <w:rPr>
                <w:rFonts w:hint="eastAsia" w:eastAsia="宋体"/>
                <w:lang w:eastAsia="zh-CN"/>
              </w:rPr>
              <w:t>Support FL</w:t>
            </w:r>
            <w:r>
              <w:rPr>
                <w:rFonts w:eastAsia="宋体"/>
                <w:lang w:eastAsia="zh-CN"/>
              </w:rPr>
              <w:t>’</w:t>
            </w:r>
            <w:r>
              <w:rPr>
                <w:rFonts w:hint="eastAsia" w:eastAsia="宋体"/>
                <w:lang w:eastAsia="zh-CN"/>
              </w:rPr>
              <w:t xml:space="preserve">s proposal. We think the </w:t>
            </w:r>
            <w:r>
              <w:rPr>
                <w:rFonts w:eastAsia="宋体"/>
                <w:lang w:eastAsia="zh-CN"/>
              </w:rPr>
              <w:t>definition</w:t>
            </w:r>
            <w:r>
              <w:rPr>
                <w:rFonts w:hint="eastAsia" w:eastAsia="宋体"/>
                <w:lang w:eastAsia="zh-CN"/>
              </w:rPr>
              <w:t xml:space="preserve"> of available slot can follow the one in AI 8.8.1.1.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6081" w:type="dxa"/>
            <w:shd w:val="clear" w:color="auto" w:fill="auto"/>
          </w:tcPr>
          <w:p>
            <w:pPr>
              <w:snapToGrid w:val="0"/>
              <w:spacing w:after="0" w:afterAutospacing="1" w:line="259" w:lineRule="auto"/>
              <w:jc w:val="both"/>
              <w:rPr>
                <w:rFonts w:eastAsia="宋体"/>
                <w:lang w:eastAsia="zh-CN"/>
              </w:rPr>
            </w:pPr>
            <w:r>
              <w:rPr>
                <w:rFonts w:eastAsia="宋体"/>
              </w:rPr>
              <w:t>We support the FL’s proposal and ok with the Intel’s modification.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6081" w:type="dxa"/>
            <w:shd w:val="clear" w:color="auto" w:fill="auto"/>
          </w:tcPr>
          <w:p>
            <w:pPr>
              <w:snapToGrid w:val="0"/>
              <w:spacing w:after="0" w:afterAutospacing="1" w:line="259" w:lineRule="auto"/>
              <w:jc w:val="both"/>
              <w:rPr>
                <w:rFonts w:eastAsia="宋体"/>
              </w:rPr>
            </w:pPr>
            <w:r>
              <w:rPr>
                <w:rFonts w:eastAsia="宋体"/>
                <w:lang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CL</w:t>
            </w:r>
          </w:p>
        </w:tc>
        <w:tc>
          <w:tcPr>
            <w:tcW w:w="6081" w:type="dxa"/>
            <w:shd w:val="clear" w:color="auto" w:fill="auto"/>
          </w:tcPr>
          <w:p>
            <w:pPr>
              <w:snapToGrid w:val="0"/>
              <w:spacing w:after="0" w:afterAutospacing="1" w:line="259" w:lineRule="auto"/>
              <w:jc w:val="both"/>
              <w:rPr>
                <w:rFonts w:eastAsia="宋体"/>
                <w:lang w:eastAsia="zh-CN"/>
              </w:rPr>
            </w:pPr>
            <w:r>
              <w:rPr>
                <w:rFonts w:hint="eastAsia" w:eastAsia="MS Mincho"/>
                <w:lang w:eastAsia="ja-JP"/>
              </w:rPr>
              <w:t>S</w:t>
            </w:r>
            <w:r>
              <w:rPr>
                <w:rFonts w:eastAsia="MS Mincho"/>
                <w:lang w:eastAsia="ja-JP"/>
              </w:rPr>
              <w:t>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6081" w:type="dxa"/>
            <w:shd w:val="clear" w:color="auto" w:fill="auto"/>
          </w:tcPr>
          <w:p>
            <w:pPr>
              <w:snapToGrid w:val="0"/>
              <w:spacing w:after="0" w:afterAutospacing="1" w:line="259" w:lineRule="auto"/>
              <w:jc w:val="both"/>
              <w:rPr>
                <w:rFonts w:eastAsia="MS Mincho"/>
                <w:lang w:eastAsia="ja-JP"/>
              </w:rPr>
            </w:pPr>
            <w:r>
              <w:rPr>
                <w:rFonts w:eastAsia="MS Mincho"/>
                <w:lang w:eastAsia="ja-JP"/>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Ericsson</w:t>
            </w:r>
          </w:p>
        </w:tc>
        <w:tc>
          <w:tcPr>
            <w:tcW w:w="6081" w:type="dxa"/>
            <w:shd w:val="clear" w:color="auto" w:fill="auto"/>
          </w:tcPr>
          <w:p>
            <w:pPr>
              <w:snapToGrid w:val="0"/>
              <w:spacing w:after="0" w:afterAutospacing="1" w:line="259" w:lineRule="auto"/>
              <w:jc w:val="both"/>
              <w:rPr>
                <w:rFonts w:eastAsia="MS Mincho"/>
                <w:lang w:eastAsia="ja-JP"/>
              </w:rPr>
            </w:pPr>
            <w:r>
              <w:rPr>
                <w:rFonts w:eastAsia="MS Mincho"/>
                <w:lang w:eastAsia="ja-JP"/>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rPr>
              <w:t>Nokia/NSB</w:t>
            </w:r>
          </w:p>
        </w:tc>
        <w:tc>
          <w:tcPr>
            <w:tcW w:w="6081" w:type="dxa"/>
            <w:shd w:val="clear" w:color="auto" w:fill="auto"/>
          </w:tcPr>
          <w:p>
            <w:pPr>
              <w:snapToGrid w:val="0"/>
              <w:spacing w:after="0" w:afterAutospacing="1" w:line="259" w:lineRule="auto"/>
              <w:jc w:val="both"/>
              <w:rPr>
                <w:rFonts w:eastAsia="MS Mincho"/>
                <w:lang w:eastAsia="ja-JP"/>
              </w:rPr>
            </w:pPr>
            <w:r>
              <w:rPr>
                <w:rFonts w:eastAsia="宋体"/>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rPr>
                <w:rFonts w:eastAsia="宋体"/>
                <w:lang w:eastAsia="zh-CN"/>
              </w:rPr>
            </w:pPr>
            <w:r>
              <w:rPr>
                <w:rFonts w:hint="eastAsia" w:eastAsia="宋体"/>
                <w:lang w:eastAsia="zh-CN"/>
              </w:rPr>
              <w:t>H</w:t>
            </w:r>
            <w:r>
              <w:rPr>
                <w:rFonts w:eastAsia="宋体"/>
                <w:lang w:eastAsia="zh-CN"/>
              </w:rPr>
              <w:t>uawei, HiSilicon</w:t>
            </w:r>
          </w:p>
        </w:tc>
        <w:tc>
          <w:tcPr>
            <w:tcW w:w="6081" w:type="dxa"/>
            <w:shd w:val="clear" w:color="auto" w:fill="auto"/>
          </w:tcPr>
          <w:p>
            <w:pPr>
              <w:snapToGrid w:val="0"/>
              <w:spacing w:after="0" w:afterAutospacing="1" w:line="259" w:lineRule="auto"/>
              <w:jc w:val="both"/>
              <w:rPr>
                <w:rFonts w:eastAsia="宋体"/>
                <w:lang w:eastAsia="zh-CN"/>
              </w:rPr>
            </w:pPr>
            <w:r>
              <w:rPr>
                <w:rFonts w:eastAsia="宋体"/>
                <w:lang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rPr>
                <w:rFonts w:eastAsia="Malgun Gothic"/>
                <w:lang w:eastAsia="ko-KR"/>
              </w:rPr>
            </w:pPr>
            <w:r>
              <w:rPr>
                <w:rFonts w:hint="eastAsia" w:eastAsia="Malgun Gothic"/>
                <w:lang w:eastAsia="ko-KR"/>
              </w:rPr>
              <w:t>W</w:t>
            </w:r>
            <w:r>
              <w:rPr>
                <w:rFonts w:eastAsia="Malgun Gothic"/>
                <w:lang w:eastAsia="ko-KR"/>
              </w:rPr>
              <w:t>ILUS</w:t>
            </w:r>
          </w:p>
        </w:tc>
        <w:tc>
          <w:tcPr>
            <w:tcW w:w="6081" w:type="dxa"/>
            <w:shd w:val="clear" w:color="auto" w:fill="auto"/>
          </w:tcPr>
          <w:p>
            <w:pPr>
              <w:snapToGrid w:val="0"/>
              <w:spacing w:after="0" w:afterAutospacing="1" w:line="259" w:lineRule="auto"/>
              <w:jc w:val="both"/>
              <w:rPr>
                <w:rFonts w:eastAsia="Malgun Gothic"/>
                <w:lang w:eastAsia="ko-KR"/>
              </w:rPr>
            </w:pPr>
            <w:r>
              <w:rPr>
                <w:rFonts w:hint="eastAsia" w:eastAsia="Malgun Gothic"/>
                <w:lang w:eastAsia="ko-KR"/>
              </w:rPr>
              <w:t>W</w:t>
            </w:r>
            <w:r>
              <w:rPr>
                <w:rFonts w:eastAsia="Malgun Gothic"/>
                <w:lang w:eastAsia="ko-KR"/>
              </w:rPr>
              <w:t>e 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rPr>
                <w:rFonts w:eastAsia="Malgun Gothic"/>
                <w:lang w:eastAsia="ko-KR"/>
              </w:rPr>
            </w:pPr>
            <w:r>
              <w:rPr>
                <w:rFonts w:hint="eastAsia" w:eastAsia="MS Mincho"/>
                <w:lang w:eastAsia="ja-JP"/>
              </w:rPr>
              <w:t>F</w:t>
            </w:r>
            <w:r>
              <w:rPr>
                <w:rFonts w:eastAsia="MS Mincho"/>
                <w:lang w:eastAsia="ja-JP"/>
              </w:rPr>
              <w:t>ujitsu</w:t>
            </w:r>
          </w:p>
        </w:tc>
        <w:tc>
          <w:tcPr>
            <w:tcW w:w="6081" w:type="dxa"/>
            <w:shd w:val="clear" w:color="auto" w:fill="auto"/>
          </w:tcPr>
          <w:p>
            <w:pPr>
              <w:snapToGrid w:val="0"/>
              <w:spacing w:after="0" w:afterAutospacing="1" w:line="259" w:lineRule="auto"/>
              <w:jc w:val="both"/>
              <w:rPr>
                <w:rFonts w:eastAsia="Malgun Gothic"/>
                <w:lang w:eastAsia="ko-KR"/>
              </w:rPr>
            </w:pPr>
            <w:r>
              <w:rPr>
                <w:rFonts w:hint="eastAsia" w:eastAsia="MS Mincho"/>
                <w:lang w:eastAsia="ja-JP"/>
              </w:rPr>
              <w:t>S</w:t>
            </w:r>
            <w:r>
              <w:rPr>
                <w:rFonts w:eastAsia="MS Mincho"/>
                <w:lang w:eastAsia="ja-JP"/>
              </w:rPr>
              <w:t>upport</w:t>
            </w:r>
          </w:p>
        </w:tc>
      </w:tr>
    </w:tbl>
    <w:p>
      <w:pPr>
        <w:jc w:val="both"/>
      </w:pPr>
      <w:r>
        <w:t xml:space="preserve">   </w:t>
      </w:r>
    </w:p>
    <w:p>
      <w:pPr>
        <w:jc w:val="both"/>
        <w:rPr>
          <w:sz w:val="22"/>
          <w:szCs w:val="22"/>
        </w:rPr>
      </w:pPr>
      <w:r>
        <w:rPr>
          <w:sz w:val="22"/>
          <w:szCs w:val="22"/>
          <w:highlight w:val="yellow"/>
        </w:rPr>
        <w:t>FL’s comments on August 17th</w:t>
      </w:r>
    </w:p>
    <w:p>
      <w:pPr>
        <w:jc w:val="both"/>
        <w:rPr>
          <w:sz w:val="22"/>
          <w:szCs w:val="22"/>
        </w:rPr>
      </w:pPr>
      <w:r>
        <w:rPr>
          <w:sz w:val="22"/>
          <w:szCs w:val="22"/>
        </w:rPr>
        <w:t>Thank you for your comments. Situation looks reasonably stable already. I will modify the proposal according to the proposed modifications.</w:t>
      </w:r>
    </w:p>
    <w:p>
      <w:pPr>
        <w:jc w:val="both"/>
        <w:rPr>
          <w:sz w:val="22"/>
          <w:szCs w:val="22"/>
        </w:rPr>
      </w:pPr>
    </w:p>
    <w:p>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pPr>
        <w:pStyle w:val="97"/>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pPr>
        <w:jc w:val="both"/>
        <w:rPr>
          <w:sz w:val="22"/>
          <w:szCs w:val="22"/>
          <w:lang w:val="en-US"/>
        </w:rPr>
      </w:pPr>
    </w:p>
    <w:p>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pPr>
        <w:jc w:val="center"/>
        <w:rPr>
          <w:b/>
          <w:bCs/>
          <w:sz w:val="22"/>
          <w:lang w:val="en-US"/>
        </w:rPr>
      </w:pP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T</w:t>
            </w:r>
            <w:r>
              <w:rPr>
                <w:rFonts w:hint="eastAsia" w:eastAsia="宋体"/>
                <w:lang w:eastAsia="zh-CN"/>
              </w:rPr>
              <w:t xml:space="preserve">he outcome in AI8.8.1.1 is not finizaed yet, we would like to wait a little while to see how it goes.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hint="eastAsia" w:eastAsia="宋体"/>
                <w:lang w:eastAsia="zh-CN"/>
              </w:rPr>
              <w:t>X</w:t>
            </w:r>
            <w:r>
              <w:rPr>
                <w:rFonts w:eastAsia="宋体"/>
                <w:lang w:eastAsia="zh-CN"/>
              </w:rPr>
              <w:t>iaomi</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W</w:t>
            </w:r>
            <w:r>
              <w:rPr>
                <w:rFonts w:eastAsia="宋体"/>
                <w:lang w:eastAsia="zh-CN"/>
              </w:rPr>
              <w:t>e are fine with the proposal with the following modification:</w:t>
            </w:r>
          </w:p>
          <w:p>
            <w:pPr>
              <w:snapToGrid w:val="0"/>
              <w:spacing w:afterAutospacing="1" w:line="259" w:lineRule="auto"/>
              <w:jc w:val="both"/>
              <w:rPr>
                <w:rFonts w:eastAsia="宋体"/>
                <w:b/>
                <w:bCs/>
                <w:sz w:val="22"/>
                <w:szCs w:val="22"/>
                <w:highlight w:val="yellow"/>
                <w:lang w:val="en-US"/>
              </w:rPr>
            </w:pPr>
            <w:r>
              <w:rPr>
                <w:rFonts w:eastAsia="宋体"/>
                <w:b/>
                <w:bCs/>
                <w:sz w:val="22"/>
                <w:szCs w:val="22"/>
                <w:highlight w:val="yellow"/>
                <w:lang w:val="en-US"/>
              </w:rPr>
              <w:t xml:space="preserve">The number of slots allocated for TBoMS is counted based on the available slots for UL transmission. </w:t>
            </w:r>
          </w:p>
          <w:p>
            <w:pPr>
              <w:pStyle w:val="97"/>
              <w:numPr>
                <w:ilvl w:val="1"/>
                <w:numId w:val="49"/>
              </w:numPr>
              <w:snapToGrid w:val="0"/>
              <w:spacing w:afterAutospacing="1" w:line="259" w:lineRule="auto"/>
              <w:ind w:left="1208" w:hanging="357"/>
              <w:jc w:val="both"/>
              <w:rPr>
                <w:rFonts w:eastAsia="宋体"/>
                <w:b/>
                <w:bCs/>
                <w:color w:val="FF0000"/>
                <w:sz w:val="22"/>
                <w:szCs w:val="22"/>
                <w:highlight w:val="yellow"/>
                <w:lang w:val="en-US"/>
              </w:rPr>
            </w:pPr>
            <w:r>
              <w:rPr>
                <w:rFonts w:eastAsia="宋体"/>
                <w:b/>
                <w:bCs/>
                <w:color w:val="FF0000"/>
                <w:sz w:val="22"/>
                <w:szCs w:val="22"/>
                <w:highlight w:val="yellow"/>
              </w:rPr>
              <w:t xml:space="preserve">The </w:t>
            </w:r>
            <w:r>
              <w:rPr>
                <w:rFonts w:hint="eastAsia" w:eastAsia="宋体"/>
                <w:b/>
                <w:bCs/>
                <w:color w:val="4F81BD" w:themeColor="accent1"/>
                <w:sz w:val="22"/>
                <w:szCs w:val="22"/>
                <w:highlight w:val="yellow"/>
                <w:lang w:eastAsia="zh-CN"/>
                <w14:textFill>
                  <w14:solidFill>
                    <w14:schemeClr w14:val="accent1"/>
                  </w14:solidFill>
                </w14:textFill>
              </w:rPr>
              <w:t>determination</w:t>
            </w:r>
            <w:r>
              <w:rPr>
                <w:rFonts w:eastAsia="宋体"/>
                <w:b/>
                <w:bCs/>
                <w:color w:val="4F81BD" w:themeColor="accent1"/>
                <w:sz w:val="22"/>
                <w:szCs w:val="22"/>
                <w:highlight w:val="yellow"/>
                <w14:textFill>
                  <w14:solidFill>
                    <w14:schemeClr w14:val="accent1"/>
                  </w14:solidFill>
                </w14:textFill>
              </w:rPr>
              <w:t xml:space="preserve"> </w:t>
            </w:r>
            <w:r>
              <w:rPr>
                <w:rFonts w:hint="eastAsia" w:eastAsia="宋体"/>
                <w:b/>
                <w:bCs/>
                <w:color w:val="4F81BD" w:themeColor="accent1"/>
                <w:sz w:val="22"/>
                <w:szCs w:val="22"/>
                <w:highlight w:val="yellow"/>
                <w:lang w:eastAsia="zh-CN"/>
                <w14:textFill>
                  <w14:solidFill>
                    <w14:schemeClr w14:val="accent1"/>
                  </w14:solidFill>
                </w14:textFill>
              </w:rPr>
              <w:t>of</w:t>
            </w:r>
            <w:r>
              <w:rPr>
                <w:rFonts w:eastAsia="宋体"/>
                <w:b/>
                <w:bCs/>
                <w:color w:val="4F81BD" w:themeColor="accent1"/>
                <w:sz w:val="22"/>
                <w:szCs w:val="22"/>
                <w:highlight w:val="yellow"/>
                <w14:textFill>
                  <w14:solidFill>
                    <w14:schemeClr w14:val="accent1"/>
                  </w14:solidFill>
                </w14:textFill>
              </w:rPr>
              <w:t xml:space="preserve"> available slots</w:t>
            </w:r>
            <w:r>
              <w:rPr>
                <w:rFonts w:eastAsia="宋体"/>
                <w:b/>
                <w:bCs/>
                <w:color w:val="FF0000"/>
                <w:sz w:val="22"/>
                <w:szCs w:val="22"/>
                <w:highlight w:val="yellow"/>
              </w:rPr>
              <w:t xml:space="preserve"> </w:t>
            </w:r>
            <w:r>
              <w:rPr>
                <w:rFonts w:eastAsia="宋体"/>
                <w:b/>
                <w:bCs/>
                <w:dstrike/>
                <w:color w:val="FF0000"/>
                <w:sz w:val="22"/>
                <w:szCs w:val="22"/>
                <w:highlight w:val="yellow"/>
              </w:rPr>
              <w:t>mechanism</w:t>
            </w:r>
            <w:r>
              <w:rPr>
                <w:rFonts w:eastAsia="宋体"/>
                <w:b/>
                <w:bCs/>
                <w:color w:val="FF0000"/>
                <w:sz w:val="22"/>
                <w:szCs w:val="22"/>
                <w:highlight w:val="yellow"/>
              </w:rPr>
              <w:t xml:space="preserve"> for PUSCH repetition type A </w:t>
            </w:r>
            <w:r>
              <w:rPr>
                <w:rFonts w:eastAsia="宋体"/>
                <w:b/>
                <w:bCs/>
                <w:dstrike/>
                <w:color w:val="FF0000"/>
                <w:sz w:val="22"/>
                <w:szCs w:val="22"/>
                <w:highlight w:val="yellow"/>
              </w:rPr>
              <w:t>based on available slots</w:t>
            </w:r>
            <w:r>
              <w:rPr>
                <w:rFonts w:eastAsia="宋体"/>
                <w:b/>
                <w:bCs/>
                <w:color w:val="FF0000"/>
                <w:sz w:val="22"/>
                <w:szCs w:val="22"/>
                <w:highlight w:val="yellow"/>
              </w:rPr>
              <w:t>, as defined in AI 8.8.1.1, is reused</w:t>
            </w:r>
            <w:r>
              <w:rPr>
                <w:rFonts w:eastAsia="宋体"/>
                <w:b/>
                <w:bCs/>
                <w:color w:val="FF0000"/>
                <w:sz w:val="22"/>
                <w:szCs w:val="22"/>
                <w:highlight w:val="yellow"/>
                <w:lang w:val="en-US"/>
              </w:rPr>
              <w:t>.</w:t>
            </w:r>
          </w:p>
          <w:p>
            <w:pPr>
              <w:snapToGrid w:val="0"/>
              <w:spacing w:afterAutospacing="1" w:line="259" w:lineRule="auto"/>
              <w:jc w:val="both"/>
              <w:rPr>
                <w:rFonts w:eastAsia="宋体"/>
              </w:rPr>
            </w:pPr>
            <w:r>
              <w:rPr>
                <w:rFonts w:hint="eastAsia" w:eastAsia="宋体"/>
                <w:lang w:val="en-US" w:eastAsia="zh-CN"/>
              </w:rPr>
              <w:t>F</w:t>
            </w:r>
            <w:r>
              <w:rPr>
                <w:rFonts w:eastAsia="宋体"/>
                <w:lang w:val="en-US" w:eastAsia="zh-CN"/>
              </w:rPr>
              <w:t>or PUSCH repetition type A, except for the available slots determination, the trigger scheme for counting based on available slots is also discussed, which is not applicable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 xml:space="preserve">Support in principle. </w:t>
            </w:r>
          </w:p>
          <w:p>
            <w:pPr>
              <w:snapToGrid w:val="0"/>
              <w:spacing w:afterAutospacing="1" w:line="259" w:lineRule="auto"/>
              <w:jc w:val="both"/>
              <w:rPr>
                <w:rFonts w:eastAsia="宋体"/>
                <w:lang w:eastAsia="zh-CN"/>
              </w:rPr>
            </w:pPr>
            <w:r>
              <w:rPr>
                <w:rFonts w:hint="eastAsia" w:eastAsia="宋体"/>
                <w:lang w:eastAsia="zh-CN"/>
              </w:rPr>
              <w:t>Agree with Xiaomi</w:t>
            </w:r>
            <w:r>
              <w:rPr>
                <w:rFonts w:eastAsia="宋体"/>
                <w:lang w:eastAsia="zh-CN"/>
              </w:rPr>
              <w:t>’</w:t>
            </w:r>
            <w:r>
              <w:rPr>
                <w:rFonts w:hint="eastAsia" w:eastAsia="宋体"/>
                <w:lang w:eastAsia="zh-CN"/>
              </w:rPr>
              <w:t xml:space="preserve">s modification. The most critical thing is the determination of available slot. Using </w:t>
            </w:r>
            <w:r>
              <w:rPr>
                <w:rFonts w:eastAsia="宋体"/>
                <w:lang w:eastAsia="zh-CN"/>
              </w:rPr>
              <w:t>‘</w:t>
            </w:r>
            <w:r>
              <w:rPr>
                <w:rFonts w:hint="eastAsia" w:eastAsia="宋体"/>
                <w:lang w:eastAsia="zh-CN"/>
              </w:rPr>
              <w:t>mechanism</w:t>
            </w:r>
            <w:r>
              <w:rPr>
                <w:rFonts w:eastAsia="宋体"/>
                <w:lang w:eastAsia="zh-CN"/>
              </w:rPr>
              <w:t>’</w:t>
            </w:r>
            <w:r>
              <w:rPr>
                <w:rFonts w:hint="eastAsia" w:eastAsia="宋体"/>
                <w:lang w:eastAsia="zh-CN"/>
              </w:rPr>
              <w:t xml:space="preserve"> may involve something unexpected to TBoMS, e.g. combination of increased maximum repetition number.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Qualcomm</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Support. Okay with suggested edits to sub-bullet.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hint="eastAsia" w:eastAsia="Malgun Gothic"/>
                <w:lang w:eastAsia="ko-KR"/>
              </w:rPr>
            </w:pPr>
            <w:r>
              <w:rPr>
                <w:rFonts w:hint="eastAsia" w:eastAsia="Malgun Gothic"/>
                <w:lang w:eastAsia="ko-KR"/>
              </w:rPr>
              <w:t>W</w:t>
            </w:r>
            <w:r>
              <w:rPr>
                <w:rFonts w:eastAsia="Malgun Gothic"/>
                <w:lang w:eastAsia="ko-KR"/>
              </w:rPr>
              <w:t>ILUS</w:t>
            </w:r>
          </w:p>
        </w:tc>
        <w:tc>
          <w:tcPr>
            <w:tcW w:w="7450" w:type="dxa"/>
            <w:shd w:val="clear" w:color="auto" w:fill="auto"/>
          </w:tcPr>
          <w:p>
            <w:pPr>
              <w:snapToGrid w:val="0"/>
              <w:spacing w:afterAutospacing="1" w:line="259" w:lineRule="auto"/>
              <w:jc w:val="both"/>
              <w:rPr>
                <w:rFonts w:hint="eastAsia" w:eastAsia="Malgun Gothic"/>
                <w:lang w:eastAsia="ko-KR"/>
              </w:rPr>
            </w:pPr>
            <w:r>
              <w:rPr>
                <w:rFonts w:hint="eastAsia" w:eastAsia="Malgun Gothic"/>
                <w:lang w:eastAsia="ko-KR"/>
              </w:rPr>
              <w:t>S</w:t>
            </w:r>
            <w:r>
              <w:rPr>
                <w:rFonts w:eastAsia="Malgun Gothic"/>
                <w:lang w:eastAsia="ko-KR"/>
              </w:rPr>
              <w:t>upport. We are also fine with Xiaomi’s modification.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hint="default" w:eastAsia="宋体"/>
                <w:lang w:val="en-US" w:eastAsia="zh-CN"/>
              </w:rPr>
            </w:pPr>
            <w:r>
              <w:rPr>
                <w:rFonts w:hint="eastAsia" w:eastAsia="宋体"/>
                <w:lang w:val="en-US" w:eastAsia="zh-CN"/>
              </w:rPr>
              <w:t>ZTE</w:t>
            </w:r>
          </w:p>
        </w:tc>
        <w:tc>
          <w:tcPr>
            <w:tcW w:w="7450" w:type="dxa"/>
            <w:shd w:val="clear" w:color="auto" w:fill="auto"/>
          </w:tcPr>
          <w:p>
            <w:pPr>
              <w:snapToGrid w:val="0"/>
              <w:spacing w:afterAutospacing="1" w:line="259" w:lineRule="auto"/>
              <w:jc w:val="both"/>
              <w:rPr>
                <w:rFonts w:hint="default" w:eastAsia="宋体"/>
                <w:lang w:val="en-US" w:eastAsia="zh-CN"/>
              </w:rPr>
            </w:pPr>
            <w:r>
              <w:rPr>
                <w:rFonts w:hint="eastAsia" w:eastAsia="宋体"/>
                <w:lang w:val="en-US" w:eastAsia="zh-CN"/>
              </w:rPr>
              <w:t>Support, and also fine with Xiaomi</w:t>
            </w:r>
            <w:r>
              <w:rPr>
                <w:rFonts w:hint="default" w:eastAsia="宋体"/>
                <w:lang w:val="en-US" w:eastAsia="zh-CN"/>
              </w:rPr>
              <w:t>’</w:t>
            </w:r>
            <w:r>
              <w:rPr>
                <w:rFonts w:hint="eastAsia" w:eastAsia="宋体"/>
                <w:lang w:val="en-US" w:eastAsia="zh-CN"/>
              </w:rPr>
              <w:t xml:space="preserve">s update. </w:t>
            </w:r>
            <w:bookmarkStart w:id="12" w:name="_GoBack"/>
            <w:bookmarkEnd w:id="12"/>
          </w:p>
        </w:tc>
      </w:tr>
    </w:tbl>
    <w:p>
      <w:pPr>
        <w:jc w:val="both"/>
        <w:rPr>
          <w:sz w:val="22"/>
          <w:szCs w:val="22"/>
          <w:lang w:val="en-US"/>
        </w:rPr>
      </w:pPr>
    </w:p>
    <w:p>
      <w:pPr>
        <w:jc w:val="both"/>
      </w:pPr>
    </w:p>
    <w:p>
      <w:pPr>
        <w:pStyle w:val="4"/>
        <w:numPr>
          <w:ilvl w:val="2"/>
          <w:numId w:val="4"/>
        </w:numPr>
        <w:jc w:val="both"/>
        <w:rPr>
          <w:lang w:val="en-US"/>
        </w:rPr>
      </w:pPr>
      <w:bookmarkStart w:id="5" w:name="_Hlk79682508"/>
      <w:r>
        <w:rPr>
          <w:color w:val="4BACC6" w:themeColor="accent5"/>
          <w:szCs w:val="28"/>
          <w:lang w:val="en-US"/>
          <w14:textFill>
            <w14:solidFill>
              <w14:schemeClr w14:val="accent5"/>
            </w14:solidFill>
          </w14:textFill>
        </w:rPr>
        <w:t>[PAUSED]</w:t>
      </w:r>
      <w:r>
        <w:rPr>
          <w:color w:val="FF0000"/>
          <w:szCs w:val="28"/>
          <w:lang w:val="en-US"/>
        </w:rPr>
        <w:t xml:space="preserve"> </w:t>
      </w:r>
      <w:r>
        <w:rPr>
          <w:lang w:val="en-US"/>
        </w:rPr>
        <w:t>How to indicate the number of allocated slots for TBoMS</w:t>
      </w:r>
      <w:bookmarkEnd w:id="5"/>
    </w:p>
    <w:p>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pPr>
        <w:pStyle w:val="97"/>
        <w:numPr>
          <w:ilvl w:val="0"/>
          <w:numId w:val="50"/>
        </w:numPr>
        <w:rPr>
          <w:b/>
          <w:sz w:val="22"/>
          <w:szCs w:val="22"/>
          <w:lang w:val="en-US"/>
        </w:rPr>
      </w:pPr>
      <w:r>
        <w:rPr>
          <w:b/>
          <w:bCs/>
          <w:sz w:val="22"/>
          <w:szCs w:val="22"/>
          <w:lang w:val="en-US"/>
        </w:rPr>
        <w:t>Indication of the number of allocated slots for TBoMS:</w:t>
      </w:r>
    </w:p>
    <w:p>
      <w:pPr>
        <w:pStyle w:val="97"/>
        <w:numPr>
          <w:ilvl w:val="1"/>
          <w:numId w:val="50"/>
        </w:numPr>
        <w:rPr>
          <w:sz w:val="22"/>
          <w:szCs w:val="22"/>
          <w:lang w:val="en-US"/>
        </w:rPr>
      </w:pPr>
      <w:r>
        <w:rPr>
          <w:sz w:val="22"/>
          <w:szCs w:val="22"/>
          <w:lang w:val="en-US"/>
        </w:rPr>
        <w:t>A new column is configured in TDRA table [7 companies]:</w:t>
      </w:r>
    </w:p>
    <w:p>
      <w:pPr>
        <w:pStyle w:val="97"/>
        <w:numPr>
          <w:ilvl w:val="2"/>
          <w:numId w:val="50"/>
        </w:numPr>
        <w:rPr>
          <w:sz w:val="22"/>
          <w:szCs w:val="22"/>
          <w:lang w:val="en-US"/>
        </w:rPr>
      </w:pPr>
      <w:r>
        <w:rPr>
          <w:sz w:val="22"/>
          <w:szCs w:val="22"/>
          <w:lang w:val="en-US"/>
        </w:rPr>
        <w:t>Huawei/HiSi [3], ZTE [5], Samsung [19], CATT [8], Sharp [24]</w:t>
      </w:r>
    </w:p>
    <w:p>
      <w:pPr>
        <w:pStyle w:val="97"/>
        <w:numPr>
          <w:ilvl w:val="2"/>
          <w:numId w:val="50"/>
        </w:numPr>
        <w:rPr>
          <w:sz w:val="22"/>
          <w:szCs w:val="22"/>
          <w:lang w:val="en-US"/>
        </w:rPr>
      </w:pPr>
      <w:r>
        <w:rPr>
          <w:sz w:val="22"/>
          <w:szCs w:val="22"/>
          <w:lang w:val="en-US"/>
        </w:rPr>
        <w:t>Vivo [6] (to indicate only the number of slots per TOT, the number of TOTs is separately configured)</w:t>
      </w:r>
    </w:p>
    <w:p>
      <w:pPr>
        <w:pStyle w:val="97"/>
        <w:numPr>
          <w:ilvl w:val="2"/>
          <w:numId w:val="50"/>
        </w:numPr>
        <w:rPr>
          <w:sz w:val="22"/>
          <w:szCs w:val="22"/>
          <w:lang w:val="en-US"/>
        </w:rPr>
      </w:pPr>
      <w:r>
        <w:rPr>
          <w:sz w:val="22"/>
          <w:szCs w:val="22"/>
          <w:lang w:val="en-US"/>
        </w:rPr>
        <w:t>LGE (indication could be for number of slots or TOTs)</w:t>
      </w:r>
    </w:p>
    <w:p>
      <w:pPr>
        <w:pStyle w:val="97"/>
        <w:numPr>
          <w:ilvl w:val="1"/>
          <w:numId w:val="50"/>
        </w:numPr>
        <w:rPr>
          <w:sz w:val="22"/>
          <w:szCs w:val="22"/>
          <w:lang w:val="en-US"/>
        </w:rPr>
      </w:pPr>
      <w:r>
        <w:rPr>
          <w:sz w:val="22"/>
          <w:szCs w:val="22"/>
          <w:lang w:val="en-US"/>
        </w:rPr>
        <w:t>Reuse the number of repetitions indicated by TDRA for PUSCH repetition type A [4 companies]:</w:t>
      </w:r>
    </w:p>
    <w:p>
      <w:pPr>
        <w:pStyle w:val="97"/>
        <w:numPr>
          <w:ilvl w:val="2"/>
          <w:numId w:val="50"/>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pPr>
        <w:pStyle w:val="97"/>
        <w:numPr>
          <w:ilvl w:val="1"/>
          <w:numId w:val="50"/>
        </w:numPr>
        <w:rPr>
          <w:sz w:val="22"/>
          <w:szCs w:val="22"/>
          <w:lang w:val="en-US"/>
        </w:rPr>
      </w:pPr>
      <w:r>
        <w:rPr>
          <w:sz w:val="22"/>
          <w:szCs w:val="22"/>
          <w:lang w:val="en-US"/>
        </w:rPr>
        <w:t>Configure a separate TDRA table for TBoMS:</w:t>
      </w:r>
    </w:p>
    <w:p>
      <w:pPr>
        <w:pStyle w:val="97"/>
        <w:numPr>
          <w:ilvl w:val="2"/>
          <w:numId w:val="50"/>
        </w:numPr>
        <w:rPr>
          <w:sz w:val="22"/>
          <w:szCs w:val="22"/>
          <w:lang w:val="en-US"/>
        </w:rPr>
      </w:pPr>
      <w:r>
        <w:rPr>
          <w:sz w:val="22"/>
          <w:szCs w:val="22"/>
          <w:lang w:val="en-US"/>
        </w:rPr>
        <w:t>TCL communications [4]</w:t>
      </w:r>
    </w:p>
    <w:p>
      <w:pPr>
        <w:pStyle w:val="97"/>
        <w:ind w:left="2160"/>
        <w:rPr>
          <w:sz w:val="22"/>
          <w:szCs w:val="22"/>
          <w:lang w:val="en-US"/>
        </w:rPr>
      </w:pPr>
    </w:p>
    <w:p>
      <w:pPr>
        <w:pStyle w:val="97"/>
        <w:numPr>
          <w:ilvl w:val="0"/>
          <w:numId w:val="50"/>
        </w:numPr>
        <w:rPr>
          <w:b/>
          <w:bCs/>
          <w:sz w:val="22"/>
          <w:szCs w:val="22"/>
          <w:lang w:val="en-US"/>
        </w:rPr>
      </w:pPr>
      <w:r>
        <w:rPr>
          <w:b/>
          <w:bCs/>
          <w:sz w:val="22"/>
          <w:szCs w:val="22"/>
          <w:lang w:val="en-US"/>
        </w:rPr>
        <w:t>Candidate values for the number of allocated slots for TBoMS:</w:t>
      </w:r>
    </w:p>
    <w:p>
      <w:pPr>
        <w:pStyle w:val="97"/>
        <w:numPr>
          <w:ilvl w:val="1"/>
          <w:numId w:val="50"/>
        </w:numPr>
        <w:rPr>
          <w:sz w:val="22"/>
          <w:szCs w:val="22"/>
          <w:lang w:val="en-US"/>
        </w:rPr>
      </w:pPr>
      <w:r>
        <w:rPr>
          <w:sz w:val="22"/>
          <w:szCs w:val="22"/>
          <w:lang w:val="en-US"/>
        </w:rPr>
        <w:t>Nokia/NSB [21]: {[1], 2, 3, 4, 7}</w:t>
      </w:r>
    </w:p>
    <w:p>
      <w:pPr>
        <w:pStyle w:val="97"/>
        <w:numPr>
          <w:ilvl w:val="1"/>
          <w:numId w:val="50"/>
        </w:numPr>
        <w:rPr>
          <w:sz w:val="22"/>
          <w:szCs w:val="22"/>
          <w:lang w:val="en-US"/>
        </w:rPr>
      </w:pPr>
      <w:r>
        <w:rPr>
          <w:sz w:val="22"/>
          <w:szCs w:val="22"/>
          <w:lang w:val="en-US"/>
        </w:rPr>
        <w:t>ZTE [5]: {1, 2, 3, 4, 7, 8, 12, 16}</w:t>
      </w:r>
    </w:p>
    <w:p>
      <w:pPr>
        <w:pStyle w:val="97"/>
        <w:numPr>
          <w:ilvl w:val="1"/>
          <w:numId w:val="50"/>
        </w:numPr>
        <w:rPr>
          <w:sz w:val="22"/>
          <w:szCs w:val="22"/>
          <w:lang w:val="en-US"/>
        </w:rPr>
      </w:pPr>
      <w:r>
        <w:rPr>
          <w:sz w:val="22"/>
          <w:szCs w:val="22"/>
          <w:lang w:val="en-US"/>
        </w:rPr>
        <w:t>Apple [16]: maximum number is 8</w:t>
      </w:r>
    </w:p>
    <w:p>
      <w:pPr>
        <w:pStyle w:val="97"/>
        <w:rPr>
          <w:sz w:val="22"/>
          <w:szCs w:val="22"/>
          <w:lang w:val="en-US"/>
        </w:rPr>
      </w:pPr>
    </w:p>
    <w:p>
      <w:pPr>
        <w:jc w:val="both"/>
        <w:rPr>
          <w:sz w:val="22"/>
          <w:szCs w:val="22"/>
          <w:lang w:val="en-US"/>
        </w:rPr>
      </w:pPr>
      <w:r>
        <w:rPr>
          <w:sz w:val="22"/>
          <w:szCs w:val="22"/>
          <w:lang w:val="en-US"/>
        </w:rPr>
        <w:t>The following was also additionally proposed:</w:t>
      </w:r>
    </w:p>
    <w:p>
      <w:pPr>
        <w:pStyle w:val="97"/>
        <w:numPr>
          <w:ilvl w:val="0"/>
          <w:numId w:val="51"/>
        </w:numPr>
        <w:jc w:val="both"/>
        <w:rPr>
          <w:sz w:val="22"/>
          <w:szCs w:val="22"/>
          <w:lang w:val="en-US"/>
        </w:rPr>
      </w:pPr>
      <w:r>
        <w:rPr>
          <w:sz w:val="22"/>
          <w:szCs w:val="22"/>
          <w:lang w:val="en-US"/>
        </w:rPr>
        <w:t>One company (CATT [8]) proposed further studying the configurable set of values for the number of slots.</w:t>
      </w:r>
    </w:p>
    <w:p>
      <w:pPr>
        <w:pStyle w:val="97"/>
        <w:numPr>
          <w:ilvl w:val="0"/>
          <w:numId w:val="51"/>
        </w:numPr>
        <w:jc w:val="both"/>
        <w:rPr>
          <w:lang w:val="en-US"/>
        </w:rPr>
      </w:pPr>
      <w:r>
        <w:rPr>
          <w:sz w:val="22"/>
          <w:szCs w:val="22"/>
          <w:lang w:val="en-US"/>
        </w:rPr>
        <w:t>Three companies (Fujitsu [10], Qualcomm [17], Sharp [24]) proposed supporting TBoMS for both DG and CG.</w:t>
      </w:r>
    </w:p>
    <w:p>
      <w:pPr>
        <w:pStyle w:val="97"/>
        <w:rPr>
          <w:lang w:val="en-US"/>
        </w:rPr>
      </w:pPr>
    </w:p>
    <w:p>
      <w:pPr>
        <w:jc w:val="both"/>
        <w:rPr>
          <w:sz w:val="22"/>
          <w:szCs w:val="22"/>
        </w:rPr>
      </w:pPr>
      <w:r>
        <w:rPr>
          <w:sz w:val="22"/>
          <w:szCs w:val="22"/>
          <w:highlight w:val="yellow"/>
        </w:rPr>
        <w:t>FL’s comments on August 16th</w:t>
      </w:r>
    </w:p>
    <w:p>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pPr>
        <w:pStyle w:val="97"/>
        <w:numPr>
          <w:ilvl w:val="0"/>
          <w:numId w:val="52"/>
        </w:numPr>
        <w:jc w:val="both"/>
        <w:rPr>
          <w:sz w:val="22"/>
          <w:szCs w:val="22"/>
          <w:lang w:val="en-US"/>
        </w:rPr>
      </w:pPr>
      <w:r>
        <w:rPr>
          <w:sz w:val="22"/>
          <w:szCs w:val="22"/>
          <w:lang w:val="en-US"/>
        </w:rPr>
        <w:t>Whether and how to use the S slot.</w:t>
      </w:r>
    </w:p>
    <w:p>
      <w:pPr>
        <w:pStyle w:val="97"/>
        <w:numPr>
          <w:ilvl w:val="0"/>
          <w:numId w:val="52"/>
        </w:numPr>
        <w:jc w:val="both"/>
        <w:rPr>
          <w:sz w:val="22"/>
          <w:szCs w:val="22"/>
          <w:lang w:val="en-US"/>
        </w:rPr>
      </w:pPr>
      <w:r>
        <w:rPr>
          <w:sz w:val="22"/>
          <w:szCs w:val="22"/>
          <w:lang w:val="en-US"/>
        </w:rPr>
        <w:t>Single TBoMS structure (concerning the maximum number of configurable slots).</w:t>
      </w:r>
    </w:p>
    <w:p>
      <w:pPr>
        <w:pStyle w:val="97"/>
        <w:numPr>
          <w:ilvl w:val="0"/>
          <w:numId w:val="52"/>
        </w:numPr>
        <w:jc w:val="both"/>
        <w:rPr>
          <w:sz w:val="22"/>
          <w:szCs w:val="22"/>
          <w:lang w:val="en-US"/>
        </w:rPr>
      </w:pPr>
      <w:r>
        <w:rPr>
          <w:sz w:val="22"/>
          <w:szCs w:val="22"/>
          <w:lang w:val="en-US"/>
        </w:rPr>
        <w:t>How to count slots for transmitting TBoMS.</w:t>
      </w:r>
    </w:p>
    <w:p>
      <w:pPr>
        <w:pStyle w:val="97"/>
        <w:numPr>
          <w:ilvl w:val="0"/>
          <w:numId w:val="52"/>
        </w:numPr>
        <w:jc w:val="both"/>
        <w:rPr>
          <w:sz w:val="22"/>
          <w:szCs w:val="22"/>
          <w:lang w:val="en-US"/>
        </w:rPr>
      </w:pPr>
      <w:r>
        <w:rPr>
          <w:sz w:val="22"/>
          <w:szCs w:val="22"/>
          <w:lang w:val="en-US"/>
        </w:rPr>
        <w:t>Whether TBoMS repetitions are supported,</w:t>
      </w:r>
    </w:p>
    <w:p>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pPr>
        <w:jc w:val="both"/>
        <w:rPr>
          <w:sz w:val="22"/>
          <w:szCs w:val="22"/>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jc w:val="both"/>
              <w:rPr>
                <w:b/>
                <w:bCs/>
                <w:sz w:val="22"/>
                <w:szCs w:val="22"/>
                <w:lang w:val="en-US"/>
              </w:rPr>
            </w:pPr>
            <w:r>
              <w:rPr>
                <w:b/>
                <w:bCs/>
                <w:sz w:val="22"/>
                <w:szCs w:val="22"/>
                <w:highlight w:val="yellow"/>
                <w:lang w:val="en-US"/>
              </w:rPr>
              <w:t>FL’s proposal 2</w:t>
            </w:r>
            <w:r>
              <w:rPr>
                <w:b/>
                <w:bCs/>
                <w:sz w:val="22"/>
                <w:szCs w:val="22"/>
                <w:lang w:val="en-US"/>
              </w:rPr>
              <w:t xml:space="preserve"> </w:t>
            </w:r>
          </w:p>
          <w:p>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pPr>
              <w:pStyle w:val="97"/>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pPr>
              <w:pStyle w:val="97"/>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pPr>
              <w:ind w:firstLine="284"/>
              <w:jc w:val="both"/>
              <w:rPr>
                <w:b/>
                <w:bCs/>
                <w:sz w:val="22"/>
                <w:szCs w:val="22"/>
                <w:lang w:val="en-US"/>
              </w:rPr>
            </w:pPr>
            <w:r>
              <w:rPr>
                <w:b/>
                <w:bCs/>
                <w:sz w:val="22"/>
                <w:szCs w:val="22"/>
                <w:highlight w:val="yellow"/>
                <w:lang w:val="en-US"/>
              </w:rPr>
              <w:t>FFS: whether TBoMS are supported.</w:t>
            </w:r>
          </w:p>
        </w:tc>
      </w:tr>
    </w:tbl>
    <w:p>
      <w:pPr>
        <w:jc w:val="both"/>
        <w:rPr>
          <w:sz w:val="22"/>
          <w:szCs w:val="22"/>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jc w:val="both"/>
              <w:rPr>
                <w:b/>
                <w:bCs/>
                <w:sz w:val="22"/>
                <w:szCs w:val="22"/>
                <w:highlight w:val="yellow"/>
                <w:lang w:val="en-US"/>
              </w:rPr>
            </w:pPr>
            <w:r>
              <w:rPr>
                <w:b/>
                <w:bCs/>
                <w:sz w:val="22"/>
                <w:szCs w:val="22"/>
                <w:highlight w:val="yellow"/>
                <w:lang w:val="en-US"/>
              </w:rPr>
              <w:t xml:space="preserve">FL’s proposal 3 </w:t>
            </w:r>
          </w:p>
          <w:p>
            <w:pPr>
              <w:jc w:val="both"/>
              <w:rPr>
                <w:b/>
                <w:bCs/>
                <w:sz w:val="22"/>
                <w:szCs w:val="22"/>
                <w:highlight w:val="yellow"/>
                <w:lang w:val="en-US"/>
              </w:rPr>
            </w:pPr>
            <w:r>
              <w:rPr>
                <w:b/>
                <w:bCs/>
                <w:sz w:val="22"/>
                <w:szCs w:val="22"/>
                <w:highlight w:val="yellow"/>
                <w:lang w:val="en-US"/>
              </w:rPr>
              <w:t>TBoMS is supported for both configured grant and dynamic grant.</w:t>
            </w:r>
          </w:p>
          <w:p>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pPr>
        <w:jc w:val="both"/>
        <w:rPr>
          <w:sz w:val="22"/>
          <w:szCs w:val="22"/>
          <w:lang w:val="en-US"/>
        </w:rPr>
      </w:pPr>
    </w:p>
    <w:p>
      <w:pPr>
        <w:jc w:val="both"/>
        <w:rPr>
          <w:sz w:val="22"/>
          <w:szCs w:val="22"/>
          <w:lang w:val="en-US"/>
        </w:rPr>
      </w:pPr>
    </w:p>
    <w:p>
      <w:pPr>
        <w:pStyle w:val="5"/>
        <w:numPr>
          <w:ilvl w:val="3"/>
          <w:numId w:val="4"/>
        </w:numPr>
      </w:pPr>
      <w:r>
        <w:t>First round of discussions</w:t>
      </w:r>
    </w:p>
    <w:p>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pPr>
        <w:jc w:val="both"/>
        <w:rPr>
          <w:sz w:val="22"/>
          <w:szCs w:val="22"/>
        </w:rPr>
      </w:pPr>
    </w:p>
    <w:p>
      <w:pPr>
        <w:jc w:val="center"/>
        <w:rPr>
          <w:b/>
          <w:bCs/>
          <w:sz w:val="24"/>
          <w:szCs w:val="24"/>
        </w:rPr>
      </w:pPr>
      <w:r>
        <w:rPr>
          <w:b/>
          <w:bCs/>
          <w:sz w:val="24"/>
          <w:szCs w:val="24"/>
          <w:highlight w:val="yellow"/>
        </w:rPr>
        <w:t>Views on FL’s proposal 2</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8"/>
        <w:gridCol w:w="608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8"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Company</w:t>
            </w:r>
          </w:p>
        </w:tc>
        <w:tc>
          <w:tcPr>
            <w:tcW w:w="6081"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8" w:type="dxa"/>
            <w:shd w:val="clear" w:color="auto" w:fill="auto"/>
          </w:tcPr>
          <w:p>
            <w:pPr>
              <w:snapToGrid w:val="0"/>
              <w:spacing w:afterAutospacing="1" w:line="259" w:lineRule="auto"/>
              <w:jc w:val="both"/>
              <w:rPr>
                <w:rFonts w:eastAsia="宋体"/>
                <w:lang w:eastAsia="zh-CN"/>
              </w:rPr>
            </w:pPr>
            <w:r>
              <w:rPr>
                <w:rFonts w:eastAsia="宋体"/>
              </w:rPr>
              <w:t>Apple</w:t>
            </w:r>
          </w:p>
        </w:tc>
        <w:tc>
          <w:tcPr>
            <w:tcW w:w="6081" w:type="dxa"/>
            <w:shd w:val="clear" w:color="auto" w:fill="auto"/>
          </w:tcPr>
          <w:p>
            <w:pPr>
              <w:snapToGrid w:val="0"/>
              <w:spacing w:afterAutospacing="1" w:line="259" w:lineRule="auto"/>
              <w:jc w:val="both"/>
              <w:rPr>
                <w:rFonts w:eastAsia="宋体"/>
                <w:lang w:eastAsia="zh-CN"/>
              </w:rPr>
            </w:pPr>
            <w:r>
              <w:rPr>
                <w:rFonts w:eastAsia="宋体"/>
              </w:rPr>
              <w:t xml:space="preserve">For the first bullet in Proposal 2, the field of </w:t>
            </w:r>
            <w:r>
              <w:rPr>
                <w:rFonts w:eastAsia="宋体"/>
                <w:i/>
                <w:iCs/>
              </w:rPr>
              <w:t xml:space="preserve">numberOfRepetitions-r16 </w:t>
            </w:r>
            <w:r>
              <w:rPr>
                <w:rFonts w:eastAsia="宋体"/>
              </w:rPr>
              <w:t>is reused by TBoMS, does that mean TBoMS re-transmission is only by TBoMS, not by repetition, or not by single DCI scheduling without repetition?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Lenovo, Motorola Mobility</w:t>
            </w:r>
          </w:p>
        </w:tc>
        <w:tc>
          <w:tcPr>
            <w:tcW w:w="6081" w:type="dxa"/>
            <w:shd w:val="clear" w:color="auto" w:fill="auto"/>
          </w:tcPr>
          <w:p>
            <w:pPr>
              <w:snapToGrid w:val="0"/>
              <w:spacing w:afterAutospacing="1" w:line="259" w:lineRule="auto"/>
              <w:jc w:val="both"/>
              <w:rPr>
                <w:rFonts w:eastAsia="宋体"/>
              </w:rPr>
            </w:pPr>
            <w:r>
              <w:rPr>
                <w:rFonts w:eastAsia="宋体"/>
              </w:rPr>
              <w:t>Does the note preclude the possibility of TBoMS with repetition, where the number of repetitions can be dynamically indicated?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N</w:t>
            </w:r>
            <w:r>
              <w:rPr>
                <w:rFonts w:eastAsia="MS Mincho"/>
                <w:lang w:eastAsia="ja-JP"/>
              </w:rPr>
              <w:t>TT DOCOMO</w:t>
            </w:r>
          </w:p>
        </w:tc>
        <w:tc>
          <w:tcPr>
            <w:tcW w:w="6081" w:type="dxa"/>
            <w:shd w:val="clear" w:color="auto" w:fill="auto"/>
          </w:tcPr>
          <w:p>
            <w:pPr>
              <w:snapToGrid w:val="0"/>
              <w:spacing w:afterAutospacing="1" w:line="259" w:lineRule="auto"/>
              <w:jc w:val="both"/>
              <w:rPr>
                <w:rFonts w:eastAsia="宋体"/>
              </w:rPr>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harp</w:t>
            </w:r>
          </w:p>
        </w:tc>
        <w:tc>
          <w:tcPr>
            <w:tcW w:w="6081" w:type="dxa"/>
            <w:shd w:val="clear" w:color="auto" w:fill="auto"/>
          </w:tcPr>
          <w:p>
            <w:pPr>
              <w:snapToGrid w:val="0"/>
              <w:spacing w:afterAutospacing="1" w:line="259" w:lineRule="auto"/>
              <w:jc w:val="both"/>
              <w:rPr>
                <w:rFonts w:eastAsia="宋体"/>
              </w:rPr>
            </w:pPr>
            <w:r>
              <w:rPr>
                <w:rFonts w:hint="eastAsia" w:eastAsia="MS Mincho"/>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eastAsia="宋体"/>
              </w:rPr>
              <w:t>Intel</w:t>
            </w:r>
          </w:p>
        </w:tc>
        <w:tc>
          <w:tcPr>
            <w:tcW w:w="6081" w:type="dxa"/>
            <w:shd w:val="clear" w:color="auto" w:fill="auto"/>
          </w:tcPr>
          <w:p>
            <w:pPr>
              <w:snapToGrid w:val="0"/>
              <w:spacing w:after="120" w:afterAutospacing="0" w:line="259" w:lineRule="auto"/>
              <w:jc w:val="both"/>
              <w:rPr>
                <w:rFonts w:eastAsia="宋体"/>
              </w:rPr>
            </w:pPr>
            <w:r>
              <w:rPr>
                <w:rFonts w:eastAsia="宋体"/>
              </w:rPr>
              <w:t>We are fine with the proposal 2 in principle. We are fine with the main bullet, but suggest to put the sub-bullet as FFS given that repetition for TBoMS is still not decided. Also it is not clear the last sub-bullet “whether TBoMS are supported” means here.</w:t>
            </w:r>
          </w:p>
          <w:p>
            <w:pPr>
              <w:snapToGrid w:val="0"/>
              <w:spacing w:after="120" w:afterAutospacing="0" w:line="259" w:lineRule="auto"/>
              <w:jc w:val="both"/>
              <w:rPr>
                <w:rFonts w:eastAsia="宋体"/>
                <w:b/>
                <w:bCs/>
                <w:lang w:val="en-US"/>
              </w:rPr>
            </w:pPr>
            <w:r>
              <w:rPr>
                <w:rFonts w:eastAsia="宋体"/>
                <w:b/>
                <w:bCs/>
                <w:lang w:val="en-US"/>
              </w:rPr>
              <w:t xml:space="preserve">Indication of the number of allocated slots for TBoMS is performed based on the existing TDRA table configured via </w:t>
            </w:r>
            <w:r>
              <w:rPr>
                <w:rFonts w:eastAsia="宋体"/>
                <w:b/>
                <w:bCs/>
                <w:i/>
                <w:iCs/>
              </w:rPr>
              <w:t>PUSCH-TimeDomainAllocationList-r16</w:t>
            </w:r>
            <w:r>
              <w:rPr>
                <w:rFonts w:eastAsia="宋体"/>
                <w:b/>
                <w:bCs/>
                <w:lang w:val="en-US"/>
              </w:rPr>
              <w:t xml:space="preserve"> </w:t>
            </w:r>
            <w:r>
              <w:rPr>
                <w:rFonts w:eastAsia="宋体"/>
                <w:b/>
                <w:bCs/>
                <w:strike/>
                <w:color w:val="FF0000"/>
                <w:lang w:val="en-US"/>
              </w:rPr>
              <w:t>as follows</w:t>
            </w:r>
            <w:r>
              <w:rPr>
                <w:rFonts w:eastAsia="宋体"/>
                <w:b/>
                <w:bCs/>
                <w:lang w:val="en-US"/>
              </w:rPr>
              <w:t>:</w:t>
            </w:r>
          </w:p>
          <w:p>
            <w:pPr>
              <w:pStyle w:val="97"/>
              <w:numPr>
                <w:ilvl w:val="0"/>
                <w:numId w:val="54"/>
              </w:numPr>
              <w:snapToGrid w:val="0"/>
              <w:spacing w:after="120" w:afterAutospacing="0" w:line="259" w:lineRule="auto"/>
              <w:jc w:val="both"/>
              <w:rPr>
                <w:rFonts w:eastAsia="宋体"/>
                <w:b/>
                <w:bCs/>
                <w:color w:val="FF0000"/>
                <w:lang w:val="en-US"/>
              </w:rPr>
            </w:pPr>
            <w:r>
              <w:rPr>
                <w:rFonts w:eastAsia="宋体"/>
                <w:b/>
                <w:bCs/>
                <w:color w:val="FF0000"/>
                <w:lang w:val="en-US"/>
              </w:rPr>
              <w:t>FFS details</w:t>
            </w:r>
          </w:p>
          <w:p>
            <w:pPr>
              <w:numPr>
                <w:ilvl w:val="0"/>
                <w:numId w:val="53"/>
              </w:numPr>
              <w:snapToGrid w:val="0"/>
              <w:spacing w:after="120" w:afterAutospacing="0" w:line="259" w:lineRule="auto"/>
              <w:jc w:val="both"/>
              <w:rPr>
                <w:rFonts w:eastAsia="宋体"/>
                <w:b/>
                <w:bCs/>
                <w:strike/>
                <w:color w:val="FF0000"/>
                <w:lang w:val="en-US"/>
              </w:rPr>
            </w:pPr>
            <w:r>
              <w:rPr>
                <w:rFonts w:eastAsia="宋体"/>
                <w:b/>
                <w:bCs/>
                <w:strike/>
                <w:color w:val="FF0000"/>
                <w:lang w:val="en-US"/>
              </w:rPr>
              <w:t xml:space="preserve">If TBoMS repetitions are </w:t>
            </w:r>
            <w:r>
              <w:rPr>
                <w:rFonts w:eastAsia="宋体"/>
                <w:b/>
                <w:bCs/>
                <w:strike/>
                <w:color w:val="FF0000"/>
                <w:u w:val="single"/>
                <w:lang w:val="en-US"/>
              </w:rPr>
              <w:t>not supported</w:t>
            </w:r>
            <w:r>
              <w:rPr>
                <w:rFonts w:eastAsia="宋体"/>
                <w:b/>
                <w:bCs/>
                <w:strike/>
                <w:color w:val="FF0000"/>
                <w:lang w:val="en-US"/>
              </w:rPr>
              <w:t xml:space="preserve">: reuse the existing column for configuring the number of repetitions in the TDRA for PUSCH repetition type A, i.e., </w:t>
            </w:r>
            <w:r>
              <w:rPr>
                <w:rFonts w:eastAsia="宋体"/>
                <w:b/>
                <w:bCs/>
                <w:i/>
                <w:iCs/>
                <w:strike/>
                <w:color w:val="FF0000"/>
              </w:rPr>
              <w:t>numberOfRepetitions-r16</w:t>
            </w:r>
            <w:r>
              <w:rPr>
                <w:rFonts w:eastAsia="宋体"/>
                <w:b/>
                <w:bCs/>
                <w:strike/>
                <w:color w:val="FF0000"/>
              </w:rPr>
              <w:t>.</w:t>
            </w:r>
            <w:r>
              <w:rPr>
                <w:rFonts w:eastAsia="宋体"/>
                <w:b/>
                <w:bCs/>
                <w:strike/>
                <w:color w:val="FF0000"/>
                <w:lang w:val="en-US"/>
              </w:rPr>
              <w:t xml:space="preserve"> </w:t>
            </w:r>
          </w:p>
          <w:p>
            <w:pPr>
              <w:numPr>
                <w:ilvl w:val="0"/>
                <w:numId w:val="53"/>
              </w:numPr>
              <w:snapToGrid w:val="0"/>
              <w:spacing w:after="120" w:afterAutospacing="0" w:line="259" w:lineRule="auto"/>
              <w:jc w:val="both"/>
              <w:rPr>
                <w:rFonts w:eastAsia="宋体"/>
                <w:b/>
                <w:bCs/>
                <w:strike/>
                <w:color w:val="FF0000"/>
                <w:lang w:val="en-US"/>
              </w:rPr>
            </w:pPr>
            <w:r>
              <w:rPr>
                <w:rFonts w:eastAsia="宋体"/>
                <w:b/>
                <w:bCs/>
                <w:strike/>
                <w:color w:val="FF0000"/>
                <w:lang w:val="en-US"/>
              </w:rPr>
              <w:t xml:space="preserve">If TBoMS repetitions are </w:t>
            </w:r>
            <w:r>
              <w:rPr>
                <w:rFonts w:eastAsia="宋体"/>
                <w:b/>
                <w:bCs/>
                <w:strike/>
                <w:color w:val="FF0000"/>
                <w:u w:val="single"/>
                <w:lang w:val="en-US"/>
              </w:rPr>
              <w:t>supported</w:t>
            </w:r>
            <w:r>
              <w:rPr>
                <w:rFonts w:eastAsia="宋体"/>
                <w:b/>
                <w:bCs/>
                <w:strike/>
                <w:color w:val="FF0000"/>
                <w:lang w:val="en-US"/>
              </w:rPr>
              <w:t xml:space="preserve">: a new column is configured in TDRA table </w:t>
            </w:r>
          </w:p>
          <w:p>
            <w:pPr>
              <w:snapToGrid w:val="0"/>
              <w:spacing w:after="120" w:afterAutospacing="0" w:line="259" w:lineRule="auto"/>
              <w:jc w:val="both"/>
              <w:rPr>
                <w:rFonts w:eastAsia="宋体"/>
                <w:b/>
                <w:bCs/>
                <w:lang w:val="en-US"/>
              </w:rPr>
            </w:pPr>
            <w:r>
              <w:rPr>
                <w:rFonts w:eastAsia="宋体"/>
                <w:b/>
                <w:bCs/>
                <w:lang w:val="en-US"/>
              </w:rPr>
              <w:t>FFS: which and how many values for the number of allocated also for TBoMS can be configured</w:t>
            </w:r>
          </w:p>
          <w:p>
            <w:pPr>
              <w:snapToGrid w:val="0"/>
              <w:spacing w:after="120" w:afterAutospacing="0" w:line="259" w:lineRule="auto"/>
              <w:jc w:val="both"/>
              <w:rPr>
                <w:rFonts w:eastAsia="宋体"/>
                <w:strike/>
                <w:color w:val="FF0000"/>
              </w:rPr>
            </w:pPr>
            <w:r>
              <w:rPr>
                <w:rFonts w:eastAsia="宋体"/>
                <w:b/>
                <w:bCs/>
                <w:strike/>
                <w:color w:val="FF0000"/>
                <w:lang w:val="en-US"/>
              </w:rPr>
              <w:t>FFS: whether TBoMS are supported.</w:t>
            </w:r>
          </w:p>
          <w:p>
            <w:pPr>
              <w:snapToGrid w:val="0"/>
              <w:spacing w:afterAutospacing="1" w:line="259" w:lineRule="auto"/>
              <w:jc w:val="both"/>
              <w:rPr>
                <w:rFonts w:eastAsia="MS Mincho"/>
                <w:lang w:eastAsia="ja-JP"/>
              </w:rPr>
            </w:pPr>
            <w:r>
              <w:rPr>
                <w:rFonts w:eastAsia="宋体"/>
              </w:rPr>
              <w:t xml:space="preserve">One clarification question: if UE supports both TBoMS and PUSCH repetition type A, how does UE know whether TBoMS or PUSCH repetition type A is used?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6081" w:type="dxa"/>
            <w:shd w:val="clear" w:color="auto" w:fill="auto"/>
          </w:tcPr>
          <w:p>
            <w:pPr>
              <w:snapToGrid w:val="0"/>
              <w:spacing w:after="120" w:afterAutospacing="1" w:line="259" w:lineRule="auto"/>
              <w:jc w:val="both"/>
              <w:rPr>
                <w:rFonts w:eastAsia="宋体"/>
              </w:rPr>
            </w:pPr>
            <w:r>
              <w:rPr>
                <w:rFonts w:hint="eastAsia" w:eastAsia="MS Mincho"/>
                <w:lang w:eastAsia="ja-JP"/>
              </w:rPr>
              <w:t>W</w:t>
            </w:r>
            <w:r>
              <w:rPr>
                <w:rFonts w:eastAsia="MS Mincho"/>
                <w:lang w:eastAsia="ja-JP"/>
              </w:rPr>
              <w:t xml:space="preserve">e are fine with the FL’s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6081" w:type="dxa"/>
            <w:shd w:val="clear" w:color="auto" w:fill="auto"/>
          </w:tcPr>
          <w:p>
            <w:pPr>
              <w:snapToGrid w:val="0"/>
              <w:spacing w:after="120" w:afterAutospacing="1" w:line="259" w:lineRule="auto"/>
              <w:jc w:val="both"/>
              <w:rPr>
                <w:rFonts w:eastAsia="MS Mincho"/>
                <w:lang w:eastAsia="ja-JP"/>
              </w:rPr>
            </w:pPr>
            <w:r>
              <w:rPr>
                <w:rFonts w:eastAsia="宋体"/>
              </w:rPr>
              <w:t>We prefer to not have a dedicated table for TBoMS. A table that can accommodate entries for PUSCH or TBoMS with a simple reinterpretation of the fields/columns would be preferred.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宋体"/>
                <w:lang w:eastAsia="zh-CN"/>
              </w:rPr>
              <w:t>v</w:t>
            </w:r>
            <w:r>
              <w:rPr>
                <w:rFonts w:eastAsia="宋体"/>
                <w:lang w:eastAsia="zh-CN"/>
              </w:rPr>
              <w:t>ivo</w:t>
            </w:r>
          </w:p>
        </w:tc>
        <w:tc>
          <w:tcPr>
            <w:tcW w:w="6081" w:type="dxa"/>
            <w:shd w:val="clear" w:color="auto" w:fill="auto"/>
          </w:tcPr>
          <w:p>
            <w:pPr>
              <w:snapToGrid w:val="0"/>
              <w:spacing w:after="120" w:afterAutospacing="1" w:line="259" w:lineRule="auto"/>
              <w:jc w:val="both"/>
              <w:rPr>
                <w:rFonts w:eastAsia="宋体"/>
              </w:rPr>
            </w:pPr>
            <w:r>
              <w:rPr>
                <w:rFonts w:eastAsia="宋体"/>
                <w:lang w:eastAsia="zh-CN"/>
              </w:rPr>
              <w:t>Not sure whether number of slots of a TOT should be indicated in the TDRA table, if concept of TOT would be specified. Or concept of TOT would not be reflected in time domain resource determination, even if it is specified?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6081" w:type="dxa"/>
            <w:shd w:val="clear" w:color="auto" w:fill="auto"/>
          </w:tcPr>
          <w:p>
            <w:pPr>
              <w:snapToGrid w:val="0"/>
              <w:spacing w:after="120" w:afterAutospacing="1" w:line="259" w:lineRule="auto"/>
              <w:jc w:val="both"/>
              <w:rPr>
                <w:rFonts w:eastAsia="宋体"/>
                <w:lang w:val="en-US" w:eastAsia="zh-CN"/>
              </w:rPr>
            </w:pPr>
            <w:r>
              <w:rPr>
                <w:rFonts w:hint="eastAsia" w:eastAsia="宋体"/>
                <w:lang w:val="en-US" w:eastAsia="zh-CN"/>
              </w:rPr>
              <w:t xml:space="preserve">If TBoMS with repetition is not supported, it means gNB only configures either TBoMS or repetition at a given time. Then, we wonder why gNB configures </w:t>
            </w:r>
            <w:r>
              <w:rPr>
                <w:rFonts w:hint="eastAsia" w:eastAsia="宋体"/>
                <w:i/>
                <w:iCs/>
                <w:lang w:val="en-US" w:eastAsia="zh-CN"/>
              </w:rPr>
              <w:t>PUSCH-TimeDomainAllocationList-r16</w:t>
            </w:r>
            <w:r>
              <w:rPr>
                <w:rFonts w:hint="eastAsia" w:eastAsia="宋体"/>
                <w:lang w:val="en-US" w:eastAsia="zh-CN"/>
              </w:rPr>
              <w:t xml:space="preserve"> and then do some re-interpretation? Instead, gNB can directly configure a dedicated TDRA table for TBoMS. </w:t>
            </w:r>
          </w:p>
          <w:p>
            <w:pPr>
              <w:snapToGrid w:val="0"/>
              <w:spacing w:after="120" w:afterAutospacing="1" w:line="259" w:lineRule="auto"/>
              <w:jc w:val="both"/>
              <w:rPr>
                <w:rFonts w:eastAsia="宋体"/>
                <w:lang w:val="en-US" w:eastAsia="zh-CN"/>
              </w:rPr>
            </w:pPr>
            <w:r>
              <w:rPr>
                <w:rFonts w:hint="eastAsia" w:eastAsia="宋体"/>
                <w:lang w:val="en-US" w:eastAsia="zh-CN"/>
              </w:rPr>
              <w:t xml:space="preserve">In addition, there are lots of things are not clear to us: </w:t>
            </w:r>
          </w:p>
          <w:p>
            <w:pPr>
              <w:numPr>
                <w:ilvl w:val="0"/>
                <w:numId w:val="55"/>
              </w:numPr>
              <w:snapToGrid w:val="0"/>
              <w:spacing w:after="120" w:afterAutospacing="1" w:line="259" w:lineRule="auto"/>
              <w:jc w:val="both"/>
              <w:rPr>
                <w:rFonts w:eastAsia="宋体"/>
                <w:lang w:val="en-US" w:eastAsia="zh-CN"/>
              </w:rPr>
            </w:pPr>
            <w:r>
              <w:rPr>
                <w:rFonts w:hint="eastAsia" w:eastAsia="宋体"/>
                <w:lang w:val="en-US" w:eastAsia="zh-CN"/>
              </w:rPr>
              <w:t xml:space="preserve">Does this proposal mean the candidate number of slots for TBoMS is the same as </w:t>
            </w:r>
            <w:r>
              <w:rPr>
                <w:rFonts w:hint="eastAsia" w:eastAsia="宋体"/>
                <w:i/>
                <w:iCs/>
                <w:lang w:val="en-US" w:eastAsia="zh-CN"/>
              </w:rPr>
              <w:t>numberOfRepetitions-r16</w:t>
            </w:r>
            <w:r>
              <w:rPr>
                <w:rFonts w:hint="eastAsia" w:eastAsia="宋体"/>
                <w:lang w:val="en-US" w:eastAsia="zh-CN"/>
              </w:rPr>
              <w:t xml:space="preserve">? </w:t>
            </w:r>
          </w:p>
          <w:p>
            <w:pPr>
              <w:numPr>
                <w:ilvl w:val="0"/>
                <w:numId w:val="55"/>
              </w:numPr>
              <w:snapToGrid w:val="0"/>
              <w:spacing w:after="120" w:afterAutospacing="1" w:line="259" w:lineRule="auto"/>
              <w:jc w:val="both"/>
              <w:rPr>
                <w:rFonts w:eastAsia="宋体"/>
                <w:lang w:val="en-US" w:eastAsia="zh-CN"/>
              </w:rPr>
            </w:pPr>
            <w:r>
              <w:rPr>
                <w:rFonts w:hint="eastAsia" w:eastAsia="宋体"/>
                <w:lang w:val="en-US" w:eastAsia="zh-CN"/>
              </w:rPr>
              <w:t>What</w:t>
            </w:r>
            <w:r>
              <w:rPr>
                <w:rFonts w:eastAsia="宋体"/>
                <w:lang w:val="en-US" w:eastAsia="zh-CN"/>
              </w:rPr>
              <w:t>’</w:t>
            </w:r>
            <w:r>
              <w:rPr>
                <w:rFonts w:hint="eastAsia" w:eastAsia="宋体"/>
                <w:lang w:val="en-US" w:eastAsia="zh-CN"/>
              </w:rPr>
              <w:t xml:space="preserve">s about the number of entries of the TDRA, the same as Rel-16? </w:t>
            </w:r>
          </w:p>
          <w:p>
            <w:pPr>
              <w:numPr>
                <w:ilvl w:val="0"/>
                <w:numId w:val="55"/>
              </w:numPr>
              <w:snapToGrid w:val="0"/>
              <w:spacing w:after="120" w:afterAutospacing="1" w:line="259" w:lineRule="auto"/>
              <w:jc w:val="both"/>
              <w:rPr>
                <w:rFonts w:eastAsia="宋体"/>
                <w:lang w:val="en-US" w:eastAsia="zh-CN"/>
              </w:rPr>
            </w:pPr>
            <w:r>
              <w:rPr>
                <w:rFonts w:hint="eastAsia" w:eastAsia="宋体"/>
                <w:lang w:val="en-US" w:eastAsia="zh-CN"/>
              </w:rPr>
              <w:t xml:space="preserve">Is the table is per DCI format configuration for non-fallback DCI as legacy? If so, it seems </w:t>
            </w:r>
            <w:r>
              <w:rPr>
                <w:rFonts w:hint="eastAsia" w:eastAsia="宋体"/>
                <w:i/>
                <w:iCs/>
                <w:lang w:val="en-US" w:eastAsia="zh-CN"/>
              </w:rPr>
              <w:t xml:space="preserve">PUSCH-TimeDomainAllocationList-r16 </w:t>
            </w:r>
            <w:r>
              <w:rPr>
                <w:rFonts w:hint="eastAsia" w:eastAsia="宋体"/>
                <w:lang w:val="en-US" w:eastAsia="zh-CN"/>
              </w:rPr>
              <w:t>should be replaced by</w:t>
            </w:r>
            <w:r>
              <w:rPr>
                <w:rFonts w:hint="eastAsia" w:eastAsia="宋体"/>
                <w:i/>
                <w:iCs/>
                <w:lang w:val="en-US" w:eastAsia="zh-CN"/>
              </w:rPr>
              <w:t xml:space="preserve"> </w:t>
            </w:r>
            <w:r>
              <w:rPr>
                <w:rFonts w:eastAsia="宋体"/>
                <w:i/>
                <w:iCs/>
              </w:rPr>
              <w:t>PUSCH-TimeDomainResourceAllocationList-r16</w:t>
            </w:r>
          </w:p>
          <w:p>
            <w:pPr>
              <w:pStyle w:val="72"/>
              <w:snapToGrid w:val="0"/>
              <w:spacing w:after="100" w:afterAutospacing="1" w:line="259" w:lineRule="auto"/>
              <w:rPr>
                <w:rFonts w:eastAsia="宋体"/>
              </w:rPr>
            </w:pPr>
            <w:r>
              <w:rPr>
                <w:rFonts w:eastAsia="宋体"/>
              </w:rPr>
              <w:t>pusch-TimeDomainAllocationListDCI-0-2-r16               SetupRelease { PUSCH-TimeDomainResourceAllocationList-r16 }</w:t>
            </w:r>
          </w:p>
          <w:p>
            <w:pPr>
              <w:pStyle w:val="72"/>
              <w:snapToGrid w:val="0"/>
              <w:spacing w:after="100" w:afterAutospacing="1" w:line="259" w:lineRule="auto"/>
              <w:rPr>
                <w:rFonts w:eastAsia="宋体"/>
                <w:color w:val="808080"/>
              </w:rPr>
            </w:pPr>
            <w:r>
              <w:rPr>
                <w:rFonts w:eastAsia="宋体"/>
              </w:rPr>
              <w:t xml:space="preserve">                                                                                                          </w:t>
            </w:r>
          </w:p>
          <w:p>
            <w:pPr>
              <w:pStyle w:val="72"/>
              <w:snapToGrid w:val="0"/>
              <w:spacing w:after="100" w:afterAutospacing="1" w:line="259" w:lineRule="auto"/>
              <w:rPr>
                <w:rFonts w:eastAsia="宋体"/>
              </w:rPr>
            </w:pPr>
            <w:r>
              <w:rPr>
                <w:rFonts w:eastAsia="宋体"/>
              </w:rPr>
              <w:t>pusch-TimeDomainAllocationListDCI-0-1-r16               SetupRelease { PUSCH-TimeDomainResourceAllocationList-r16 }</w:t>
            </w:r>
          </w:p>
          <w:p>
            <w:pPr>
              <w:snapToGrid w:val="0"/>
              <w:spacing w:after="120"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6081" w:type="dxa"/>
            <w:shd w:val="clear" w:color="auto" w:fill="auto"/>
          </w:tcPr>
          <w:p>
            <w:pPr>
              <w:snapToGrid w:val="0"/>
              <w:spacing w:after="120" w:afterAutospacing="1" w:line="259" w:lineRule="auto"/>
              <w:jc w:val="both"/>
              <w:rPr>
                <w:rFonts w:eastAsia="宋体"/>
                <w:lang w:eastAsia="zh-CN"/>
              </w:rPr>
            </w:pPr>
            <w:r>
              <w:rPr>
                <w:rFonts w:hint="eastAsia" w:eastAsia="宋体"/>
                <w:lang w:eastAsia="zh-CN"/>
              </w:rPr>
              <w:t xml:space="preserve">Support in principle. But </w:t>
            </w:r>
            <w:r>
              <w:rPr>
                <w:rFonts w:eastAsia="宋体"/>
                <w:lang w:eastAsia="zh-CN"/>
              </w:rPr>
              <w:t>‘FFS: whether TBoMS are supported’</w:t>
            </w:r>
            <w:r>
              <w:rPr>
                <w:rFonts w:hint="eastAsia" w:eastAsia="宋体"/>
                <w:lang w:eastAsia="zh-CN"/>
              </w:rPr>
              <w:t xml:space="preserve"> is unclear to us. Does it mean </w:t>
            </w:r>
            <w:r>
              <w:rPr>
                <w:rFonts w:eastAsia="宋体"/>
                <w:lang w:eastAsia="zh-CN"/>
              </w:rPr>
              <w:t>‘FFS: whether TBoMS</w:t>
            </w:r>
            <w:r>
              <w:rPr>
                <w:rFonts w:hint="eastAsia" w:eastAsia="宋体"/>
                <w:lang w:eastAsia="zh-CN"/>
              </w:rPr>
              <w:t xml:space="preserve"> </w:t>
            </w:r>
            <w:r>
              <w:rPr>
                <w:rFonts w:hint="eastAsia" w:eastAsia="宋体"/>
                <w:u w:val="single"/>
                <w:lang w:eastAsia="zh-CN"/>
              </w:rPr>
              <w:t>repetitions</w:t>
            </w:r>
            <w:r>
              <w:rPr>
                <w:rFonts w:eastAsia="宋体"/>
                <w:lang w:eastAsia="zh-CN"/>
              </w:rPr>
              <w:t xml:space="preserve"> are supported’</w:t>
            </w:r>
            <w:r>
              <w:rPr>
                <w:rFonts w:hint="eastAsia" w:eastAsia="宋体"/>
                <w:lang w:eastAsia="zh-CN"/>
              </w:rPr>
              <w: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6081" w:type="dxa"/>
            <w:shd w:val="clear" w:color="auto" w:fill="auto"/>
          </w:tcPr>
          <w:p>
            <w:pPr>
              <w:snapToGrid w:val="0"/>
              <w:spacing w:after="120" w:afterAutospacing="1" w:line="259" w:lineRule="auto"/>
              <w:jc w:val="both"/>
              <w:rPr>
                <w:rFonts w:eastAsia="宋体"/>
                <w:lang w:eastAsia="zh-CN"/>
              </w:rPr>
            </w:pPr>
            <w:r>
              <w:rPr>
                <w:rFonts w:eastAsia="宋体"/>
                <w:lang w:eastAsia="zh-CN"/>
              </w:rPr>
              <w:t>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CL</w:t>
            </w:r>
          </w:p>
        </w:tc>
        <w:tc>
          <w:tcPr>
            <w:tcW w:w="6081" w:type="dxa"/>
            <w:shd w:val="clear" w:color="auto" w:fill="auto"/>
          </w:tcPr>
          <w:p>
            <w:pPr>
              <w:snapToGrid w:val="0"/>
              <w:spacing w:after="120" w:afterAutospacing="1" w:line="259" w:lineRule="auto"/>
              <w:jc w:val="both"/>
              <w:rPr>
                <w:rFonts w:eastAsia="宋体"/>
                <w:lang w:eastAsia="zh-CN"/>
              </w:rPr>
            </w:pPr>
            <w:r>
              <w:rPr>
                <w:rFonts w:eastAsia="宋体"/>
                <w:lang w:eastAsia="zh-CN"/>
              </w:rPr>
              <w:t>Prefer to have a dedicated table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6081" w:type="dxa"/>
            <w:shd w:val="clear" w:color="auto" w:fill="auto"/>
          </w:tcPr>
          <w:p>
            <w:pPr>
              <w:snapToGrid w:val="0"/>
              <w:spacing w:after="120" w:afterAutospacing="1" w:line="259" w:lineRule="auto"/>
              <w:jc w:val="both"/>
              <w:rPr>
                <w:rFonts w:eastAsia="宋体"/>
                <w:lang w:eastAsia="zh-CN"/>
              </w:rPr>
            </w:pPr>
            <w:r>
              <w:rPr>
                <w:rFonts w:eastAsia="宋体"/>
              </w:rPr>
              <w:t>We also prefer to not have a dedicated table for TBoMS. The further detail of adding column should be FFS either.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rPr>
              <w:t>Ericsson</w:t>
            </w:r>
          </w:p>
        </w:tc>
        <w:tc>
          <w:tcPr>
            <w:tcW w:w="6081" w:type="dxa"/>
            <w:shd w:val="clear" w:color="auto" w:fill="auto"/>
          </w:tcPr>
          <w:p>
            <w:pPr>
              <w:snapToGrid w:val="0"/>
              <w:spacing w:after="120" w:afterAutospacing="1" w:line="259" w:lineRule="auto"/>
              <w:jc w:val="both"/>
              <w:rPr>
                <w:rFonts w:eastAsia="宋体"/>
              </w:rPr>
            </w:pPr>
            <w:r>
              <w:rPr>
                <w:rFonts w:eastAsia="宋体"/>
              </w:rPr>
              <w:t>Support the FL’s proposal, with CATT’s understanding that “repetitions” was omitted in “</w:t>
            </w:r>
            <w:r>
              <w:rPr>
                <w:rFonts w:eastAsia="宋体"/>
                <w:lang w:eastAsia="zh-CN"/>
              </w:rPr>
              <w:t xml:space="preserve">FFS: whether TBoMS </w:t>
            </w:r>
            <w:r>
              <w:rPr>
                <w:rFonts w:eastAsia="宋体"/>
                <w:u w:val="single"/>
                <w:lang w:eastAsia="zh-CN"/>
              </w:rPr>
              <w:t>repetitions</w:t>
            </w:r>
            <w:r>
              <w:rPr>
                <w:rFonts w:eastAsia="宋体"/>
                <w:lang w:eastAsia="zh-CN"/>
              </w:rPr>
              <w:t xml:space="preserve"> are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Nokia/NSB</w:t>
            </w:r>
          </w:p>
        </w:tc>
        <w:tc>
          <w:tcPr>
            <w:tcW w:w="6081" w:type="dxa"/>
            <w:shd w:val="clear" w:color="auto" w:fill="auto"/>
          </w:tcPr>
          <w:p>
            <w:pPr>
              <w:snapToGrid w:val="0"/>
              <w:spacing w:after="120" w:afterAutospacing="1" w:line="259" w:lineRule="auto"/>
              <w:jc w:val="both"/>
              <w:rPr>
                <w:rFonts w:eastAsia="宋体"/>
              </w:rPr>
            </w:pPr>
            <w:r>
              <w:rPr>
                <w:rFonts w:eastAsia="宋体"/>
              </w:rPr>
              <w:t>Support. We think there is a typo, i.e., a missing “repetitions” in the second FFS.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6081" w:type="dxa"/>
            <w:shd w:val="clear" w:color="auto" w:fill="auto"/>
          </w:tcPr>
          <w:p>
            <w:pPr>
              <w:snapToGrid w:val="0"/>
              <w:spacing w:after="120" w:afterAutospacing="1" w:line="259" w:lineRule="auto"/>
              <w:jc w:val="both"/>
              <w:rPr>
                <w:rFonts w:eastAsia="宋体"/>
                <w:lang w:eastAsia="zh-CN"/>
              </w:rPr>
            </w:pPr>
            <w:r>
              <w:rPr>
                <w:rFonts w:eastAsia="宋体"/>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MS Mincho"/>
                <w:lang w:eastAsia="ja-JP"/>
              </w:rPr>
              <w:t>F</w:t>
            </w:r>
            <w:r>
              <w:rPr>
                <w:rFonts w:eastAsia="MS Mincho"/>
                <w:lang w:eastAsia="ja-JP"/>
              </w:rPr>
              <w:t>ujitsu</w:t>
            </w:r>
          </w:p>
        </w:tc>
        <w:tc>
          <w:tcPr>
            <w:tcW w:w="6081" w:type="dxa"/>
            <w:shd w:val="clear" w:color="auto" w:fill="auto"/>
          </w:tcPr>
          <w:p>
            <w:pPr>
              <w:snapToGrid w:val="0"/>
              <w:spacing w:after="120" w:afterAutospacing="1" w:line="259" w:lineRule="auto"/>
              <w:jc w:val="both"/>
              <w:rPr>
                <w:rFonts w:eastAsia="宋体"/>
                <w:lang w:eastAsia="zh-CN"/>
              </w:rPr>
            </w:pPr>
            <w:r>
              <w:rPr>
                <w:rFonts w:hint="eastAsia" w:eastAsia="MS Mincho"/>
                <w:lang w:eastAsia="ja-JP"/>
              </w:rPr>
              <w:t>F</w:t>
            </w:r>
            <w:r>
              <w:rPr>
                <w:rFonts w:eastAsia="MS Mincho"/>
                <w:lang w:eastAsia="ja-JP"/>
              </w:rPr>
              <w:t>ine with the proposal.</w:t>
            </w:r>
          </w:p>
        </w:tc>
      </w:tr>
    </w:tbl>
    <w:p>
      <w:pPr>
        <w:jc w:val="both"/>
      </w:pPr>
      <w:r>
        <w:t xml:space="preserve">   </w:t>
      </w:r>
    </w:p>
    <w:p>
      <w:pPr>
        <w:jc w:val="both"/>
      </w:pPr>
    </w:p>
    <w:p>
      <w:pPr>
        <w:jc w:val="center"/>
        <w:rPr>
          <w:b/>
          <w:bCs/>
          <w:sz w:val="24"/>
          <w:szCs w:val="24"/>
        </w:rPr>
      </w:pPr>
      <w:r>
        <w:rPr>
          <w:b/>
          <w:bCs/>
          <w:sz w:val="24"/>
          <w:szCs w:val="24"/>
          <w:highlight w:val="yellow"/>
        </w:rPr>
        <w:t xml:space="preserve">Views on FL’s proposal 3 </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8"/>
        <w:gridCol w:w="608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8"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Company</w:t>
            </w:r>
          </w:p>
        </w:tc>
        <w:tc>
          <w:tcPr>
            <w:tcW w:w="6081"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8" w:type="dxa"/>
            <w:shd w:val="clear" w:color="auto" w:fill="auto"/>
          </w:tcPr>
          <w:p>
            <w:pPr>
              <w:snapToGrid w:val="0"/>
              <w:spacing w:afterAutospacing="1" w:line="259" w:lineRule="auto"/>
              <w:jc w:val="both"/>
              <w:rPr>
                <w:rFonts w:eastAsia="宋体"/>
                <w:lang w:eastAsia="zh-CN"/>
              </w:rPr>
            </w:pPr>
            <w:r>
              <w:rPr>
                <w:rFonts w:eastAsia="宋体"/>
              </w:rPr>
              <w:t>Apple</w:t>
            </w:r>
          </w:p>
        </w:tc>
        <w:tc>
          <w:tcPr>
            <w:tcW w:w="6081" w:type="dxa"/>
            <w:shd w:val="clear" w:color="auto" w:fill="auto"/>
          </w:tcPr>
          <w:p>
            <w:pPr>
              <w:snapToGrid w:val="0"/>
              <w:spacing w:afterAutospacing="1" w:line="259" w:lineRule="auto"/>
              <w:jc w:val="both"/>
              <w:rPr>
                <w:rFonts w:eastAsia="宋体"/>
                <w:lang w:eastAsia="zh-CN"/>
              </w:rPr>
            </w:pPr>
            <w:r>
              <w:rPr>
                <w:rFonts w:eastAsia="宋体"/>
              </w:rPr>
              <w:t>We support Proposal 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N</w:t>
            </w:r>
            <w:r>
              <w:rPr>
                <w:rFonts w:eastAsia="MS Mincho"/>
                <w:lang w:eastAsia="ja-JP"/>
              </w:rPr>
              <w:t>TT DOCOMO</w:t>
            </w:r>
          </w:p>
        </w:tc>
        <w:tc>
          <w:tcPr>
            <w:tcW w:w="6081"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harp</w:t>
            </w:r>
          </w:p>
        </w:tc>
        <w:tc>
          <w:tcPr>
            <w:tcW w:w="6081" w:type="dxa"/>
            <w:shd w:val="clear" w:color="auto" w:fill="auto"/>
          </w:tcPr>
          <w:p>
            <w:pPr>
              <w:snapToGrid w:val="0"/>
              <w:spacing w:afterAutospacing="1" w:line="259" w:lineRule="auto"/>
              <w:jc w:val="both"/>
              <w:rPr>
                <w:rFonts w:eastAsia="宋体"/>
              </w:rPr>
            </w:pPr>
            <w:r>
              <w:rPr>
                <w:rFonts w:hint="eastAsia" w:eastAsia="MS Mincho"/>
                <w:lang w:eastAsia="ja-JP"/>
              </w:rPr>
              <w:t>W</w:t>
            </w:r>
            <w:r>
              <w:rPr>
                <w:rFonts w:eastAsia="MS Mincho"/>
                <w:lang w:eastAsia="ja-JP"/>
              </w:rPr>
              <w:t>e are OK with FL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LG</w:t>
            </w:r>
          </w:p>
        </w:tc>
        <w:tc>
          <w:tcPr>
            <w:tcW w:w="6081" w:type="dxa"/>
            <w:shd w:val="clear" w:color="auto" w:fill="auto"/>
          </w:tcPr>
          <w:p>
            <w:pPr>
              <w:snapToGrid w:val="0"/>
              <w:spacing w:afterAutospacing="1" w:line="259" w:lineRule="auto"/>
              <w:jc w:val="both"/>
              <w:rPr>
                <w:rFonts w:eastAsia="MS Mincho"/>
                <w:lang w:eastAsia="ja-JP"/>
              </w:rPr>
            </w:pPr>
            <w:r>
              <w:rPr>
                <w:rFonts w:eastAsia="Malgun Gothic"/>
                <w:lang w:eastAsia="ko-KR"/>
              </w:rPr>
              <w:t>W</w:t>
            </w:r>
            <w:r>
              <w:rPr>
                <w:rFonts w:hint="eastAsia" w:eastAsia="Malgun Gothic"/>
                <w:lang w:eastAsia="ko-KR"/>
              </w:rPr>
              <w:t xml:space="preserve">e </w:t>
            </w:r>
            <w:r>
              <w:rPr>
                <w:rFonts w:eastAsia="Malgun Gothic"/>
                <w:lang w:eastAsia="ko-KR"/>
              </w:rPr>
              <w:t>are ok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6081" w:type="dxa"/>
            <w:shd w:val="clear" w:color="auto" w:fill="auto"/>
          </w:tcPr>
          <w:p>
            <w:pPr>
              <w:snapToGrid w:val="0"/>
              <w:spacing w:afterAutospacing="1" w:line="259" w:lineRule="auto"/>
              <w:jc w:val="both"/>
              <w:rPr>
                <w:rFonts w:eastAsia="Malgun Gothic"/>
                <w:lang w:eastAsia="ko-KR"/>
              </w:rPr>
            </w:pPr>
            <w:r>
              <w:rPr>
                <w:rFonts w:eastAsia="宋体"/>
              </w:rPr>
              <w:t xml:space="preserve">We support Proposal 3.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6081" w:type="dxa"/>
            <w:shd w:val="clear" w:color="auto" w:fill="auto"/>
          </w:tcPr>
          <w:p>
            <w:pPr>
              <w:snapToGrid w:val="0"/>
              <w:spacing w:afterAutospacing="1" w:line="259" w:lineRule="auto"/>
              <w:jc w:val="both"/>
              <w:rPr>
                <w:rFonts w:eastAsia="宋体"/>
              </w:rPr>
            </w:pPr>
            <w:r>
              <w:rPr>
                <w:rFonts w:hint="eastAsia" w:eastAsia="MS Mincho"/>
                <w:lang w:eastAsia="ja-JP"/>
              </w:rPr>
              <w:t>W</w:t>
            </w:r>
            <w:r>
              <w:rPr>
                <w:rFonts w:eastAsia="MS Mincho"/>
                <w:lang w:eastAsia="ja-JP"/>
              </w:rPr>
              <w:t xml:space="preserve">e are fine with the FL’s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6081" w:type="dxa"/>
            <w:shd w:val="clear" w:color="auto" w:fill="auto"/>
          </w:tcPr>
          <w:p>
            <w:pPr>
              <w:snapToGrid w:val="0"/>
              <w:spacing w:afterAutospacing="1" w:line="259" w:lineRule="auto"/>
              <w:jc w:val="both"/>
              <w:rPr>
                <w:rFonts w:eastAsia="MS Mincho"/>
                <w:lang w:eastAsia="ja-JP"/>
              </w:rPr>
            </w:pPr>
            <w:r>
              <w:rPr>
                <w:rFonts w:eastAsia="宋体"/>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宋体"/>
                <w:lang w:eastAsia="zh-CN"/>
              </w:rPr>
              <w:t>v</w:t>
            </w:r>
            <w:r>
              <w:rPr>
                <w:rFonts w:eastAsia="宋体"/>
                <w:lang w:eastAsia="zh-CN"/>
              </w:rPr>
              <w:t>ivo</w:t>
            </w:r>
          </w:p>
        </w:tc>
        <w:tc>
          <w:tcPr>
            <w:tcW w:w="6081" w:type="dxa"/>
            <w:shd w:val="clear" w:color="auto" w:fill="auto"/>
          </w:tcPr>
          <w:p>
            <w:pPr>
              <w:snapToGrid w:val="0"/>
              <w:spacing w:afterAutospacing="1" w:line="259" w:lineRule="auto"/>
              <w:jc w:val="both"/>
              <w:rPr>
                <w:rFonts w:eastAsia="宋体"/>
              </w:rPr>
            </w:pPr>
            <w:r>
              <w:rPr>
                <w:rFonts w:eastAsia="宋体"/>
                <w:lang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6081"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 xml:space="preserve">Support the main bullet while not for the note. </w:t>
            </w:r>
          </w:p>
          <w:p>
            <w:pPr>
              <w:snapToGrid w:val="0"/>
              <w:spacing w:afterAutospacing="1" w:line="259" w:lineRule="auto"/>
              <w:jc w:val="both"/>
              <w:rPr>
                <w:rFonts w:eastAsia="宋体"/>
                <w:lang w:val="en-US" w:eastAsia="zh-CN"/>
              </w:rPr>
            </w:pPr>
            <w:r>
              <w:rPr>
                <w:rFonts w:hint="eastAsia" w:eastAsia="宋体"/>
                <w:lang w:val="en-US" w:eastAsia="zh-CN"/>
              </w:rPr>
              <w:t xml:space="preserve">If I understand correctly, CG type 1 PUSCH, CG type 2 PUSCH activated by DCI 0_0, and DG PUSCH scheduled by DCI 0_0 all use Rel-15 TDRA table in Rel-16, instead of </w:t>
            </w:r>
            <w:r>
              <w:rPr>
                <w:rFonts w:hint="eastAsia" w:eastAsia="宋体"/>
                <w:i/>
                <w:iCs/>
                <w:lang w:val="en-US" w:eastAsia="zh-CN"/>
              </w:rPr>
              <w:t>PUSCH-TimeDomainAllocationList-r16</w:t>
            </w:r>
            <w:r>
              <w:rPr>
                <w:rFonts w:hint="eastAsia" w:eastAsia="宋体"/>
                <w:lang w:val="en-US" w:eastAsia="zh-CN"/>
              </w:rPr>
              <w:t>, which has 64 entries at maximum. This seems impossible to support such table at least for PUSCH activated or scheduled by DCI 0_0.</w:t>
            </w:r>
          </w:p>
          <w:p>
            <w:pPr>
              <w:snapToGrid w:val="0"/>
              <w:spacing w:afterAutospacing="1" w:line="259" w:lineRule="auto"/>
              <w:jc w:val="both"/>
              <w:rPr>
                <w:rFonts w:eastAsia="宋体"/>
                <w:lang w:val="en-US" w:eastAsia="zh-CN"/>
              </w:rPr>
            </w:pPr>
            <w:r>
              <w:rPr>
                <w:rFonts w:hint="eastAsia" w:eastAsia="宋体"/>
                <w:lang w:val="en-US" w:eastAsia="zh-CN"/>
              </w:rPr>
              <w:t xml:space="preserve">Regarding the TDRA table selection, we think the Rel-15/16 rules can be reused as much as possible, summarized below per our understanding. </w:t>
            </w:r>
          </w:p>
          <w:p>
            <w:pPr>
              <w:snapToGrid w:val="0"/>
              <w:spacing w:after="120" w:afterAutospacing="0" w:line="259" w:lineRule="auto"/>
              <w:ind w:left="646" w:leftChars="100" w:hanging="446"/>
              <w:textAlignment w:val="baseline"/>
              <w:rPr>
                <w:rFonts w:eastAsia="宋体"/>
              </w:rPr>
            </w:pPr>
            <w:r>
              <w:rPr>
                <w:rFonts w:eastAsia="宋体"/>
                <w:lang w:val="en-US" w:eastAsia="zh-CN" w:bidi="ar"/>
              </w:rPr>
              <w:t>•</w:t>
            </w:r>
            <w:r>
              <w:rPr>
                <w:rFonts w:eastAsia="Arial Unicode MS"/>
                <w:kern w:val="24"/>
                <w:lang w:val="en-US" w:eastAsia="zh-CN" w:bidi="ar"/>
              </w:rPr>
              <w:t xml:space="preserve">Step 1: Determine the TDRA table. </w:t>
            </w:r>
          </w:p>
          <w:p>
            <w:pPr>
              <w:snapToGrid w:val="0"/>
              <w:spacing w:after="120" w:afterAutospacing="0" w:line="259" w:lineRule="auto"/>
              <w:ind w:left="846" w:leftChars="200" w:hanging="446"/>
              <w:textAlignment w:val="baseline"/>
              <w:rPr>
                <w:rFonts w:eastAsia="宋体"/>
              </w:rPr>
            </w:pPr>
            <w:r>
              <w:rPr>
                <w:rFonts w:eastAsia="宋体"/>
                <w:lang w:val="en-US" w:eastAsia="zh-CN" w:bidi="ar"/>
              </w:rPr>
              <w:t>•</w:t>
            </w:r>
            <w:r>
              <w:rPr>
                <w:rFonts w:eastAsia="Arial Unicode MS"/>
                <w:kern w:val="24"/>
                <w:lang w:val="en-US" w:eastAsia="zh-CN" w:bidi="ar"/>
              </w:rPr>
              <w:t xml:space="preserve">CG PUSCH type 1:  Rel-15 TDRA table. </w:t>
            </w:r>
          </w:p>
          <w:p>
            <w:pPr>
              <w:snapToGrid w:val="0"/>
              <w:spacing w:after="120" w:afterAutospacing="0" w:line="259" w:lineRule="auto"/>
              <w:ind w:left="846" w:leftChars="200" w:hanging="446"/>
              <w:textAlignment w:val="baseline"/>
              <w:rPr>
                <w:rFonts w:eastAsia="宋体"/>
              </w:rPr>
            </w:pPr>
            <w:r>
              <w:rPr>
                <w:rFonts w:eastAsia="宋体"/>
                <w:lang w:val="en-US" w:eastAsia="zh-CN" w:bidi="ar"/>
              </w:rPr>
              <w:t>•</w:t>
            </w:r>
            <w:r>
              <w:rPr>
                <w:rFonts w:eastAsia="Arial Unicode MS"/>
                <w:kern w:val="24"/>
                <w:lang w:val="en-US" w:eastAsia="zh-CN" w:bidi="ar"/>
              </w:rPr>
              <w:t>DG PUSCH or CG PUSCH type 2: Per DCI format TDRA configuration</w:t>
            </w:r>
          </w:p>
          <w:p>
            <w:pPr>
              <w:snapToGrid w:val="0"/>
              <w:spacing w:after="120" w:afterAutospacing="0" w:line="259" w:lineRule="auto"/>
              <w:ind w:left="1046" w:leftChars="300" w:hanging="446"/>
              <w:textAlignment w:val="baseline"/>
              <w:rPr>
                <w:rFonts w:eastAsia="宋体"/>
              </w:rPr>
            </w:pPr>
            <w:r>
              <w:rPr>
                <w:rFonts w:eastAsia="宋体"/>
                <w:lang w:val="en-US" w:eastAsia="zh-CN" w:bidi="ar"/>
              </w:rPr>
              <w:t>•</w:t>
            </w:r>
            <w:r>
              <w:rPr>
                <w:rFonts w:eastAsia="Arial Unicode MS"/>
                <w:kern w:val="24"/>
                <w:lang w:val="en-US" w:eastAsia="zh-CN" w:bidi="ar"/>
              </w:rPr>
              <w:t>DCI format 0_0: Rel-15 TDRA table</w:t>
            </w:r>
          </w:p>
          <w:p>
            <w:pPr>
              <w:snapToGrid w:val="0"/>
              <w:spacing w:after="120" w:afterAutospacing="0" w:line="259" w:lineRule="auto"/>
              <w:ind w:left="1046" w:leftChars="300" w:hanging="446"/>
              <w:textAlignment w:val="baseline"/>
              <w:rPr>
                <w:rFonts w:eastAsia="宋体"/>
              </w:rPr>
            </w:pPr>
            <w:r>
              <w:rPr>
                <w:rFonts w:eastAsia="宋体"/>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pPr>
              <w:snapToGrid w:val="0"/>
              <w:spacing w:after="120" w:afterAutospacing="0" w:line="259" w:lineRule="auto"/>
              <w:ind w:left="646" w:leftChars="100" w:hanging="446"/>
              <w:textAlignment w:val="baseline"/>
              <w:rPr>
                <w:rFonts w:eastAsia="宋体"/>
                <w:lang w:val="en-US"/>
              </w:rPr>
            </w:pPr>
            <w:r>
              <w:rPr>
                <w:rFonts w:eastAsia="宋体"/>
                <w:lang w:val="en-US" w:eastAsia="zh-CN" w:bidi="ar"/>
              </w:rPr>
              <w:t>•</w:t>
            </w:r>
            <w:r>
              <w:rPr>
                <w:rFonts w:eastAsia="Arial Unicode MS"/>
                <w:kern w:val="24"/>
                <w:lang w:val="en-US" w:eastAsia="zh-CN" w:bidi="ar"/>
              </w:rPr>
              <w:t xml:space="preserve">Step 2:  Determine the # of </w:t>
            </w:r>
            <w:r>
              <w:rPr>
                <w:rFonts w:hint="eastAsia" w:eastAsia="Arial Unicode MS"/>
                <w:kern w:val="24"/>
                <w:lang w:val="en-US" w:eastAsia="zh-CN" w:bidi="ar"/>
              </w:rPr>
              <w:t>slots</w:t>
            </w:r>
          </w:p>
          <w:p>
            <w:pPr>
              <w:snapToGrid w:val="0"/>
              <w:spacing w:after="120" w:afterAutospacing="0" w:line="259" w:lineRule="auto"/>
              <w:ind w:left="846" w:leftChars="200" w:hanging="446"/>
              <w:textAlignment w:val="baseline"/>
              <w:rPr>
                <w:rFonts w:eastAsia="宋体"/>
              </w:rPr>
            </w:pPr>
            <w:r>
              <w:rPr>
                <w:rFonts w:eastAsia="宋体"/>
                <w:lang w:val="en-US" w:eastAsia="zh-CN" w:bidi="ar"/>
              </w:rPr>
              <w:t>•</w:t>
            </w:r>
            <w:r>
              <w:rPr>
                <w:rFonts w:hint="eastAsia" w:eastAsia="宋体"/>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pPr>
              <w:snapToGrid w:val="0"/>
              <w:spacing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6081" w:type="dxa"/>
            <w:shd w:val="clear" w:color="auto" w:fill="auto"/>
          </w:tcPr>
          <w:p>
            <w:pPr>
              <w:snapToGrid w:val="0"/>
              <w:spacing w:afterAutospacing="1" w:line="259" w:lineRule="auto"/>
              <w:jc w:val="both"/>
              <w:rPr>
                <w:rFonts w:eastAsia="宋体"/>
                <w:lang w:eastAsia="zh-CN"/>
              </w:rPr>
            </w:pPr>
            <w:r>
              <w:rPr>
                <w:rFonts w:hint="eastAsia" w:eastAsia="宋体"/>
                <w:lang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CL</w:t>
            </w:r>
          </w:p>
        </w:tc>
        <w:tc>
          <w:tcPr>
            <w:tcW w:w="6081" w:type="dxa"/>
            <w:shd w:val="clear" w:color="auto" w:fill="auto"/>
          </w:tcPr>
          <w:p>
            <w:pPr>
              <w:snapToGrid w:val="0"/>
              <w:spacing w:afterAutospacing="1" w:line="259" w:lineRule="auto"/>
              <w:jc w:val="both"/>
              <w:rPr>
                <w:rFonts w:eastAsia="宋体"/>
                <w:lang w:eastAsia="zh-CN"/>
              </w:rPr>
            </w:pPr>
            <w:r>
              <w:rPr>
                <w:rFonts w:hint="eastAsia" w:eastAsia="宋体"/>
                <w:lang w:eastAsia="zh-CN"/>
              </w:rPr>
              <w:t>S</w:t>
            </w:r>
            <w:r>
              <w:rPr>
                <w:rFonts w:eastAsia="宋体"/>
                <w:lang w:eastAsia="zh-CN"/>
              </w:rPr>
              <w:t>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Fine for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Ericsson</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rPr>
              <w:t>Nokia/NSB</w:t>
            </w:r>
          </w:p>
        </w:tc>
        <w:tc>
          <w:tcPr>
            <w:tcW w:w="6081" w:type="dxa"/>
            <w:shd w:val="clear" w:color="auto" w:fill="auto"/>
          </w:tcPr>
          <w:p>
            <w:pPr>
              <w:snapToGrid w:val="0"/>
              <w:spacing w:afterAutospacing="1" w:line="259" w:lineRule="auto"/>
              <w:jc w:val="both"/>
              <w:rPr>
                <w:rFonts w:eastAsia="宋体"/>
                <w:lang w:eastAsia="zh-CN"/>
              </w:rPr>
            </w:pPr>
            <w:r>
              <w:rPr>
                <w:rFonts w:eastAsia="宋体"/>
              </w:rPr>
              <w:t xml:space="preserve">Support.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MS Mincho"/>
                <w:lang w:eastAsia="ja-JP"/>
              </w:rPr>
              <w:t>F</w:t>
            </w:r>
            <w:r>
              <w:rPr>
                <w:rFonts w:eastAsia="MS Mincho"/>
                <w:lang w:eastAsia="ja-JP"/>
              </w:rPr>
              <w:t>ujitsu</w:t>
            </w:r>
          </w:p>
        </w:tc>
        <w:tc>
          <w:tcPr>
            <w:tcW w:w="6081" w:type="dxa"/>
            <w:shd w:val="clear" w:color="auto" w:fill="auto"/>
          </w:tcPr>
          <w:p>
            <w:pPr>
              <w:snapToGrid w:val="0"/>
              <w:spacing w:afterAutospacing="1" w:line="259" w:lineRule="auto"/>
              <w:jc w:val="both"/>
              <w:rPr>
                <w:rFonts w:eastAsia="宋体"/>
                <w:lang w:eastAsia="zh-CN"/>
              </w:rPr>
            </w:pPr>
            <w:r>
              <w:rPr>
                <w:rFonts w:hint="eastAsia" w:eastAsia="MS Mincho"/>
                <w:lang w:eastAsia="ja-JP"/>
              </w:rPr>
              <w:t>S</w:t>
            </w:r>
            <w:r>
              <w:rPr>
                <w:rFonts w:eastAsia="MS Mincho"/>
                <w:lang w:eastAsia="ja-JP"/>
              </w:rPr>
              <w:t>upport.</w:t>
            </w:r>
          </w:p>
        </w:tc>
      </w:tr>
    </w:tbl>
    <w:p>
      <w:pPr>
        <w:jc w:val="both"/>
      </w:pPr>
      <w:r>
        <w:t xml:space="preserve">   </w:t>
      </w:r>
    </w:p>
    <w:p>
      <w:pPr>
        <w:jc w:val="both"/>
        <w:rPr>
          <w:sz w:val="22"/>
          <w:szCs w:val="22"/>
        </w:rPr>
      </w:pPr>
      <w:r>
        <w:rPr>
          <w:sz w:val="22"/>
          <w:szCs w:val="22"/>
          <w:highlight w:val="yellow"/>
        </w:rPr>
        <w:t>FL’s comments on August 17th</w:t>
      </w:r>
    </w:p>
    <w:p>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pPr>
        <w:rPr>
          <w:sz w:val="22"/>
          <w:szCs w:val="22"/>
          <w:lang w:val="en-US"/>
        </w:rPr>
      </w:pPr>
      <w:r>
        <w:rPr>
          <w:sz w:val="22"/>
          <w:szCs w:val="22"/>
          <w:lang w:val="en-US"/>
        </w:rPr>
        <w:t xml:space="preserve"> </w:t>
      </w:r>
    </w:p>
    <w:p>
      <w:pPr>
        <w:pStyle w:val="4"/>
        <w:numPr>
          <w:ilvl w:val="2"/>
          <w:numId w:val="4"/>
        </w:numPr>
        <w:jc w:val="both"/>
        <w:rPr>
          <w:lang w:eastAsia="zh-CN"/>
        </w:rPr>
      </w:pPr>
      <w:r>
        <w:rPr>
          <w:color w:val="4BACC6" w:themeColor="accent5"/>
          <w:szCs w:val="28"/>
          <w:lang w:val="en-US"/>
          <w14:textFill>
            <w14:solidFill>
              <w14:schemeClr w14:val="accent5"/>
            </w14:solidFill>
          </w14:textFill>
        </w:rPr>
        <w:t>[PAUSED]</w:t>
      </w:r>
      <w:r>
        <w:rPr>
          <w:color w:val="FF0000"/>
          <w:szCs w:val="28"/>
          <w:lang w:val="en-US"/>
        </w:rPr>
        <w:t xml:space="preserve"> </w:t>
      </w:r>
      <w:r>
        <w:rPr>
          <w:lang w:eastAsia="zh-CN"/>
        </w:rPr>
        <w:t>UCI multiplexing &amp; collision handling</w:t>
      </w:r>
    </w:p>
    <w:p>
      <w:pPr>
        <w:jc w:val="both"/>
        <w:rPr>
          <w:sz w:val="22"/>
          <w:szCs w:val="22"/>
          <w:lang w:eastAsia="zh-CN"/>
        </w:rPr>
      </w:pPr>
      <w:r>
        <w:rPr>
          <w:sz w:val="22"/>
          <w:szCs w:val="22"/>
          <w:lang w:eastAsia="zh-CN"/>
        </w:rPr>
        <w:t>Details of collision handling for TBoMS were discussed in several contributions and can be summarized as follows.</w:t>
      </w:r>
    </w:p>
    <w:p>
      <w:pPr>
        <w:pStyle w:val="97"/>
        <w:numPr>
          <w:ilvl w:val="0"/>
          <w:numId w:val="56"/>
        </w:numPr>
        <w:jc w:val="both"/>
        <w:rPr>
          <w:sz w:val="22"/>
          <w:szCs w:val="22"/>
          <w:lang w:eastAsia="zh-CN"/>
        </w:rPr>
      </w:pPr>
      <w:r>
        <w:rPr>
          <w:sz w:val="22"/>
          <w:szCs w:val="22"/>
          <w:lang w:eastAsia="zh-CN"/>
        </w:rPr>
        <w:t>Twelve companies discussed about UCI multiplexing on TBoMS</w:t>
      </w:r>
    </w:p>
    <w:p>
      <w:pPr>
        <w:pStyle w:val="97"/>
        <w:numPr>
          <w:ilvl w:val="1"/>
          <w:numId w:val="56"/>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pPr>
        <w:pStyle w:val="97"/>
        <w:numPr>
          <w:ilvl w:val="1"/>
          <w:numId w:val="56"/>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pPr>
        <w:pStyle w:val="97"/>
        <w:numPr>
          <w:ilvl w:val="1"/>
          <w:numId w:val="56"/>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pPr>
        <w:pStyle w:val="97"/>
        <w:numPr>
          <w:ilvl w:val="1"/>
          <w:numId w:val="56"/>
        </w:numPr>
        <w:jc w:val="both"/>
        <w:rPr>
          <w:sz w:val="22"/>
          <w:szCs w:val="22"/>
          <w:lang w:eastAsia="zh-CN"/>
        </w:rPr>
      </w:pPr>
      <w:r>
        <w:rPr>
          <w:sz w:val="22"/>
          <w:szCs w:val="22"/>
          <w:lang w:eastAsia="zh-CN"/>
        </w:rPr>
        <w:t>One company (OPPO [9]) proposed that UCI is equally multiplexed into all slots of TBoMS transmission.</w:t>
      </w:r>
    </w:p>
    <w:p>
      <w:pPr>
        <w:pStyle w:val="97"/>
        <w:numPr>
          <w:ilvl w:val="1"/>
          <w:numId w:val="56"/>
        </w:numPr>
        <w:jc w:val="both"/>
        <w:rPr>
          <w:sz w:val="22"/>
          <w:szCs w:val="22"/>
          <w:lang w:eastAsia="zh-CN"/>
        </w:rPr>
      </w:pPr>
      <w:r>
        <w:rPr>
          <w:sz w:val="22"/>
          <w:szCs w:val="22"/>
          <w:lang w:eastAsia="zh-CN"/>
        </w:rPr>
        <w:t>One company (Qualcomm [17]) proposed reusing Rel-15/16 framework for UCI multiplexing.</w:t>
      </w:r>
    </w:p>
    <w:p>
      <w:pPr>
        <w:pStyle w:val="97"/>
        <w:numPr>
          <w:ilvl w:val="1"/>
          <w:numId w:val="56"/>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pPr>
        <w:pStyle w:val="97"/>
        <w:numPr>
          <w:ilvl w:val="1"/>
          <w:numId w:val="56"/>
        </w:numPr>
        <w:jc w:val="both"/>
        <w:rPr>
          <w:sz w:val="22"/>
          <w:szCs w:val="22"/>
          <w:lang w:eastAsia="zh-CN"/>
        </w:rPr>
      </w:pPr>
      <w:r>
        <w:rPr>
          <w:sz w:val="22"/>
          <w:szCs w:val="22"/>
          <w:lang w:eastAsia="zh-CN"/>
        </w:rPr>
        <w:t>One company (Interdigital [14]) proposed further studying whether UCI is repeated on the multiple slots of TBoMS.</w:t>
      </w:r>
    </w:p>
    <w:p>
      <w:pPr>
        <w:pStyle w:val="97"/>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pPr>
        <w:pStyle w:val="97"/>
        <w:numPr>
          <w:ilvl w:val="1"/>
          <w:numId w:val="56"/>
        </w:numPr>
        <w:jc w:val="both"/>
        <w:rPr>
          <w:sz w:val="22"/>
          <w:szCs w:val="22"/>
          <w:lang w:eastAsia="zh-CN"/>
        </w:rPr>
      </w:pPr>
      <w:r>
        <w:rPr>
          <w:sz w:val="22"/>
          <w:szCs w:val="22"/>
          <w:lang w:eastAsia="zh-CN"/>
        </w:rPr>
        <w:t>Four companies (ZTE [5], CATT [8], Intel [15], WILUS [29]) proposed further discussing UCI multiplexing rules for TBoMS.</w:t>
      </w:r>
    </w:p>
    <w:p>
      <w:pPr>
        <w:pStyle w:val="97"/>
        <w:ind w:left="1440"/>
        <w:jc w:val="both"/>
        <w:rPr>
          <w:sz w:val="22"/>
          <w:szCs w:val="22"/>
          <w:lang w:eastAsia="zh-CN"/>
        </w:rPr>
      </w:pPr>
    </w:p>
    <w:p>
      <w:pPr>
        <w:pStyle w:val="97"/>
        <w:numPr>
          <w:ilvl w:val="0"/>
          <w:numId w:val="56"/>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pPr>
        <w:pStyle w:val="97"/>
        <w:numPr>
          <w:ilvl w:val="1"/>
          <w:numId w:val="56"/>
        </w:numPr>
        <w:jc w:val="both"/>
        <w:rPr>
          <w:sz w:val="22"/>
          <w:szCs w:val="22"/>
          <w:lang w:eastAsia="zh-CN"/>
        </w:rPr>
      </w:pPr>
      <w:r>
        <w:rPr>
          <w:sz w:val="22"/>
          <w:szCs w:val="22"/>
          <w:lang w:eastAsia="zh-CN"/>
        </w:rPr>
        <w:t>One company (ZTE [5]) proposed reusing repetition-like behaviour for collision handling between TBoMS and PUCCH.</w:t>
      </w:r>
    </w:p>
    <w:p>
      <w:pPr>
        <w:pStyle w:val="97"/>
        <w:numPr>
          <w:ilvl w:val="1"/>
          <w:numId w:val="56"/>
        </w:numPr>
        <w:jc w:val="both"/>
        <w:rPr>
          <w:sz w:val="22"/>
          <w:szCs w:val="22"/>
          <w:lang w:eastAsia="zh-CN"/>
        </w:rPr>
      </w:pPr>
      <w:r>
        <w:rPr>
          <w:sz w:val="22"/>
          <w:szCs w:val="22"/>
          <w:lang w:eastAsia="zh-CN"/>
        </w:rPr>
        <w:t>One company (Qualcomm [17]) proposed reusing Rel-15/16 framework for collision handling.</w:t>
      </w:r>
    </w:p>
    <w:p>
      <w:pPr>
        <w:jc w:val="both"/>
        <w:rPr>
          <w:sz w:val="22"/>
          <w:szCs w:val="22"/>
        </w:rPr>
      </w:pPr>
      <w:r>
        <w:rPr>
          <w:sz w:val="22"/>
          <w:szCs w:val="22"/>
          <w:highlight w:val="yellow"/>
        </w:rPr>
        <w:t>FL’s comments on August 16th</w:t>
      </w:r>
    </w:p>
    <w:p>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pPr>
        <w:jc w:val="both"/>
        <w:rPr>
          <w:sz w:val="22"/>
          <w:szCs w:val="22"/>
          <w:lang w:val="en-US"/>
        </w:rPr>
      </w:pPr>
      <w:r>
        <w:rPr>
          <w:sz w:val="22"/>
          <w:szCs w:val="22"/>
          <w:lang w:val="en-US"/>
        </w:rPr>
        <w:t>The following two proposals are thus formulated.</w:t>
      </w:r>
    </w:p>
    <w:p>
      <w:pPr>
        <w:jc w:val="both"/>
        <w:rPr>
          <w:sz w:val="22"/>
          <w:szCs w:val="22"/>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jc w:val="both"/>
              <w:rPr>
                <w:b/>
                <w:bCs/>
                <w:sz w:val="22"/>
                <w:szCs w:val="22"/>
                <w:lang w:val="en-US"/>
              </w:rPr>
            </w:pPr>
            <w:r>
              <w:rPr>
                <w:b/>
                <w:bCs/>
                <w:sz w:val="22"/>
                <w:szCs w:val="22"/>
                <w:highlight w:val="yellow"/>
                <w:lang w:val="en-US"/>
              </w:rPr>
              <w:t>FL’s proposal 4</w:t>
            </w:r>
          </w:p>
          <w:p>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pPr>
              <w:jc w:val="both"/>
              <w:rPr>
                <w:b/>
                <w:bCs/>
                <w:sz w:val="22"/>
                <w:szCs w:val="22"/>
                <w:lang w:val="en-US"/>
              </w:rPr>
            </w:pPr>
            <w:r>
              <w:rPr>
                <w:b/>
                <w:bCs/>
                <w:sz w:val="22"/>
                <w:szCs w:val="22"/>
                <w:highlight w:val="yellow"/>
                <w:lang w:val="en-US"/>
              </w:rPr>
              <w:t>FFS: details of the new rules, if any.</w:t>
            </w:r>
          </w:p>
        </w:tc>
      </w:tr>
    </w:tbl>
    <w:p>
      <w:pPr>
        <w:jc w:val="both"/>
        <w:rPr>
          <w:sz w:val="22"/>
          <w:szCs w:val="22"/>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jc w:val="both"/>
              <w:rPr>
                <w:b/>
                <w:bCs/>
                <w:sz w:val="22"/>
                <w:szCs w:val="22"/>
                <w:highlight w:val="yellow"/>
                <w:lang w:val="en-US"/>
              </w:rPr>
            </w:pPr>
            <w:r>
              <w:rPr>
                <w:b/>
                <w:bCs/>
                <w:sz w:val="22"/>
                <w:szCs w:val="22"/>
                <w:highlight w:val="yellow"/>
                <w:lang w:val="en-US"/>
              </w:rPr>
              <w:t xml:space="preserve">FL’s proposal 5 </w:t>
            </w:r>
          </w:p>
          <w:p>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pPr>
        <w:jc w:val="both"/>
        <w:rPr>
          <w:sz w:val="22"/>
          <w:szCs w:val="22"/>
          <w:lang w:val="en-US"/>
        </w:rPr>
      </w:pPr>
    </w:p>
    <w:p>
      <w:pPr>
        <w:jc w:val="both"/>
        <w:rPr>
          <w:sz w:val="22"/>
          <w:szCs w:val="22"/>
          <w:lang w:val="en-US"/>
        </w:rPr>
      </w:pPr>
    </w:p>
    <w:p>
      <w:pPr>
        <w:pStyle w:val="5"/>
        <w:numPr>
          <w:ilvl w:val="3"/>
          <w:numId w:val="4"/>
        </w:numPr>
      </w:pPr>
      <w:r>
        <w:t>First round of discussions</w:t>
      </w:r>
    </w:p>
    <w:p>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pPr>
        <w:jc w:val="both"/>
        <w:rPr>
          <w:sz w:val="22"/>
          <w:szCs w:val="22"/>
        </w:rPr>
      </w:pPr>
    </w:p>
    <w:p>
      <w:pPr>
        <w:jc w:val="center"/>
        <w:rPr>
          <w:b/>
          <w:bCs/>
          <w:sz w:val="24"/>
          <w:szCs w:val="24"/>
        </w:rPr>
      </w:pPr>
      <w:r>
        <w:rPr>
          <w:b/>
          <w:bCs/>
          <w:sz w:val="24"/>
          <w:szCs w:val="24"/>
          <w:highlight w:val="yellow"/>
        </w:rPr>
        <w:t>Views on FL’s proposal 4</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6"/>
        <w:gridCol w:w="6083"/>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6"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Company</w:t>
            </w:r>
          </w:p>
        </w:tc>
        <w:tc>
          <w:tcPr>
            <w:tcW w:w="6083"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6"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6083" w:type="dxa"/>
            <w:shd w:val="clear" w:color="auto" w:fill="auto"/>
          </w:tcPr>
          <w:p>
            <w:pPr>
              <w:snapToGrid w:val="0"/>
              <w:spacing w:afterAutospacing="1" w:line="259" w:lineRule="auto"/>
              <w:jc w:val="both"/>
              <w:rPr>
                <w:rFonts w:eastAsia="宋体"/>
                <w:b/>
                <w:bCs/>
                <w:sz w:val="22"/>
                <w:szCs w:val="22"/>
                <w:lang w:val="en-US"/>
              </w:rPr>
            </w:pPr>
            <w:r>
              <w:rPr>
                <w:rFonts w:eastAsia="宋体"/>
                <w:b/>
                <w:bCs/>
                <w:sz w:val="22"/>
                <w:szCs w:val="22"/>
                <w:highlight w:val="yellow"/>
                <w:lang w:val="en-US"/>
              </w:rPr>
              <w:t>FL’s proposal 4</w:t>
            </w:r>
          </w:p>
          <w:p>
            <w:pPr>
              <w:snapToGrid w:val="0"/>
              <w:spacing w:afterAutospacing="1" w:line="259" w:lineRule="auto"/>
              <w:jc w:val="both"/>
              <w:rPr>
                <w:rFonts w:eastAsia="宋体"/>
                <w:b/>
                <w:bCs/>
                <w:sz w:val="22"/>
                <w:szCs w:val="22"/>
                <w:lang w:val="en-US"/>
              </w:rPr>
            </w:pPr>
            <w:r>
              <w:rPr>
                <w:rFonts w:eastAsia="宋体"/>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rFonts w:eastAsia="宋体"/>
                <w:b/>
                <w:bCs/>
                <w:strike/>
                <w:color w:val="FF0000"/>
                <w:sz w:val="22"/>
                <w:szCs w:val="22"/>
                <w:highlight w:val="yellow"/>
                <w:lang w:val="en-US"/>
              </w:rPr>
              <w:t>New rules can be defined if needed and agreed on, otherwise legacy framework applies as is</w:t>
            </w:r>
            <w:r>
              <w:rPr>
                <w:rFonts w:eastAsia="宋体"/>
                <w:b/>
                <w:bCs/>
                <w:sz w:val="22"/>
                <w:szCs w:val="22"/>
                <w:highlight w:val="yellow"/>
                <w:lang w:val="en-US"/>
              </w:rPr>
              <w:t xml:space="preserve">. </w:t>
            </w:r>
          </w:p>
          <w:p>
            <w:pPr>
              <w:snapToGrid w:val="0"/>
              <w:spacing w:afterAutospacing="1" w:line="259" w:lineRule="auto"/>
              <w:jc w:val="both"/>
              <w:rPr>
                <w:rFonts w:eastAsia="宋体"/>
              </w:rPr>
            </w:pPr>
            <w:r>
              <w:rPr>
                <w:rFonts w:eastAsia="宋体"/>
                <w:b/>
                <w:bCs/>
                <w:sz w:val="22"/>
                <w:szCs w:val="22"/>
                <w:highlight w:val="yellow"/>
                <w:lang w:val="en-US"/>
              </w:rPr>
              <w:t xml:space="preserve">FFS: </w:t>
            </w:r>
            <w:r>
              <w:rPr>
                <w:rFonts w:eastAsia="宋体"/>
                <w:b/>
                <w:bCs/>
                <w:strike/>
                <w:color w:val="FF0000"/>
                <w:sz w:val="22"/>
                <w:szCs w:val="22"/>
                <w:highlight w:val="yellow"/>
                <w:lang w:val="en-US"/>
              </w:rPr>
              <w:t>details of the</w:t>
            </w:r>
            <w:r>
              <w:rPr>
                <w:rFonts w:eastAsia="宋体"/>
                <w:b/>
                <w:bCs/>
                <w:color w:val="FF0000"/>
                <w:sz w:val="22"/>
                <w:szCs w:val="22"/>
                <w:highlight w:val="yellow"/>
                <w:lang w:val="en-US"/>
              </w:rPr>
              <w:t xml:space="preserve"> </w:t>
            </w:r>
            <w:r>
              <w:rPr>
                <w:rFonts w:hint="eastAsia" w:eastAsia="宋体"/>
                <w:b/>
                <w:bCs/>
                <w:color w:val="FF0000"/>
                <w:sz w:val="22"/>
                <w:szCs w:val="22"/>
                <w:highlight w:val="yellow"/>
                <w:lang w:val="en-US" w:eastAsia="zh-CN"/>
              </w:rPr>
              <w:t xml:space="preserve">whether any additional </w:t>
            </w:r>
            <w:r>
              <w:rPr>
                <w:rFonts w:eastAsia="宋体"/>
                <w:b/>
                <w:bCs/>
                <w:strike/>
                <w:color w:val="FF0000"/>
                <w:sz w:val="22"/>
                <w:szCs w:val="22"/>
                <w:highlight w:val="yellow"/>
                <w:lang w:val="en-US"/>
              </w:rPr>
              <w:t>new</w:t>
            </w:r>
            <w:r>
              <w:rPr>
                <w:rFonts w:eastAsia="宋体"/>
                <w:b/>
                <w:bCs/>
                <w:color w:val="FF0000"/>
                <w:sz w:val="22"/>
                <w:szCs w:val="22"/>
                <w:highlight w:val="yellow"/>
                <w:lang w:val="en-US"/>
              </w:rPr>
              <w:t xml:space="preserve"> </w:t>
            </w:r>
            <w:r>
              <w:rPr>
                <w:rFonts w:eastAsia="宋体"/>
                <w:b/>
                <w:bCs/>
                <w:sz w:val="22"/>
                <w:szCs w:val="22"/>
                <w:highlight w:val="yellow"/>
                <w:lang w:val="en-US"/>
              </w:rPr>
              <w:t>rules,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eastAsia="宋体"/>
              </w:rPr>
              <w:t>Apple</w:t>
            </w:r>
          </w:p>
        </w:tc>
        <w:tc>
          <w:tcPr>
            <w:tcW w:w="6083" w:type="dxa"/>
            <w:shd w:val="clear" w:color="auto" w:fill="auto"/>
          </w:tcPr>
          <w:p>
            <w:pPr>
              <w:snapToGrid w:val="0"/>
              <w:spacing w:afterAutospacing="1" w:line="259" w:lineRule="auto"/>
              <w:jc w:val="both"/>
              <w:rPr>
                <w:rFonts w:eastAsia="宋体"/>
              </w:rPr>
            </w:pPr>
            <w:r>
              <w:rPr>
                <w:rFonts w:eastAsia="宋体"/>
              </w:rPr>
              <w:t>For multiplexing, is the UCI multiplexing on the first slot or all the configured slots for TBoMS? This is related to UCI feedback delay, especially for the HARQ-ACK feedback.</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eastAsia="宋体"/>
              </w:rPr>
              <w:t>Lenovo, Motorola Mobility</w:t>
            </w:r>
          </w:p>
        </w:tc>
        <w:tc>
          <w:tcPr>
            <w:tcW w:w="6083" w:type="dxa"/>
            <w:shd w:val="clear" w:color="auto" w:fill="auto"/>
          </w:tcPr>
          <w:p>
            <w:pPr>
              <w:snapToGrid w:val="0"/>
              <w:spacing w:afterAutospacing="1" w:line="259" w:lineRule="auto"/>
              <w:jc w:val="both"/>
              <w:rPr>
                <w:rFonts w:eastAsia="宋体"/>
              </w:rPr>
            </w:pPr>
            <w:r>
              <w:rPr>
                <w:rFonts w:eastAsia="宋体"/>
              </w:rPr>
              <w:t>We support the proposal and are also fine with Samsung’s updates.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harp</w:t>
            </w:r>
          </w:p>
        </w:tc>
        <w:tc>
          <w:tcPr>
            <w:tcW w:w="608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M</w:t>
            </w:r>
            <w:r>
              <w:rPr>
                <w:rFonts w:eastAsia="MS Mincho"/>
                <w:lang w:eastAsia="ja-JP"/>
              </w:rPr>
              <w:t>ore direct statement for the proposal is preferred. In the FL proposal, we are not sure what is the legacy framework.</w:t>
            </w:r>
          </w:p>
          <w:p>
            <w:pPr>
              <w:snapToGrid w:val="0"/>
              <w:spacing w:afterAutospacing="1" w:line="259" w:lineRule="auto"/>
              <w:jc w:val="both"/>
              <w:rPr>
                <w:rFonts w:eastAsia="宋体"/>
              </w:rPr>
            </w:pPr>
            <w:r>
              <w:rPr>
                <w:rFonts w:hint="eastAsia" w:eastAsia="MS Mincho"/>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MS Mincho"/>
                <w:lang w:eastAsia="ja-JP"/>
              </w:rPr>
            </w:pPr>
            <w:r>
              <w:rPr>
                <w:rFonts w:hint="eastAsia" w:eastAsia="宋体"/>
              </w:rPr>
              <w:t>L</w:t>
            </w:r>
            <w:r>
              <w:rPr>
                <w:rFonts w:eastAsia="宋体"/>
              </w:rPr>
              <w:t>G</w:t>
            </w:r>
          </w:p>
        </w:tc>
        <w:tc>
          <w:tcPr>
            <w:tcW w:w="6083" w:type="dxa"/>
            <w:shd w:val="clear" w:color="auto" w:fill="auto"/>
          </w:tcPr>
          <w:p>
            <w:pPr>
              <w:snapToGrid w:val="0"/>
              <w:spacing w:afterAutospacing="1" w:line="259" w:lineRule="auto"/>
              <w:jc w:val="both"/>
              <w:rPr>
                <w:rFonts w:eastAsia="MS Mincho"/>
                <w:lang w:eastAsia="ja-JP"/>
              </w:rPr>
            </w:pPr>
            <w:r>
              <w:rPr>
                <w:rFonts w:eastAsia="宋体"/>
              </w:rPr>
              <w:t>We are 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eastAsia="宋体"/>
              </w:rPr>
              <w:t>Intel</w:t>
            </w:r>
          </w:p>
        </w:tc>
        <w:tc>
          <w:tcPr>
            <w:tcW w:w="6083" w:type="dxa"/>
            <w:shd w:val="clear" w:color="auto" w:fill="auto"/>
          </w:tcPr>
          <w:p>
            <w:pPr>
              <w:snapToGrid w:val="0"/>
              <w:spacing w:after="120" w:afterAutospacing="0" w:line="259" w:lineRule="auto"/>
              <w:jc w:val="both"/>
              <w:rPr>
                <w:rFonts w:eastAsia="宋体"/>
              </w:rPr>
            </w:pPr>
            <w:r>
              <w:rPr>
                <w:rFonts w:eastAsia="宋体"/>
              </w:rPr>
              <w:t xml:space="preserve">Given that the basic structure for TBoMS transmission is not decided, we suggest to defer the discussion until the design framework is clear. Also TBoMS may be based on configured grant, so it may not be scheduled. </w:t>
            </w:r>
          </w:p>
          <w:p>
            <w:pPr>
              <w:snapToGrid w:val="0"/>
              <w:spacing w:after="120" w:afterAutospacing="0" w:line="259" w:lineRule="auto"/>
              <w:jc w:val="both"/>
              <w:rPr>
                <w:rFonts w:eastAsia="宋体"/>
              </w:rPr>
            </w:pPr>
            <w:r>
              <w:rPr>
                <w:rFonts w:eastAsia="宋体"/>
              </w:rPr>
              <w:t xml:space="preserve">We suggest the following update:  </w:t>
            </w:r>
          </w:p>
          <w:p>
            <w:pPr>
              <w:snapToGrid w:val="0"/>
              <w:spacing w:after="120" w:afterAutospacing="0" w:line="259" w:lineRule="auto"/>
              <w:jc w:val="both"/>
              <w:rPr>
                <w:rFonts w:eastAsia="宋体"/>
                <w:b/>
                <w:bCs/>
                <w:strike/>
                <w:color w:val="FF0000"/>
                <w:lang w:val="en-US"/>
              </w:rPr>
            </w:pPr>
            <w:r>
              <w:rPr>
                <w:rFonts w:eastAsia="宋体"/>
                <w:b/>
                <w:bCs/>
                <w:lang w:val="en-US"/>
              </w:rPr>
              <w:t xml:space="preserve">UCI multiplexing with PUSCH is supported in case </w:t>
            </w:r>
            <w:r>
              <w:rPr>
                <w:rFonts w:eastAsia="宋体"/>
                <w:b/>
                <w:bCs/>
                <w:color w:val="FF0000"/>
                <w:lang w:val="en-US"/>
              </w:rPr>
              <w:t xml:space="preserve">of </w:t>
            </w:r>
            <w:r>
              <w:rPr>
                <w:rFonts w:eastAsia="宋体"/>
                <w:b/>
                <w:bCs/>
                <w:lang w:val="en-US"/>
              </w:rPr>
              <w:t xml:space="preserve">TBoMS transmission </w:t>
            </w:r>
            <w:r>
              <w:rPr>
                <w:rFonts w:eastAsia="宋体"/>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pPr>
              <w:snapToGrid w:val="0"/>
              <w:spacing w:afterAutospacing="1" w:line="259" w:lineRule="auto"/>
              <w:jc w:val="both"/>
              <w:rPr>
                <w:rFonts w:eastAsia="宋体"/>
              </w:rPr>
            </w:pPr>
            <w:r>
              <w:rPr>
                <w:rFonts w:eastAsia="宋体"/>
                <w:b/>
                <w:bCs/>
                <w:color w:val="FF0000"/>
                <w:lang w:val="en-US"/>
              </w:rPr>
              <w:t xml:space="preserve">FFS: details </w:t>
            </w:r>
            <w:r>
              <w:rPr>
                <w:rFonts w:eastAsia="宋体"/>
                <w:b/>
                <w:bCs/>
                <w:strike/>
                <w:color w:val="FF0000"/>
                <w:lang w:val="en-US"/>
              </w:rPr>
              <w:t>of the new rules, if any</w:t>
            </w:r>
            <w:r>
              <w:rPr>
                <w:rFonts w:eastAsia="宋体"/>
                <w:b/>
                <w:bCs/>
                <w:color w:val="FF0000"/>
                <w:lang w:val="en-US"/>
              </w:rPr>
              <w: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6083" w:type="dxa"/>
            <w:shd w:val="clear" w:color="auto" w:fill="auto"/>
          </w:tcPr>
          <w:p>
            <w:pPr>
              <w:snapToGrid w:val="0"/>
              <w:spacing w:after="120" w:afterAutospacing="1" w:line="259" w:lineRule="auto"/>
              <w:jc w:val="both"/>
              <w:rPr>
                <w:rFonts w:eastAsia="宋体"/>
              </w:rPr>
            </w:pPr>
            <w:r>
              <w:rPr>
                <w:rFonts w:hint="eastAsia" w:eastAsia="MS Mincho"/>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6083" w:type="dxa"/>
            <w:shd w:val="clear" w:color="auto" w:fill="auto"/>
          </w:tcPr>
          <w:p>
            <w:pPr>
              <w:snapToGrid w:val="0"/>
              <w:spacing w:afterAutospacing="1" w:line="259" w:lineRule="auto"/>
              <w:jc w:val="both"/>
              <w:rPr>
                <w:rFonts w:eastAsia="宋体"/>
              </w:rPr>
            </w:pPr>
            <w:r>
              <w:rPr>
                <w:rFonts w:eastAsia="宋体"/>
              </w:rPr>
              <w:t>Prefer to wait for clarity on rate matching. If we don’t agree to rate matching per slot, these proposals will not be worth much. We will have to go back to the drawing board and start over afresh.</w:t>
            </w:r>
          </w:p>
          <w:p>
            <w:pPr>
              <w:snapToGrid w:val="0"/>
              <w:spacing w:afterAutospacing="1" w:line="259" w:lineRule="auto"/>
              <w:jc w:val="both"/>
              <w:rPr>
                <w:rFonts w:eastAsia="宋体"/>
              </w:rPr>
            </w:pPr>
            <w:r>
              <w:rPr>
                <w:rFonts w:eastAsia="宋体"/>
              </w:rPr>
              <w:t>If on the other hand, we converge to rate matching per slot, this would be the most obvious way to proceed.</w:t>
            </w:r>
          </w:p>
          <w:p>
            <w:pPr>
              <w:snapToGrid w:val="0"/>
              <w:spacing w:after="120" w:afterAutospacing="1" w:line="259" w:lineRule="auto"/>
              <w:jc w:val="both"/>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hint="eastAsia" w:eastAsia="宋体"/>
                <w:lang w:eastAsia="zh-CN"/>
              </w:rPr>
              <w:t>v</w:t>
            </w:r>
            <w:r>
              <w:rPr>
                <w:rFonts w:eastAsia="宋体"/>
                <w:lang w:eastAsia="zh-CN"/>
              </w:rPr>
              <w:t>ivo</w:t>
            </w:r>
          </w:p>
        </w:tc>
        <w:tc>
          <w:tcPr>
            <w:tcW w:w="6083" w:type="dxa"/>
            <w:shd w:val="clear" w:color="auto" w:fill="auto"/>
          </w:tcPr>
          <w:p>
            <w:pPr>
              <w:snapToGrid w:val="0"/>
              <w:spacing w:afterAutospacing="1" w:line="259" w:lineRule="auto"/>
              <w:jc w:val="both"/>
              <w:rPr>
                <w:rFonts w:eastAsia="宋体"/>
              </w:rPr>
            </w:pPr>
            <w:r>
              <w:rPr>
                <w:rFonts w:eastAsia="宋体"/>
                <w:lang w:eastAsia="zh-CN"/>
              </w:rPr>
              <w:t>Perhaps, if we can list the potential issues for UCI multiplexing on TBoMS, it may helpful to decide whether the existing mechanism can be reused.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6083" w:type="dxa"/>
            <w:shd w:val="clear" w:color="auto" w:fill="auto"/>
          </w:tcPr>
          <w:p>
            <w:pPr>
              <w:snapToGrid w:val="0"/>
              <w:spacing w:after="120" w:afterAutospacing="1" w:line="259" w:lineRule="auto"/>
              <w:jc w:val="both"/>
              <w:rPr>
                <w:rFonts w:eastAsia="宋体"/>
                <w:lang w:val="en-US" w:eastAsia="zh-CN"/>
              </w:rPr>
            </w:pPr>
            <w:r>
              <w:rPr>
                <w:rFonts w:hint="eastAsia" w:eastAsia="宋体"/>
                <w:lang w:val="en-US" w:eastAsia="zh-CN"/>
              </w:rPr>
              <w:t>Agree in principle while prefer to discuss this later as Intel commented.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6083" w:type="dxa"/>
            <w:shd w:val="clear" w:color="auto" w:fill="auto"/>
          </w:tcPr>
          <w:p>
            <w:pPr>
              <w:snapToGrid w:val="0"/>
              <w:spacing w:afterAutospacing="1" w:line="259" w:lineRule="auto"/>
              <w:jc w:val="both"/>
              <w:rPr>
                <w:rFonts w:eastAsia="宋体"/>
                <w:lang w:eastAsia="zh-CN"/>
              </w:rPr>
            </w:pPr>
            <w:r>
              <w:rPr>
                <w:rFonts w:hint="eastAsia" w:eastAsia="宋体"/>
                <w:lang w:eastAsia="zh-CN"/>
              </w:rPr>
              <w:t>Generally fine with the FL</w:t>
            </w:r>
            <w:r>
              <w:rPr>
                <w:rFonts w:eastAsia="宋体"/>
                <w:lang w:eastAsia="zh-CN"/>
              </w:rPr>
              <w:t>’</w:t>
            </w:r>
            <w:r>
              <w:rPr>
                <w:rFonts w:hint="eastAsia" w:eastAsia="宋体"/>
                <w:lang w:eastAsia="zh-CN"/>
              </w:rPr>
              <w:t xml:space="preserve">s proposal. To avoid excessive specification impact, we think it is important to reuse current mechanism as much as possible. </w:t>
            </w:r>
          </w:p>
          <w:p>
            <w:pPr>
              <w:snapToGrid w:val="0"/>
              <w:spacing w:afterAutospacing="1" w:line="259" w:lineRule="auto"/>
              <w:jc w:val="both"/>
              <w:rPr>
                <w:rFonts w:eastAsia="宋体"/>
                <w:lang w:eastAsia="zh-CN"/>
              </w:rPr>
            </w:pPr>
            <w:r>
              <w:rPr>
                <w:rFonts w:hint="eastAsia" w:eastAsia="宋体"/>
                <w:lang w:eastAsia="zh-CN"/>
              </w:rPr>
              <w:t xml:space="preserve">Agree that the issues in 2.1.2 and 2.1.3 should be tackled firstly.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6083" w:type="dxa"/>
            <w:shd w:val="clear" w:color="auto" w:fill="auto"/>
          </w:tcPr>
          <w:p>
            <w:pPr>
              <w:snapToGrid w:val="0"/>
              <w:spacing w:afterAutospacing="1" w:line="259" w:lineRule="auto"/>
              <w:jc w:val="both"/>
              <w:rPr>
                <w:rFonts w:eastAsia="宋体"/>
                <w:lang w:eastAsia="zh-CN"/>
              </w:rPr>
            </w:pPr>
            <w:r>
              <w:rPr>
                <w:rFonts w:eastAsia="宋体"/>
              </w:rPr>
              <w:t>This discussion may depend on the outcome of 2.1.2, i.e., whether Option 3 or Option 4 is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6083" w:type="dxa"/>
            <w:shd w:val="clear" w:color="auto" w:fill="auto"/>
          </w:tcPr>
          <w:p>
            <w:pPr>
              <w:snapToGrid w:val="0"/>
              <w:spacing w:afterAutospacing="1" w:line="259" w:lineRule="auto"/>
              <w:jc w:val="both"/>
              <w:rPr>
                <w:rFonts w:eastAsia="宋体"/>
              </w:rPr>
            </w:pPr>
            <w:r>
              <w:rPr>
                <w:rFonts w:eastAsia="宋体"/>
                <w:lang w:eastAsia="zh-CN"/>
              </w:rPr>
              <w:t>Support FL’s proposal. The basic unit of multiplexing could wait for the conclusion of other parts.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CL</w:t>
            </w:r>
          </w:p>
        </w:tc>
        <w:tc>
          <w:tcPr>
            <w:tcW w:w="6083" w:type="dxa"/>
            <w:shd w:val="clear" w:color="auto" w:fill="auto"/>
          </w:tcPr>
          <w:p>
            <w:pPr>
              <w:snapToGrid w:val="0"/>
              <w:spacing w:afterAutospacing="1" w:line="259" w:lineRule="auto"/>
              <w:jc w:val="both"/>
              <w:rPr>
                <w:rFonts w:eastAsia="宋体"/>
                <w:lang w:eastAsia="zh-CN"/>
              </w:rPr>
            </w:pPr>
            <w:r>
              <w:rPr>
                <w:rFonts w:eastAsia="宋体"/>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6083" w:type="dxa"/>
            <w:shd w:val="clear" w:color="auto" w:fill="auto"/>
          </w:tcPr>
          <w:p>
            <w:pPr>
              <w:snapToGrid w:val="0"/>
              <w:spacing w:afterAutospacing="1" w:line="259" w:lineRule="auto"/>
              <w:jc w:val="both"/>
              <w:rPr>
                <w:rFonts w:eastAsia="宋体"/>
              </w:rPr>
            </w:pPr>
            <w:r>
              <w:rPr>
                <w:rFonts w:eastAsia="宋体"/>
              </w:rPr>
              <w:t>Support it.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eastAsia="zh-CN"/>
              </w:rPr>
            </w:pPr>
            <w:r>
              <w:rPr>
                <w:rFonts w:eastAsia="宋体"/>
              </w:rPr>
              <w:t>Ericsson</w:t>
            </w:r>
          </w:p>
        </w:tc>
        <w:tc>
          <w:tcPr>
            <w:tcW w:w="6083" w:type="dxa"/>
            <w:shd w:val="clear" w:color="auto" w:fill="auto"/>
          </w:tcPr>
          <w:p>
            <w:pPr>
              <w:snapToGrid w:val="0"/>
              <w:spacing w:afterAutospacing="1" w:line="259" w:lineRule="auto"/>
              <w:jc w:val="both"/>
              <w:rPr>
                <w:rFonts w:eastAsia="宋体"/>
              </w:rPr>
            </w:pPr>
            <w:r>
              <w:rPr>
                <w:rFonts w:eastAsia="宋体"/>
              </w:rPr>
              <w:t>To avoid the UE complexity of rate matching PUSCH around UCI in a time unit larger than a slot, the simple method of UCI multiplexing on TBoMS, e.g. puncturing, should be used as a starting point.</w:t>
            </w:r>
          </w:p>
          <w:p>
            <w:pPr>
              <w:snapToGrid w:val="0"/>
              <w:spacing w:afterAutospacing="1" w:line="259" w:lineRule="auto"/>
              <w:jc w:val="both"/>
              <w:rPr>
                <w:rFonts w:eastAsia="宋体"/>
              </w:rPr>
            </w:pPr>
            <w:r>
              <w:rPr>
                <w:rFonts w:eastAsia="宋体"/>
              </w:rPr>
              <w:t>Further enhancement, e.g. repeating UCI in multiple slots of TBoMS can be considered, especially when there is no UL-SCH.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eastAsia="宋体"/>
              </w:rPr>
              <w:t>Nokia/NSB</w:t>
            </w:r>
          </w:p>
        </w:tc>
        <w:tc>
          <w:tcPr>
            <w:tcW w:w="6083" w:type="dxa"/>
            <w:shd w:val="clear" w:color="auto" w:fill="auto"/>
          </w:tcPr>
          <w:p>
            <w:pPr>
              <w:snapToGrid w:val="0"/>
              <w:spacing w:afterAutospacing="1" w:line="259" w:lineRule="auto"/>
              <w:jc w:val="both"/>
              <w:rPr>
                <w:rFonts w:eastAsia="宋体"/>
              </w:rPr>
            </w:pPr>
            <w:r>
              <w:rPr>
                <w:rFonts w:eastAsia="宋体"/>
              </w:rPr>
              <w:t xml:space="preserve">Support.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6083" w:type="dxa"/>
            <w:shd w:val="clear" w:color="auto" w:fill="auto"/>
          </w:tcPr>
          <w:p>
            <w:pPr>
              <w:snapToGrid w:val="0"/>
              <w:spacing w:afterAutospacing="1" w:line="259" w:lineRule="auto"/>
              <w:jc w:val="both"/>
              <w:rPr>
                <w:rFonts w:eastAsia="宋体"/>
                <w:lang w:eastAsia="zh-CN"/>
              </w:rPr>
            </w:pPr>
            <w:r>
              <w:rPr>
                <w:rFonts w:eastAsia="宋体"/>
                <w:lang w:eastAsia="zh-CN"/>
              </w:rPr>
              <w:t>Support the proposal. Given that less RBs allocated for TBoMS will degrade the performance of UCI feedback, the UCI should be multiplexed on a TOT.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eastAsia="zh-CN"/>
              </w:rPr>
            </w:pPr>
            <w:r>
              <w:rPr>
                <w:rFonts w:hint="eastAsia" w:eastAsia="Malgun Gothic"/>
                <w:lang w:eastAsia="ko-KR"/>
              </w:rPr>
              <w:t>W</w:t>
            </w:r>
            <w:r>
              <w:rPr>
                <w:rFonts w:eastAsia="Malgun Gothic"/>
                <w:lang w:eastAsia="ko-KR"/>
              </w:rPr>
              <w:t>ILUS</w:t>
            </w:r>
          </w:p>
        </w:tc>
        <w:tc>
          <w:tcPr>
            <w:tcW w:w="6083" w:type="dxa"/>
            <w:shd w:val="clear" w:color="auto" w:fill="auto"/>
          </w:tcPr>
          <w:p>
            <w:pPr>
              <w:snapToGrid w:val="0"/>
              <w:spacing w:afterAutospacing="1" w:line="259" w:lineRule="auto"/>
              <w:jc w:val="both"/>
              <w:rPr>
                <w:rFonts w:eastAsia="宋体"/>
                <w:lang w:eastAsia="zh-CN"/>
              </w:rPr>
            </w:pPr>
            <w:r>
              <w:rPr>
                <w:rFonts w:hint="eastAsia" w:eastAsia="Malgun Gothic"/>
                <w:lang w:eastAsia="ko-KR"/>
              </w:rPr>
              <w:t>W</w:t>
            </w:r>
            <w:r>
              <w:rPr>
                <w:rFonts w:eastAsia="Malgun Gothic"/>
                <w:lang w:eastAsia="ko-KR"/>
              </w:rPr>
              <w:t>e support the FL’s proposal. Details can be further discussed according to conclusions in high priority issues.</w:t>
            </w:r>
          </w:p>
        </w:tc>
      </w:tr>
    </w:tbl>
    <w:p>
      <w:pPr>
        <w:jc w:val="both"/>
      </w:pPr>
      <w:r>
        <w:t xml:space="preserve">   </w:t>
      </w:r>
    </w:p>
    <w:p>
      <w:pPr>
        <w:jc w:val="both"/>
      </w:pPr>
    </w:p>
    <w:p>
      <w:pPr>
        <w:jc w:val="center"/>
        <w:rPr>
          <w:b/>
          <w:bCs/>
          <w:sz w:val="24"/>
          <w:szCs w:val="24"/>
        </w:rPr>
      </w:pPr>
      <w:r>
        <w:rPr>
          <w:b/>
          <w:bCs/>
          <w:sz w:val="24"/>
          <w:szCs w:val="24"/>
          <w:highlight w:val="yellow"/>
        </w:rPr>
        <w:t xml:space="preserve">Views on FL’s proposal 5 </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8"/>
        <w:gridCol w:w="608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8"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Company</w:t>
            </w:r>
          </w:p>
        </w:tc>
        <w:tc>
          <w:tcPr>
            <w:tcW w:w="6081"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8" w:type="dxa"/>
            <w:shd w:val="clear" w:color="auto" w:fill="auto"/>
          </w:tcPr>
          <w:p>
            <w:pPr>
              <w:snapToGrid w:val="0"/>
              <w:spacing w:afterAutospacing="1" w:line="259" w:lineRule="auto"/>
              <w:jc w:val="both"/>
              <w:rPr>
                <w:rFonts w:eastAsia="宋体"/>
              </w:rPr>
            </w:pPr>
            <w:r>
              <w:rPr>
                <w:rFonts w:eastAsia="宋体"/>
              </w:rPr>
              <w:t>Lenovo, Motorola Mobility</w:t>
            </w:r>
          </w:p>
        </w:tc>
        <w:tc>
          <w:tcPr>
            <w:tcW w:w="6081" w:type="dxa"/>
            <w:shd w:val="clear" w:color="auto" w:fill="auto"/>
          </w:tcPr>
          <w:p>
            <w:pPr>
              <w:snapToGrid w:val="0"/>
              <w:spacing w:afterAutospacing="1" w:line="259" w:lineRule="auto"/>
              <w:jc w:val="both"/>
              <w:rPr>
                <w:rFonts w:eastAsia="宋体"/>
              </w:rPr>
            </w:pPr>
            <w:r>
              <w:rPr>
                <w:rFonts w:eastAsia="宋体"/>
              </w:rPr>
              <w:t>We are 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harp</w:t>
            </w:r>
          </w:p>
        </w:tc>
        <w:tc>
          <w:tcPr>
            <w:tcW w:w="6081"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pPr>
              <w:snapToGrid w:val="0"/>
              <w:spacing w:afterAutospacing="1" w:line="259" w:lineRule="auto"/>
              <w:jc w:val="both"/>
              <w:rPr>
                <w:rFonts w:eastAsia="宋体"/>
              </w:rPr>
            </w:pPr>
            <w:r>
              <w:rPr>
                <w:rFonts w:eastAsia="MS Mincho"/>
                <w:lang w:eastAsia="ja-JP"/>
              </w:rPr>
              <w:t>Our preference is collision handling per-slot basis irrespective of the definition of the unit X.</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algun Gothic"/>
                <w:lang w:eastAsia="ko-KR"/>
              </w:rPr>
              <w:t>LG</w:t>
            </w:r>
          </w:p>
        </w:tc>
        <w:tc>
          <w:tcPr>
            <w:tcW w:w="6081" w:type="dxa"/>
            <w:shd w:val="clear" w:color="auto" w:fill="auto"/>
          </w:tcPr>
          <w:p>
            <w:pPr>
              <w:snapToGrid w:val="0"/>
              <w:spacing w:afterAutospacing="1" w:line="259" w:lineRule="auto"/>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pPr>
              <w:snapToGrid w:val="0"/>
              <w:spacing w:afterAutospacing="1" w:line="259" w:lineRule="auto"/>
              <w:jc w:val="both"/>
              <w:rPr>
                <w:rFonts w:eastAsia="宋体"/>
              </w:rPr>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6081" w:type="dxa"/>
            <w:shd w:val="clear" w:color="auto" w:fill="auto"/>
          </w:tcPr>
          <w:p>
            <w:pPr>
              <w:snapToGrid w:val="0"/>
              <w:spacing w:afterAutospacing="1" w:line="259" w:lineRule="auto"/>
              <w:jc w:val="both"/>
              <w:rPr>
                <w:rFonts w:eastAsia="Malgun Gothic"/>
                <w:lang w:eastAsia="ko-KR"/>
              </w:rPr>
            </w:pPr>
            <w:r>
              <w:rPr>
                <w:rFonts w:eastAsia="宋体"/>
              </w:rPr>
              <w:t>Similar comment as above. We suggest to defer the discussion until the design framework is clear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6081" w:type="dxa"/>
            <w:shd w:val="clear" w:color="auto" w:fill="auto"/>
          </w:tcPr>
          <w:p>
            <w:pPr>
              <w:snapToGrid w:val="0"/>
              <w:spacing w:afterAutospacing="1" w:line="259" w:lineRule="auto"/>
              <w:jc w:val="both"/>
              <w:rPr>
                <w:rFonts w:eastAsia="宋体"/>
              </w:rPr>
            </w:pPr>
            <w:r>
              <w:rPr>
                <w:rFonts w:hint="eastAsia" w:eastAsia="MS Mincho"/>
                <w:lang w:eastAsia="ja-JP"/>
              </w:rPr>
              <w:t>W</w:t>
            </w:r>
            <w:r>
              <w:rPr>
                <w:rFonts w:eastAsia="MS Mincho"/>
                <w:lang w:eastAsia="ja-JP"/>
              </w:rPr>
              <w:t>e are fine with the FL’s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6081" w:type="dxa"/>
            <w:shd w:val="clear" w:color="auto" w:fill="auto"/>
          </w:tcPr>
          <w:p>
            <w:pPr>
              <w:snapToGrid w:val="0"/>
              <w:spacing w:afterAutospacing="1" w:line="259" w:lineRule="auto"/>
              <w:jc w:val="both"/>
              <w:rPr>
                <w:rFonts w:eastAsia="MS Mincho"/>
                <w:lang w:eastAsia="ja-JP"/>
              </w:rPr>
            </w:pPr>
            <w:r>
              <w:rPr>
                <w:rFonts w:eastAsia="宋体"/>
              </w:rPr>
              <w:t>See comment to Proposal 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6081" w:type="dxa"/>
            <w:shd w:val="clear" w:color="auto" w:fill="auto"/>
          </w:tcPr>
          <w:p>
            <w:pPr>
              <w:snapToGrid w:val="0"/>
              <w:spacing w:afterAutospacing="1" w:line="259" w:lineRule="auto"/>
              <w:jc w:val="both"/>
              <w:rPr>
                <w:rFonts w:eastAsia="MS Mincho"/>
                <w:lang w:val="en-US" w:eastAsia="ja-JP"/>
              </w:rPr>
            </w:pPr>
            <w:r>
              <w:rPr>
                <w:rFonts w:hint="eastAsia" w:eastAsia="宋体"/>
                <w:lang w:val="en-US" w:eastAsia="zh-CN"/>
              </w:rPr>
              <w:t xml:space="preserve">Agree in principle while prefer to discuss this later.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宋体"/>
                <w:lang w:eastAsia="zh-CN"/>
              </w:rPr>
              <w:t>CATT</w:t>
            </w:r>
          </w:p>
        </w:tc>
        <w:tc>
          <w:tcPr>
            <w:tcW w:w="6081" w:type="dxa"/>
            <w:shd w:val="clear" w:color="auto" w:fill="auto"/>
          </w:tcPr>
          <w:p>
            <w:pPr>
              <w:snapToGrid w:val="0"/>
              <w:spacing w:afterAutospacing="1" w:line="259" w:lineRule="auto"/>
              <w:jc w:val="both"/>
              <w:rPr>
                <w:rFonts w:eastAsia="宋体"/>
              </w:rPr>
            </w:pPr>
            <w:r>
              <w:rPr>
                <w:rFonts w:hint="eastAsia" w:eastAsia="宋体"/>
                <w:lang w:eastAsia="zh-CN"/>
              </w:rPr>
              <w:t xml:space="preserve">Agree with the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6081" w:type="dxa"/>
            <w:shd w:val="clear" w:color="auto" w:fill="auto"/>
          </w:tcPr>
          <w:p>
            <w:pPr>
              <w:snapToGrid w:val="0"/>
              <w:spacing w:afterAutospacing="1" w:line="259" w:lineRule="auto"/>
              <w:jc w:val="both"/>
              <w:rPr>
                <w:rFonts w:eastAsia="宋体"/>
                <w:lang w:eastAsia="zh-CN"/>
              </w:rPr>
            </w:pPr>
            <w:r>
              <w:rPr>
                <w:rFonts w:eastAsia="宋体"/>
              </w:rPr>
              <w:t>This discussion may depend on the outcome of 2.1.2, i.e., whether Option 3 or Option 4 is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6081" w:type="dxa"/>
            <w:shd w:val="clear" w:color="auto" w:fill="auto"/>
          </w:tcPr>
          <w:p>
            <w:pPr>
              <w:snapToGrid w:val="0"/>
              <w:spacing w:afterAutospacing="1" w:line="259" w:lineRule="auto"/>
              <w:jc w:val="both"/>
              <w:rPr>
                <w:rFonts w:eastAsia="宋体"/>
              </w:rPr>
            </w:pPr>
            <w:r>
              <w:rPr>
                <w:rFonts w:eastAsia="宋体"/>
                <w:lang w:eastAsia="zh-CN"/>
              </w:rPr>
              <w:t xml:space="preserve">Support FL’s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We need more time for decision on this detail. As we comment earlier, the signalling should be reused mostly from repetition ty</w:t>
            </w:r>
            <w:r>
              <w:rPr>
                <w:rFonts w:hint="eastAsia" w:eastAsia="宋体"/>
                <w:lang w:eastAsia="zh-CN"/>
              </w:rPr>
              <w:t>p</w:t>
            </w:r>
            <w:r>
              <w:rPr>
                <w:rFonts w:eastAsia="宋体"/>
                <w:lang w:eastAsia="zh-CN"/>
              </w:rPr>
              <w:t>e A.</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Ericsson</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rPr>
              <w:t>Nokia/NSB</w:t>
            </w:r>
          </w:p>
        </w:tc>
        <w:tc>
          <w:tcPr>
            <w:tcW w:w="6081" w:type="dxa"/>
            <w:shd w:val="clear" w:color="auto" w:fill="auto"/>
          </w:tcPr>
          <w:p>
            <w:pPr>
              <w:snapToGrid w:val="0"/>
              <w:spacing w:afterAutospacing="1" w:line="259" w:lineRule="auto"/>
              <w:jc w:val="both"/>
              <w:rPr>
                <w:rFonts w:eastAsia="宋体"/>
                <w:lang w:eastAsia="zh-CN"/>
              </w:rPr>
            </w:pPr>
            <w:r>
              <w:rPr>
                <w:rFonts w:eastAsia="宋体"/>
              </w:rPr>
              <w:t xml:space="preserve">Support.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It may need to investigate the dropping rule per slot or per TOT, this needs more study.</w:t>
            </w:r>
          </w:p>
        </w:tc>
      </w:tr>
    </w:tbl>
    <w:p>
      <w:pPr>
        <w:jc w:val="both"/>
      </w:pPr>
      <w:r>
        <w:t xml:space="preserve">   </w:t>
      </w:r>
    </w:p>
    <w:p>
      <w:pPr>
        <w:jc w:val="both"/>
        <w:rPr>
          <w:sz w:val="22"/>
          <w:szCs w:val="22"/>
        </w:rPr>
      </w:pPr>
      <w:r>
        <w:rPr>
          <w:sz w:val="22"/>
          <w:szCs w:val="22"/>
          <w:highlight w:val="yellow"/>
        </w:rPr>
        <w:t>FL’s comments on August 17th</w:t>
      </w:r>
    </w:p>
    <w:p>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pPr>
        <w:jc w:val="both"/>
        <w:rPr>
          <w:lang w:val="en-US"/>
        </w:rPr>
      </w:pPr>
    </w:p>
    <w:p>
      <w:pPr>
        <w:jc w:val="both"/>
      </w:pPr>
    </w:p>
    <w:p>
      <w:pPr>
        <w:pStyle w:val="4"/>
        <w:numPr>
          <w:ilvl w:val="2"/>
          <w:numId w:val="4"/>
        </w:numPr>
        <w:jc w:val="both"/>
      </w:pPr>
      <w:r>
        <w:rPr>
          <w:color w:val="4BACC6" w:themeColor="accent5"/>
          <w:szCs w:val="28"/>
          <w:lang w:val="en-US"/>
          <w14:textFill>
            <w14:solidFill>
              <w14:schemeClr w14:val="accent5"/>
            </w14:solidFill>
          </w14:textFill>
        </w:rPr>
        <w:t>[PAUSED]</w:t>
      </w:r>
      <w:r>
        <w:rPr>
          <w:color w:val="FF0000"/>
          <w:szCs w:val="28"/>
          <w:lang w:val="en-US"/>
        </w:rPr>
        <w:t xml:space="preserve"> </w:t>
      </w:r>
      <w:r>
        <w:rPr>
          <w:color w:val="000000" w:themeColor="text1"/>
          <w14:textFill>
            <w14:solidFill>
              <w14:schemeClr w14:val="tx1"/>
            </w14:solidFill>
          </w14:textFill>
        </w:rPr>
        <w:t>TBS determination:</w:t>
      </w:r>
      <w:r>
        <w:rPr>
          <w:color w:val="00B050"/>
        </w:rPr>
        <w:t xml:space="preserve"> </w:t>
      </w:r>
      <m:oMath>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N</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info</m:t>
            </m:r>
            <m:ctrlPr>
              <w:rPr>
                <w:rFonts w:ascii="Cambria Math" w:hAnsi="Cambria Math"/>
                <w:i/>
                <w:color w:val="000000" w:themeColor="text1"/>
                <w14:textFill>
                  <w14:solidFill>
                    <w14:schemeClr w14:val="tx1"/>
                  </w14:solidFill>
                </w14:textFill>
              </w:rPr>
            </m:ctrlPr>
          </m:sub>
        </m:sSub>
      </m:oMath>
      <w:r>
        <w:rPr>
          <w:color w:val="000000" w:themeColor="text1"/>
          <w14:textFill>
            <w14:solidFill>
              <w14:schemeClr w14:val="tx1"/>
            </w14:solidFill>
          </w14:textFill>
        </w:rPr>
        <w:t xml:space="preserve"> calculation</w:t>
      </w:r>
    </w:p>
    <w:p>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info</m:t>
            </m:r>
            <m:ctrlPr>
              <w:rPr>
                <w:rFonts w:ascii="Cambria Math" w:hAnsi="Cambria Math"/>
                <w:i/>
                <w:sz w:val="22"/>
                <w:lang w:val="en-US"/>
              </w:rPr>
            </m:ctrlP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pPr>
        <w:pStyle w:val="97"/>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pPr>
        <w:pStyle w:val="97"/>
        <w:numPr>
          <w:ilvl w:val="1"/>
          <w:numId w:val="57"/>
        </w:numPr>
        <w:spacing w:before="120" w:after="120" w:line="276" w:lineRule="auto"/>
        <w:jc w:val="both"/>
        <w:rPr>
          <w:sz w:val="22"/>
          <w:szCs w:val="22"/>
        </w:rPr>
      </w:pPr>
      <w:r>
        <w:rPr>
          <w:sz w:val="22"/>
          <w:szCs w:val="22"/>
        </w:rPr>
        <w:t>K equals the number of slots allocated for TBoMS [8 companies]:</w:t>
      </w:r>
    </w:p>
    <w:p>
      <w:pPr>
        <w:pStyle w:val="97"/>
        <w:numPr>
          <w:ilvl w:val="2"/>
          <w:numId w:val="57"/>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pPr>
        <w:pStyle w:val="97"/>
        <w:numPr>
          <w:ilvl w:val="3"/>
          <w:numId w:val="57"/>
        </w:numPr>
        <w:spacing w:before="120" w:after="120" w:line="276" w:lineRule="auto"/>
        <w:jc w:val="both"/>
        <w:rPr>
          <w:sz w:val="22"/>
          <w:szCs w:val="22"/>
        </w:rPr>
      </w:pPr>
      <w:r>
        <w:rPr>
          <w:sz w:val="22"/>
          <w:szCs w:val="22"/>
        </w:rPr>
        <w:t>Nokia/NSB [21], CATT [8], Ericsson [22], Huawei/HiSi [3] (if the number of symbols in each slot allocated for TBoMS is the same)</w:t>
      </w:r>
    </w:p>
    <w:p>
      <w:pPr>
        <w:pStyle w:val="97"/>
        <w:numPr>
          <w:ilvl w:val="2"/>
          <w:numId w:val="57"/>
        </w:numPr>
        <w:spacing w:before="120" w:after="120" w:line="276" w:lineRule="auto"/>
        <w:jc w:val="both"/>
        <w:rPr>
          <w:sz w:val="22"/>
          <w:szCs w:val="22"/>
          <w:lang w:val="de-DE"/>
        </w:rPr>
      </w:pPr>
      <w:r>
        <w:rPr>
          <w:sz w:val="22"/>
          <w:szCs w:val="22"/>
          <w:lang w:val="de-DE"/>
        </w:rPr>
        <w:t>ZTE [5], Samsung [19], NTT DOCOMO [26], WILUS [7]</w:t>
      </w:r>
    </w:p>
    <w:p>
      <w:pPr>
        <w:pStyle w:val="97"/>
        <w:numPr>
          <w:ilvl w:val="1"/>
          <w:numId w:val="57"/>
        </w:numPr>
        <w:spacing w:before="120" w:after="120" w:line="276" w:lineRule="auto"/>
        <w:jc w:val="both"/>
        <w:rPr>
          <w:sz w:val="22"/>
          <w:szCs w:val="22"/>
        </w:rPr>
      </w:pPr>
      <w:r>
        <w:rPr>
          <w:sz w:val="22"/>
          <w:szCs w:val="22"/>
        </w:rPr>
        <w:t>K equals the number of slots in a TOT [3 companies]:</w:t>
      </w:r>
    </w:p>
    <w:p>
      <w:pPr>
        <w:pStyle w:val="97"/>
        <w:numPr>
          <w:ilvl w:val="2"/>
          <w:numId w:val="57"/>
        </w:numPr>
        <w:spacing w:before="120" w:after="120" w:line="276" w:lineRule="auto"/>
        <w:jc w:val="both"/>
        <w:rPr>
          <w:sz w:val="22"/>
          <w:szCs w:val="22"/>
        </w:rPr>
      </w:pPr>
      <w:r>
        <w:rPr>
          <w:sz w:val="22"/>
          <w:szCs w:val="22"/>
        </w:rPr>
        <w:t>Fujitsu [10], LGE [28], vivo [6] (if rate-matching is performed per TOT)</w:t>
      </w:r>
    </w:p>
    <w:p>
      <w:pPr>
        <w:pStyle w:val="97"/>
        <w:numPr>
          <w:ilvl w:val="1"/>
          <w:numId w:val="57"/>
        </w:numPr>
        <w:spacing w:before="120" w:after="120" w:line="276" w:lineRule="auto"/>
        <w:jc w:val="both"/>
        <w:rPr>
          <w:sz w:val="22"/>
          <w:szCs w:val="22"/>
        </w:rPr>
      </w:pPr>
      <w:r>
        <w:rPr>
          <w:sz w:val="22"/>
          <w:szCs w:val="22"/>
        </w:rPr>
        <w:t>K equals the number of slots in multiple TOTs which construct a TBoMS [1 company]:</w:t>
      </w:r>
    </w:p>
    <w:p>
      <w:pPr>
        <w:pStyle w:val="97"/>
        <w:numPr>
          <w:ilvl w:val="2"/>
          <w:numId w:val="57"/>
        </w:numPr>
        <w:spacing w:before="120" w:after="120" w:line="276" w:lineRule="auto"/>
        <w:jc w:val="both"/>
        <w:rPr>
          <w:sz w:val="22"/>
          <w:szCs w:val="22"/>
        </w:rPr>
      </w:pPr>
      <w:r>
        <w:rPr>
          <w:sz w:val="22"/>
          <w:szCs w:val="22"/>
        </w:rPr>
        <w:t>Vivo [6] (if rate-matching is performed across TOTs)</w:t>
      </w:r>
    </w:p>
    <w:p>
      <w:pPr>
        <w:pStyle w:val="97"/>
        <w:numPr>
          <w:ilvl w:val="1"/>
          <w:numId w:val="57"/>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pPr>
        <w:pStyle w:val="97"/>
        <w:numPr>
          <w:ilvl w:val="2"/>
          <w:numId w:val="57"/>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pPr>
        <w:pStyle w:val="97"/>
        <w:numPr>
          <w:ilvl w:val="1"/>
          <w:numId w:val="57"/>
        </w:numPr>
        <w:spacing w:before="120" w:after="120" w:line="276" w:lineRule="auto"/>
        <w:jc w:val="both"/>
        <w:rPr>
          <w:sz w:val="22"/>
          <w:szCs w:val="22"/>
        </w:rPr>
      </w:pPr>
      <w:r>
        <w:rPr>
          <w:sz w:val="22"/>
          <w:szCs w:val="22"/>
        </w:rPr>
        <w:t>K is indicated independently from the slots/symbols allocated for TBoMS (e.g., from a set of integer values) [3 companies]:</w:t>
      </w:r>
    </w:p>
    <w:p>
      <w:pPr>
        <w:pStyle w:val="97"/>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pPr>
        <w:pStyle w:val="97"/>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pPr>
        <w:pStyle w:val="97"/>
        <w:numPr>
          <w:ilvl w:val="2"/>
          <w:numId w:val="57"/>
        </w:numPr>
        <w:spacing w:before="120" w:after="120" w:line="276" w:lineRule="auto"/>
        <w:jc w:val="both"/>
        <w:rPr>
          <w:sz w:val="22"/>
          <w:szCs w:val="22"/>
        </w:rPr>
      </w:pPr>
      <w:r>
        <w:rPr>
          <w:sz w:val="22"/>
          <w:szCs w:val="22"/>
        </w:rPr>
        <w:t>LGE [28]</w:t>
      </w:r>
    </w:p>
    <w:p>
      <w:pPr>
        <w:pStyle w:val="97"/>
        <w:numPr>
          <w:ilvl w:val="0"/>
          <w:numId w:val="58"/>
        </w:numPr>
        <w:jc w:val="both"/>
        <w:rPr>
          <w:sz w:val="22"/>
          <w:szCs w:val="22"/>
          <w:lang w:val="en-US"/>
        </w:rPr>
      </w:pPr>
      <w:r>
        <w:rPr>
          <w:b/>
          <w:bCs/>
          <w:sz w:val="22"/>
          <w:szCs w:val="22"/>
        </w:rPr>
        <w:t>Indication of the scaling factor K</w:t>
      </w:r>
      <w:r>
        <w:rPr>
          <w:sz w:val="22"/>
          <w:szCs w:val="22"/>
        </w:rPr>
        <w:t xml:space="preserve">: </w:t>
      </w:r>
    </w:p>
    <w:p>
      <w:pPr>
        <w:pStyle w:val="97"/>
        <w:numPr>
          <w:ilvl w:val="1"/>
          <w:numId w:val="58"/>
        </w:numPr>
        <w:jc w:val="both"/>
        <w:rPr>
          <w:sz w:val="22"/>
          <w:szCs w:val="22"/>
          <w:lang w:val="en-US"/>
        </w:rPr>
      </w:pPr>
      <w:r>
        <w:rPr>
          <w:sz w:val="22"/>
          <w:szCs w:val="22"/>
        </w:rPr>
        <w:t>K is indicated via DCI [2 companies]</w:t>
      </w:r>
      <w:r>
        <w:rPr>
          <w:sz w:val="22"/>
          <w:szCs w:val="22"/>
          <w:lang w:val="en-US"/>
        </w:rPr>
        <w:t>:</w:t>
      </w:r>
    </w:p>
    <w:p>
      <w:pPr>
        <w:pStyle w:val="97"/>
        <w:numPr>
          <w:ilvl w:val="2"/>
          <w:numId w:val="58"/>
        </w:numPr>
        <w:jc w:val="both"/>
        <w:rPr>
          <w:sz w:val="22"/>
          <w:szCs w:val="22"/>
          <w:lang w:val="en-US"/>
        </w:rPr>
      </w:pPr>
      <w:r>
        <w:rPr>
          <w:sz w:val="22"/>
          <w:szCs w:val="22"/>
        </w:rPr>
        <w:t>Sharp [24], Panasonic [18] (separate field or TDRA)</w:t>
      </w:r>
    </w:p>
    <w:p>
      <w:pPr>
        <w:pStyle w:val="97"/>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pPr>
        <w:pStyle w:val="97"/>
        <w:numPr>
          <w:ilvl w:val="2"/>
          <w:numId w:val="58"/>
        </w:numPr>
        <w:jc w:val="both"/>
        <w:rPr>
          <w:sz w:val="22"/>
          <w:szCs w:val="22"/>
          <w:lang w:val="en-US"/>
        </w:rPr>
      </w:pPr>
      <w:r>
        <w:rPr>
          <w:sz w:val="22"/>
          <w:szCs w:val="22"/>
        </w:rPr>
        <w:t>Qualcomm [17]</w:t>
      </w:r>
    </w:p>
    <w:p>
      <w:pPr>
        <w:jc w:val="both"/>
        <w:rPr>
          <w:sz w:val="22"/>
          <w:szCs w:val="22"/>
          <w:lang w:val="en-US"/>
        </w:rPr>
      </w:pPr>
      <w:r>
        <w:rPr>
          <w:sz w:val="22"/>
          <w:szCs w:val="22"/>
          <w:lang w:val="en-US"/>
        </w:rPr>
        <w:t>The following was also additionally proposed:</w:t>
      </w:r>
    </w:p>
    <w:p>
      <w:pPr>
        <w:pStyle w:val="97"/>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pPr>
        <w:pStyle w:val="97"/>
        <w:jc w:val="both"/>
        <w:rPr>
          <w:sz w:val="22"/>
          <w:szCs w:val="22"/>
        </w:rPr>
      </w:pPr>
    </w:p>
    <w:p>
      <w:pPr>
        <w:jc w:val="both"/>
        <w:rPr>
          <w:sz w:val="22"/>
          <w:szCs w:val="22"/>
        </w:rPr>
      </w:pPr>
      <w:r>
        <w:rPr>
          <w:sz w:val="22"/>
          <w:szCs w:val="22"/>
          <w:highlight w:val="yellow"/>
        </w:rPr>
        <w:t>FL’s comments on August 16th</w:t>
      </w:r>
    </w:p>
    <w:p>
      <w:pPr>
        <w:jc w:val="both"/>
        <w:rPr>
          <w:sz w:val="22"/>
          <w:szCs w:val="22"/>
          <w:lang w:val="en-US"/>
        </w:rPr>
      </w:pPr>
      <w:r>
        <w:rPr>
          <w:sz w:val="22"/>
          <w:szCs w:val="22"/>
          <w:lang w:val="en-US"/>
        </w:rPr>
        <w:t>This discussion seems to depend on the decisions which will be taken on at least two other aspects:</w:t>
      </w:r>
    </w:p>
    <w:p>
      <w:pPr>
        <w:pStyle w:val="97"/>
        <w:numPr>
          <w:ilvl w:val="0"/>
          <w:numId w:val="52"/>
        </w:numPr>
        <w:jc w:val="both"/>
        <w:rPr>
          <w:sz w:val="22"/>
          <w:szCs w:val="22"/>
          <w:lang w:val="en-US"/>
        </w:rPr>
      </w:pPr>
      <w:r>
        <w:rPr>
          <w:sz w:val="22"/>
          <w:szCs w:val="22"/>
          <w:lang w:val="en-US"/>
        </w:rPr>
        <w:t>Whether and how to use the S slot.</w:t>
      </w:r>
    </w:p>
    <w:p>
      <w:pPr>
        <w:pStyle w:val="97"/>
        <w:numPr>
          <w:ilvl w:val="0"/>
          <w:numId w:val="52"/>
        </w:numPr>
        <w:jc w:val="both"/>
        <w:rPr>
          <w:sz w:val="22"/>
          <w:szCs w:val="22"/>
          <w:lang w:val="en-US"/>
        </w:rPr>
      </w:pPr>
      <w:r>
        <w:rPr>
          <w:sz w:val="22"/>
          <w:szCs w:val="22"/>
          <w:lang w:val="en-US"/>
        </w:rPr>
        <w:t>How rate matching is going to be performed, i.e., the time unit of the interleaver.</w:t>
      </w:r>
    </w:p>
    <w:p>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pPr>
        <w:jc w:val="both"/>
        <w:rPr>
          <w:b/>
          <w:bCs/>
          <w:sz w:val="22"/>
          <w:szCs w:val="22"/>
          <w:lang w:val="en-US"/>
        </w:rPr>
      </w:pPr>
      <w:r>
        <w:rPr>
          <w:b/>
          <w:bCs/>
          <w:sz w:val="22"/>
          <w:szCs w:val="22"/>
          <w:highlight w:val="yellow"/>
          <w:lang w:val="en-US"/>
        </w:rPr>
        <w:t>FL’s proposal 5</w:t>
      </w:r>
      <w:r>
        <w:rPr>
          <w:b/>
          <w:bCs/>
          <w:sz w:val="22"/>
          <w:szCs w:val="22"/>
          <w:lang w:val="en-US"/>
        </w:rPr>
        <w:t xml:space="preserve"> </w:t>
      </w:r>
    </w:p>
    <w:p>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14:textFill>
                  <w14:solidFill>
                    <w14:schemeClr w14:val="tx1"/>
                  </w14:solidFill>
                </w14:textFill>
              </w:rPr>
            </m:ctrlPr>
          </m:sSubPr>
          <m:e>
            <m:r>
              <m:rPr>
                <m:sty m:val="bi"/>
              </m:rPr>
              <w:rPr>
                <w:rFonts w:ascii="Cambria Math" w:hAnsi="Cambria Math"/>
                <w:color w:val="000000" w:themeColor="text1"/>
                <w:highlight w:val="yellow"/>
                <w14:textFill>
                  <w14:solidFill>
                    <w14:schemeClr w14:val="tx1"/>
                  </w14:solidFill>
                </w14:textFill>
              </w:rPr>
              <m:t>N</m:t>
            </m:r>
            <m:ctrlPr>
              <w:rPr>
                <w:rFonts w:ascii="Cambria Math" w:hAnsi="Cambria Math"/>
                <w:b/>
                <w:bCs/>
                <w:i/>
                <w:color w:val="000000" w:themeColor="text1"/>
                <w:highlight w:val="yellow"/>
                <w14:textFill>
                  <w14:solidFill>
                    <w14:schemeClr w14:val="tx1"/>
                  </w14:solidFill>
                </w14:textFill>
              </w:rPr>
            </m:ctrlPr>
          </m:e>
          <m:sub>
            <m:r>
              <m:rPr>
                <m:sty m:val="bi"/>
              </m:rPr>
              <w:rPr>
                <w:rFonts w:ascii="Cambria Math" w:hAnsi="Cambria Math"/>
                <w:color w:val="000000" w:themeColor="text1"/>
                <w:highlight w:val="yellow"/>
                <w14:textFill>
                  <w14:solidFill>
                    <w14:schemeClr w14:val="tx1"/>
                  </w14:solidFill>
                </w14:textFill>
              </w:rPr>
              <m:t>info</m:t>
            </m:r>
            <m:ctrlPr>
              <w:rPr>
                <w:rFonts w:ascii="Cambria Math" w:hAnsi="Cambria Math"/>
                <w:b/>
                <w:bCs/>
                <w:i/>
                <w:color w:val="000000" w:themeColor="text1"/>
                <w:highlight w:val="yellow"/>
                <w14:textFill>
                  <w14:solidFill>
                    <w14:schemeClr w14:val="tx1"/>
                  </w14:solidFill>
                </w14:textFill>
              </w:rPr>
            </m:ctrlPr>
          </m:sub>
        </m:sSub>
      </m:oMath>
      <w:r>
        <w:rPr>
          <w:color w:val="000000" w:themeColor="text1"/>
          <w:highlight w:val="yellow"/>
          <w14:textFill>
            <w14:solidFill>
              <w14:schemeClr w14:val="tx1"/>
            </w14:solidFill>
          </w14:textFill>
        </w:rPr>
        <w:t xml:space="preserve"> </w:t>
      </w:r>
      <w:r>
        <w:rPr>
          <w:b/>
          <w:bCs/>
          <w:sz w:val="22"/>
          <w:szCs w:val="22"/>
          <w:highlight w:val="yellow"/>
          <w:lang w:val="en-US"/>
        </w:rPr>
        <w:t xml:space="preserve"> for TBS determination.</w:t>
      </w:r>
    </w:p>
    <w:p>
      <w:pPr>
        <w:jc w:val="both"/>
        <w:rPr>
          <w:b/>
          <w:bCs/>
          <w:sz w:val="22"/>
          <w:szCs w:val="22"/>
          <w:highlight w:val="yellow"/>
          <w:lang w:val="en-US"/>
        </w:rPr>
      </w:pPr>
      <w:r>
        <w:rPr>
          <w:b/>
          <w:bCs/>
          <w:sz w:val="22"/>
          <w:szCs w:val="22"/>
          <w:highlight w:val="yellow"/>
          <w:lang w:val="en-US"/>
        </w:rPr>
        <w:tab/>
      </w: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pPr>
        <w:ind w:firstLine="284"/>
        <w:jc w:val="both"/>
        <w:rPr>
          <w:b/>
          <w:bCs/>
          <w:sz w:val="22"/>
          <w:szCs w:val="22"/>
          <w:lang w:val="en-US"/>
        </w:rPr>
      </w:pPr>
      <w:r>
        <w:rPr>
          <w:b/>
          <w:bCs/>
          <w:sz w:val="22"/>
          <w:szCs w:val="22"/>
          <w:highlight w:val="yellow"/>
          <w:lang w:val="en-US"/>
        </w:rPr>
        <w:t>FFS: whether and how further values can be indicated.</w:t>
      </w:r>
    </w:p>
    <w:p>
      <w:pPr>
        <w:jc w:val="both"/>
        <w:rPr>
          <w:sz w:val="22"/>
          <w:szCs w:val="22"/>
          <w:lang w:val="en-US"/>
        </w:rPr>
      </w:pPr>
    </w:p>
    <w:p>
      <w:pPr>
        <w:pStyle w:val="5"/>
        <w:numPr>
          <w:ilvl w:val="3"/>
          <w:numId w:val="4"/>
        </w:numPr>
      </w:pPr>
      <w:r>
        <w:t>First round of discussions</w:t>
      </w:r>
    </w:p>
    <w:p>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pPr>
        <w:jc w:val="both"/>
        <w:rPr>
          <w:sz w:val="22"/>
          <w:szCs w:val="22"/>
        </w:rPr>
      </w:pP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8"/>
        <w:gridCol w:w="608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8"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Company</w:t>
            </w:r>
          </w:p>
        </w:tc>
        <w:tc>
          <w:tcPr>
            <w:tcW w:w="6081"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F</w:t>
            </w:r>
            <w:r>
              <w:rPr>
                <w:rFonts w:hint="eastAsia" w:eastAsia="宋体"/>
                <w:lang w:eastAsia="zh-CN"/>
              </w:rPr>
              <w:t xml:space="preserve">irst to clarify, whether the allocated slots are the available slots?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Apple</w:t>
            </w:r>
          </w:p>
        </w:tc>
        <w:tc>
          <w:tcPr>
            <w:tcW w:w="6081" w:type="dxa"/>
            <w:shd w:val="clear" w:color="auto" w:fill="auto"/>
          </w:tcPr>
          <w:p>
            <w:pPr>
              <w:snapToGrid w:val="0"/>
              <w:spacing w:afterAutospacing="1" w:line="259" w:lineRule="auto"/>
              <w:jc w:val="both"/>
              <w:rPr>
                <w:rFonts w:eastAsia="宋体"/>
              </w:rPr>
            </w:pPr>
            <w:r>
              <w:rPr>
                <w:rFonts w:eastAsia="宋体"/>
              </w:rPr>
              <w:t>Our understanding is that allocated slots are available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Lenovo, Motorola Mobility</w:t>
            </w:r>
          </w:p>
        </w:tc>
        <w:tc>
          <w:tcPr>
            <w:tcW w:w="6081" w:type="dxa"/>
            <w:shd w:val="clear" w:color="auto" w:fill="auto"/>
          </w:tcPr>
          <w:p>
            <w:pPr>
              <w:snapToGrid w:val="0"/>
              <w:spacing w:afterAutospacing="1" w:line="259" w:lineRule="auto"/>
              <w:jc w:val="both"/>
              <w:rPr>
                <w:rFonts w:eastAsia="宋体"/>
              </w:rPr>
            </w:pPr>
            <w:r>
              <w:rPr>
                <w:rFonts w:eastAsia="宋体"/>
              </w:rPr>
              <w:t>Support FL’s proposal 5 and our understanding is also that allocated slots are available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N</w:t>
            </w:r>
            <w:r>
              <w:rPr>
                <w:rFonts w:eastAsia="MS Mincho"/>
                <w:lang w:eastAsia="ja-JP"/>
              </w:rPr>
              <w:t>TT DOCOMO</w:t>
            </w:r>
          </w:p>
        </w:tc>
        <w:tc>
          <w:tcPr>
            <w:tcW w:w="6081"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6081"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W</w:t>
            </w:r>
            <w:r>
              <w:rPr>
                <w:rFonts w:eastAsia="MS Mincho"/>
                <w:lang w:eastAsia="ja-JP"/>
              </w:rPr>
              <w:t>e see two issues on FL proposal 5.</w:t>
            </w:r>
          </w:p>
          <w:p>
            <w:pPr>
              <w:snapToGrid w:val="0"/>
              <w:spacing w:afterAutospacing="1" w:line="259" w:lineRule="auto"/>
              <w:jc w:val="both"/>
              <w:rPr>
                <w:rFonts w:eastAsia="MS Mincho"/>
                <w:lang w:eastAsia="ja-JP"/>
              </w:rPr>
            </w:pPr>
            <w:r>
              <w:rPr>
                <w:rFonts w:hint="eastAsia" w:eastAsia="MS Mincho"/>
                <w:lang w:eastAsia="ja-JP"/>
              </w:rPr>
              <w:t>I</w:t>
            </w:r>
            <w:r>
              <w:rPr>
                <w:rFonts w:eastAsia="MS Mincho"/>
                <w:lang w:eastAsia="ja-JP"/>
              </w:rPr>
              <w:t>ssue#1: Potential mis-alignment of TBS between gNB/UE.</w:t>
            </w:r>
          </w:p>
          <w:p>
            <w:pPr>
              <w:snapToGrid w:val="0"/>
              <w:spacing w:afterAutospacing="1" w:line="259" w:lineRule="auto"/>
              <w:jc w:val="both"/>
              <w:rPr>
                <w:rFonts w:eastAsia="MS Mincho"/>
                <w:lang w:eastAsia="ja-JP"/>
              </w:rPr>
            </w:pPr>
            <w:r>
              <w:rPr>
                <w:rFonts w:hint="eastAsia" w:eastAsia="MS Mincho"/>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pPr>
              <w:snapToGrid w:val="0"/>
              <w:spacing w:afterAutospacing="1" w:line="259" w:lineRule="auto"/>
              <w:jc w:val="both"/>
              <w:rPr>
                <w:rFonts w:eastAsia="MS Mincho"/>
                <w:lang w:eastAsia="ja-JP"/>
              </w:rPr>
            </w:pPr>
            <w:r>
              <w:rPr>
                <w:rFonts w:hint="eastAsia" w:eastAsia="MS Mincho"/>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pPr>
              <w:snapToGrid w:val="0"/>
              <w:spacing w:afterAutospacing="1" w:line="259" w:lineRule="auto"/>
              <w:jc w:val="both"/>
              <w:rPr>
                <w:rFonts w:eastAsia="MS Mincho"/>
                <w:lang w:eastAsia="ja-JP"/>
              </w:rPr>
            </w:pPr>
            <w:r>
              <w:rPr>
                <w:rFonts w:hint="eastAsia" w:eastAsia="MS Mincho"/>
                <w:lang w:eastAsia="ja-JP"/>
              </w:rPr>
              <w:t>I</w:t>
            </w:r>
            <w:r>
              <w:rPr>
                <w:rFonts w:eastAsia="MS Mincho"/>
                <w:lang w:eastAsia="ja-JP"/>
              </w:rPr>
              <w:t>ssue#2: TBS determination for retransmission</w:t>
            </w:r>
          </w:p>
          <w:p>
            <w:pPr>
              <w:snapToGrid w:val="0"/>
              <w:spacing w:afterAutospacing="1" w:line="259" w:lineRule="auto"/>
              <w:jc w:val="both"/>
              <w:rPr>
                <w:rFonts w:eastAsia="MS Mincho"/>
                <w:lang w:eastAsia="ja-JP"/>
              </w:rPr>
            </w:pPr>
            <w:r>
              <w:rPr>
                <w:rFonts w:hint="eastAsia" w:eastAsia="MS Mincho"/>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hint="eastAsia" w:eastAsia="宋体"/>
              </w:rPr>
              <w:t>LG</w:t>
            </w:r>
          </w:p>
        </w:tc>
        <w:tc>
          <w:tcPr>
            <w:tcW w:w="6081" w:type="dxa"/>
            <w:shd w:val="clear" w:color="auto" w:fill="auto"/>
          </w:tcPr>
          <w:p>
            <w:pPr>
              <w:snapToGrid w:val="0"/>
              <w:spacing w:afterAutospacing="1" w:line="259" w:lineRule="auto"/>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hint="eastAsia" w:eastAsia="Malgun Gothic"/>
                <w:lang w:eastAsia="ko-KR"/>
              </w:rPr>
              <w:t>e</w:t>
            </w:r>
            <w:r>
              <w:rPr>
                <w:rFonts w:eastAsia="Malgun Gothic"/>
                <w:lang w:eastAsia="ko-KR"/>
              </w:rPr>
              <w:t>’d like to keep other options as follows.</w:t>
            </w:r>
          </w:p>
          <w:p>
            <w:pPr>
              <w:snapToGrid w:val="0"/>
              <w:spacing w:after="0" w:afterAutospacing="0" w:line="259" w:lineRule="auto"/>
              <w:jc w:val="both"/>
              <w:rPr>
                <w:rFonts w:eastAsia="宋体"/>
                <w:b/>
                <w:bCs/>
                <w:sz w:val="22"/>
                <w:szCs w:val="22"/>
                <w:highlight w:val="yellow"/>
                <w:lang w:val="en-US"/>
              </w:rPr>
            </w:pPr>
            <w:r>
              <w:rPr>
                <w:rFonts w:eastAsia="宋体"/>
                <w:b/>
                <w:bCs/>
                <w:sz w:val="22"/>
                <w:szCs w:val="22"/>
                <w:highlight w:val="yellow"/>
                <w:lang w:val="en-US"/>
              </w:rPr>
              <w:t xml:space="preserve">At least the scaling factor value </w:t>
            </w:r>
            <m:oMath>
              <m:r>
                <m:rPr>
                  <m:sty m:val="bi"/>
                </m:rPr>
                <w:rPr>
                  <w:rFonts w:ascii="Cambria Math" w:hAnsi="Cambria Math" w:eastAsia="宋体"/>
                  <w:sz w:val="22"/>
                  <w:szCs w:val="22"/>
                  <w:highlight w:val="yellow"/>
                  <w:lang w:val="en-US"/>
                </w:rPr>
                <m:t>K</m:t>
              </m:r>
            </m:oMath>
            <w:r>
              <w:rPr>
                <w:rFonts w:eastAsia="宋体"/>
                <w:b/>
                <w:bCs/>
                <w:strike/>
                <w:color w:val="FF0000"/>
                <w:sz w:val="22"/>
                <w:szCs w:val="22"/>
                <w:highlight w:val="yellow"/>
                <w:lang w:val="en-US"/>
              </w:rPr>
              <w:t>=total number of allocated slots</w:t>
            </w:r>
            <w:r>
              <w:rPr>
                <w:rFonts w:eastAsia="宋体"/>
                <w:b/>
                <w:bCs/>
                <w:sz w:val="22"/>
                <w:szCs w:val="22"/>
                <w:highlight w:val="yellow"/>
                <w:lang w:val="en-US"/>
              </w:rPr>
              <w:t xml:space="preserve"> for TBoMS should be configurable to calculate </w:t>
            </w:r>
            <m:oMath>
              <m:sSub>
                <m:sSubPr>
                  <m:ctrlPr>
                    <w:rPr>
                      <w:rFonts w:ascii="Cambria Math" w:hAnsi="Cambria Math" w:eastAsia="宋体"/>
                      <w:b/>
                      <w:bCs/>
                      <w:i/>
                      <w:color w:val="000000" w:themeColor="text1"/>
                      <w:highlight w:val="yellow"/>
                      <w14:textFill>
                        <w14:solidFill>
                          <w14:schemeClr w14:val="tx1"/>
                        </w14:solidFill>
                      </w14:textFill>
                    </w:rPr>
                  </m:ctrlPr>
                </m:sSubPr>
                <m:e>
                  <m:r>
                    <m:rPr>
                      <m:sty m:val="bi"/>
                    </m:rPr>
                    <w:rPr>
                      <w:rFonts w:ascii="Cambria Math" w:hAnsi="Cambria Math" w:eastAsia="宋体"/>
                      <w:color w:val="000000" w:themeColor="text1"/>
                      <w:highlight w:val="yellow"/>
                      <w14:textFill>
                        <w14:solidFill>
                          <w14:schemeClr w14:val="tx1"/>
                        </w14:solidFill>
                      </w14:textFill>
                    </w:rPr>
                    <m:t>N</m:t>
                  </m:r>
                  <m:ctrlPr>
                    <w:rPr>
                      <w:rFonts w:ascii="Cambria Math" w:hAnsi="Cambria Math" w:eastAsia="宋体"/>
                      <w:b/>
                      <w:bCs/>
                      <w:i/>
                      <w:color w:val="000000" w:themeColor="text1"/>
                      <w:highlight w:val="yellow"/>
                      <w14:textFill>
                        <w14:solidFill>
                          <w14:schemeClr w14:val="tx1"/>
                        </w14:solidFill>
                      </w14:textFill>
                    </w:rPr>
                  </m:ctrlPr>
                </m:e>
                <m:sub>
                  <m:r>
                    <m:rPr>
                      <m:sty m:val="bi"/>
                    </m:rPr>
                    <w:rPr>
                      <w:rFonts w:ascii="Cambria Math" w:hAnsi="Cambria Math" w:eastAsia="宋体"/>
                      <w:color w:val="000000" w:themeColor="text1"/>
                      <w:highlight w:val="yellow"/>
                      <w14:textFill>
                        <w14:solidFill>
                          <w14:schemeClr w14:val="tx1"/>
                        </w14:solidFill>
                      </w14:textFill>
                    </w:rPr>
                    <m:t>info</m:t>
                  </m:r>
                  <m:ctrlPr>
                    <w:rPr>
                      <w:rFonts w:ascii="Cambria Math" w:hAnsi="Cambria Math" w:eastAsia="宋体"/>
                      <w:b/>
                      <w:bCs/>
                      <w:i/>
                      <w:color w:val="000000" w:themeColor="text1"/>
                      <w:highlight w:val="yellow"/>
                      <w14:textFill>
                        <w14:solidFill>
                          <w14:schemeClr w14:val="tx1"/>
                        </w14:solidFill>
                      </w14:textFill>
                    </w:rPr>
                  </m:ctrlPr>
                </m:sub>
              </m:sSub>
            </m:oMath>
            <w:r>
              <w:rPr>
                <w:rFonts w:eastAsia="宋体"/>
                <w:color w:val="000000" w:themeColor="text1"/>
                <w:highlight w:val="yellow"/>
                <w14:textFill>
                  <w14:solidFill>
                    <w14:schemeClr w14:val="tx1"/>
                  </w14:solidFill>
                </w14:textFill>
              </w:rPr>
              <w:t xml:space="preserve"> </w:t>
            </w:r>
            <w:r>
              <w:rPr>
                <w:rFonts w:eastAsia="宋体"/>
                <w:b/>
                <w:bCs/>
                <w:sz w:val="22"/>
                <w:szCs w:val="22"/>
                <w:highlight w:val="yellow"/>
                <w:lang w:val="en-US"/>
              </w:rPr>
              <w:t xml:space="preserve"> for TBS determination.</w:t>
            </w:r>
          </w:p>
          <w:p>
            <w:pPr>
              <w:snapToGrid w:val="0"/>
              <w:spacing w:after="0" w:afterAutospacing="0" w:line="259" w:lineRule="auto"/>
              <w:jc w:val="both"/>
              <w:rPr>
                <w:rFonts w:eastAsia="宋体"/>
                <w:b/>
                <w:bCs/>
                <w:color w:val="FF0000"/>
                <w:sz w:val="22"/>
                <w:szCs w:val="22"/>
                <w:highlight w:val="yellow"/>
                <w:lang w:val="en-US"/>
              </w:rPr>
            </w:pPr>
            <w:r>
              <w:rPr>
                <w:rFonts w:eastAsia="宋体"/>
                <w:b/>
                <w:bCs/>
                <w:color w:val="FF0000"/>
                <w:sz w:val="22"/>
                <w:szCs w:val="22"/>
                <w:highlight w:val="yellow"/>
                <w:lang w:val="en-US"/>
              </w:rPr>
              <w:t>One option among following options is selected.</w:t>
            </w:r>
          </w:p>
          <w:p>
            <w:pPr>
              <w:pStyle w:val="97"/>
              <w:numPr>
                <w:ilvl w:val="0"/>
                <w:numId w:val="60"/>
              </w:numPr>
              <w:snapToGrid w:val="0"/>
              <w:spacing w:after="0" w:afterAutospacing="1" w:line="259" w:lineRule="auto"/>
              <w:jc w:val="both"/>
              <w:rPr>
                <w:rFonts w:eastAsia="宋体"/>
                <w:b/>
                <w:bCs/>
                <w:color w:val="FF0000"/>
                <w:sz w:val="22"/>
                <w:szCs w:val="22"/>
                <w:highlight w:val="yellow"/>
                <w:lang w:val="en-US"/>
              </w:rPr>
            </w:pPr>
            <w:r>
              <w:rPr>
                <w:rFonts w:eastAsia="宋体"/>
                <w:b/>
                <w:bCs/>
                <w:color w:val="FF0000"/>
                <w:sz w:val="22"/>
                <w:szCs w:val="22"/>
                <w:highlight w:val="yellow"/>
                <w:lang w:val="en-US"/>
              </w:rPr>
              <w:t>Option 1: K equals the number of slots allocated for TBoMS</w:t>
            </w:r>
          </w:p>
          <w:p>
            <w:pPr>
              <w:pStyle w:val="97"/>
              <w:numPr>
                <w:ilvl w:val="0"/>
                <w:numId w:val="60"/>
              </w:numPr>
              <w:snapToGrid w:val="0"/>
              <w:spacing w:after="0" w:afterAutospacing="1" w:line="259" w:lineRule="auto"/>
              <w:jc w:val="both"/>
              <w:rPr>
                <w:rFonts w:eastAsia="宋体"/>
                <w:b/>
                <w:bCs/>
                <w:color w:val="FF0000"/>
                <w:sz w:val="22"/>
                <w:szCs w:val="22"/>
                <w:highlight w:val="yellow"/>
                <w:lang w:val="en-US"/>
              </w:rPr>
            </w:pPr>
            <w:r>
              <w:rPr>
                <w:rFonts w:eastAsia="宋体"/>
                <w:b/>
                <w:bCs/>
                <w:color w:val="FF0000"/>
                <w:sz w:val="22"/>
                <w:szCs w:val="22"/>
                <w:highlight w:val="yellow"/>
                <w:lang w:val="en-US"/>
              </w:rPr>
              <w:t>Option 2: K equals the number of slots on a TOT.</w:t>
            </w:r>
          </w:p>
          <w:p>
            <w:pPr>
              <w:pStyle w:val="97"/>
              <w:numPr>
                <w:ilvl w:val="0"/>
                <w:numId w:val="60"/>
              </w:numPr>
              <w:snapToGrid w:val="0"/>
              <w:spacing w:after="0" w:afterAutospacing="1" w:line="259" w:lineRule="auto"/>
              <w:jc w:val="both"/>
              <w:rPr>
                <w:rFonts w:eastAsia="宋体"/>
                <w:b/>
                <w:bCs/>
                <w:color w:val="FF0000"/>
                <w:sz w:val="22"/>
                <w:szCs w:val="22"/>
                <w:highlight w:val="yellow"/>
                <w:lang w:val="en-US"/>
              </w:rPr>
            </w:pPr>
            <w:r>
              <w:rPr>
                <w:rFonts w:eastAsia="宋体"/>
                <w:b/>
                <w:bCs/>
                <w:color w:val="FF0000"/>
                <w:sz w:val="22"/>
                <w:szCs w:val="22"/>
                <w:highlight w:val="yellow"/>
                <w:lang w:val="en-US"/>
              </w:rPr>
              <w:t>Option 3: K equals the number of slots in multiple TOTs which construct a TBoMS.</w:t>
            </w:r>
          </w:p>
          <w:p>
            <w:pPr>
              <w:snapToGrid w:val="0"/>
              <w:spacing w:after="0" w:afterAutospacing="0" w:line="259" w:lineRule="auto"/>
              <w:jc w:val="both"/>
              <w:rPr>
                <w:rFonts w:eastAsia="宋体"/>
                <w:b/>
                <w:bCs/>
                <w:sz w:val="22"/>
                <w:szCs w:val="22"/>
                <w:highlight w:val="yellow"/>
                <w:lang w:val="en-US"/>
              </w:rPr>
            </w:pPr>
            <w:r>
              <w:rPr>
                <w:rFonts w:eastAsia="宋体"/>
                <w:b/>
                <w:bCs/>
                <w:sz w:val="22"/>
                <w:szCs w:val="22"/>
                <w:highlight w:val="yellow"/>
                <w:lang w:val="en-US"/>
              </w:rPr>
              <w:tab/>
            </w:r>
            <w:r>
              <w:rPr>
                <w:rFonts w:eastAsia="宋体"/>
                <w:b/>
                <w:bCs/>
                <w:sz w:val="22"/>
                <w:szCs w:val="22"/>
                <w:highlight w:val="yellow"/>
                <w:lang w:val="en-US"/>
              </w:rPr>
              <w:t xml:space="preserve">FFS: details related to the indication of </w:t>
            </w:r>
            <m:oMath>
              <m:r>
                <m:rPr>
                  <m:sty m:val="bi"/>
                </m:rPr>
                <w:rPr>
                  <w:rFonts w:ascii="Cambria Math" w:hAnsi="Cambria Math" w:eastAsia="宋体"/>
                  <w:sz w:val="22"/>
                  <w:szCs w:val="22"/>
                  <w:highlight w:val="yellow"/>
                  <w:lang w:val="en-US"/>
                </w:rPr>
                <m:t>K</m:t>
              </m:r>
            </m:oMath>
            <w:r>
              <w:rPr>
                <w:rFonts w:eastAsia="宋体"/>
                <w:b/>
                <w:bCs/>
                <w:sz w:val="22"/>
                <w:szCs w:val="22"/>
                <w:highlight w:val="yellow"/>
                <w:lang w:val="en-US"/>
              </w:rPr>
              <w:t>.</w:t>
            </w:r>
          </w:p>
          <w:p>
            <w:pPr>
              <w:snapToGrid w:val="0"/>
              <w:spacing w:afterAutospacing="1" w:line="259" w:lineRule="auto"/>
              <w:jc w:val="both"/>
              <w:rPr>
                <w:rFonts w:eastAsia="MS Mincho"/>
                <w:lang w:eastAsia="ja-JP"/>
              </w:rPr>
            </w:pPr>
            <w:r>
              <w:rPr>
                <w:rFonts w:eastAsia="宋体"/>
                <w:b/>
                <w:bCs/>
                <w:sz w:val="22"/>
                <w:szCs w:val="22"/>
                <w:highlight w:val="yellow"/>
                <w:lang w:val="en-US"/>
              </w:rPr>
              <w:t>FFS: whether and how further values can be indicated.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Intel</w:t>
            </w:r>
          </w:p>
        </w:tc>
        <w:tc>
          <w:tcPr>
            <w:tcW w:w="6081" w:type="dxa"/>
            <w:shd w:val="clear" w:color="auto" w:fill="auto"/>
          </w:tcPr>
          <w:p>
            <w:pPr>
              <w:snapToGrid w:val="0"/>
              <w:spacing w:after="120" w:afterAutospacing="0" w:line="259" w:lineRule="auto"/>
              <w:jc w:val="both"/>
              <w:rPr>
                <w:rFonts w:eastAsia="宋体"/>
              </w:rPr>
            </w:pPr>
            <w:r>
              <w:rPr>
                <w:rFonts w:eastAsia="宋体"/>
              </w:rPr>
              <w:t xml:space="preserve">We are fine with the proposal in principle. But it is not clear to us “configurable”. If this is based on the value via TDRA table and indicated in the DCI, it would be good to update this as </w:t>
            </w:r>
          </w:p>
          <w:p>
            <w:pPr>
              <w:snapToGrid w:val="0"/>
              <w:spacing w:after="120" w:afterAutospacing="0" w:line="259" w:lineRule="auto"/>
              <w:jc w:val="both"/>
              <w:rPr>
                <w:rFonts w:eastAsia="宋体"/>
                <w:b/>
                <w:bCs/>
                <w:lang w:val="en-US"/>
              </w:rPr>
            </w:pPr>
            <w:r>
              <w:rPr>
                <w:rFonts w:eastAsia="宋体"/>
                <w:b/>
                <w:bCs/>
                <w:lang w:val="en-US"/>
              </w:rPr>
              <w:t xml:space="preserve">At least the scaling factor value </w:t>
            </w:r>
            <m:oMath>
              <m:r>
                <m:rPr>
                  <m:sty m:val="bi"/>
                </m:rPr>
                <w:rPr>
                  <w:rFonts w:ascii="Cambria Math" w:hAnsi="Cambria Math" w:eastAsia="宋体"/>
                  <w:lang w:val="en-US"/>
                </w:rPr>
                <m:t>K</m:t>
              </m:r>
            </m:oMath>
            <w:r>
              <w:rPr>
                <w:rFonts w:eastAsia="宋体"/>
                <w:b/>
                <w:bCs/>
                <w:lang w:val="en-US"/>
              </w:rPr>
              <w:t xml:space="preserve">=total number of allocated slots for TBoMS should be </w:t>
            </w:r>
            <w:r>
              <w:rPr>
                <w:rFonts w:eastAsia="宋体"/>
                <w:b/>
                <w:bCs/>
                <w:strike/>
                <w:color w:val="FF0000"/>
                <w:lang w:val="en-US"/>
              </w:rPr>
              <w:t>configurable</w:t>
            </w:r>
            <w:r>
              <w:rPr>
                <w:rFonts w:eastAsia="宋体"/>
                <w:b/>
                <w:bCs/>
                <w:lang w:val="en-US"/>
              </w:rPr>
              <w:t xml:space="preserve"> </w:t>
            </w:r>
            <w:r>
              <w:rPr>
                <w:rFonts w:eastAsia="宋体"/>
                <w:b/>
                <w:bCs/>
                <w:color w:val="FF0000"/>
                <w:lang w:val="en-US"/>
              </w:rPr>
              <w:t xml:space="preserve">indicated </w:t>
            </w:r>
            <w:r>
              <w:rPr>
                <w:rFonts w:eastAsia="宋体"/>
                <w:b/>
                <w:bCs/>
                <w:lang w:val="en-US"/>
              </w:rPr>
              <w:t xml:space="preserve">to calculate </w:t>
            </w:r>
            <m:oMath>
              <m:sSub>
                <m:sSubPr>
                  <m:ctrlPr>
                    <w:rPr>
                      <w:rFonts w:ascii="Cambria Math" w:hAnsi="Cambria Math" w:eastAsia="宋体"/>
                      <w:b/>
                      <w:bCs/>
                      <w:i/>
                    </w:rPr>
                  </m:ctrlPr>
                </m:sSubPr>
                <m:e>
                  <m:r>
                    <m:rPr>
                      <m:sty m:val="bi"/>
                    </m:rPr>
                    <w:rPr>
                      <w:rFonts w:ascii="Cambria Math" w:hAnsi="Cambria Math" w:eastAsia="宋体"/>
                    </w:rPr>
                    <m:t>N</m:t>
                  </m:r>
                  <m:ctrlPr>
                    <w:rPr>
                      <w:rFonts w:ascii="Cambria Math" w:hAnsi="Cambria Math" w:eastAsia="宋体"/>
                      <w:b/>
                      <w:bCs/>
                      <w:i/>
                    </w:rPr>
                  </m:ctrlPr>
                </m:e>
                <m:sub>
                  <m:r>
                    <m:rPr>
                      <m:sty m:val="bi"/>
                    </m:rPr>
                    <w:rPr>
                      <w:rFonts w:ascii="Cambria Math" w:hAnsi="Cambria Math" w:eastAsia="宋体"/>
                    </w:rPr>
                    <m:t>info</m:t>
                  </m:r>
                  <m:ctrlPr>
                    <w:rPr>
                      <w:rFonts w:ascii="Cambria Math" w:hAnsi="Cambria Math" w:eastAsia="宋体"/>
                      <w:b/>
                      <w:bCs/>
                      <w:i/>
                    </w:rPr>
                  </m:ctrlPr>
                </m:sub>
              </m:sSub>
            </m:oMath>
            <w:r>
              <w:rPr>
                <w:rFonts w:eastAsia="宋体"/>
              </w:rPr>
              <w:t xml:space="preserve"> </w:t>
            </w:r>
            <w:r>
              <w:rPr>
                <w:rFonts w:eastAsia="宋体"/>
                <w:b/>
                <w:bCs/>
                <w:lang w:val="en-US"/>
              </w:rPr>
              <w:t xml:space="preserve"> for TBS determination.</w:t>
            </w:r>
          </w:p>
          <w:p>
            <w:pPr>
              <w:snapToGrid w:val="0"/>
              <w:spacing w:after="120" w:afterAutospacing="0" w:line="259" w:lineRule="auto"/>
              <w:jc w:val="both"/>
              <w:rPr>
                <w:rFonts w:eastAsia="宋体"/>
                <w:b/>
                <w:bCs/>
                <w:lang w:val="en-US"/>
              </w:rPr>
            </w:pPr>
            <w:r>
              <w:rPr>
                <w:rFonts w:eastAsia="宋体"/>
                <w:b/>
                <w:bCs/>
                <w:lang w:val="en-US"/>
              </w:rPr>
              <w:tab/>
            </w:r>
            <w:r>
              <w:rPr>
                <w:rFonts w:eastAsia="宋体"/>
                <w:b/>
                <w:bCs/>
                <w:lang w:val="en-US"/>
              </w:rPr>
              <w:t xml:space="preserve">FFS: details related to the indication of </w:t>
            </w:r>
            <m:oMath>
              <m:r>
                <m:rPr>
                  <m:sty m:val="bi"/>
                </m:rPr>
                <w:rPr>
                  <w:rFonts w:ascii="Cambria Math" w:hAnsi="Cambria Math" w:eastAsia="宋体"/>
                  <w:lang w:val="en-US"/>
                </w:rPr>
                <m:t>K</m:t>
              </m:r>
            </m:oMath>
            <w:r>
              <w:rPr>
                <w:rFonts w:eastAsia="宋体"/>
                <w:b/>
                <w:bCs/>
                <w:lang w:val="en-US"/>
              </w:rPr>
              <w:t>.</w:t>
            </w:r>
          </w:p>
          <w:p>
            <w:pPr>
              <w:snapToGrid w:val="0"/>
              <w:spacing w:after="120" w:afterAutospacing="0" w:line="259" w:lineRule="auto"/>
              <w:jc w:val="both"/>
              <w:rPr>
                <w:rFonts w:eastAsia="宋体"/>
                <w:b/>
                <w:bCs/>
                <w:lang w:val="en-US"/>
              </w:rPr>
            </w:pPr>
            <w:r>
              <w:rPr>
                <w:rFonts w:eastAsia="宋体"/>
                <w:b/>
                <w:bCs/>
                <w:lang w:val="en-US"/>
              </w:rPr>
              <w:t>FFS: whether and how further values can be indicated.</w:t>
            </w:r>
          </w:p>
          <w:p>
            <w:pPr>
              <w:snapToGrid w:val="0"/>
              <w:spacing w:afterAutospacing="1" w:line="259" w:lineRule="auto"/>
              <w:jc w:val="both"/>
              <w:rPr>
                <w:rFonts w:eastAsia="Malgun Gothic"/>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6081" w:type="dxa"/>
            <w:shd w:val="clear" w:color="auto" w:fill="auto"/>
          </w:tcPr>
          <w:p>
            <w:pPr>
              <w:snapToGrid w:val="0"/>
              <w:spacing w:after="120" w:afterAutospacing="1" w:line="259" w:lineRule="auto"/>
              <w:jc w:val="both"/>
              <w:rPr>
                <w:rFonts w:eastAsia="宋体"/>
              </w:rPr>
            </w:pPr>
            <w:r>
              <w:rPr>
                <w:rFonts w:hint="eastAsia" w:eastAsia="MS Mincho"/>
                <w:lang w:eastAsia="ja-JP"/>
              </w:rPr>
              <w:t>W</w:t>
            </w:r>
            <w:r>
              <w:rPr>
                <w:rFonts w:eastAsia="MS Mincho"/>
                <w:lang w:eastAsia="ja-JP"/>
              </w:rPr>
              <w:t>e are fine with the FL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6081" w:type="dxa"/>
            <w:shd w:val="clear" w:color="auto" w:fill="auto"/>
          </w:tcPr>
          <w:p>
            <w:pPr>
              <w:snapToGrid w:val="0"/>
              <w:spacing w:afterAutospacing="1" w:line="259" w:lineRule="auto"/>
              <w:jc w:val="both"/>
              <w:rPr>
                <w:rFonts w:eastAsia="宋体"/>
              </w:rPr>
            </w:pPr>
            <w:r>
              <w:rPr>
                <w:rFonts w:eastAsia="宋体"/>
              </w:rPr>
              <w:t xml:space="preserve">Don’t support. Needs discussion. </w:t>
            </w:r>
          </w:p>
          <w:p>
            <w:pPr>
              <w:snapToGrid w:val="0"/>
              <w:spacing w:afterAutospacing="1" w:line="259" w:lineRule="auto"/>
              <w:jc w:val="both"/>
              <w:rPr>
                <w:rFonts w:eastAsia="宋体"/>
              </w:rPr>
            </w:pPr>
            <w:r>
              <w:rPr>
                <w:rFonts w:eastAsia="宋体"/>
              </w:rP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pPr>
              <w:snapToGrid w:val="0"/>
              <w:spacing w:afterAutospacing="1" w:line="259" w:lineRule="auto"/>
              <w:jc w:val="both"/>
              <w:rPr>
                <w:rFonts w:eastAsia="宋体"/>
              </w:rPr>
            </w:pPr>
            <w:r>
              <w:rPr>
                <w:rFonts w:eastAsia="宋体"/>
              </w:rPr>
              <w:t>Also, there is no reason to choose scale factor to be the same as number of slots. It leaves many valuable operating points (in terms of coding rate, TB size and modulation order) for a coverage limited UE off limits.</w:t>
            </w:r>
          </w:p>
          <w:p>
            <w:pPr>
              <w:snapToGrid w:val="0"/>
              <w:spacing w:afterAutospacing="1" w:line="259" w:lineRule="auto"/>
              <w:jc w:val="both"/>
              <w:rPr>
                <w:rFonts w:eastAsia="宋体"/>
              </w:rPr>
            </w:pPr>
            <w:r>
              <w:rPr>
                <w:rFonts w:eastAsia="宋体"/>
              </w:rPr>
              <w:t>Since the primary goal of TBoMS is to avoid unnecessary payload segmentation, consider the following comparison between legacy PUSCH and TBoMS:</w:t>
            </w:r>
          </w:p>
          <w:p>
            <w:pPr>
              <w:snapToGrid w:val="0"/>
              <w:spacing w:afterAutospacing="1" w:line="259" w:lineRule="auto"/>
              <w:jc w:val="both"/>
              <w:rPr>
                <w:rFonts w:eastAsia="宋体"/>
              </w:rPr>
            </w:pPr>
            <w:r>
              <w:rPr>
                <w:rFonts w:eastAsia="宋体"/>
              </w:rPr>
              <w:t xml:space="preserve">Legacy PUSCH config: Single 600 bit payload, segmented into two TBs (due to small RB allocation, say), and each TB transmitted using 2 repetitions each. </w:t>
            </w:r>
          </w:p>
          <w:p>
            <w:pPr>
              <w:snapToGrid w:val="0"/>
              <w:spacing w:afterAutospacing="1" w:line="259" w:lineRule="auto"/>
              <w:jc w:val="both"/>
              <w:rPr>
                <w:rFonts w:eastAsia="宋体"/>
              </w:rPr>
            </w:pPr>
            <w:r>
              <w:rPr>
                <w:rFonts w:eastAsia="宋体"/>
              </w:rPr>
              <w:t xml:space="preserve">TBoMS: Single 600 bit payload, no segmentation, transmitted over </w:t>
            </w:r>
            <w:r>
              <w:rPr>
                <w:rFonts w:eastAsia="宋体"/>
                <w:color w:val="FF0000"/>
              </w:rPr>
              <w:t>4</w:t>
            </w:r>
            <w:r>
              <w:rPr>
                <w:rFonts w:eastAsia="宋体"/>
              </w:rPr>
              <w:t xml:space="preserve"> slots, using same MCS and RB allocation as legacy PUSCH but with TB scaled by a factor of </w:t>
            </w:r>
            <w:r>
              <w:rPr>
                <w:rFonts w:eastAsia="宋体"/>
                <w:color w:val="FF0000"/>
              </w:rPr>
              <w:t>2</w:t>
            </w:r>
            <w:r>
              <w:rPr>
                <w:rFonts w:eastAsia="宋体"/>
              </w:rPr>
              <w:t>.</w:t>
            </w:r>
          </w:p>
          <w:p>
            <w:pPr>
              <w:snapToGrid w:val="0"/>
              <w:spacing w:afterAutospacing="1" w:line="259" w:lineRule="auto"/>
              <w:jc w:val="both"/>
              <w:rPr>
                <w:rFonts w:eastAsia="宋体"/>
              </w:rPr>
            </w:pPr>
            <w:r>
              <w:rPr>
                <w:rFonts w:eastAsia="宋体"/>
              </w:rPr>
              <w:t>This is a simple example where number of slots don’t match TBS scaling while offering an enhanced operating point compared to legacy PUSCH using the exact same time-freq resources.</w:t>
            </w:r>
          </w:p>
          <w:p>
            <w:pPr>
              <w:snapToGrid w:val="0"/>
              <w:spacing w:afterAutospacing="1" w:line="259" w:lineRule="auto"/>
              <w:jc w:val="both"/>
              <w:rPr>
                <w:rFonts w:eastAsia="宋体"/>
              </w:rPr>
            </w:pPr>
          </w:p>
          <w:p>
            <w:pPr>
              <w:snapToGrid w:val="0"/>
              <w:spacing w:afterAutospacing="1" w:line="259" w:lineRule="auto"/>
              <w:jc w:val="both"/>
              <w:rPr>
                <w:rFonts w:eastAsia="宋体"/>
              </w:rPr>
            </w:pPr>
          </w:p>
          <w:p>
            <w:pPr>
              <w:snapToGrid w:val="0"/>
              <w:spacing w:after="120" w:afterAutospacing="1" w:line="259" w:lineRule="auto"/>
              <w:jc w:val="both"/>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宋体"/>
                <w:lang w:eastAsia="zh-CN"/>
              </w:rPr>
              <w:t>v</w:t>
            </w:r>
            <w:r>
              <w:rPr>
                <w:rFonts w:eastAsia="宋体"/>
                <w:lang w:eastAsia="zh-CN"/>
              </w:rPr>
              <w:t>ivo</w:t>
            </w:r>
          </w:p>
        </w:tc>
        <w:tc>
          <w:tcPr>
            <w:tcW w:w="6081" w:type="dxa"/>
            <w:shd w:val="clear" w:color="auto" w:fill="auto"/>
          </w:tcPr>
          <w:p>
            <w:pPr>
              <w:snapToGrid w:val="0"/>
              <w:spacing w:afterAutospacing="1" w:line="259" w:lineRule="auto"/>
              <w:jc w:val="both"/>
              <w:rPr>
                <w:rFonts w:eastAsia="宋体"/>
              </w:rPr>
            </w:pPr>
            <w:r>
              <w:rPr>
                <w:rFonts w:eastAsia="宋体"/>
                <w:lang w:eastAsia="zh-CN"/>
              </w:rPr>
              <w:t>F</w:t>
            </w:r>
            <w:r>
              <w:rPr>
                <w:rFonts w:hint="eastAsia" w:eastAsia="宋体"/>
                <w:lang w:eastAsia="zh-CN"/>
              </w:rPr>
              <w:t>ine</w:t>
            </w:r>
            <w:r>
              <w:rPr>
                <w:rFonts w:eastAsia="宋体"/>
                <w:lang w:eastAsia="zh-CN"/>
              </w:rPr>
              <w:t xml:space="preserve"> </w:t>
            </w:r>
            <w:r>
              <w:rPr>
                <w:rFonts w:hint="eastAsia" w:eastAsia="宋体"/>
                <w:lang w:eastAsia="zh-CN"/>
              </w:rPr>
              <w:t>with</w:t>
            </w:r>
            <w:r>
              <w:rPr>
                <w:rFonts w:eastAsia="宋体"/>
                <w:lang w:eastAsia="zh-CN"/>
              </w:rPr>
              <w:t xml:space="preserve"> </w:t>
            </w:r>
            <w:r>
              <w:rPr>
                <w:rFonts w:hint="eastAsia" w:eastAsia="宋体"/>
                <w:lang w:eastAsia="zh-CN"/>
              </w:rPr>
              <w:t>revisions</w:t>
            </w:r>
            <w:r>
              <w:rPr>
                <w:rFonts w:eastAsia="宋体"/>
                <w:lang w:eastAsia="zh-CN"/>
              </w:rPr>
              <w:t xml:space="preserve"> </w:t>
            </w:r>
            <w:r>
              <w:rPr>
                <w:rFonts w:hint="eastAsia" w:eastAsia="宋体"/>
                <w:lang w:eastAsia="zh-CN"/>
              </w:rPr>
              <w:t>from</w:t>
            </w:r>
            <w:r>
              <w:rPr>
                <w:rFonts w:eastAsia="宋体"/>
                <w:lang w:eastAsia="zh-CN"/>
              </w:rPr>
              <w:t xml:space="preserve"> </w:t>
            </w:r>
            <w:r>
              <w:rPr>
                <w:rFonts w:hint="eastAsia" w:eastAsia="宋体"/>
                <w:lang w:eastAsia="zh-CN"/>
              </w:rPr>
              <w:t>LG.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6081" w:type="dxa"/>
            <w:shd w:val="clear" w:color="auto" w:fill="auto"/>
          </w:tcPr>
          <w:p>
            <w:pPr>
              <w:snapToGrid w:val="0"/>
              <w:spacing w:after="120" w:afterAutospacing="1" w:line="259" w:lineRule="auto"/>
              <w:jc w:val="both"/>
              <w:rPr>
                <w:rFonts w:eastAsia="宋体"/>
                <w:lang w:val="en-US" w:eastAsia="zh-CN"/>
              </w:rPr>
            </w:pPr>
            <w:r>
              <w:rPr>
                <w:rFonts w:hint="eastAsia" w:eastAsia="宋体"/>
                <w:lang w:val="en-US" w:eastAsia="zh-CN"/>
              </w:rPr>
              <w:t xml:space="preserve">Agree in principle. Similar comments as Intel.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6081" w:type="dxa"/>
            <w:shd w:val="clear" w:color="auto" w:fill="auto"/>
          </w:tcPr>
          <w:p>
            <w:pPr>
              <w:snapToGrid w:val="0"/>
              <w:spacing w:afterAutospacing="1" w:line="259" w:lineRule="auto"/>
              <w:jc w:val="both"/>
              <w:rPr>
                <w:rFonts w:eastAsia="宋体"/>
                <w:lang w:eastAsia="zh-CN"/>
              </w:rPr>
            </w:pPr>
            <w:r>
              <w:rPr>
                <w:rFonts w:hint="eastAsia" w:eastAsia="宋体"/>
                <w:lang w:eastAsia="zh-CN"/>
              </w:rPr>
              <w:t>Generally fine with FL</w:t>
            </w:r>
            <w:r>
              <w:rPr>
                <w:rFonts w:eastAsia="宋体"/>
                <w:lang w:eastAsia="zh-CN"/>
              </w:rPr>
              <w:t>’</w:t>
            </w:r>
            <w:r>
              <w:rPr>
                <w:rFonts w:hint="eastAsia" w:eastAsia="宋体"/>
                <w:lang w:eastAsia="zh-CN"/>
              </w:rPr>
              <w:t xml:space="preserve">s proposal. According to our understanding, when discussing TBS </w:t>
            </w:r>
            <w:r>
              <w:rPr>
                <w:rFonts w:eastAsia="宋体"/>
                <w:lang w:eastAsia="zh-CN"/>
              </w:rPr>
              <w:t>‘</w:t>
            </w:r>
            <w:r>
              <w:rPr>
                <w:rFonts w:hint="eastAsia" w:eastAsia="宋体"/>
                <w:lang w:eastAsia="zh-CN"/>
              </w:rPr>
              <w:t>calculation</w:t>
            </w:r>
            <w:r>
              <w:rPr>
                <w:rFonts w:eastAsia="宋体"/>
                <w:lang w:eastAsia="zh-CN"/>
              </w:rPr>
              <w:t>’</w:t>
            </w:r>
            <w:r>
              <w:rPr>
                <w:rFonts w:hint="eastAsia" w:eastAsia="宋体"/>
                <w:lang w:eastAsia="zh-CN"/>
              </w:rPr>
              <w:t xml:space="preserve">, it is only for initial transmission. </w:t>
            </w:r>
          </w:p>
          <w:p>
            <w:pPr>
              <w:snapToGrid w:val="0"/>
              <w:spacing w:afterAutospacing="1" w:line="259" w:lineRule="auto"/>
              <w:jc w:val="both"/>
              <w:rPr>
                <w:rFonts w:eastAsia="宋体"/>
                <w:lang w:eastAsia="zh-CN"/>
              </w:rPr>
            </w:pPr>
            <w:r>
              <w:rPr>
                <w:rFonts w:hint="eastAsia" w:eastAsia="宋体"/>
                <w:lang w:eastAsia="zh-CN"/>
              </w:rPr>
              <w:t xml:space="preserve">Regarding to the </w:t>
            </w:r>
            <w:r>
              <w:rPr>
                <w:rFonts w:eastAsia="宋体"/>
                <w:lang w:eastAsia="zh-CN"/>
              </w:rPr>
              <w:t>retransmission</w:t>
            </w:r>
            <w:r>
              <w:rPr>
                <w:rFonts w:hint="eastAsia" w:eastAsia="宋体"/>
                <w:lang w:eastAsia="zh-CN"/>
              </w:rPr>
              <w:t xml:space="preserve"> case, we think the current rule should be followed, i.e. the TBS remains </w:t>
            </w:r>
            <w:r>
              <w:rPr>
                <w:rFonts w:eastAsia="宋体"/>
                <w:lang w:eastAsia="zh-CN"/>
              </w:rPr>
              <w:t>unchanged</w:t>
            </w:r>
            <w:r>
              <w:rPr>
                <w:rFonts w:hint="eastAsia" w:eastAsia="宋体"/>
                <w:lang w:eastAsia="zh-CN"/>
              </w:rPr>
              <w:t xml:space="preserve"> and need not to be re-calculated. This is the same with current mechanism.</w:t>
            </w:r>
          </w:p>
          <w:p>
            <w:pPr>
              <w:snapToGrid w:val="0"/>
              <w:spacing w:afterAutospacing="1" w:line="259" w:lineRule="auto"/>
              <w:jc w:val="both"/>
              <w:rPr>
                <w:rFonts w:eastAsia="宋体"/>
                <w:lang w:eastAsia="zh-CN"/>
              </w:rPr>
            </w:pPr>
            <w:r>
              <w:rPr>
                <w:rFonts w:hint="eastAsia" w:eastAsia="宋体"/>
                <w:lang w:eastAsia="zh-CN"/>
              </w:rPr>
              <w:t>So, only the indicated slot number K in the initial transmission is used to calculate the TBS. In retransmission, even if the value of indicated K is changed, the TBS is unchanged. Hence we propose:</w:t>
            </w:r>
          </w:p>
          <w:p>
            <w:pPr>
              <w:snapToGrid w:val="0"/>
              <w:spacing w:afterAutospacing="1" w:line="259" w:lineRule="auto"/>
              <w:jc w:val="both"/>
              <w:rPr>
                <w:rFonts w:eastAsia="宋体"/>
                <w:b/>
                <w:bCs/>
                <w:sz w:val="22"/>
                <w:szCs w:val="22"/>
                <w:highlight w:val="yellow"/>
                <w:lang w:val="en-US" w:eastAsia="zh-CN"/>
              </w:rPr>
            </w:pPr>
            <w:r>
              <w:rPr>
                <w:rFonts w:hint="eastAsia" w:eastAsia="宋体"/>
                <w:b/>
                <w:bCs/>
                <w:color w:val="FF0000"/>
                <w:sz w:val="22"/>
                <w:szCs w:val="22"/>
                <w:highlight w:val="yellow"/>
                <w:lang w:val="en-US" w:eastAsia="zh-CN"/>
              </w:rPr>
              <w:t>F</w:t>
            </w:r>
            <w:r>
              <w:rPr>
                <w:rFonts w:eastAsia="宋体"/>
                <w:b/>
                <w:bCs/>
                <w:color w:val="FF0000"/>
                <w:sz w:val="22"/>
                <w:szCs w:val="22"/>
                <w:highlight w:val="yellow"/>
                <w:lang w:val="en-US" w:eastAsia="zh-CN"/>
              </w:rPr>
              <w:t>o</w:t>
            </w:r>
            <w:r>
              <w:rPr>
                <w:rFonts w:hint="eastAsia" w:eastAsia="宋体"/>
                <w:b/>
                <w:bCs/>
                <w:color w:val="FF0000"/>
                <w:sz w:val="22"/>
                <w:szCs w:val="22"/>
                <w:highlight w:val="yellow"/>
                <w:lang w:val="en-US" w:eastAsia="zh-CN"/>
              </w:rPr>
              <w:t>r initial transmission, a</w:t>
            </w:r>
            <w:r>
              <w:rPr>
                <w:rFonts w:eastAsia="宋体"/>
                <w:b/>
                <w:bCs/>
                <w:sz w:val="22"/>
                <w:szCs w:val="22"/>
                <w:highlight w:val="yellow"/>
                <w:lang w:val="en-US"/>
              </w:rPr>
              <w:t xml:space="preserve">t least the scaling factor value </w:t>
            </w:r>
            <m:oMath>
              <m:r>
                <m:rPr>
                  <m:sty m:val="bi"/>
                </m:rPr>
                <w:rPr>
                  <w:rFonts w:ascii="Cambria Math" w:hAnsi="Cambria Math" w:eastAsia="宋体"/>
                  <w:sz w:val="22"/>
                  <w:szCs w:val="22"/>
                  <w:highlight w:val="yellow"/>
                  <w:lang w:val="en-US"/>
                </w:rPr>
                <m:t>K</m:t>
              </m:r>
            </m:oMath>
            <w:r>
              <w:rPr>
                <w:rFonts w:eastAsia="宋体"/>
                <w:b/>
                <w:bCs/>
                <w:sz w:val="22"/>
                <w:szCs w:val="22"/>
                <w:highlight w:val="yellow"/>
                <w:lang w:val="en-US"/>
              </w:rPr>
              <w:t xml:space="preserve">=total number of allocated slots for TBoMS should be configurable to calculate </w:t>
            </w:r>
            <m:oMath>
              <m:sSub>
                <m:sSubPr>
                  <m:ctrlPr>
                    <w:rPr>
                      <w:rFonts w:ascii="Cambria Math" w:hAnsi="Cambria Math" w:eastAsia="宋体"/>
                      <w:b/>
                      <w:bCs/>
                      <w:i/>
                      <w:color w:val="000000" w:themeColor="text1"/>
                      <w:highlight w:val="yellow"/>
                      <w14:textFill>
                        <w14:solidFill>
                          <w14:schemeClr w14:val="tx1"/>
                        </w14:solidFill>
                      </w14:textFill>
                    </w:rPr>
                  </m:ctrlPr>
                </m:sSubPr>
                <m:e>
                  <m:r>
                    <m:rPr>
                      <m:sty m:val="bi"/>
                    </m:rPr>
                    <w:rPr>
                      <w:rFonts w:ascii="Cambria Math" w:hAnsi="Cambria Math" w:eastAsia="宋体"/>
                      <w:color w:val="000000" w:themeColor="text1"/>
                      <w:highlight w:val="yellow"/>
                      <w14:textFill>
                        <w14:solidFill>
                          <w14:schemeClr w14:val="tx1"/>
                        </w14:solidFill>
                      </w14:textFill>
                    </w:rPr>
                    <m:t>N</m:t>
                  </m:r>
                  <m:ctrlPr>
                    <w:rPr>
                      <w:rFonts w:ascii="Cambria Math" w:hAnsi="Cambria Math" w:eastAsia="宋体"/>
                      <w:b/>
                      <w:bCs/>
                      <w:i/>
                      <w:color w:val="000000" w:themeColor="text1"/>
                      <w:highlight w:val="yellow"/>
                      <w14:textFill>
                        <w14:solidFill>
                          <w14:schemeClr w14:val="tx1"/>
                        </w14:solidFill>
                      </w14:textFill>
                    </w:rPr>
                  </m:ctrlPr>
                </m:e>
                <m:sub>
                  <m:r>
                    <m:rPr>
                      <m:sty m:val="bi"/>
                    </m:rPr>
                    <w:rPr>
                      <w:rFonts w:ascii="Cambria Math" w:hAnsi="Cambria Math" w:eastAsia="宋体"/>
                      <w:color w:val="000000" w:themeColor="text1"/>
                      <w:highlight w:val="yellow"/>
                      <w14:textFill>
                        <w14:solidFill>
                          <w14:schemeClr w14:val="tx1"/>
                        </w14:solidFill>
                      </w14:textFill>
                    </w:rPr>
                    <m:t>info</m:t>
                  </m:r>
                  <m:ctrlPr>
                    <w:rPr>
                      <w:rFonts w:ascii="Cambria Math" w:hAnsi="Cambria Math" w:eastAsia="宋体"/>
                      <w:b/>
                      <w:bCs/>
                      <w:i/>
                      <w:color w:val="000000" w:themeColor="text1"/>
                      <w:highlight w:val="yellow"/>
                      <w14:textFill>
                        <w14:solidFill>
                          <w14:schemeClr w14:val="tx1"/>
                        </w14:solidFill>
                      </w14:textFill>
                    </w:rPr>
                  </m:ctrlPr>
                </m:sub>
              </m:sSub>
            </m:oMath>
            <w:r>
              <w:rPr>
                <w:rFonts w:eastAsia="宋体"/>
                <w:color w:val="000000" w:themeColor="text1"/>
                <w:highlight w:val="yellow"/>
                <w14:textFill>
                  <w14:solidFill>
                    <w14:schemeClr w14:val="tx1"/>
                  </w14:solidFill>
                </w14:textFill>
              </w:rPr>
              <w:t xml:space="preserve"> </w:t>
            </w:r>
            <w:r>
              <w:rPr>
                <w:rFonts w:eastAsia="宋体"/>
                <w:b/>
                <w:bCs/>
                <w:sz w:val="22"/>
                <w:szCs w:val="22"/>
                <w:highlight w:val="yellow"/>
                <w:lang w:val="en-US"/>
              </w:rPr>
              <w:t xml:space="preserve"> for TBS determination.</w:t>
            </w:r>
          </w:p>
          <w:p>
            <w:pPr>
              <w:pStyle w:val="97"/>
              <w:numPr>
                <w:ilvl w:val="0"/>
                <w:numId w:val="59"/>
              </w:numPr>
              <w:snapToGrid w:val="0"/>
              <w:spacing w:afterAutospacing="1" w:line="259" w:lineRule="auto"/>
              <w:jc w:val="both"/>
              <w:rPr>
                <w:rFonts w:eastAsia="宋体"/>
                <w:b/>
                <w:bCs/>
                <w:color w:val="FF0000"/>
                <w:sz w:val="22"/>
                <w:szCs w:val="22"/>
                <w:highlight w:val="yellow"/>
                <w:lang w:val="en-US" w:eastAsia="zh-CN"/>
              </w:rPr>
            </w:pPr>
            <w:r>
              <w:rPr>
                <w:rFonts w:hint="eastAsia" w:eastAsia="宋体"/>
                <w:b/>
                <w:bCs/>
                <w:color w:val="FF0000"/>
                <w:sz w:val="22"/>
                <w:szCs w:val="22"/>
                <w:highlight w:val="yellow"/>
                <w:lang w:val="en-US" w:eastAsia="zh-CN"/>
              </w:rPr>
              <w:t>For retransmission, the TBS remains the same with the initial transmission, i.e. same mechanism as in Rel-15/16.</w:t>
            </w:r>
          </w:p>
          <w:p>
            <w:pPr>
              <w:pStyle w:val="97"/>
              <w:numPr>
                <w:ilvl w:val="0"/>
                <w:numId w:val="59"/>
              </w:numPr>
              <w:snapToGrid w:val="0"/>
              <w:spacing w:afterAutospacing="1" w:line="259" w:lineRule="auto"/>
              <w:jc w:val="both"/>
              <w:rPr>
                <w:rFonts w:eastAsia="宋体"/>
                <w:b/>
                <w:bCs/>
                <w:sz w:val="22"/>
                <w:szCs w:val="22"/>
                <w:highlight w:val="yellow"/>
                <w:lang w:val="en-US"/>
              </w:rPr>
            </w:pPr>
            <w:r>
              <w:rPr>
                <w:rFonts w:eastAsia="宋体"/>
                <w:b/>
                <w:bCs/>
                <w:sz w:val="22"/>
                <w:szCs w:val="22"/>
                <w:highlight w:val="yellow"/>
                <w:lang w:val="en-US"/>
              </w:rPr>
              <w:t xml:space="preserve">FFS: details related to the indication of </w:t>
            </w:r>
            <m:oMath>
              <m:r>
                <m:rPr>
                  <m:sty m:val="bi"/>
                </m:rPr>
                <w:rPr>
                  <w:rFonts w:ascii="Cambria Math" w:hAnsi="Cambria Math" w:eastAsia="宋体"/>
                  <w:sz w:val="22"/>
                  <w:szCs w:val="22"/>
                  <w:highlight w:val="yellow"/>
                  <w:lang w:val="en-US"/>
                </w:rPr>
                <m:t>K</m:t>
              </m:r>
            </m:oMath>
            <w:r>
              <w:rPr>
                <w:rFonts w:eastAsia="宋体"/>
                <w:b/>
                <w:bCs/>
                <w:sz w:val="22"/>
                <w:szCs w:val="22"/>
                <w:highlight w:val="yellow"/>
                <w:lang w:val="en-US"/>
              </w:rPr>
              <w:t>.</w:t>
            </w:r>
          </w:p>
          <w:p>
            <w:pPr>
              <w:snapToGrid w:val="0"/>
              <w:spacing w:afterAutospacing="1" w:line="259" w:lineRule="auto"/>
              <w:jc w:val="both"/>
              <w:rPr>
                <w:rFonts w:eastAsia="宋体"/>
                <w:lang w:eastAsia="zh-CN"/>
              </w:rPr>
            </w:pPr>
            <w:r>
              <w:rPr>
                <w:rFonts w:eastAsia="宋体"/>
                <w:b/>
                <w:bCs/>
                <w:sz w:val="22"/>
                <w:szCs w:val="22"/>
                <w:highlight w:val="yellow"/>
                <w:lang w:val="en-US"/>
              </w:rPr>
              <w:t>FFS: whether and how further values can be indicated.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The proposal is reasonable simple and should be the baseline.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rPr>
              <w:t>Ericsson</w:t>
            </w:r>
          </w:p>
        </w:tc>
        <w:tc>
          <w:tcPr>
            <w:tcW w:w="6081" w:type="dxa"/>
            <w:shd w:val="clear" w:color="auto" w:fill="auto"/>
          </w:tcPr>
          <w:p>
            <w:pPr>
              <w:snapToGrid w:val="0"/>
              <w:spacing w:afterAutospacing="1" w:line="259" w:lineRule="auto"/>
              <w:jc w:val="both"/>
              <w:rPr>
                <w:rFonts w:eastAsia="宋体"/>
                <w:lang w:eastAsia="zh-CN"/>
              </w:rPr>
            </w:pPr>
            <w:r>
              <w:rPr>
                <w:rFonts w:eastAsia="宋体"/>
              </w:rPr>
              <w:t>Agree in principle &amp; prefer Intel’s wording.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Nokia/NSB</w:t>
            </w:r>
          </w:p>
        </w:tc>
        <w:tc>
          <w:tcPr>
            <w:tcW w:w="6081" w:type="dxa"/>
            <w:shd w:val="clear" w:color="auto" w:fill="auto"/>
          </w:tcPr>
          <w:p>
            <w:pPr>
              <w:snapToGrid w:val="0"/>
              <w:spacing w:afterAutospacing="1" w:line="259" w:lineRule="auto"/>
              <w:jc w:val="both"/>
              <w:rPr>
                <w:rFonts w:eastAsia="宋体"/>
              </w:rPr>
            </w:pPr>
            <w:r>
              <w:rPr>
                <w:rFonts w:eastAsia="宋体"/>
              </w:rP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rFonts w:eastAsia="宋体"/>
                <w:u w:val="single"/>
              </w:rPr>
              <w:t>We strongly suggest agreeing on how to count the allocated slots first. The optimal solution should be that the allocated slots are counted based on available slots for TBoMS</w:t>
            </w:r>
            <w:r>
              <w:rPr>
                <w:rFonts w:eastAsia="宋体"/>
              </w:rPr>
              <w:t xml:space="preserve">. This approach could help avoiding any confusion on the resource used for TBS determination.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We propose to add one sub-bullet “FFS how to define the scaling factor K if special slots are used for TBoMS.”</w:t>
            </w:r>
          </w:p>
          <w:p>
            <w:pPr>
              <w:snapToGrid w:val="0"/>
              <w:spacing w:afterAutospacing="1" w:line="259" w:lineRule="auto"/>
              <w:jc w:val="both"/>
              <w:rPr>
                <w:rFonts w:eastAsia="宋体"/>
                <w:b/>
                <w:bCs/>
                <w:sz w:val="22"/>
                <w:szCs w:val="22"/>
                <w:highlight w:val="yellow"/>
                <w:lang w:val="en-US"/>
              </w:rPr>
            </w:pPr>
            <w:r>
              <w:rPr>
                <w:rFonts w:eastAsia="宋体"/>
                <w:b/>
                <w:bCs/>
                <w:sz w:val="22"/>
                <w:szCs w:val="22"/>
                <w:highlight w:val="yellow"/>
                <w:lang w:val="en-US"/>
              </w:rPr>
              <w:t xml:space="preserve">At least the scaling factor value </w:t>
            </w:r>
            <m:oMath>
              <m:r>
                <m:rPr>
                  <m:sty m:val="bi"/>
                </m:rPr>
                <w:rPr>
                  <w:rFonts w:ascii="Cambria Math" w:hAnsi="Cambria Math" w:eastAsia="宋体"/>
                  <w:sz w:val="22"/>
                  <w:szCs w:val="22"/>
                  <w:highlight w:val="yellow"/>
                  <w:lang w:val="en-US"/>
                </w:rPr>
                <m:t>K</m:t>
              </m:r>
            </m:oMath>
            <w:r>
              <w:rPr>
                <w:rFonts w:eastAsia="宋体"/>
                <w:b/>
                <w:bCs/>
                <w:sz w:val="22"/>
                <w:szCs w:val="22"/>
                <w:highlight w:val="yellow"/>
                <w:lang w:val="en-US"/>
              </w:rPr>
              <w:t xml:space="preserve">=total number of allocated slots for TBoMS should be configurable to calculate </w:t>
            </w:r>
            <m:oMath>
              <m:sSub>
                <m:sSubPr>
                  <m:ctrlPr>
                    <w:rPr>
                      <w:rFonts w:ascii="Cambria Math" w:hAnsi="Cambria Math" w:eastAsia="宋体"/>
                      <w:b/>
                      <w:bCs/>
                      <w:i/>
                      <w:color w:val="000000" w:themeColor="text1"/>
                      <w:highlight w:val="yellow"/>
                      <w14:textFill>
                        <w14:solidFill>
                          <w14:schemeClr w14:val="tx1"/>
                        </w14:solidFill>
                      </w14:textFill>
                    </w:rPr>
                  </m:ctrlPr>
                </m:sSubPr>
                <m:e>
                  <m:r>
                    <m:rPr>
                      <m:sty m:val="bi"/>
                    </m:rPr>
                    <w:rPr>
                      <w:rFonts w:ascii="Cambria Math" w:hAnsi="Cambria Math" w:eastAsia="宋体"/>
                      <w:color w:val="000000" w:themeColor="text1"/>
                      <w:highlight w:val="yellow"/>
                      <w14:textFill>
                        <w14:solidFill>
                          <w14:schemeClr w14:val="tx1"/>
                        </w14:solidFill>
                      </w14:textFill>
                    </w:rPr>
                    <m:t>N</m:t>
                  </m:r>
                  <m:ctrlPr>
                    <w:rPr>
                      <w:rFonts w:ascii="Cambria Math" w:hAnsi="Cambria Math" w:eastAsia="宋体"/>
                      <w:b/>
                      <w:bCs/>
                      <w:i/>
                      <w:color w:val="000000" w:themeColor="text1"/>
                      <w:highlight w:val="yellow"/>
                      <w14:textFill>
                        <w14:solidFill>
                          <w14:schemeClr w14:val="tx1"/>
                        </w14:solidFill>
                      </w14:textFill>
                    </w:rPr>
                  </m:ctrlPr>
                </m:e>
                <m:sub>
                  <m:r>
                    <m:rPr>
                      <m:sty m:val="bi"/>
                    </m:rPr>
                    <w:rPr>
                      <w:rFonts w:ascii="Cambria Math" w:hAnsi="Cambria Math" w:eastAsia="宋体"/>
                      <w:color w:val="000000" w:themeColor="text1"/>
                      <w:highlight w:val="yellow"/>
                      <w14:textFill>
                        <w14:solidFill>
                          <w14:schemeClr w14:val="tx1"/>
                        </w14:solidFill>
                      </w14:textFill>
                    </w:rPr>
                    <m:t>info</m:t>
                  </m:r>
                  <m:ctrlPr>
                    <w:rPr>
                      <w:rFonts w:ascii="Cambria Math" w:hAnsi="Cambria Math" w:eastAsia="宋体"/>
                      <w:b/>
                      <w:bCs/>
                      <w:i/>
                      <w:color w:val="000000" w:themeColor="text1"/>
                      <w:highlight w:val="yellow"/>
                      <w14:textFill>
                        <w14:solidFill>
                          <w14:schemeClr w14:val="tx1"/>
                        </w14:solidFill>
                      </w14:textFill>
                    </w:rPr>
                  </m:ctrlPr>
                </m:sub>
              </m:sSub>
            </m:oMath>
            <w:r>
              <w:rPr>
                <w:rFonts w:eastAsia="宋体"/>
                <w:color w:val="000000" w:themeColor="text1"/>
                <w:highlight w:val="yellow"/>
                <w14:textFill>
                  <w14:solidFill>
                    <w14:schemeClr w14:val="tx1"/>
                  </w14:solidFill>
                </w14:textFill>
              </w:rPr>
              <w:t xml:space="preserve"> </w:t>
            </w:r>
            <w:r>
              <w:rPr>
                <w:rFonts w:eastAsia="宋体"/>
                <w:b/>
                <w:bCs/>
                <w:sz w:val="22"/>
                <w:szCs w:val="22"/>
                <w:highlight w:val="yellow"/>
                <w:lang w:val="en-US"/>
              </w:rPr>
              <w:t xml:space="preserve"> for TBS determination.</w:t>
            </w:r>
          </w:p>
          <w:p>
            <w:pPr>
              <w:snapToGrid w:val="0"/>
              <w:spacing w:afterAutospacing="1" w:line="259" w:lineRule="auto"/>
              <w:jc w:val="both"/>
              <w:rPr>
                <w:rFonts w:eastAsia="宋体"/>
                <w:b/>
                <w:bCs/>
                <w:sz w:val="22"/>
                <w:szCs w:val="22"/>
                <w:highlight w:val="yellow"/>
                <w:lang w:val="en-US"/>
              </w:rPr>
            </w:pPr>
            <w:r>
              <w:rPr>
                <w:rFonts w:eastAsia="宋体"/>
                <w:b/>
                <w:bCs/>
                <w:sz w:val="22"/>
                <w:szCs w:val="22"/>
                <w:highlight w:val="yellow"/>
                <w:lang w:val="en-US"/>
              </w:rPr>
              <w:tab/>
            </w:r>
            <w:r>
              <w:rPr>
                <w:rFonts w:eastAsia="宋体"/>
                <w:b/>
                <w:bCs/>
                <w:sz w:val="22"/>
                <w:szCs w:val="22"/>
                <w:highlight w:val="yellow"/>
                <w:lang w:val="en-US"/>
              </w:rPr>
              <w:t xml:space="preserve">FFS: details related to the indication of </w:t>
            </w:r>
            <m:oMath>
              <m:r>
                <m:rPr>
                  <m:sty m:val="bi"/>
                </m:rPr>
                <w:rPr>
                  <w:rFonts w:ascii="Cambria Math" w:hAnsi="Cambria Math" w:eastAsia="宋体"/>
                  <w:sz w:val="22"/>
                  <w:szCs w:val="22"/>
                  <w:highlight w:val="yellow"/>
                  <w:lang w:val="en-US"/>
                </w:rPr>
                <m:t>K</m:t>
              </m:r>
            </m:oMath>
            <w:r>
              <w:rPr>
                <w:rFonts w:eastAsia="宋体"/>
                <w:b/>
                <w:bCs/>
                <w:sz w:val="22"/>
                <w:szCs w:val="22"/>
                <w:highlight w:val="yellow"/>
                <w:lang w:val="en-US"/>
              </w:rPr>
              <w:t>.</w:t>
            </w:r>
          </w:p>
          <w:p>
            <w:pPr>
              <w:snapToGrid w:val="0"/>
              <w:spacing w:afterAutospacing="1" w:line="259" w:lineRule="auto"/>
              <w:ind w:left="200" w:leftChars="100" w:right="200" w:rightChars="100"/>
              <w:jc w:val="both"/>
              <w:rPr>
                <w:rFonts w:eastAsia="宋体"/>
                <w:b/>
                <w:bCs/>
                <w:color w:val="FF0000"/>
                <w:sz w:val="22"/>
                <w:szCs w:val="22"/>
                <w:highlight w:val="yellow"/>
                <w:lang w:val="en-US"/>
              </w:rPr>
            </w:pPr>
            <w:r>
              <w:rPr>
                <w:rFonts w:eastAsia="宋体"/>
                <w:b/>
                <w:bCs/>
                <w:color w:val="FF0000"/>
                <w:sz w:val="22"/>
                <w:szCs w:val="22"/>
                <w:highlight w:val="yellow"/>
                <w:lang w:val="en-US"/>
              </w:rPr>
              <w:t>FFS: K value in case of special slot is used for TBoMS</w:t>
            </w:r>
          </w:p>
          <w:p>
            <w:pPr>
              <w:snapToGrid w:val="0"/>
              <w:spacing w:afterAutospacing="1" w:line="259" w:lineRule="auto"/>
              <w:jc w:val="both"/>
              <w:rPr>
                <w:rFonts w:eastAsia="宋体"/>
                <w:lang w:eastAsia="zh-CN"/>
              </w:rPr>
            </w:pPr>
            <w:r>
              <w:rPr>
                <w:rFonts w:eastAsia="宋体"/>
                <w:b/>
                <w:bCs/>
                <w:sz w:val="22"/>
                <w:szCs w:val="22"/>
                <w:highlight w:val="yellow"/>
                <w:lang w:val="en-US"/>
              </w:rPr>
              <w:t>FFS: whether and how further values can be indicated.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Malgun Gothic"/>
                <w:lang w:eastAsia="ko-KR"/>
              </w:rPr>
              <w:t>W</w:t>
            </w:r>
            <w:r>
              <w:rPr>
                <w:rFonts w:eastAsia="Malgun Gothic"/>
                <w:lang w:eastAsia="ko-KR"/>
              </w:rPr>
              <w:t>ILUS</w:t>
            </w:r>
          </w:p>
        </w:tc>
        <w:tc>
          <w:tcPr>
            <w:tcW w:w="6081" w:type="dxa"/>
            <w:shd w:val="clear" w:color="auto" w:fill="auto"/>
          </w:tcPr>
          <w:p>
            <w:pPr>
              <w:snapToGrid w:val="0"/>
              <w:spacing w:afterAutospacing="1" w:line="259" w:lineRule="auto"/>
              <w:jc w:val="both"/>
              <w:rPr>
                <w:rFonts w:eastAsia="宋体"/>
                <w:lang w:eastAsia="zh-CN"/>
              </w:rPr>
            </w:pPr>
            <w:r>
              <w:rPr>
                <w:rFonts w:hint="eastAsia" w:eastAsia="Malgun Gothic"/>
                <w:lang w:eastAsia="ko-KR"/>
              </w:rPr>
              <w:t>W</w:t>
            </w:r>
            <w:r>
              <w:rPr>
                <w:rFonts w:eastAsia="Malgun Gothic"/>
                <w:lang w:eastAsia="ko-KR"/>
              </w:rPr>
              <w:t>e support the FL’s proposal.</w:t>
            </w:r>
          </w:p>
        </w:tc>
      </w:tr>
    </w:tbl>
    <w:p>
      <w:pPr>
        <w:jc w:val="both"/>
      </w:pPr>
      <w:r>
        <w:t xml:space="preserve">   </w:t>
      </w:r>
    </w:p>
    <w:p>
      <w:pPr>
        <w:jc w:val="both"/>
        <w:rPr>
          <w:sz w:val="22"/>
          <w:szCs w:val="22"/>
        </w:rPr>
      </w:pPr>
      <w:r>
        <w:rPr>
          <w:sz w:val="22"/>
          <w:szCs w:val="22"/>
          <w:highlight w:val="yellow"/>
        </w:rPr>
        <w:t>FL’s comments on August 17th</w:t>
      </w:r>
    </w:p>
    <w:p>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pPr>
        <w:jc w:val="both"/>
        <w:rPr>
          <w:lang w:val="en-US"/>
        </w:rPr>
      </w:pPr>
    </w:p>
    <w:p/>
    <w:p>
      <w:pPr>
        <w:pStyle w:val="4"/>
        <w:numPr>
          <w:ilvl w:val="2"/>
          <w:numId w:val="4"/>
        </w:numPr>
      </w:pPr>
      <w:r>
        <w:rPr>
          <w:color w:val="FF0000"/>
          <w:lang w:val="en-US"/>
        </w:rPr>
        <w:t>[CLOSED]</w:t>
      </w:r>
      <w:r>
        <w:rPr>
          <w:lang w:val="en-US"/>
        </w:rPr>
        <w:t xml:space="preserve"> </w:t>
      </w:r>
      <w:r>
        <w:t>TBoMS repetitions</w:t>
      </w:r>
    </w:p>
    <w:p>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pPr>
        <w:pStyle w:val="97"/>
        <w:numPr>
          <w:ilvl w:val="0"/>
          <w:numId w:val="58"/>
        </w:numPr>
        <w:jc w:val="both"/>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pPr>
        <w:pStyle w:val="97"/>
        <w:numPr>
          <w:ilvl w:val="2"/>
          <w:numId w:val="58"/>
        </w:numPr>
        <w:jc w:val="both"/>
        <w:rPr>
          <w:sz w:val="22"/>
          <w:lang w:val="en-US"/>
        </w:rPr>
      </w:pPr>
      <w:r>
        <w:rPr>
          <w:sz w:val="22"/>
          <w:lang w:val="en-US"/>
        </w:rPr>
        <w:t xml:space="preserve">vivo [6], Samsung [19], </w:t>
      </w:r>
      <w:r>
        <w:rPr>
          <w:rFonts w:eastAsia="宋体"/>
          <w:sz w:val="22"/>
        </w:rPr>
        <w:t xml:space="preserve">Intel [15], Apple [16], </w:t>
      </w:r>
      <w:r>
        <w:rPr>
          <w:sz w:val="22"/>
          <w:lang w:val="en-US"/>
        </w:rPr>
        <w:t>Xiaomi [13]</w:t>
      </w:r>
    </w:p>
    <w:p>
      <w:pPr>
        <w:pStyle w:val="97"/>
        <w:numPr>
          <w:ilvl w:val="0"/>
          <w:numId w:val="58"/>
        </w:numPr>
        <w:jc w:val="both"/>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pPr>
        <w:pStyle w:val="97"/>
        <w:numPr>
          <w:ilvl w:val="2"/>
          <w:numId w:val="58"/>
        </w:numPr>
        <w:jc w:val="both"/>
        <w:rPr>
          <w:sz w:val="22"/>
          <w:lang w:val="en-US"/>
        </w:rPr>
      </w:pPr>
      <w:r>
        <w:rPr>
          <w:sz w:val="22"/>
          <w:lang w:val="en-US"/>
        </w:rPr>
        <w:t>Sierra Wireless [23]</w:t>
      </w:r>
    </w:p>
    <w:p>
      <w:pPr>
        <w:pStyle w:val="97"/>
        <w:numPr>
          <w:ilvl w:val="0"/>
          <w:numId w:val="58"/>
        </w:numPr>
        <w:jc w:val="both"/>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pPr>
        <w:pStyle w:val="97"/>
        <w:numPr>
          <w:ilvl w:val="2"/>
          <w:numId w:val="58"/>
        </w:numPr>
        <w:jc w:val="both"/>
        <w:rPr>
          <w:sz w:val="22"/>
          <w:lang w:val="en-US"/>
        </w:rPr>
      </w:pPr>
      <w:r>
        <w:rPr>
          <w:sz w:val="22"/>
          <w:lang w:val="en-US"/>
        </w:rPr>
        <w:t>Lenovo/Motorola [27], Ericsson [22]</w:t>
      </w:r>
    </w:p>
    <w:p>
      <w:pPr>
        <w:jc w:val="both"/>
        <w:rPr>
          <w:sz w:val="22"/>
          <w:szCs w:val="22"/>
          <w:lang w:val="en-US"/>
        </w:rPr>
      </w:pPr>
      <w:r>
        <w:rPr>
          <w:sz w:val="22"/>
          <w:szCs w:val="22"/>
          <w:lang w:val="en-US"/>
        </w:rPr>
        <w:t>The following was also additionally proposed:</w:t>
      </w:r>
    </w:p>
    <w:p>
      <w:pPr>
        <w:pStyle w:val="97"/>
        <w:numPr>
          <w:ilvl w:val="0"/>
          <w:numId w:val="61"/>
        </w:numPr>
        <w:jc w:val="both"/>
        <w:rPr>
          <w:sz w:val="22"/>
          <w:lang w:val="en-US"/>
        </w:rPr>
      </w:pPr>
      <w:r>
        <w:rPr>
          <w:sz w:val="22"/>
          <w:lang w:val="en-US"/>
        </w:rPr>
        <w:t>One company (vivo [6]) proposed that the repetition factor is indicated in TDRA table.</w:t>
      </w:r>
    </w:p>
    <w:p>
      <w:pPr>
        <w:pStyle w:val="97"/>
        <w:numPr>
          <w:ilvl w:val="0"/>
          <w:numId w:val="61"/>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pPr>
        <w:pStyle w:val="97"/>
        <w:numPr>
          <w:ilvl w:val="0"/>
          <w:numId w:val="61"/>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pPr>
        <w:pStyle w:val="97"/>
        <w:numPr>
          <w:ilvl w:val="0"/>
          <w:numId w:val="61"/>
        </w:numPr>
        <w:jc w:val="both"/>
        <w:rPr>
          <w:sz w:val="22"/>
          <w:lang w:val="en-US"/>
        </w:rPr>
      </w:pPr>
      <w:r>
        <w:rPr>
          <w:sz w:val="22"/>
          <w:lang w:val="en-US"/>
        </w:rPr>
        <w:t>One company (Sharp [24]) proposed that TBoMS is viewed as repetition in unit of a slot or a TOT.</w:t>
      </w:r>
    </w:p>
    <w:p/>
    <w:p>
      <w:pPr>
        <w:jc w:val="both"/>
        <w:rPr>
          <w:sz w:val="22"/>
          <w:szCs w:val="22"/>
        </w:rPr>
      </w:pPr>
      <w:r>
        <w:rPr>
          <w:sz w:val="22"/>
          <w:szCs w:val="22"/>
          <w:highlight w:val="yellow"/>
        </w:rPr>
        <w:t>FL’s comments on August 16th</w:t>
      </w:r>
    </w:p>
    <w:p>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pPr>
        <w:jc w:val="both"/>
        <w:rPr>
          <w:sz w:val="22"/>
          <w:lang w:val="en-US"/>
        </w:rPr>
      </w:pPr>
    </w:p>
    <w:p>
      <w:pPr>
        <w:pStyle w:val="3"/>
        <w:numPr>
          <w:ilvl w:val="1"/>
          <w:numId w:val="4"/>
        </w:numPr>
        <w:jc w:val="both"/>
        <w:rPr>
          <w:lang w:eastAsia="zh-CN"/>
        </w:rPr>
      </w:pPr>
      <w:r>
        <w:rPr>
          <w:lang w:eastAsia="zh-CN"/>
        </w:rPr>
        <w:t>Others</w:t>
      </w:r>
    </w:p>
    <w:p>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pPr>
        <w:jc w:val="both"/>
        <w:rPr>
          <w:sz w:val="22"/>
          <w:szCs w:val="22"/>
          <w:lang w:eastAsia="zh-CN"/>
        </w:rPr>
      </w:pPr>
    </w:p>
    <w:p>
      <w:pPr>
        <w:pStyle w:val="4"/>
        <w:numPr>
          <w:ilvl w:val="2"/>
          <w:numId w:val="4"/>
        </w:numPr>
        <w:jc w:val="both"/>
        <w:rPr>
          <w:lang w:eastAsia="zh-CN"/>
        </w:rPr>
      </w:pPr>
      <w:r>
        <w:rPr>
          <w:color w:val="FF0000"/>
          <w:lang w:eastAsia="zh-CN"/>
        </w:rPr>
        <w:t xml:space="preserve">[CLOSED] </w:t>
      </w:r>
      <w:r>
        <w:rPr>
          <w:lang w:eastAsia="zh-CN"/>
        </w:rPr>
        <w:t>FDRA</w:t>
      </w:r>
    </w:p>
    <w:p>
      <w:pPr>
        <w:jc w:val="both"/>
        <w:rPr>
          <w:sz w:val="22"/>
          <w:lang w:val="en-US"/>
        </w:rPr>
      </w:pPr>
      <w:r>
        <w:rPr>
          <w:sz w:val="22"/>
          <w:lang w:val="en-US"/>
        </w:rPr>
        <w:t>Three companies (ZTE [5], Xiaomi [13], and Samsung [19]) proposed that the maximum number of PRBs allocated for TBoMS should be limited.</w:t>
      </w:r>
    </w:p>
    <w:p>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pPr>
        <w:rPr>
          <w:lang w:eastAsia="zh-CN"/>
        </w:rPr>
      </w:pPr>
    </w:p>
    <w:p>
      <w:pPr>
        <w:pStyle w:val="4"/>
        <w:numPr>
          <w:ilvl w:val="2"/>
          <w:numId w:val="4"/>
        </w:numPr>
        <w:jc w:val="both"/>
        <w:rPr>
          <w:lang w:eastAsia="zh-CN"/>
        </w:rPr>
      </w:pPr>
      <w:r>
        <w:rPr>
          <w:color w:val="FF0000"/>
          <w:lang w:val="en-US"/>
        </w:rPr>
        <w:t>[CLOSED]</w:t>
      </w:r>
      <w:r>
        <w:rPr>
          <w:lang w:val="en-US"/>
        </w:rPr>
        <w:t xml:space="preserve"> </w:t>
      </w:r>
      <w:r>
        <w:rPr>
          <w:lang w:eastAsia="zh-CN"/>
        </w:rPr>
        <w:t>DM-RS</w:t>
      </w:r>
    </w:p>
    <w:p>
      <w:pPr>
        <w:jc w:val="both"/>
        <w:rPr>
          <w:sz w:val="22"/>
          <w:szCs w:val="22"/>
          <w:lang w:eastAsia="zh-CN"/>
        </w:rPr>
      </w:pPr>
      <w:r>
        <w:rPr>
          <w:sz w:val="22"/>
          <w:szCs w:val="22"/>
          <w:lang w:eastAsia="zh-CN"/>
        </w:rPr>
        <w:t>One company (Nokia/NSB [21]) proposed that DM-RS optimization for TBoMS is deprioritized in Rel-17.</w:t>
      </w:r>
    </w:p>
    <w:p>
      <w:pPr>
        <w:jc w:val="both"/>
        <w:rPr>
          <w:sz w:val="22"/>
          <w:szCs w:val="22"/>
          <w:lang w:eastAsia="zh-CN"/>
        </w:rPr>
      </w:pPr>
      <w:r>
        <w:rPr>
          <w:sz w:val="22"/>
          <w:szCs w:val="22"/>
          <w:lang w:eastAsia="zh-CN"/>
        </w:rPr>
        <w:t>One company (Ericsson [22]) proposed that DM-RS optimization is discussed after agreements of time unit for rate matching are reached.</w:t>
      </w:r>
    </w:p>
    <w:p>
      <w:pPr>
        <w:jc w:val="both"/>
        <w:rPr>
          <w:sz w:val="22"/>
          <w:szCs w:val="22"/>
          <w:lang w:eastAsia="zh-CN"/>
        </w:rPr>
      </w:pPr>
    </w:p>
    <w:p>
      <w:pPr>
        <w:pStyle w:val="4"/>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pPr>
        <w:jc w:val="both"/>
        <w:rPr>
          <w:sz w:val="22"/>
          <w:szCs w:val="22"/>
          <w:lang w:eastAsia="zh-CN"/>
        </w:rPr>
      </w:pPr>
      <w:r>
        <w:rPr>
          <w:sz w:val="22"/>
          <w:szCs w:val="22"/>
          <w:lang w:eastAsia="zh-CN"/>
        </w:rPr>
        <w:t>The transmission power determination was discussed in several contributions and can be summarized as follows:</w:t>
      </w:r>
    </w:p>
    <w:p>
      <w:pPr>
        <w:pStyle w:val="97"/>
        <w:numPr>
          <w:ilvl w:val="0"/>
          <w:numId w:val="62"/>
        </w:numPr>
        <w:spacing w:after="0"/>
        <w:jc w:val="both"/>
        <w:rPr>
          <w:sz w:val="22"/>
          <w:szCs w:val="22"/>
          <w:lang w:eastAsia="zh-CN"/>
        </w:rPr>
      </w:pPr>
      <w:r>
        <w:rPr>
          <w:sz w:val="22"/>
          <w:szCs w:val="22"/>
        </w:rPr>
        <w:t>One company (Huawei/HiSi [3]) proposed that the transmission power determination of TBoMS should be based on the TOT.</w:t>
      </w:r>
    </w:p>
    <w:p>
      <w:pPr>
        <w:pStyle w:val="97"/>
        <w:numPr>
          <w:ilvl w:val="0"/>
          <w:numId w:val="6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pPr>
        <w:pStyle w:val="97"/>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pPr>
        <w:pStyle w:val="97"/>
        <w:numPr>
          <w:ilvl w:val="0"/>
          <w:numId w:val="62"/>
        </w:numPr>
        <w:spacing w:after="0"/>
        <w:jc w:val="both"/>
        <w:rPr>
          <w:sz w:val="22"/>
          <w:szCs w:val="22"/>
          <w:lang w:eastAsia="zh-CN"/>
        </w:rPr>
      </w:pPr>
      <w:r>
        <w:rPr>
          <w:sz w:val="22"/>
          <w:szCs w:val="22"/>
          <w:lang w:eastAsia="zh-CN"/>
        </w:rPr>
        <w:t>One company (CATT [8]) proposed that the transmitted power of a TBoMS remains unchanged during the transmission.</w:t>
      </w:r>
    </w:p>
    <w:p>
      <w:pPr>
        <w:pStyle w:val="97"/>
        <w:numPr>
          <w:ilvl w:val="0"/>
          <w:numId w:val="6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pPr>
        <w:pStyle w:val="97"/>
        <w:spacing w:after="0"/>
        <w:jc w:val="both"/>
        <w:rPr>
          <w:sz w:val="22"/>
          <w:szCs w:val="22"/>
          <w:lang w:eastAsia="zh-CN"/>
        </w:rPr>
      </w:pPr>
    </w:p>
    <w:p>
      <w:pPr>
        <w:pStyle w:val="4"/>
        <w:numPr>
          <w:ilvl w:val="2"/>
          <w:numId w:val="4"/>
        </w:numPr>
        <w:jc w:val="both"/>
      </w:pPr>
      <w:r>
        <w:rPr>
          <w:color w:val="FF0000"/>
          <w:lang w:val="en-US"/>
        </w:rPr>
        <w:t>[CLOSED]</w:t>
      </w:r>
      <w:r>
        <w:rPr>
          <w:lang w:val="en-US"/>
        </w:rPr>
        <w:t xml:space="preserve"> </w:t>
      </w:r>
      <w:r>
        <w:t>Special TBS values for TBoMS</w:t>
      </w:r>
    </w:p>
    <w:p>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pPr>
        <w:pStyle w:val="97"/>
        <w:numPr>
          <w:ilvl w:val="0"/>
          <w:numId w:val="59"/>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pPr>
        <w:pStyle w:val="97"/>
        <w:numPr>
          <w:ilvl w:val="0"/>
          <w:numId w:val="59"/>
        </w:numPr>
        <w:jc w:val="both"/>
        <w:rPr>
          <w:b/>
          <w:bCs/>
          <w:sz w:val="22"/>
          <w:szCs w:val="22"/>
        </w:rPr>
      </w:pPr>
      <w:r>
        <w:rPr>
          <w:sz w:val="22"/>
          <w:szCs w:val="22"/>
          <w:lang w:val="en-US" w:eastAsia="zh-CN"/>
        </w:rPr>
        <w:t>One company (CATT [8]) proposed that no restriction is specified except for the maximum TBS.</w:t>
      </w:r>
    </w:p>
    <w:p>
      <w:pPr>
        <w:pStyle w:val="97"/>
        <w:numPr>
          <w:ilvl w:val="0"/>
          <w:numId w:val="59"/>
        </w:numPr>
        <w:jc w:val="both"/>
        <w:rPr>
          <w:b/>
          <w:bCs/>
          <w:sz w:val="22"/>
          <w:szCs w:val="22"/>
        </w:rPr>
      </w:pPr>
      <w:r>
        <w:rPr>
          <w:sz w:val="22"/>
          <w:szCs w:val="22"/>
          <w:lang w:val="en-US"/>
        </w:rPr>
        <w:t>One company (NEC [25]) proposed that the maximum supported TBS should not exceed legacy maximum supported TBS in Rel-15/16 for TBoMS.</w:t>
      </w:r>
    </w:p>
    <w:p>
      <w:pPr>
        <w:pStyle w:val="97"/>
        <w:numPr>
          <w:ilvl w:val="0"/>
          <w:numId w:val="59"/>
        </w:numPr>
        <w:jc w:val="both"/>
        <w:rPr>
          <w:b/>
          <w:bCs/>
          <w:sz w:val="22"/>
          <w:szCs w:val="22"/>
        </w:rPr>
      </w:pPr>
      <w:r>
        <w:rPr>
          <w:sz w:val="22"/>
          <w:szCs w:val="22"/>
          <w:lang w:val="en-US"/>
        </w:rPr>
        <w:t>One company (Qualcomm [17]) proposed to restrict TBoMS transmissions to TB sizes that permit single codeblock transmission.</w:t>
      </w:r>
    </w:p>
    <w:p>
      <w:pPr>
        <w:pStyle w:val="97"/>
        <w:numPr>
          <w:ilvl w:val="0"/>
          <w:numId w:val="59"/>
        </w:numPr>
        <w:jc w:val="both"/>
        <w:rPr>
          <w:b/>
          <w:bCs/>
          <w:sz w:val="22"/>
          <w:szCs w:val="22"/>
        </w:rPr>
      </w:pPr>
      <w:r>
        <w:rPr>
          <w:sz w:val="22"/>
          <w:szCs w:val="22"/>
          <w:lang w:val="en-US"/>
        </w:rPr>
        <w:t>One company (Qualcomm [17]) proposed that no new TBSs are introduced.</w:t>
      </w:r>
    </w:p>
    <w:p>
      <w:pPr>
        <w:pStyle w:val="97"/>
        <w:jc w:val="both"/>
        <w:rPr>
          <w:b/>
          <w:bCs/>
          <w:sz w:val="22"/>
          <w:szCs w:val="22"/>
        </w:rPr>
      </w:pPr>
    </w:p>
    <w:p>
      <w:pPr>
        <w:pStyle w:val="4"/>
        <w:numPr>
          <w:ilvl w:val="2"/>
          <w:numId w:val="4"/>
        </w:numPr>
        <w:jc w:val="both"/>
        <w:rPr>
          <w:lang w:eastAsia="zh-CN"/>
        </w:rPr>
      </w:pPr>
      <w:r>
        <w:rPr>
          <w:color w:val="FF0000"/>
          <w:lang w:val="en-US"/>
        </w:rPr>
        <w:t>[CLOSED]</w:t>
      </w:r>
      <w:r>
        <w:rPr>
          <w:lang w:val="en-US"/>
        </w:rPr>
        <w:t xml:space="preserve"> </w:t>
      </w:r>
      <w:r>
        <w:rPr>
          <w:lang w:eastAsia="zh-CN"/>
        </w:rPr>
        <w:t>Rank of TBoMS transmission</w:t>
      </w:r>
    </w:p>
    <w:p>
      <w:pPr>
        <w:jc w:val="both"/>
        <w:rPr>
          <w:sz w:val="22"/>
          <w:szCs w:val="22"/>
          <w:lang w:eastAsia="zh-CN"/>
        </w:rPr>
      </w:pPr>
      <w:r>
        <w:rPr>
          <w:sz w:val="22"/>
          <w:szCs w:val="22"/>
          <w:lang w:eastAsia="zh-CN"/>
        </w:rPr>
        <w:t>The rank of a TBoMS transmission (number of layers) was discussed in several contributions and can be summarized as follows.</w:t>
      </w:r>
    </w:p>
    <w:p>
      <w:pPr>
        <w:pStyle w:val="97"/>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pPr>
        <w:pStyle w:val="97"/>
        <w:numPr>
          <w:ilvl w:val="0"/>
          <w:numId w:val="63"/>
        </w:numPr>
        <w:jc w:val="both"/>
        <w:rPr>
          <w:sz w:val="22"/>
          <w:szCs w:val="22"/>
          <w:lang w:eastAsia="zh-CN"/>
        </w:rPr>
      </w:pPr>
      <w:r>
        <w:rPr>
          <w:sz w:val="22"/>
          <w:szCs w:val="22"/>
          <w:lang w:eastAsia="zh-CN"/>
        </w:rPr>
        <w:t>Two companies (vivo [6], Qualcomm [17]) proposed that TBoMS should be limited to single-layer transmission.</w:t>
      </w:r>
    </w:p>
    <w:p>
      <w:pPr>
        <w:pStyle w:val="97"/>
        <w:jc w:val="both"/>
        <w:rPr>
          <w:sz w:val="22"/>
          <w:szCs w:val="22"/>
          <w:lang w:eastAsia="zh-CN"/>
        </w:rPr>
      </w:pPr>
    </w:p>
    <w:p>
      <w:pPr>
        <w:pStyle w:val="4"/>
        <w:numPr>
          <w:ilvl w:val="2"/>
          <w:numId w:val="4"/>
        </w:numPr>
        <w:jc w:val="both"/>
        <w:rPr>
          <w:lang w:eastAsia="zh-CN"/>
        </w:rPr>
      </w:pPr>
      <w:r>
        <w:rPr>
          <w:color w:val="FF0000"/>
          <w:lang w:val="en-US"/>
        </w:rPr>
        <w:t>[CLOSED]</w:t>
      </w:r>
      <w:r>
        <w:rPr>
          <w:lang w:val="en-US"/>
        </w:rPr>
        <w:t xml:space="preserve"> </w:t>
      </w:r>
      <w:r>
        <w:rPr>
          <w:lang w:eastAsia="zh-CN"/>
        </w:rPr>
        <w:t>Link adaptation</w:t>
      </w:r>
    </w:p>
    <w:p>
      <w:pPr>
        <w:jc w:val="both"/>
        <w:rPr>
          <w:sz w:val="22"/>
          <w:szCs w:val="22"/>
          <w:lang w:eastAsia="zh-CN"/>
        </w:rPr>
      </w:pPr>
      <w:r>
        <w:rPr>
          <w:sz w:val="22"/>
          <w:szCs w:val="22"/>
          <w:lang w:eastAsia="zh-CN"/>
        </w:rPr>
        <w:t>One company (Ericsson [22]) proposed RAN1 to discuss issues of MCS after agreements of time unit for rate matching are reached.</w:t>
      </w:r>
    </w:p>
    <w:p>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pPr>
        <w:jc w:val="both"/>
        <w:rPr>
          <w:sz w:val="22"/>
          <w:szCs w:val="22"/>
          <w:lang w:eastAsia="zh-CN"/>
        </w:rPr>
      </w:pPr>
    </w:p>
    <w:p>
      <w:pPr>
        <w:pStyle w:val="4"/>
        <w:numPr>
          <w:ilvl w:val="2"/>
          <w:numId w:val="4"/>
        </w:numPr>
        <w:jc w:val="both"/>
        <w:rPr>
          <w:lang w:eastAsia="zh-CN"/>
        </w:rPr>
      </w:pPr>
      <w:r>
        <w:rPr>
          <w:color w:val="FF0000"/>
          <w:lang w:val="en-US"/>
        </w:rPr>
        <w:t>[CLOSED]</w:t>
      </w:r>
      <w:r>
        <w:rPr>
          <w:lang w:val="en-US"/>
        </w:rPr>
        <w:t xml:space="preserve"> </w:t>
      </w:r>
      <w:r>
        <w:rPr>
          <w:lang w:eastAsia="zh-CN"/>
        </w:rPr>
        <w:t>Frequency hopping</w:t>
      </w:r>
    </w:p>
    <w:p>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pPr>
        <w:pStyle w:val="97"/>
        <w:numPr>
          <w:ilvl w:val="0"/>
          <w:numId w:val="64"/>
        </w:numPr>
        <w:spacing w:before="120" w:after="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Two companies (</w:t>
      </w:r>
      <w:r>
        <w:rPr>
          <w:sz w:val="22"/>
          <w:szCs w:val="22"/>
          <w:lang w:eastAsia="zh-CN"/>
        </w:rPr>
        <w:t xml:space="preserve">China Telecom [11] and TCL Communications [4]) </w:t>
      </w:r>
      <w:r>
        <w:rPr>
          <w:color w:val="000000" w:themeColor="text1"/>
          <w:sz w:val="22"/>
          <w:szCs w:val="22"/>
          <w14:textFill>
            <w14:solidFill>
              <w14:schemeClr w14:val="tx1"/>
            </w14:solidFill>
          </w14:textFill>
        </w:rPr>
        <w:t>proposed that inter-slot FH should be supported for TBoMS.</w:t>
      </w:r>
    </w:p>
    <w:p>
      <w:pPr>
        <w:pStyle w:val="97"/>
        <w:numPr>
          <w:ilvl w:val="0"/>
          <w:numId w:val="64"/>
        </w:numPr>
        <w:spacing w:before="120" w:after="0"/>
        <w:jc w:val="both"/>
        <w:rPr>
          <w:color w:val="000000" w:themeColor="text1"/>
          <w:sz w:val="22"/>
          <w:szCs w:val="22"/>
          <w14:textFill>
            <w14:solidFill>
              <w14:schemeClr w14:val="tx1"/>
            </w14:solidFill>
          </w14:textFill>
        </w:rPr>
      </w:pPr>
      <w:r>
        <w:rPr>
          <w:sz w:val="22"/>
          <w:szCs w:val="22"/>
          <w:lang w:eastAsia="zh-CN"/>
        </w:rPr>
        <w:t>Two companies (China Telecom [11] and Intel [15]) proposed that inter-slot FH with inter-slot bundling should be supported for TBoMS.</w:t>
      </w:r>
    </w:p>
    <w:p>
      <w:pPr>
        <w:pStyle w:val="97"/>
        <w:numPr>
          <w:ilvl w:val="0"/>
          <w:numId w:val="64"/>
        </w:numPr>
        <w:spacing w:before="120" w:after="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One company (</w:t>
      </w:r>
      <w:r>
        <w:rPr>
          <w:sz w:val="22"/>
          <w:szCs w:val="22"/>
          <w:lang w:eastAsia="zh-CN"/>
        </w:rPr>
        <w:t>TCL Communications [4]) proposed that intra-slot FH should be supported for TBoMS.</w:t>
      </w:r>
    </w:p>
    <w:p>
      <w:pPr>
        <w:pStyle w:val="97"/>
        <w:numPr>
          <w:ilvl w:val="0"/>
          <w:numId w:val="64"/>
        </w:numPr>
        <w:spacing w:before="120" w:after="0"/>
        <w:jc w:val="both"/>
        <w:rPr>
          <w:color w:val="000000" w:themeColor="text1"/>
          <w:sz w:val="22"/>
          <w:szCs w:val="22"/>
          <w14:textFill>
            <w14:solidFill>
              <w14:schemeClr w14:val="tx1"/>
            </w14:solidFill>
          </w14:textFill>
        </w:rPr>
      </w:pPr>
      <w:r>
        <w:rPr>
          <w:sz w:val="22"/>
          <w:szCs w:val="22"/>
          <w:lang w:eastAsia="zh-CN"/>
        </w:rPr>
        <w:t>One company (Intel [15]) proposed further studying the support of intra-slot FH for TBoMS.</w:t>
      </w:r>
    </w:p>
    <w:p>
      <w:pPr>
        <w:pStyle w:val="97"/>
        <w:numPr>
          <w:ilvl w:val="0"/>
          <w:numId w:val="64"/>
        </w:numPr>
        <w:spacing w:before="120" w:after="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One company (Xiaomi [13]) proposed supporting intra-TB FH for TBoMS.</w:t>
      </w:r>
    </w:p>
    <w:p>
      <w:pPr>
        <w:spacing w:before="120" w:after="0"/>
        <w:jc w:val="both"/>
        <w:rPr>
          <w:color w:val="000000" w:themeColor="text1"/>
          <w:sz w:val="22"/>
          <w:szCs w:val="22"/>
          <w14:textFill>
            <w14:solidFill>
              <w14:schemeClr w14:val="tx1"/>
            </w14:solidFill>
          </w14:textFill>
        </w:rPr>
      </w:pPr>
    </w:p>
    <w:p>
      <w:pPr>
        <w:pStyle w:val="97"/>
        <w:spacing w:before="120" w:after="0"/>
        <w:ind w:left="928"/>
        <w:jc w:val="both"/>
        <w:rPr>
          <w:color w:val="000000" w:themeColor="text1"/>
          <w:sz w:val="22"/>
          <w:szCs w:val="22"/>
          <w14:textFill>
            <w14:solidFill>
              <w14:schemeClr w14:val="tx1"/>
            </w14:solidFill>
          </w14:textFill>
        </w:rPr>
      </w:pPr>
    </w:p>
    <w:p>
      <w:pPr>
        <w:pStyle w:val="4"/>
        <w:numPr>
          <w:ilvl w:val="2"/>
          <w:numId w:val="4"/>
        </w:numPr>
        <w:jc w:val="both"/>
        <w:rPr>
          <w:lang w:eastAsia="zh-CN"/>
        </w:rPr>
      </w:pPr>
      <w:r>
        <w:rPr>
          <w:color w:val="FF0000"/>
          <w:lang w:val="en-US"/>
        </w:rPr>
        <w:t>[CLOSED]</w:t>
      </w:r>
      <w:r>
        <w:rPr>
          <w:lang w:val="en-US"/>
        </w:rPr>
        <w:t xml:space="preserve"> </w:t>
      </w:r>
      <w:r>
        <w:rPr>
          <w:lang w:eastAsia="zh-CN"/>
        </w:rPr>
        <w:t>CB segmentation</w:t>
      </w:r>
    </w:p>
    <w:p>
      <w:pPr>
        <w:jc w:val="both"/>
        <w:rPr>
          <w:sz w:val="22"/>
          <w:szCs w:val="22"/>
          <w:lang w:val="en-US" w:eastAsia="zh-CN"/>
        </w:rPr>
      </w:pPr>
      <w:r>
        <w:rPr>
          <w:sz w:val="22"/>
          <w:szCs w:val="22"/>
          <w:lang w:val="en-US" w:eastAsia="zh-CN"/>
        </w:rPr>
        <w:t>One company (Ericsson [22]) proposed that CB segmentation is needed for TBoMS in order to reuse Rel-15/16 LDPC coding.</w:t>
      </w:r>
    </w:p>
    <w:p>
      <w:pPr>
        <w:jc w:val="both"/>
        <w:rPr>
          <w:sz w:val="22"/>
          <w:szCs w:val="22"/>
          <w:lang w:val="en-US"/>
        </w:rPr>
      </w:pPr>
      <w:r>
        <w:rPr>
          <w:sz w:val="22"/>
          <w:szCs w:val="22"/>
          <w:lang w:val="en-US" w:eastAsia="zh-CN"/>
        </w:rPr>
        <w:t>One company (Samsung [19]) proposed that RAN1 should confirm whether one or multiple CBs are supported for TBoMS.</w:t>
      </w:r>
    </w:p>
    <w:p>
      <w:pPr>
        <w:jc w:val="both"/>
        <w:rPr>
          <w:sz w:val="22"/>
          <w:szCs w:val="22"/>
          <w:lang w:val="en-US"/>
        </w:rPr>
      </w:pPr>
    </w:p>
    <w:p>
      <w:pPr>
        <w:pStyle w:val="4"/>
        <w:numPr>
          <w:ilvl w:val="2"/>
          <w:numId w:val="4"/>
        </w:numPr>
        <w:jc w:val="both"/>
        <w:rPr>
          <w:lang w:eastAsia="zh-CN"/>
        </w:rPr>
      </w:pPr>
      <w:r>
        <w:rPr>
          <w:color w:val="FF0000"/>
          <w:lang w:val="en-US"/>
        </w:rPr>
        <w:t>[CLOSED]</w:t>
      </w:r>
      <w:r>
        <w:rPr>
          <w:lang w:val="en-US"/>
        </w:rPr>
        <w:t xml:space="preserve"> </w:t>
      </w:r>
      <w:r>
        <w:rPr>
          <w:lang w:eastAsia="zh-CN"/>
        </w:rPr>
        <w:t>Retransmissions</w:t>
      </w:r>
    </w:p>
    <w:p>
      <w:pPr>
        <w:jc w:val="both"/>
        <w:rPr>
          <w:sz w:val="22"/>
          <w:szCs w:val="22"/>
          <w:lang w:eastAsia="zh-CN"/>
        </w:rPr>
      </w:pPr>
      <w:r>
        <w:rPr>
          <w:sz w:val="22"/>
          <w:szCs w:val="22"/>
          <w:lang w:eastAsia="zh-CN"/>
        </w:rPr>
        <w:t>Details of retransmission of a TBoMS were discussed in several contributions and can be summarized as follows.</w:t>
      </w:r>
    </w:p>
    <w:p>
      <w:pPr>
        <w:pStyle w:val="97"/>
        <w:numPr>
          <w:ilvl w:val="0"/>
          <w:numId w:val="6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pPr>
        <w:pStyle w:val="97"/>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pPr>
        <w:pStyle w:val="97"/>
        <w:numPr>
          <w:ilvl w:val="0"/>
          <w:numId w:val="6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pPr>
        <w:jc w:val="both"/>
        <w:rPr>
          <w:sz w:val="22"/>
        </w:rPr>
      </w:pPr>
    </w:p>
    <w:p>
      <w:pPr>
        <w:pStyle w:val="4"/>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pPr>
        <w:jc w:val="both"/>
        <w:rPr>
          <w:sz w:val="22"/>
          <w:szCs w:val="22"/>
          <w:lang w:eastAsia="zh-CN"/>
        </w:rPr>
      </w:pPr>
    </w:p>
    <w:p>
      <w:pPr>
        <w:pStyle w:val="4"/>
        <w:numPr>
          <w:ilvl w:val="2"/>
          <w:numId w:val="4"/>
        </w:numPr>
        <w:jc w:val="both"/>
        <w:rPr>
          <w:lang w:val="en-US"/>
        </w:rPr>
      </w:pPr>
      <w:r>
        <w:rPr>
          <w:color w:val="FF0000"/>
          <w:lang w:val="en-US"/>
        </w:rPr>
        <w:t xml:space="preserve">[CLOSED] </w:t>
      </w:r>
      <w:r>
        <w:rPr>
          <w:lang w:val="en-US"/>
        </w:rPr>
        <w:t>Application of DM-RS bundling to TBoMS</w:t>
      </w:r>
    </w:p>
    <w:p>
      <w:pPr>
        <w:rPr>
          <w:sz w:val="22"/>
          <w:szCs w:val="22"/>
          <w:lang w:val="en-US"/>
        </w:rPr>
      </w:pPr>
      <w:r>
        <w:rPr>
          <w:sz w:val="22"/>
          <w:szCs w:val="22"/>
          <w:lang w:val="en-US"/>
        </w:rPr>
        <w:t>One company (TCL Communications [4]) proposed that the inter-slot bundling with inter-slot frequency hopping should be supported for TBoMS.</w:t>
      </w:r>
    </w:p>
    <w:p>
      <w:pPr>
        <w:rPr>
          <w:sz w:val="22"/>
          <w:szCs w:val="22"/>
          <w:lang w:val="en-US"/>
        </w:rPr>
      </w:pPr>
    </w:p>
    <w:p>
      <w:pPr>
        <w:pStyle w:val="4"/>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pPr>
        <w:pStyle w:val="97"/>
        <w:numPr>
          <w:ilvl w:val="0"/>
          <w:numId w:val="66"/>
        </w:numPr>
        <w:jc w:val="both"/>
        <w:rPr>
          <w:sz w:val="22"/>
          <w:szCs w:val="22"/>
          <w:lang w:eastAsia="zh-CN"/>
        </w:rPr>
      </w:pPr>
      <w:r>
        <w:rPr>
          <w:sz w:val="22"/>
          <w:szCs w:val="22"/>
          <w:lang w:eastAsia="zh-CN"/>
        </w:rPr>
        <w:t>One company (Nokia/NSB) proposed to specify an indication method for enabling TBoMS per PUSCH scheduling/configuration.</w:t>
      </w:r>
    </w:p>
    <w:p>
      <w:pPr>
        <w:pStyle w:val="97"/>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pPr>
        <w:pStyle w:val="97"/>
        <w:numPr>
          <w:ilvl w:val="0"/>
          <w:numId w:val="6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pPr>
        <w:pStyle w:val="97"/>
        <w:numPr>
          <w:ilvl w:val="0"/>
          <w:numId w:val="6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pPr>
        <w:pStyle w:val="97"/>
        <w:spacing w:after="0"/>
        <w:ind w:left="714"/>
        <w:jc w:val="both"/>
        <w:rPr>
          <w:sz w:val="22"/>
          <w:szCs w:val="22"/>
          <w:lang w:eastAsia="zh-CN"/>
        </w:rPr>
      </w:pPr>
    </w:p>
    <w:p>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pPr>
        <w:jc w:val="both"/>
        <w:rPr>
          <w:sz w:val="22"/>
          <w:lang w:val="en-US"/>
        </w:rPr>
      </w:pPr>
    </w:p>
    <w:p>
      <w:pPr>
        <w:pStyle w:val="4"/>
        <w:numPr>
          <w:ilvl w:val="2"/>
          <w:numId w:val="4"/>
        </w:numPr>
        <w:jc w:val="both"/>
        <w:rPr>
          <w:lang w:val="en-US"/>
        </w:rPr>
      </w:pPr>
      <w:r>
        <w:rPr>
          <w:color w:val="FF0000"/>
          <w:lang w:val="en-US"/>
        </w:rPr>
        <w:t xml:space="preserve">[CLOSED] </w:t>
      </w:r>
      <w:r>
        <w:rPr>
          <w:lang w:val="en-US"/>
        </w:rPr>
        <w:t>Application of TBoMS for Msg3 transmission</w:t>
      </w:r>
    </w:p>
    <w:p>
      <w:pPr>
        <w:rPr>
          <w:sz w:val="22"/>
          <w:szCs w:val="22"/>
          <w:lang w:val="en-US"/>
        </w:rPr>
      </w:pPr>
      <w:r>
        <w:rPr>
          <w:sz w:val="22"/>
          <w:szCs w:val="22"/>
          <w:lang w:val="en-US"/>
        </w:rPr>
        <w:t>One company (TCL Communications [4]) proposed studying whether Msg3 transmission also supports TBoMS.</w:t>
      </w:r>
    </w:p>
    <w:p>
      <w:pPr>
        <w:jc w:val="both"/>
        <w:rPr>
          <w:sz w:val="22"/>
          <w:lang w:val="en-US"/>
        </w:rPr>
      </w:pPr>
    </w:p>
    <w:bookmarkEnd w:id="2"/>
    <w:bookmarkEnd w:id="3"/>
    <w:p>
      <w:pPr>
        <w:pStyle w:val="2"/>
        <w:jc w:val="both"/>
        <w:rPr>
          <w:lang w:val="en-US"/>
        </w:rPr>
      </w:pPr>
      <w:r>
        <w:rPr>
          <w:lang w:val="en-US"/>
        </w:rPr>
        <w:t>3</w:t>
      </w:r>
      <w:r>
        <w:rPr>
          <w:lang w:val="en-US"/>
        </w:rPr>
        <w:tab/>
      </w:r>
      <w:r>
        <w:rPr>
          <w:color w:val="FF0000"/>
          <w:lang w:val="en-US"/>
        </w:rPr>
        <w:t xml:space="preserve">[CLOSED] </w:t>
      </w:r>
      <w:r>
        <w:rPr>
          <w:lang w:val="en-US"/>
        </w:rPr>
        <w:t>Proposals for GTW</w:t>
      </w:r>
    </w:p>
    <w:p>
      <w:pPr>
        <w:jc w:val="both"/>
        <w:rPr>
          <w:sz w:val="22"/>
          <w:szCs w:val="22"/>
          <w:lang w:eastAsia="zh-CN"/>
        </w:rPr>
      </w:pPr>
    </w:p>
    <w:p>
      <w:pPr>
        <w:pStyle w:val="2"/>
        <w:jc w:val="both"/>
        <w:rPr>
          <w:lang w:val="en-US"/>
        </w:rPr>
      </w:pPr>
      <w:r>
        <w:rPr>
          <w:lang w:val="en-US"/>
        </w:rPr>
        <w:t>4</w:t>
      </w:r>
      <w:r>
        <w:rPr>
          <w:lang w:val="en-US"/>
        </w:rPr>
        <w:tab/>
      </w:r>
      <w:r>
        <w:rPr>
          <w:color w:val="FF0000"/>
          <w:lang w:val="en-US"/>
        </w:rPr>
        <w:t>[CLOSED]</w:t>
      </w:r>
      <w:r>
        <w:rPr>
          <w:lang w:val="en-US"/>
        </w:rPr>
        <w:t xml:space="preserve"> Agreements during Ran1 #106-e</w:t>
      </w:r>
    </w:p>
    <w:p>
      <w:pPr>
        <w:jc w:val="both"/>
        <w:rPr>
          <w:color w:val="FF0000"/>
          <w:sz w:val="24"/>
          <w:lang w:val="en-US" w:eastAsia="zh-CN"/>
        </w:rPr>
      </w:pPr>
    </w:p>
    <w:p>
      <w:pPr>
        <w:pStyle w:val="2"/>
        <w:jc w:val="both"/>
        <w:rPr>
          <w:lang w:val="en-US"/>
        </w:rPr>
      </w:pPr>
      <w:r>
        <w:rPr>
          <w:lang w:val="en-US"/>
        </w:rPr>
        <w:t>References</w:t>
      </w:r>
    </w:p>
    <w:p>
      <w:pPr>
        <w:pStyle w:val="97"/>
        <w:numPr>
          <w:ilvl w:val="0"/>
          <w:numId w:val="67"/>
        </w:numPr>
        <w:ind w:left="567" w:hanging="567"/>
        <w:jc w:val="both"/>
        <w:rPr>
          <w:sz w:val="22"/>
          <w:szCs w:val="22"/>
          <w:lang w:eastAsia="zh-CN"/>
        </w:rPr>
      </w:pPr>
      <w:r>
        <w:rPr>
          <w:sz w:val="22"/>
          <w:szCs w:val="22"/>
          <w:lang w:eastAsia="zh-CN"/>
        </w:rPr>
        <w:tab/>
      </w:r>
      <w:bookmarkStart w:id="6" w:name="_Ref62463499"/>
      <w:r>
        <w:rPr>
          <w:sz w:val="22"/>
          <w:szCs w:val="22"/>
          <w:lang w:val="en-US" w:eastAsia="zh-CN"/>
        </w:rPr>
        <w:t xml:space="preserve">RP-202928 </w:t>
      </w:r>
      <w:r>
        <w:rPr>
          <w:sz w:val="22"/>
          <w:szCs w:val="22"/>
          <w:lang w:val="en-US" w:eastAsia="zh-CN"/>
        </w:rPr>
        <w:tab/>
      </w:r>
      <w:r>
        <w:rPr>
          <w:sz w:val="22"/>
          <w:szCs w:val="22"/>
          <w:lang w:val="en-US" w:eastAsia="zh-CN"/>
        </w:rPr>
        <w:tab/>
      </w:r>
      <w:r>
        <w:rPr>
          <w:sz w:val="22"/>
          <w:szCs w:val="22"/>
          <w:lang w:val="en-US" w:eastAsia="zh-CN"/>
        </w:rPr>
        <w:t>New WID on NR coverage enhancements, China Telecom, RAN#90e, Dec. 2020</w:t>
      </w:r>
      <w:bookmarkEnd w:id="6"/>
    </w:p>
    <w:p>
      <w:pPr>
        <w:pStyle w:val="97"/>
        <w:numPr>
          <w:ilvl w:val="0"/>
          <w:numId w:val="67"/>
        </w:numPr>
        <w:ind w:left="567" w:hanging="567"/>
        <w:jc w:val="both"/>
        <w:rPr>
          <w:sz w:val="22"/>
          <w:szCs w:val="22"/>
          <w:lang w:eastAsia="zh-CN"/>
        </w:rPr>
      </w:pPr>
      <w:bookmarkStart w:id="7" w:name="_Ref62463362"/>
      <w:r>
        <w:rPr>
          <w:sz w:val="22"/>
          <w:szCs w:val="22"/>
          <w:lang w:val="en-US" w:eastAsia="zh-CN"/>
        </w:rPr>
        <w:t>TR 38.830</w:t>
      </w:r>
      <w:r>
        <w:rPr>
          <w:sz w:val="22"/>
          <w:szCs w:val="22"/>
          <w:lang w:val="en-US" w:eastAsia="zh-CN"/>
        </w:rPr>
        <w:tab/>
      </w:r>
      <w:r>
        <w:rPr>
          <w:sz w:val="22"/>
          <w:szCs w:val="22"/>
          <w:lang w:val="en-US" w:eastAsia="zh-CN"/>
        </w:rPr>
        <w:tab/>
      </w:r>
      <w:r>
        <w:rPr>
          <w:sz w:val="22"/>
          <w:szCs w:val="22"/>
          <w:lang w:val="en-US" w:eastAsia="zh-CN"/>
        </w:rPr>
        <w:t>Study on NR coverage enhancements,</w:t>
      </w:r>
      <w:r>
        <w:rPr>
          <w:sz w:val="22"/>
          <w:szCs w:val="22"/>
          <w:lang w:val="en-US" w:eastAsia="zh-CN"/>
        </w:rPr>
        <w:tab/>
      </w:r>
      <w:r>
        <w:rPr>
          <w:sz w:val="22"/>
          <w:szCs w:val="22"/>
          <w:lang w:val="en-US" w:eastAsia="zh-CN"/>
        </w:rPr>
        <w:t>3GPP RAN1 Technical Report,</w:t>
      </w:r>
      <w:r>
        <w:rPr>
          <w:sz w:val="22"/>
          <w:szCs w:val="22"/>
          <w:lang w:val="en-US" w:eastAsia="zh-CN"/>
        </w:rPr>
        <w:tab/>
      </w:r>
      <w:r>
        <w:rPr>
          <w:sz w:val="22"/>
          <w:szCs w:val="22"/>
          <w:lang w:val="en-US" w:eastAsia="zh-CN"/>
        </w:rPr>
        <w:t>Dec. 2020</w:t>
      </w:r>
      <w:bookmarkEnd w:id="7"/>
    </w:p>
    <w:p>
      <w:pPr>
        <w:pStyle w:val="97"/>
        <w:numPr>
          <w:ilvl w:val="0"/>
          <w:numId w:val="67"/>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r>
      <w:r>
        <w:rPr>
          <w:sz w:val="22"/>
          <w:szCs w:val="22"/>
          <w:lang w:eastAsia="zh-CN"/>
        </w:rPr>
        <w:t>Discussion on TB processing over multi-slot PUSCH, Huawei, HiSilicon</w:t>
      </w:r>
    </w:p>
    <w:p>
      <w:pPr>
        <w:pStyle w:val="97"/>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r>
      <w:r>
        <w:rPr>
          <w:sz w:val="22"/>
          <w:szCs w:val="22"/>
          <w:lang w:eastAsia="zh-CN"/>
        </w:rPr>
        <w:t>Discussion on TBoMS, TCL Communication Ltd.</w:t>
      </w:r>
    </w:p>
    <w:p>
      <w:pPr>
        <w:pStyle w:val="97"/>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r>
      <w:r>
        <w:rPr>
          <w:sz w:val="22"/>
          <w:szCs w:val="22"/>
          <w:lang w:eastAsia="zh-CN"/>
        </w:rPr>
        <w:t>Discussion on TB processing over multi-slot PUSCH, ZTE</w:t>
      </w:r>
    </w:p>
    <w:p>
      <w:pPr>
        <w:pStyle w:val="97"/>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r>
      <w:r>
        <w:rPr>
          <w:sz w:val="22"/>
          <w:szCs w:val="22"/>
          <w:lang w:eastAsia="zh-CN"/>
        </w:rPr>
        <w:t>Discussion on PUSCH TB processing over multiple slots, vivo</w:t>
      </w:r>
    </w:p>
    <w:p>
      <w:pPr>
        <w:pStyle w:val="97"/>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r>
      <w:r>
        <w:rPr>
          <w:sz w:val="22"/>
          <w:szCs w:val="22"/>
          <w:lang w:eastAsia="zh-CN"/>
        </w:rPr>
        <w:t>Discussion on TB processing over multi-slot PUSCH, WILUS Inc.</w:t>
      </w:r>
    </w:p>
    <w:p>
      <w:pPr>
        <w:pStyle w:val="97"/>
        <w:numPr>
          <w:ilvl w:val="0"/>
          <w:numId w:val="67"/>
        </w:numPr>
        <w:ind w:left="567" w:hanging="567"/>
        <w:jc w:val="both"/>
        <w:rPr>
          <w:sz w:val="22"/>
          <w:szCs w:val="22"/>
          <w:lang w:eastAsia="zh-CN"/>
        </w:rPr>
      </w:pPr>
      <w:bookmarkStart w:id="8" w:name="_Hlk68709019"/>
      <w:r>
        <w:rPr>
          <w:sz w:val="22"/>
          <w:szCs w:val="22"/>
          <w:lang w:eastAsia="zh-CN"/>
        </w:rPr>
        <w:t>R1-2106989</w:t>
      </w:r>
      <w:r>
        <w:rPr>
          <w:sz w:val="22"/>
          <w:szCs w:val="22"/>
          <w:lang w:eastAsia="zh-CN"/>
        </w:rPr>
        <w:tab/>
      </w:r>
      <w:r>
        <w:rPr>
          <w:sz w:val="22"/>
          <w:szCs w:val="22"/>
          <w:lang w:eastAsia="zh-CN"/>
        </w:rPr>
        <w:tab/>
      </w:r>
      <w:r>
        <w:rPr>
          <w:sz w:val="22"/>
          <w:szCs w:val="22"/>
          <w:lang w:eastAsia="zh-CN"/>
        </w:rPr>
        <w:t xml:space="preserve">Discussion on TB processing over multi-slot PUSCH, </w:t>
      </w:r>
      <w:bookmarkEnd w:id="8"/>
      <w:r>
        <w:rPr>
          <w:sz w:val="22"/>
          <w:szCs w:val="22"/>
          <w:lang w:eastAsia="zh-CN"/>
        </w:rPr>
        <w:t>CATT</w:t>
      </w:r>
    </w:p>
    <w:p>
      <w:pPr>
        <w:pStyle w:val="97"/>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r>
      <w:r>
        <w:rPr>
          <w:sz w:val="22"/>
          <w:szCs w:val="22"/>
          <w:lang w:eastAsia="zh-CN"/>
        </w:rPr>
        <w:t>Issues for TB over multi-slot PUSCH, OPPO</w:t>
      </w:r>
    </w:p>
    <w:p>
      <w:pPr>
        <w:pStyle w:val="97"/>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r>
      <w:r>
        <w:rPr>
          <w:sz w:val="22"/>
          <w:szCs w:val="22"/>
          <w:lang w:eastAsia="zh-CN"/>
        </w:rPr>
        <w:t>Views on TB processing over multi-slot PUSCH, Fujitsu</w:t>
      </w:r>
    </w:p>
    <w:p>
      <w:pPr>
        <w:pStyle w:val="97"/>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r>
      <w:r>
        <w:rPr>
          <w:sz w:val="22"/>
          <w:szCs w:val="22"/>
          <w:lang w:eastAsia="zh-CN"/>
        </w:rPr>
        <w:t>Discussion on TB processing over multi-slot PUSCH, China Telecom</w:t>
      </w:r>
    </w:p>
    <w:p>
      <w:pPr>
        <w:pStyle w:val="97"/>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r>
      <w:r>
        <w:rPr>
          <w:sz w:val="22"/>
          <w:szCs w:val="22"/>
          <w:lang w:eastAsia="zh-CN"/>
        </w:rPr>
        <w:t>Discussion on TB processing over multi-slot PUSCH, CMCC</w:t>
      </w:r>
    </w:p>
    <w:p>
      <w:pPr>
        <w:pStyle w:val="97"/>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r>
      <w:r>
        <w:rPr>
          <w:sz w:val="22"/>
          <w:szCs w:val="22"/>
          <w:lang w:eastAsia="zh-CN"/>
        </w:rPr>
        <w:t>TB processing over multi-slot PUSCH, Xiaomi</w:t>
      </w:r>
    </w:p>
    <w:p>
      <w:pPr>
        <w:pStyle w:val="97"/>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r>
      <w:r>
        <w:rPr>
          <w:sz w:val="22"/>
          <w:szCs w:val="22"/>
          <w:lang w:eastAsia="zh-CN"/>
        </w:rPr>
        <w:t>TB processing over multi-slot PUSCH, InterDigital, Inc.</w:t>
      </w:r>
    </w:p>
    <w:p>
      <w:pPr>
        <w:pStyle w:val="97"/>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r>
      <w:r>
        <w:rPr>
          <w:sz w:val="22"/>
          <w:szCs w:val="22"/>
          <w:lang w:eastAsia="zh-CN"/>
        </w:rPr>
        <w:t>Discussion on TB processing over multi-slot PUSCH, Intel Corporation</w:t>
      </w:r>
    </w:p>
    <w:p>
      <w:pPr>
        <w:pStyle w:val="97"/>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r>
      <w:r>
        <w:rPr>
          <w:sz w:val="22"/>
          <w:szCs w:val="22"/>
          <w:lang w:eastAsia="zh-CN"/>
        </w:rPr>
        <w:t>Discussion on TB processing over multi-slot PUSCH, Apple</w:t>
      </w:r>
    </w:p>
    <w:p>
      <w:pPr>
        <w:pStyle w:val="97"/>
        <w:numPr>
          <w:ilvl w:val="0"/>
          <w:numId w:val="67"/>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r>
      <w:r>
        <w:rPr>
          <w:sz w:val="22"/>
          <w:szCs w:val="22"/>
          <w:lang w:eastAsia="zh-CN"/>
        </w:rPr>
        <w:t>TB processing over multi-slot PUSCH, Qualcomm Incorporated</w:t>
      </w:r>
    </w:p>
    <w:p>
      <w:pPr>
        <w:pStyle w:val="97"/>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r>
      <w:r>
        <w:rPr>
          <w:sz w:val="22"/>
          <w:szCs w:val="22"/>
          <w:lang w:eastAsia="zh-CN"/>
        </w:rPr>
        <w:t>Discussion on TB processing over multi-slot PUSCH, Panasonic Corporation</w:t>
      </w:r>
    </w:p>
    <w:p>
      <w:pPr>
        <w:pStyle w:val="97"/>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r>
      <w:r>
        <w:rPr>
          <w:sz w:val="22"/>
          <w:szCs w:val="22"/>
          <w:lang w:eastAsia="zh-CN"/>
        </w:rPr>
        <w:t>TB processing over multi-slot PUSCH, Samsung</w:t>
      </w:r>
    </w:p>
    <w:p>
      <w:pPr>
        <w:pStyle w:val="97"/>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r>
      <w:r>
        <w:rPr>
          <w:sz w:val="22"/>
          <w:szCs w:val="22"/>
          <w:lang w:eastAsia="zh-CN"/>
        </w:rPr>
        <w:t>Discussion on TB Processing over multi-slot PUSCH, MediaTek Inc.</w:t>
      </w:r>
    </w:p>
    <w:p>
      <w:pPr>
        <w:pStyle w:val="97"/>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r>
      <w:r>
        <w:rPr>
          <w:sz w:val="22"/>
          <w:szCs w:val="22"/>
          <w:lang w:eastAsia="zh-CN"/>
        </w:rPr>
        <w:t>Transport block processing for PUSCH coverage enhancements, Nokia, NSB</w:t>
      </w:r>
    </w:p>
    <w:p>
      <w:pPr>
        <w:pStyle w:val="97"/>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r>
      <w:r>
        <w:rPr>
          <w:sz w:val="22"/>
          <w:szCs w:val="22"/>
          <w:lang w:eastAsia="zh-CN"/>
        </w:rPr>
        <w:t>TB Processing over Multi-Slot PUSCH, Ericsson</w:t>
      </w:r>
    </w:p>
    <w:p>
      <w:pPr>
        <w:pStyle w:val="97"/>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r>
      <w:r>
        <w:rPr>
          <w:sz w:val="22"/>
          <w:szCs w:val="22"/>
          <w:lang w:eastAsia="zh-CN"/>
        </w:rPr>
        <w:t>Design Considerations for TB Processing over Multi-Slot PUSCH,</w:t>
      </w:r>
      <w:r>
        <w:rPr>
          <w:sz w:val="22"/>
          <w:szCs w:val="22"/>
          <w:lang w:eastAsia="zh-CN"/>
        </w:rPr>
        <w:tab/>
      </w:r>
      <w:r>
        <w:rPr>
          <w:sz w:val="22"/>
          <w:szCs w:val="22"/>
          <w:lang w:eastAsia="zh-CN"/>
        </w:rPr>
        <w:t>Sierra Wireless</w:t>
      </w:r>
    </w:p>
    <w:p>
      <w:pPr>
        <w:pStyle w:val="97"/>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r>
      <w:r>
        <w:rPr>
          <w:sz w:val="22"/>
          <w:szCs w:val="22"/>
          <w:lang w:eastAsia="zh-CN"/>
        </w:rPr>
        <w:t>TB processing over multi-slot PUSCH, Sharp</w:t>
      </w:r>
    </w:p>
    <w:p>
      <w:pPr>
        <w:pStyle w:val="97"/>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r>
      <w:r>
        <w:rPr>
          <w:sz w:val="22"/>
          <w:szCs w:val="22"/>
          <w:lang w:eastAsia="zh-CN"/>
        </w:rPr>
        <w:t>Discussion on TB processing over multi-slot PUSCH, NEC</w:t>
      </w:r>
    </w:p>
    <w:p>
      <w:pPr>
        <w:pStyle w:val="97"/>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r>
      <w:r>
        <w:rPr>
          <w:sz w:val="22"/>
          <w:szCs w:val="22"/>
          <w:lang w:eastAsia="zh-CN"/>
        </w:rPr>
        <w:t>TB processing over multi-slot PUSCH, NTT DOCOMO, INC.</w:t>
      </w:r>
    </w:p>
    <w:p>
      <w:pPr>
        <w:pStyle w:val="97"/>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r>
      <w:r>
        <w:rPr>
          <w:sz w:val="22"/>
          <w:szCs w:val="22"/>
          <w:lang w:eastAsia="zh-CN"/>
        </w:rPr>
        <w:t>Enhancements for TB processing over multi-slot PUSCH, Lenovo, Motorola Mobility</w:t>
      </w:r>
    </w:p>
    <w:p>
      <w:pPr>
        <w:pStyle w:val="97"/>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r>
      <w:r>
        <w:rPr>
          <w:sz w:val="22"/>
          <w:szCs w:val="22"/>
          <w:lang w:eastAsia="zh-CN"/>
        </w:rPr>
        <w:t>Discussions on TB processing over multi-slot PUSCH, LG Electronics</w:t>
      </w:r>
    </w:p>
    <w:p>
      <w:pPr>
        <w:pStyle w:val="2"/>
        <w:jc w:val="both"/>
        <w:rPr>
          <w:lang w:val="en-US"/>
        </w:rPr>
      </w:pPr>
      <w:r>
        <w:rPr>
          <w:lang w:val="en-US"/>
        </w:rPr>
        <w:t>Appendix A: Proposals from contributions aggregated by topic</w:t>
      </w:r>
    </w:p>
    <w:p>
      <w:pPr>
        <w:pStyle w:val="3"/>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pPr>
        <w:spacing w:after="0"/>
        <w:contextualSpacing/>
        <w:jc w:val="both"/>
        <w:rPr>
          <w:b/>
          <w:bCs/>
          <w:sz w:val="22"/>
          <w:szCs w:val="22"/>
          <w:lang w:val="en-US"/>
        </w:rPr>
      </w:pPr>
      <w:r>
        <w:rPr>
          <w:b/>
          <w:bCs/>
          <w:sz w:val="22"/>
          <w:szCs w:val="22"/>
          <w:lang w:val="en-US"/>
        </w:rPr>
        <w:t>The use of the S slot</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after="0"/>
              <w:contextualSpacing/>
              <w:jc w:val="both"/>
              <w:rPr>
                <w:b/>
                <w:bCs/>
                <w:sz w:val="22"/>
                <w:szCs w:val="22"/>
                <w:lang w:val="en-US" w:eastAsia="ja-JP"/>
              </w:rPr>
            </w:pPr>
            <w:r>
              <w:rPr>
                <w:b/>
                <w:bCs/>
                <w:sz w:val="22"/>
                <w:szCs w:val="22"/>
                <w:lang w:val="en-US" w:eastAsia="ja-JP"/>
              </w:rPr>
              <w:t>R1-2106496 Huawei/Hisi</w:t>
            </w:r>
          </w:p>
          <w:p>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pPr>
              <w:spacing w:after="0"/>
              <w:rPr>
                <w:b/>
                <w:bCs/>
                <w:iCs/>
              </w:rPr>
            </w:pPr>
          </w:p>
          <w:p>
            <w:pPr>
              <w:spacing w:before="72"/>
              <w:rPr>
                <w:b/>
                <w:bCs/>
                <w:iCs/>
                <w:sz w:val="22"/>
                <w:szCs w:val="22"/>
              </w:rPr>
            </w:pPr>
            <w:r>
              <w:rPr>
                <w:b/>
                <w:bCs/>
                <w:iCs/>
                <w:sz w:val="22"/>
                <w:szCs w:val="22"/>
              </w:rPr>
              <w:t>R1-2106656 Nokia/NSB</w:t>
            </w:r>
          </w:p>
          <w:p>
            <w:pPr>
              <w:pStyle w:val="40"/>
              <w:tabs>
                <w:tab w:val="right" w:leader="dot" w:pos="9629"/>
              </w:tabs>
              <w:spacing w:line="257" w:lineRule="auto"/>
              <w:ind w:left="0" w:firstLine="0"/>
              <w:jc w:val="both"/>
              <w:rPr>
                <w:rStyle w:val="52"/>
                <w:rFonts w:ascii="Times New Roman" w:hAnsi="Times New Roman" w:cs="Times New Roman"/>
                <w:b w:val="0"/>
                <w:bCs/>
                <w:color w:val="000000" w:themeColor="text1"/>
                <w:sz w:val="20"/>
                <w:szCs w:val="20"/>
                <w:u w:val="none"/>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4</w:t>
            </w:r>
            <w:r>
              <w:rPr>
                <w:rFonts w:ascii="Times New Roman" w:hAnsi="Times New Roman" w:cs="Times New Roman"/>
                <w:b w:val="0"/>
                <w:bCs/>
                <w:color w:val="000000" w:themeColor="text1"/>
                <w:sz w:val="20"/>
                <w:szCs w:val="20"/>
                <w14:textFill>
                  <w14:solidFill>
                    <w14:schemeClr w14:val="tx1"/>
                  </w14:solidFill>
                </w14:textFill>
              </w:rPr>
              <w:t>. O</w:t>
            </w:r>
            <w:r>
              <w:rPr>
                <w:rFonts w:ascii="Times New Roman" w:hAnsi="Times New Roman" w:eastAsia="바탕" w:cs="Times New Roman"/>
                <w:b w:val="0"/>
                <w:bCs/>
                <w:color w:val="000000" w:themeColor="text1"/>
                <w:kern w:val="24"/>
                <w:sz w:val="20"/>
                <w:szCs w:val="20"/>
                <w14:textFill>
                  <w14:solidFill>
                    <w14:schemeClr w14:val="tx1"/>
                  </w14:solidFill>
                </w14:textFill>
              </w:rPr>
              <w:t xml:space="preserve">ptimizations </w:t>
            </w:r>
            <w:r>
              <w:rPr>
                <w:rFonts w:ascii="Times New Roman" w:hAnsi="Times New Roman" w:cs="Times New Roman"/>
                <w:b w:val="0"/>
                <w:bCs/>
                <w:color w:val="000000" w:themeColor="text1"/>
                <w:kern w:val="24"/>
                <w:sz w:val="20"/>
                <w:szCs w:val="20"/>
                <w14:textFill>
                  <w14:solidFill>
                    <w14:schemeClr w14:val="tx1"/>
                  </w14:solidFill>
                </w14:textFill>
              </w:rPr>
              <w:t xml:space="preserve">on time domain resource determination </w:t>
            </w:r>
            <w:r>
              <w:rPr>
                <w:rFonts w:ascii="Times New Roman" w:hAnsi="Times New Roman" w:eastAsia="바탕" w:cs="Times New Roman"/>
                <w:b w:val="0"/>
                <w:bCs/>
                <w:color w:val="000000" w:themeColor="text1"/>
                <w:kern w:val="24"/>
                <w:sz w:val="20"/>
                <w:szCs w:val="20"/>
                <w14:textFill>
                  <w14:solidFill>
                    <w14:schemeClr w14:val="tx1"/>
                  </w14:solidFill>
                </w14:textFill>
              </w:rPr>
              <w:t>for allocating resource in the S slots is deprioritized</w:t>
            </w:r>
            <w:r>
              <w:rPr>
                <w:rFonts w:ascii="Times New Roman" w:hAnsi="Times New Roman" w:cs="Times New Roman"/>
                <w:b w:val="0"/>
                <w:bCs/>
                <w:color w:val="000000" w:themeColor="text1"/>
                <w:sz w:val="20"/>
                <w:szCs w:val="20"/>
                <w14:textFill>
                  <w14:solidFill>
                    <w14:schemeClr w14:val="tx1"/>
                  </w14:solidFill>
                </w14:textFill>
              </w:rPr>
              <w:t>.</w:t>
            </w:r>
          </w:p>
          <w:p>
            <w:pPr>
              <w:pStyle w:val="97"/>
              <w:numPr>
                <w:ilvl w:val="0"/>
                <w:numId w:val="68"/>
              </w:numPr>
              <w:tabs>
                <w:tab w:val="left" w:pos="1560"/>
              </w:tabs>
              <w:spacing w:before="120" w:after="120" w:line="276" w:lineRule="auto"/>
              <w:ind w:left="1208" w:hanging="357"/>
              <w:jc w:val="both"/>
            </w:pPr>
            <w:r>
              <w:t>DMRS optimization for TBoMS is deprioritized in Rel-17.</w:t>
            </w:r>
          </w:p>
          <w:p>
            <w:pPr>
              <w:tabs>
                <w:tab w:val="left" w:pos="1560"/>
              </w:tabs>
              <w:spacing w:before="120" w:after="120" w:line="276" w:lineRule="auto"/>
              <w:jc w:val="both"/>
            </w:pPr>
          </w:p>
          <w:p>
            <w:pPr>
              <w:tabs>
                <w:tab w:val="left" w:pos="1560"/>
              </w:tabs>
              <w:spacing w:before="120" w:after="120" w:line="276" w:lineRule="auto"/>
              <w:jc w:val="both"/>
              <w:rPr>
                <w:b/>
                <w:bCs/>
                <w:sz w:val="22"/>
                <w:szCs w:val="22"/>
              </w:rPr>
            </w:pPr>
            <w:r>
              <w:rPr>
                <w:b/>
                <w:bCs/>
                <w:sz w:val="22"/>
                <w:szCs w:val="22"/>
              </w:rPr>
              <w:t>R1-2106740 ZTE</w:t>
            </w:r>
          </w:p>
          <w:p>
            <w:pPr>
              <w:spacing w:after="144" w:afterLines="60"/>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pPr>
              <w:numPr>
                <w:ilvl w:val="0"/>
                <w:numId w:val="69"/>
              </w:numPr>
              <w:overflowPunct w:val="0"/>
              <w:autoSpaceDE w:val="0"/>
              <w:autoSpaceDN w:val="0"/>
              <w:adjustRightInd w:val="0"/>
              <w:snapToGrid w:val="0"/>
              <w:spacing w:after="144" w:afterLines="60"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pPr>
              <w:pStyle w:val="97"/>
              <w:spacing w:after="144" w:afterLines="60"/>
              <w:rPr>
                <w:b/>
                <w:bCs/>
              </w:rPr>
            </w:pPr>
          </w:p>
          <w:p>
            <w:pPr>
              <w:spacing w:after="144" w:afterLines="60"/>
              <w:rPr>
                <w:b/>
                <w:bCs/>
                <w:sz w:val="22"/>
                <w:szCs w:val="22"/>
              </w:rPr>
            </w:pPr>
            <w:r>
              <w:rPr>
                <w:b/>
                <w:bCs/>
                <w:sz w:val="22"/>
                <w:szCs w:val="22"/>
              </w:rPr>
              <w:t>R1-2106903 Samsung</w:t>
            </w:r>
          </w:p>
          <w:p>
            <w:pPr>
              <w:spacing w:before="240" w:line="276" w:lineRule="auto"/>
              <w:rPr>
                <w:rFonts w:eastAsia="等线"/>
                <w:bCs/>
                <w:i/>
                <w:lang w:eastAsia="zh-CN"/>
              </w:rPr>
            </w:pPr>
            <w:r>
              <w:rPr>
                <w:rFonts w:hint="eastAsia" w:eastAsia="等线"/>
                <w:b/>
                <w:i/>
                <w:lang w:eastAsia="zh-CN"/>
              </w:rPr>
              <w:t>Proposal 1</w:t>
            </w:r>
            <w:r>
              <w:rPr>
                <w:rFonts w:hint="eastAsia" w:eastAsia="等线"/>
                <w:bCs/>
                <w:i/>
                <w:lang w:eastAsia="zh-CN"/>
              </w:rPr>
              <w:t xml:space="preserve">: the usage of UL </w:t>
            </w:r>
            <w:r>
              <w:rPr>
                <w:rFonts w:eastAsia="等线"/>
                <w:bCs/>
                <w:i/>
                <w:lang w:eastAsia="zh-CN"/>
              </w:rPr>
              <w:t>symbols</w:t>
            </w:r>
            <w:r>
              <w:rPr>
                <w:rFonts w:hint="eastAsia" w:eastAsia="等线"/>
                <w:bCs/>
                <w:i/>
                <w:lang w:eastAsia="zh-CN"/>
              </w:rPr>
              <w:t xml:space="preserve"> (unequal to L in SLIV) in </w:t>
            </w:r>
            <w:r>
              <w:rPr>
                <w:rFonts w:eastAsia="等线"/>
                <w:bCs/>
                <w:i/>
                <w:lang w:eastAsia="zh-CN"/>
              </w:rPr>
              <w:t>special</w:t>
            </w:r>
            <w:r>
              <w:rPr>
                <w:rFonts w:hint="eastAsia" w:eastAsia="等线"/>
                <w:bCs/>
                <w:i/>
                <w:lang w:eastAsia="zh-CN"/>
              </w:rPr>
              <w:t xml:space="preserve"> slot should be supported.</w:t>
            </w:r>
          </w:p>
          <w:p>
            <w:pPr>
              <w:pStyle w:val="113"/>
              <w:rPr>
                <w:rFonts w:eastAsia="等线"/>
                <w:b/>
                <w:i/>
                <w:lang w:val="en-US" w:eastAsia="zh-CN"/>
              </w:rPr>
            </w:pPr>
          </w:p>
          <w:p>
            <w:pPr>
              <w:pStyle w:val="113"/>
              <w:rPr>
                <w:rFonts w:ascii="Times New Roman" w:hAnsi="Times New Roman" w:eastAsia="等线"/>
                <w:b/>
                <w:iCs/>
                <w:sz w:val="22"/>
                <w:szCs w:val="22"/>
                <w:lang w:val="en-US" w:eastAsia="zh-CN"/>
              </w:rPr>
            </w:pPr>
            <w:r>
              <w:rPr>
                <w:rFonts w:ascii="Times New Roman" w:hAnsi="Times New Roman" w:eastAsia="等线"/>
                <w:b/>
                <w:iCs/>
                <w:sz w:val="22"/>
                <w:szCs w:val="22"/>
                <w:lang w:val="en-US" w:eastAsia="zh-CN"/>
              </w:rPr>
              <w:t>R1-2107117 Panasonic</w:t>
            </w:r>
          </w:p>
          <w:p>
            <w:pPr>
              <w:spacing w:before="120" w:beforeLines="5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pPr>
              <w:spacing w:before="120" w:beforeLines="50" w:after="0"/>
              <w:rPr>
                <w:bCs/>
                <w:lang w:val="en-US" w:eastAsia="ja-JP"/>
              </w:rPr>
            </w:pPr>
          </w:p>
          <w:p>
            <w:pPr>
              <w:spacing w:before="120" w:beforeLines="50" w:after="120"/>
              <w:rPr>
                <w:b/>
                <w:sz w:val="22"/>
                <w:szCs w:val="22"/>
                <w:lang w:val="en-US" w:eastAsia="ja-JP"/>
              </w:rPr>
            </w:pPr>
            <w:r>
              <w:rPr>
                <w:b/>
                <w:sz w:val="22"/>
                <w:szCs w:val="22"/>
                <w:lang w:val="en-US" w:eastAsia="ja-JP"/>
              </w:rPr>
              <w:t>R1-2107124 China Telecom</w:t>
            </w:r>
          </w:p>
          <w:p>
            <w:pPr>
              <w:pStyle w:val="31"/>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pPr>
              <w:spacing w:after="0"/>
              <w:jc w:val="both"/>
              <w:rPr>
                <w:lang w:val="en-US"/>
              </w:rPr>
            </w:pPr>
          </w:p>
          <w:p>
            <w:pPr>
              <w:spacing w:before="240"/>
              <w:jc w:val="both"/>
              <w:rPr>
                <w:b/>
                <w:bCs/>
                <w:sz w:val="22"/>
                <w:szCs w:val="22"/>
                <w:lang w:val="en-US"/>
              </w:rPr>
            </w:pPr>
            <w:r>
              <w:rPr>
                <w:b/>
                <w:bCs/>
                <w:sz w:val="22"/>
                <w:szCs w:val="22"/>
                <w:lang w:val="en-US"/>
              </w:rPr>
              <w:t>R1-2107198 TCL Communications</w:t>
            </w:r>
          </w:p>
          <w:p>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pPr>
              <w:rPr>
                <w:b/>
                <w:bCs/>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pPr>
              <w:pStyle w:val="114"/>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pPr>
              <w:pStyle w:val="114"/>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pPr>
              <w:pStyle w:val="114"/>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pPr>
              <w:rPr>
                <w:b/>
                <w:bCs/>
                <w:sz w:val="22"/>
                <w:szCs w:val="22"/>
              </w:rPr>
            </w:pPr>
          </w:p>
          <w:p>
            <w:pPr>
              <w:rPr>
                <w:b/>
                <w:bCs/>
                <w:sz w:val="22"/>
                <w:szCs w:val="22"/>
              </w:rPr>
            </w:pPr>
            <w:r>
              <w:rPr>
                <w:b/>
                <w:bCs/>
                <w:sz w:val="22"/>
                <w:szCs w:val="22"/>
              </w:rPr>
              <w:t>R1-2107651 InterDigital</w:t>
            </w:r>
          </w:p>
          <w:p>
            <w:pPr>
              <w:rPr>
                <w:b/>
                <w:bCs/>
              </w:rPr>
            </w:pPr>
            <w:r>
              <w:rPr>
                <w:b/>
                <w:bCs/>
              </w:rPr>
              <w:t xml:space="preserve">Proposal 7: </w:t>
            </w:r>
            <w:r>
              <w:t>For PUSCH repetition Type A like TDRA, support the number of symbols in PUSCH larger than 14 when uplink symbols are allocated in the a special slot, prior to an uplink slot.</w:t>
            </w:r>
          </w:p>
          <w:p>
            <w:pPr>
              <w:rPr>
                <w:b/>
                <w:bCs/>
                <w:sz w:val="22"/>
                <w:szCs w:val="22"/>
              </w:rPr>
            </w:pPr>
          </w:p>
          <w:p>
            <w:pPr>
              <w:rPr>
                <w:b/>
                <w:bCs/>
                <w:sz w:val="22"/>
                <w:szCs w:val="22"/>
              </w:rPr>
            </w:pPr>
            <w:r>
              <w:rPr>
                <w:b/>
                <w:bCs/>
                <w:sz w:val="22"/>
                <w:szCs w:val="22"/>
              </w:rPr>
              <w:t>R1-2107754 Apple</w:t>
            </w:r>
          </w:p>
          <w:p>
            <w:pPr>
              <w:rPr>
                <w:color w:val="000000"/>
                <w:lang w:val="en-US"/>
              </w:rPr>
            </w:pPr>
            <w:r>
              <w:rPr>
                <w:b/>
                <w:bCs/>
                <w:color w:val="000000"/>
                <w:lang w:val="en-US"/>
              </w:rPr>
              <w:t xml:space="preserve">Proposal 3: </w:t>
            </w:r>
            <w:r>
              <w:rPr>
                <w:color w:val="000000"/>
                <w:lang w:val="en-US"/>
              </w:rPr>
              <w:t xml:space="preserve">Confirm the following working assumption: </w:t>
            </w:r>
          </w:p>
          <w:p>
            <w:pPr>
              <w:pStyle w:val="97"/>
              <w:numPr>
                <w:ilvl w:val="0"/>
                <w:numId w:val="71"/>
              </w:numPr>
              <w:spacing w:after="0"/>
              <w:contextualSpacing w:val="0"/>
              <w:rPr>
                <w:lang w:val="en-US"/>
              </w:rPr>
            </w:pPr>
            <w:r>
              <w:rPr>
                <w:lang w:val="en-US"/>
              </w:rPr>
              <w:t>Allocating resources for TBoMS in the special slot in TDD is possible according to the agreed time domain resource determination for TBoMS.</w:t>
            </w:r>
          </w:p>
          <w:p>
            <w:pPr>
              <w:rPr>
                <w:b/>
                <w:bCs/>
                <w:sz w:val="22"/>
                <w:szCs w:val="22"/>
                <w:lang w:val="en-US"/>
              </w:rPr>
            </w:pPr>
          </w:p>
          <w:p>
            <w:pPr>
              <w:spacing w:after="120"/>
              <w:jc w:val="both"/>
              <w:rPr>
                <w:rFonts w:eastAsia="Yu Mincho"/>
                <w:b/>
                <w:sz w:val="22"/>
                <w:szCs w:val="22"/>
                <w:lang w:val="en-US"/>
              </w:rPr>
            </w:pPr>
            <w:r>
              <w:rPr>
                <w:rFonts w:eastAsia="Yu Mincho"/>
                <w:b/>
                <w:sz w:val="22"/>
                <w:szCs w:val="22"/>
                <w:lang w:val="en-US"/>
              </w:rPr>
              <w:t>R1-2107936 Xiaomi</w:t>
            </w:r>
          </w:p>
          <w:p>
            <w:pPr>
              <w:spacing w:after="120"/>
              <w:jc w:val="both"/>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pPr>
              <w:numPr>
                <w:ilvl w:val="0"/>
                <w:numId w:val="72"/>
              </w:numPr>
              <w:spacing w:after="120"/>
              <w:jc w:val="both"/>
              <w:rPr>
                <w:rFonts w:eastAsia="宋体"/>
                <w:bCs/>
                <w:szCs w:val="18"/>
                <w:lang w:eastAsia="zh-CN"/>
              </w:rPr>
            </w:pPr>
            <w:r>
              <w:rPr>
                <w:rFonts w:eastAsia="宋体"/>
                <w:bCs/>
                <w:szCs w:val="18"/>
                <w:lang w:eastAsia="zh-CN"/>
              </w:rPr>
              <w:t>The reference point of the start symbol can be the first available symbol in special slot</w:t>
            </w:r>
          </w:p>
          <w:p>
            <w:pPr>
              <w:numPr>
                <w:ilvl w:val="0"/>
                <w:numId w:val="72"/>
              </w:numPr>
              <w:spacing w:after="120"/>
              <w:ind w:left="357" w:hanging="357"/>
              <w:jc w:val="both"/>
              <w:rPr>
                <w:rFonts w:eastAsia="宋体"/>
                <w:bCs/>
                <w:szCs w:val="18"/>
                <w:lang w:eastAsia="zh-CN"/>
              </w:rPr>
            </w:pPr>
            <w:r>
              <w:rPr>
                <w:rFonts w:eastAsia="宋体"/>
                <w:bCs/>
                <w:szCs w:val="18"/>
                <w:lang w:eastAsia="zh-CN"/>
              </w:rPr>
              <w:t>The actual symbol length for TBoMS transmission in special slot can be less  than the allocated symbol length</w:t>
            </w:r>
          </w:p>
          <w:p>
            <w:pPr>
              <w:rPr>
                <w:b/>
                <w:bCs/>
                <w:sz w:val="22"/>
                <w:szCs w:val="22"/>
              </w:rPr>
            </w:pPr>
          </w:p>
          <w:p>
            <w:pPr>
              <w:rPr>
                <w:b/>
                <w:bCs/>
              </w:rPr>
            </w:pPr>
          </w:p>
        </w:tc>
      </w:tr>
    </w:tbl>
    <w:p>
      <w:pPr>
        <w:spacing w:after="0"/>
        <w:contextualSpacing/>
        <w:jc w:val="both"/>
        <w:rPr>
          <w:sz w:val="22"/>
          <w:szCs w:val="22"/>
          <w:lang w:val="en-US"/>
        </w:rPr>
      </w:pPr>
    </w:p>
    <w:p>
      <w:pPr>
        <w:spacing w:after="0"/>
        <w:contextualSpacing/>
        <w:jc w:val="both"/>
        <w:rPr>
          <w:b/>
          <w:bCs/>
          <w:sz w:val="22"/>
          <w:szCs w:val="22"/>
          <w:lang w:val="en-US"/>
        </w:rPr>
      </w:pPr>
      <w:r>
        <w:rPr>
          <w:b/>
          <w:bCs/>
          <w:sz w:val="22"/>
          <w:szCs w:val="22"/>
          <w:lang w:val="en-US"/>
        </w:rPr>
        <w:t>The use of non-consecutive slots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pPr>
              <w:spacing w:after="0"/>
              <w:contextualSpacing/>
              <w:jc w:val="both"/>
              <w:rPr>
                <w:bCs/>
                <w:lang w:val="en-US" w:eastAsia="ja-JP"/>
              </w:rPr>
            </w:pPr>
            <w:r>
              <w:rPr>
                <w:b/>
                <w:bCs/>
                <w:sz w:val="22"/>
                <w:szCs w:val="22"/>
                <w:lang w:val="en-US" w:eastAsia="ja-JP"/>
              </w:rPr>
              <w:tab/>
            </w:r>
          </w:p>
        </w:tc>
      </w:tr>
    </w:tbl>
    <w:p>
      <w:pPr>
        <w:spacing w:after="0"/>
        <w:contextualSpacing/>
        <w:jc w:val="both"/>
        <w:rPr>
          <w:sz w:val="22"/>
          <w:szCs w:val="22"/>
        </w:rPr>
      </w:pPr>
    </w:p>
    <w:p>
      <w:pPr>
        <w:spacing w:after="0"/>
        <w:contextualSpacing/>
        <w:jc w:val="both"/>
        <w:rPr>
          <w:sz w:val="22"/>
          <w:szCs w:val="22"/>
          <w:lang w:val="en-US"/>
        </w:rPr>
      </w:pPr>
    </w:p>
    <w:p>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spacing w:after="0"/>
              <w:contextualSpacing/>
              <w:jc w:val="both"/>
              <w:rPr>
                <w:b/>
                <w:bCs/>
                <w:sz w:val="22"/>
                <w:szCs w:val="22"/>
                <w:lang w:val="en-US" w:eastAsia="ja-JP"/>
              </w:rPr>
            </w:pPr>
            <w:r>
              <w:rPr>
                <w:b/>
                <w:bCs/>
                <w:sz w:val="22"/>
                <w:szCs w:val="22"/>
                <w:lang w:val="en-US" w:eastAsia="ja-JP"/>
              </w:rPr>
              <w:t>R1-2106496 Huawei/Hisi</w:t>
            </w:r>
          </w:p>
          <w:p>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pPr>
              <w:spacing w:after="0"/>
              <w:rPr>
                <w:i/>
              </w:rPr>
            </w:pPr>
          </w:p>
          <w:p>
            <w:pPr>
              <w:spacing w:before="72"/>
              <w:rPr>
                <w:b/>
                <w:bCs/>
                <w:iCs/>
                <w:sz w:val="22"/>
                <w:szCs w:val="22"/>
              </w:rPr>
            </w:pPr>
            <w:r>
              <w:rPr>
                <w:b/>
                <w:bCs/>
                <w:iCs/>
                <w:sz w:val="22"/>
                <w:szCs w:val="22"/>
              </w:rPr>
              <w:t>R1-2106612 vivo</w:t>
            </w:r>
          </w:p>
          <w:p>
            <w:pPr>
              <w:spacing w:before="120" w:beforeLines="50" w:after="120"/>
              <w:jc w:val="both"/>
              <w:rPr>
                <w:b/>
                <w:lang w:val="en-US" w:eastAsia="zh-CN"/>
              </w:rPr>
            </w:pPr>
            <w:r>
              <w:rPr>
                <w:rFonts w:ascii="Times" w:hAnsi="Times" w:cs="Times"/>
                <w:b/>
              </w:rPr>
              <w:t>Proposal 3:</w:t>
            </w:r>
            <w:r>
              <w:rPr>
                <w:rFonts w:ascii="Times" w:hAnsi="Times" w:cs="Times"/>
                <w:bCs/>
              </w:rPr>
              <w:t xml:space="preserve"> </w:t>
            </w:r>
            <w:r>
              <w:rPr>
                <w:rFonts w:hint="eastAsia" w:ascii="Times" w:hAnsi="Times" w:cs="Times"/>
                <w:bCs/>
              </w:rPr>
              <w:t>Number</w:t>
            </w:r>
            <w:r>
              <w:rPr>
                <w:rFonts w:ascii="Times" w:hAnsi="Times" w:cs="Times"/>
                <w:bCs/>
              </w:rPr>
              <w:t xml:space="preserve"> of slots in a TOT is associated with entries in the TDRA table, and a single value for number of TOTs for a TBoMS is separately configured.</w:t>
            </w:r>
          </w:p>
          <w:p>
            <w:pPr>
              <w:spacing w:before="120" w:beforeLines="50"/>
              <w:jc w:val="both"/>
              <w:rPr>
                <w:b/>
                <w:bCs/>
                <w:iCs/>
              </w:rPr>
            </w:pPr>
            <w:r>
              <w:rPr>
                <w:b/>
                <w:bCs/>
                <w:iCs/>
              </w:rPr>
              <w:t xml:space="preserve"> </w:t>
            </w:r>
          </w:p>
          <w:p>
            <w:pPr>
              <w:spacing w:before="120" w:beforeLines="50"/>
              <w:jc w:val="both"/>
              <w:rPr>
                <w:b/>
                <w:bCs/>
                <w:iCs/>
                <w:sz w:val="22"/>
                <w:szCs w:val="22"/>
              </w:rPr>
            </w:pPr>
            <w:r>
              <w:rPr>
                <w:b/>
                <w:bCs/>
                <w:iCs/>
                <w:sz w:val="22"/>
                <w:szCs w:val="22"/>
              </w:rPr>
              <w:t>R1-2106656 Nokia/NSB</w:t>
            </w:r>
          </w:p>
          <w:p>
            <w:pPr>
              <w:pStyle w:val="40"/>
              <w:tabs>
                <w:tab w:val="right" w:leader="dot" w:pos="9629"/>
              </w:tabs>
              <w:spacing w:before="120"/>
              <w:jc w:val="both"/>
              <w:rPr>
                <w:rStyle w:val="52"/>
                <w:rFonts w:ascii="Times New Roman" w:hAnsi="Times New Roman" w:cs="Times New Roman"/>
                <w:b w:val="0"/>
                <w:bCs/>
                <w:color w:val="000000" w:themeColor="text1"/>
                <w:sz w:val="20"/>
                <w:szCs w:val="20"/>
                <w:u w:val="none"/>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6</w:t>
            </w:r>
            <w:r>
              <w:rPr>
                <w:rFonts w:ascii="Times New Roman" w:hAnsi="Times New Roman" w:cs="Times New Roman"/>
                <w:b w:val="0"/>
                <w:bCs/>
                <w:color w:val="000000" w:themeColor="text1"/>
                <w:sz w:val="20"/>
                <w:szCs w:val="20"/>
                <w14:textFill>
                  <w14:solidFill>
                    <w14:schemeClr w14:val="tx1"/>
                  </w14:solidFill>
                </w14:textFill>
              </w:rPr>
              <w:t>. RAN 1 to consider the following candidate values of the number of slots allocated for TBoMS as a starting point:</w:t>
            </w:r>
          </w:p>
          <w:p>
            <w:pPr>
              <w:pStyle w:val="97"/>
              <w:numPr>
                <w:ilvl w:val="0"/>
                <w:numId w:val="68"/>
              </w:numPr>
              <w:tabs>
                <w:tab w:val="left" w:pos="1560"/>
              </w:tabs>
              <w:spacing w:before="120" w:after="120" w:line="276" w:lineRule="auto"/>
              <w:ind w:left="1208" w:hanging="357"/>
              <w:jc w:val="both"/>
              <w:rPr>
                <w:bCs/>
                <w:color w:val="000000" w:themeColor="text1"/>
                <w14:textFill>
                  <w14:solidFill>
                    <w14:schemeClr w14:val="tx1"/>
                  </w14:solidFill>
                </w14:textFill>
              </w:rPr>
            </w:pPr>
            <w:r>
              <w:rPr>
                <w:bCs/>
                <w:color w:val="000000" w:themeColor="text1"/>
                <w14:textFill>
                  <w14:solidFill>
                    <w14:schemeClr w14:val="tx1"/>
                  </w14:solidFill>
                </w14:textFill>
              </w:rPr>
              <w:t>[1], 2, 3, 4, or 7 slots</w:t>
            </w:r>
          </w:p>
          <w:p>
            <w:pPr>
              <w:spacing w:before="120" w:after="120" w:line="276" w:lineRule="auto"/>
              <w:jc w:val="both"/>
              <w:rPr>
                <w:bCs/>
                <w:color w:val="000000" w:themeColor="text1"/>
                <w14:textFill>
                  <w14:solidFill>
                    <w14:schemeClr w14:val="tx1"/>
                  </w14:solidFill>
                </w14:textFill>
              </w:rPr>
            </w:pPr>
            <w:r>
              <w:rPr>
                <w:bCs/>
                <w:color w:val="000000" w:themeColor="text1"/>
                <w14:textFill>
                  <w14:solidFill>
                    <w14:schemeClr w14:val="tx1"/>
                  </w14:solidFill>
                </w14:textFill>
              </w:rPr>
              <w:t>Note: value 1 may or may not be introduced depending on how TBoMS is enabled/disabled.</w:t>
            </w:r>
          </w:p>
          <w:p>
            <w:pPr>
              <w:spacing w:before="120" w:beforeLines="50"/>
              <w:jc w:val="both"/>
              <w:rPr>
                <w:b/>
                <w:bCs/>
                <w:iCs/>
              </w:rPr>
            </w:pPr>
          </w:p>
          <w:p>
            <w:pPr>
              <w:spacing w:before="120" w:beforeLines="50"/>
              <w:jc w:val="both"/>
              <w:rPr>
                <w:b/>
                <w:bCs/>
                <w:iCs/>
                <w:sz w:val="22"/>
                <w:szCs w:val="22"/>
              </w:rPr>
            </w:pPr>
            <w:r>
              <w:rPr>
                <w:b/>
                <w:bCs/>
                <w:iCs/>
                <w:sz w:val="22"/>
                <w:szCs w:val="22"/>
              </w:rPr>
              <w:t>R1-2106740 ZTE</w:t>
            </w:r>
          </w:p>
          <w:p>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hint="eastAsia" w:eastAsia="宋体"/>
                <w:i/>
                <w:iCs/>
                <w:lang w:val="en-US" w:eastAsia="zh-CN"/>
              </w:rPr>
              <w:t xml:space="preserve">Support </w:t>
            </w:r>
            <w:r>
              <w:rPr>
                <w:rFonts w:eastAsia="Yu Mincho"/>
                <w:i/>
                <w:iCs/>
                <w:lang w:eastAsia="ja-JP"/>
              </w:rPr>
              <w:t>{1, 2, 3, 4, 7, 8, 12, 16}</w:t>
            </w:r>
            <w:r>
              <w:rPr>
                <w:rFonts w:hint="eastAsia" w:eastAsia="宋体"/>
                <w:i/>
                <w:iCs/>
                <w:lang w:val="en-US" w:eastAsia="zh-CN"/>
              </w:rPr>
              <w:t xml:space="preserve"> as</w:t>
            </w:r>
            <w:r>
              <w:rPr>
                <w:rFonts w:hint="eastAsia"/>
                <w:i/>
                <w:iCs/>
                <w:lang w:val="en-US" w:eastAsia="zh-CN"/>
              </w:rPr>
              <w:t xml:space="preserve"> the candidate values</w:t>
            </w:r>
            <w:r>
              <w:rPr>
                <w:rFonts w:hint="eastAsia" w:eastAsia="宋体"/>
                <w:i/>
                <w:iCs/>
                <w:lang w:val="en-US" w:eastAsia="zh-CN"/>
              </w:rPr>
              <w:t xml:space="preserve">. </w:t>
            </w:r>
          </w:p>
          <w:p>
            <w:pPr>
              <w:spacing w:before="72"/>
              <w:rPr>
                <w:b/>
                <w:bCs/>
                <w:iCs/>
              </w:rPr>
            </w:pPr>
          </w:p>
          <w:p>
            <w:pPr>
              <w:spacing w:before="72"/>
              <w:rPr>
                <w:b/>
                <w:bCs/>
                <w:iCs/>
                <w:sz w:val="22"/>
                <w:szCs w:val="22"/>
              </w:rPr>
            </w:pPr>
            <w:r>
              <w:rPr>
                <w:b/>
                <w:bCs/>
                <w:iCs/>
                <w:sz w:val="22"/>
                <w:szCs w:val="22"/>
              </w:rPr>
              <w:t>R1-2106903 Samsung</w:t>
            </w:r>
          </w:p>
          <w:p>
            <w:pPr>
              <w:spacing w:before="240" w:line="276" w:lineRule="auto"/>
              <w:rPr>
                <w:rFonts w:eastAsia="等线"/>
                <w:bCs/>
                <w:i/>
                <w:lang w:eastAsia="zh-CN"/>
              </w:rPr>
            </w:pPr>
            <w:r>
              <w:rPr>
                <w:rFonts w:hint="eastAsia" w:eastAsia="等线"/>
                <w:b/>
                <w:i/>
                <w:lang w:eastAsia="zh-CN"/>
              </w:rPr>
              <w:t>P</w:t>
            </w:r>
            <w:r>
              <w:rPr>
                <w:rFonts w:eastAsia="等线"/>
                <w:b/>
                <w:i/>
                <w:lang w:eastAsia="zh-CN"/>
              </w:rPr>
              <w:t xml:space="preserve">roposal </w:t>
            </w:r>
            <w:r>
              <w:rPr>
                <w:rFonts w:hint="eastAsia" w:eastAsia="等线"/>
                <w:b/>
                <w:i/>
                <w:lang w:eastAsia="zh-CN"/>
              </w:rPr>
              <w:t>2</w:t>
            </w:r>
            <w:r>
              <w:rPr>
                <w:rFonts w:eastAsia="等线"/>
                <w:bCs/>
                <w:i/>
                <w:lang w:eastAsia="zh-CN"/>
              </w:rPr>
              <w:t>: Indicating number of slot for one TB with an extra parameter</w:t>
            </w:r>
            <w:r>
              <w:rPr>
                <w:rFonts w:hint="eastAsia" w:eastAsia="等线"/>
                <w:bCs/>
                <w:i/>
                <w:lang w:eastAsia="zh-CN"/>
              </w:rPr>
              <w:t xml:space="preserve"> in a TDRA row.</w:t>
            </w:r>
          </w:p>
          <w:p>
            <w:pPr>
              <w:spacing w:before="240" w:line="276" w:lineRule="auto"/>
              <w:rPr>
                <w:b/>
                <w:bCs/>
                <w:iCs/>
              </w:rPr>
            </w:pPr>
          </w:p>
          <w:p>
            <w:pPr>
              <w:spacing w:before="72"/>
              <w:rPr>
                <w:rFonts w:eastAsia="宋体"/>
                <w:b/>
                <w:bCs/>
                <w:iCs/>
                <w:sz w:val="22"/>
                <w:szCs w:val="22"/>
              </w:rPr>
            </w:pPr>
            <w:r>
              <w:rPr>
                <w:rFonts w:eastAsia="宋体"/>
                <w:b/>
                <w:bCs/>
                <w:iCs/>
                <w:sz w:val="22"/>
                <w:szCs w:val="22"/>
              </w:rPr>
              <w:t>R1-2106989 CATT</w:t>
            </w:r>
          </w:p>
          <w:p>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pPr>
              <w:pStyle w:val="97"/>
              <w:widowControl w:val="0"/>
              <w:numPr>
                <w:ilvl w:val="0"/>
                <w:numId w:val="75"/>
              </w:numPr>
              <w:spacing w:after="120"/>
              <w:contextualSpacing w:val="0"/>
              <w:jc w:val="both"/>
              <w:rPr>
                <w:b/>
              </w:rPr>
            </w:pPr>
            <w:r>
              <w:rPr>
                <w:rFonts w:hint="eastAsia"/>
                <w:bCs/>
              </w:rPr>
              <w:t>FFS the configurable set of values for the number of slots.</w:t>
            </w:r>
          </w:p>
          <w:p>
            <w:pPr>
              <w:widowControl w:val="0"/>
              <w:spacing w:after="120"/>
              <w:jc w:val="both"/>
              <w:rPr>
                <w:b/>
              </w:rPr>
            </w:pPr>
          </w:p>
          <w:p>
            <w:pPr>
              <w:spacing w:before="240" w:line="276" w:lineRule="auto"/>
              <w:rPr>
                <w:rFonts w:eastAsia="等线"/>
                <w:b/>
                <w:bCs/>
                <w:iCs/>
                <w:sz w:val="22"/>
                <w:szCs w:val="22"/>
                <w:lang w:eastAsia="zh-CN"/>
              </w:rPr>
            </w:pPr>
            <w:r>
              <w:rPr>
                <w:rFonts w:eastAsia="等线"/>
                <w:b/>
                <w:bCs/>
                <w:iCs/>
                <w:sz w:val="22"/>
                <w:szCs w:val="22"/>
                <w:lang w:eastAsia="zh-CN"/>
              </w:rPr>
              <w:t>R1-2107035 Fujitsu</w:t>
            </w:r>
          </w:p>
          <w:p>
            <w:pPr>
              <w:pStyle w:val="113"/>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pPr>
              <w:widowControl w:val="0"/>
              <w:spacing w:after="120"/>
              <w:jc w:val="both"/>
              <w:rPr>
                <w:b/>
                <w:lang w:val="en-US"/>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pPr>
              <w:spacing w:before="240"/>
              <w:jc w:val="both"/>
              <w:rPr>
                <w:b/>
                <w:bCs/>
                <w:sz w:val="22"/>
                <w:szCs w:val="22"/>
                <w:lang w:val="en-US"/>
              </w:rPr>
            </w:pPr>
            <w:r>
              <w:rPr>
                <w:b/>
                <w:bCs/>
                <w:sz w:val="22"/>
                <w:szCs w:val="22"/>
                <w:lang w:val="en-US"/>
              </w:rPr>
              <w:t>R1-2107198 TCL Communications</w:t>
            </w:r>
          </w:p>
          <w:p>
            <w:pPr>
              <w:rPr>
                <w:bCs/>
                <w:lang w:eastAsia="zh-CN"/>
              </w:rPr>
            </w:pPr>
            <w:r>
              <w:rPr>
                <w:b/>
                <w:lang w:eastAsia="zh-CN"/>
              </w:rPr>
              <w:t xml:space="preserve">Proposal 1: </w:t>
            </w:r>
            <w:r>
              <w:rPr>
                <w:bCs/>
                <w:lang w:eastAsia="zh-CN"/>
              </w:rPr>
              <w:t>Configure a separate TDRA table for TBoMS PUSCH.</w:t>
            </w:r>
          </w:p>
          <w:p>
            <w:pPr>
              <w:rPr>
                <w:b/>
              </w:rPr>
            </w:pPr>
          </w:p>
          <w:p>
            <w:pPr>
              <w:spacing w:before="120" w:beforeLines="50"/>
              <w:jc w:val="both"/>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pPr>
              <w:rPr>
                <w:b/>
                <w:lang w:val="en-US"/>
              </w:rPr>
            </w:pPr>
          </w:p>
          <w:p>
            <w:pPr>
              <w:rPr>
                <w:b/>
                <w:bCs/>
                <w:sz w:val="22"/>
                <w:szCs w:val="22"/>
                <w:lang w:val="en-US" w:eastAsia="zh-CN"/>
              </w:rPr>
            </w:pPr>
            <w:r>
              <w:rPr>
                <w:b/>
                <w:bCs/>
                <w:sz w:val="22"/>
                <w:szCs w:val="22"/>
                <w:lang w:val="en-US" w:eastAsia="zh-CN"/>
              </w:rPr>
              <w:t>R1-2107360 Qualcomm</w:t>
            </w:r>
          </w:p>
          <w:p>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pPr>
              <w:jc w:val="both"/>
            </w:pPr>
            <w:r>
              <w:rPr>
                <w:b/>
                <w:bCs/>
              </w:rPr>
              <w:t xml:space="preserve">Proposal 13: </w:t>
            </w:r>
            <w:r>
              <w:t>Support TBoMS for both dynamic grants and configured grants.</w:t>
            </w:r>
          </w:p>
          <w:p>
            <w:pPr>
              <w:jc w:val="both"/>
              <w:rPr>
                <w:b/>
              </w:rPr>
            </w:pPr>
          </w:p>
          <w:p>
            <w:pPr>
              <w:spacing w:after="120"/>
              <w:jc w:val="both"/>
              <w:rPr>
                <w:b/>
                <w:iCs/>
                <w:sz w:val="22"/>
                <w:szCs w:val="22"/>
              </w:rPr>
            </w:pPr>
            <w:r>
              <w:rPr>
                <w:b/>
                <w:iCs/>
                <w:sz w:val="22"/>
                <w:szCs w:val="22"/>
              </w:rPr>
              <w:t>R1-2107549 LGE</w:t>
            </w:r>
          </w:p>
          <w:p>
            <w:pPr>
              <w:rPr>
                <w:bCs/>
                <w:iCs/>
                <w:lang w:eastAsia="ko-KR"/>
              </w:rPr>
            </w:pPr>
            <w:r>
              <w:rPr>
                <w:b/>
                <w:iCs/>
                <w:lang w:eastAsia="ko-KR"/>
              </w:rPr>
              <w:t>Proposal 4</w:t>
            </w:r>
            <w:r>
              <w:rPr>
                <w:bCs/>
                <w:iCs/>
                <w:lang w:eastAsia="ko-KR"/>
              </w:rPr>
              <w:t>: Discuss following options for slot number determination of TBoMS.</w:t>
            </w:r>
          </w:p>
          <w:p>
            <w:pPr>
              <w:pStyle w:val="97"/>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pPr>
              <w:pStyle w:val="97"/>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pPr>
              <w:rPr>
                <w:bCs/>
                <w:iCs/>
                <w:lang w:eastAsia="ko-KR"/>
              </w:rPr>
            </w:pPr>
          </w:p>
          <w:p>
            <w:pPr>
              <w:spacing w:after="120"/>
              <w:rPr>
                <w:b/>
                <w:bCs/>
                <w:sz w:val="22"/>
                <w:szCs w:val="22"/>
              </w:rPr>
            </w:pPr>
            <w:r>
              <w:rPr>
                <w:b/>
                <w:bCs/>
                <w:sz w:val="22"/>
                <w:szCs w:val="22"/>
              </w:rPr>
              <w:t>R1-2107754 Apple</w:t>
            </w:r>
          </w:p>
          <w:p>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pPr>
              <w:spacing w:before="120" w:after="120"/>
              <w:rPr>
                <w:bCs/>
                <w:iCs/>
                <w:lang w:val="en-US" w:eastAsia="ko-KR"/>
              </w:rPr>
            </w:pPr>
          </w:p>
          <w:p>
            <w:pPr>
              <w:spacing w:before="120" w:after="120" w:line="276" w:lineRule="auto"/>
              <w:jc w:val="both"/>
              <w:rPr>
                <w:b/>
                <w:bCs/>
                <w:sz w:val="22"/>
                <w:szCs w:val="22"/>
                <w:lang w:val="en-US" w:eastAsia="zh-CN"/>
              </w:rPr>
            </w:pPr>
            <w:r>
              <w:rPr>
                <w:b/>
                <w:bCs/>
                <w:sz w:val="22"/>
                <w:szCs w:val="22"/>
                <w:lang w:val="en-US" w:eastAsia="zh-CN"/>
              </w:rPr>
              <w:t>R1-2107800 Sharp</w:t>
            </w:r>
          </w:p>
          <w:p>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pPr>
              <w:spacing w:after="120"/>
              <w:jc w:val="both"/>
              <w:rPr>
                <w:bCs/>
                <w:iCs/>
                <w:lang w:val="en-US" w:eastAsia="ko-KR"/>
              </w:rPr>
            </w:pPr>
          </w:p>
        </w:tc>
      </w:tr>
    </w:tbl>
    <w:p>
      <w:pPr>
        <w:spacing w:after="0"/>
        <w:contextualSpacing/>
        <w:jc w:val="both"/>
        <w:rPr>
          <w:sz w:val="22"/>
          <w:szCs w:val="22"/>
          <w:lang w:val="en-US"/>
        </w:rPr>
      </w:pPr>
    </w:p>
    <w:p>
      <w:pPr>
        <w:spacing w:after="0"/>
        <w:contextualSpacing/>
        <w:jc w:val="both"/>
        <w:rPr>
          <w:sz w:val="22"/>
          <w:szCs w:val="22"/>
          <w:lang w:val="en-US"/>
        </w:rPr>
      </w:pPr>
    </w:p>
    <w:p>
      <w:pPr>
        <w:spacing w:after="0"/>
        <w:contextualSpacing/>
        <w:jc w:val="both"/>
        <w:rPr>
          <w:b/>
          <w:bCs/>
          <w:sz w:val="22"/>
          <w:szCs w:val="22"/>
          <w:lang w:val="en-US"/>
        </w:rPr>
      </w:pPr>
      <w:r>
        <w:rPr>
          <w:b/>
          <w:bCs/>
          <w:sz w:val="22"/>
          <w:szCs w:val="22"/>
          <w:lang w:val="en-US"/>
        </w:rPr>
        <w:t>How slots allocated for TBoMS are counted</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40"/>
              <w:tabs>
                <w:tab w:val="right" w:leader="dot" w:pos="9629"/>
              </w:tabs>
              <w:jc w:val="both"/>
              <w:rPr>
                <w:rFonts w:ascii="Times New Roman" w:hAnsi="Times New Roman" w:cs="Times New Roman"/>
              </w:rPr>
            </w:pPr>
            <w:r>
              <w:rPr>
                <w:rFonts w:ascii="Times New Roman" w:hAnsi="Times New Roman" w:cs="Times New Roman"/>
              </w:rPr>
              <w:t>R1-2106656 Nokia/NSB</w:t>
            </w:r>
          </w:p>
          <w:p>
            <w:pPr>
              <w:pStyle w:val="40"/>
              <w:tabs>
                <w:tab w:val="right" w:leader="dot" w:pos="9629"/>
              </w:tabs>
              <w:jc w:val="both"/>
              <w:rPr>
                <w:rFonts w:ascii="Times New Roman" w:hAnsi="Times New Roman" w:cs="Times New Roman"/>
                <w:b w:val="0"/>
                <w:bCs/>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5</w:t>
            </w:r>
            <w:r>
              <w:rPr>
                <w:rFonts w:ascii="Times New Roman" w:hAnsi="Times New Roman" w:cs="Times New Roman"/>
                <w:b w:val="0"/>
                <w:bCs/>
                <w:color w:val="000000" w:themeColor="text1"/>
                <w:sz w:val="20"/>
                <w:szCs w:val="20"/>
                <w14:textFill>
                  <w14:solidFill>
                    <w14:schemeClr w14:val="tx1"/>
                  </w14:solidFill>
                </w14:textFill>
              </w:rPr>
              <w:t>. The number of slots allocated for TBoMS is counted based on the available slots.</w:t>
            </w:r>
          </w:p>
          <w:p>
            <w:pPr>
              <w:rPr>
                <w:lang w:val="en-US" w:eastAsia="zh-CN"/>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R1-2107117 Panasonic</w:t>
            </w:r>
          </w:p>
          <w:p>
            <w:pPr>
              <w:spacing w:before="120" w:beforeLines="5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pPr>
              <w:spacing w:before="120" w:after="120" w:line="276" w:lineRule="auto"/>
              <w:jc w:val="both"/>
              <w:rPr>
                <w:lang w:eastAsia="zh-CN"/>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pPr>
              <w:pStyle w:val="114"/>
              <w:numPr>
                <w:ilvl w:val="0"/>
                <w:numId w:val="0"/>
              </w:numPr>
              <w:spacing w:after="0" w:line="257" w:lineRule="auto"/>
              <w:jc w:val="both"/>
              <w:rPr>
                <w:rFonts w:ascii="Times New Roman" w:hAnsi="Times New Roman" w:cs="Times New Roman"/>
                <w:b w:val="0"/>
                <w:bCs w:val="0"/>
                <w:sz w:val="20"/>
                <w:szCs w:val="20"/>
                <w:lang w:val="en-US"/>
              </w:rPr>
            </w:pPr>
          </w:p>
          <w:p>
            <w:pPr>
              <w:spacing w:after="120"/>
              <w:rPr>
                <w:b/>
                <w:bCs/>
                <w:sz w:val="22"/>
                <w:szCs w:val="22"/>
                <w:lang w:val="en-US"/>
              </w:rPr>
            </w:pPr>
            <w:r>
              <w:rPr>
                <w:b/>
                <w:bCs/>
                <w:sz w:val="22"/>
                <w:szCs w:val="22"/>
                <w:lang w:val="en-US"/>
              </w:rPr>
              <w:t>R1-2107603 Intel</w:t>
            </w:r>
          </w:p>
          <w:p>
            <w:pPr>
              <w:spacing w:after="0"/>
              <w:jc w:val="both"/>
              <w:rPr>
                <w:b/>
              </w:rPr>
            </w:pPr>
            <w:r>
              <w:rPr>
                <w:b/>
              </w:rPr>
              <w:t>Proposal 3</w:t>
            </w:r>
          </w:p>
          <w:p>
            <w:pPr>
              <w:numPr>
                <w:ilvl w:val="0"/>
                <w:numId w:val="78"/>
              </w:numPr>
              <w:spacing w:before="60" w:after="0"/>
              <w:ind w:left="288" w:hanging="288"/>
              <w:jc w:val="both"/>
              <w:rPr>
                <w:i/>
              </w:rPr>
            </w:pPr>
            <w:r>
              <w:rPr>
                <w:i/>
              </w:rPr>
              <w:t>TBoMS can be transmitted on the basis of available UL slots.</w:t>
            </w:r>
          </w:p>
          <w:p>
            <w:pPr>
              <w:spacing w:before="120" w:after="120" w:line="276" w:lineRule="auto"/>
              <w:jc w:val="both"/>
              <w:rPr>
                <w:lang w:eastAsia="zh-CN"/>
              </w:rPr>
            </w:pPr>
          </w:p>
          <w:p>
            <w:pPr>
              <w:rPr>
                <w:b/>
                <w:bCs/>
                <w:sz w:val="22"/>
                <w:szCs w:val="22"/>
              </w:rPr>
            </w:pPr>
            <w:r>
              <w:rPr>
                <w:b/>
                <w:bCs/>
                <w:sz w:val="22"/>
                <w:szCs w:val="22"/>
              </w:rPr>
              <w:t>R1-2107754 Apple</w:t>
            </w:r>
          </w:p>
          <w:p>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pPr>
              <w:spacing w:before="120" w:after="120" w:line="276" w:lineRule="auto"/>
              <w:jc w:val="both"/>
              <w:rPr>
                <w:lang w:val="en-US" w:eastAsia="zh-CN"/>
              </w:rPr>
            </w:pPr>
          </w:p>
          <w:p>
            <w:pPr>
              <w:spacing w:before="120" w:after="120" w:line="276" w:lineRule="auto"/>
              <w:jc w:val="both"/>
              <w:rPr>
                <w:b/>
                <w:bCs/>
                <w:sz w:val="22"/>
                <w:szCs w:val="22"/>
                <w:lang w:val="en-US" w:eastAsia="zh-CN"/>
              </w:rPr>
            </w:pPr>
            <w:r>
              <w:rPr>
                <w:b/>
                <w:bCs/>
                <w:sz w:val="22"/>
                <w:szCs w:val="22"/>
                <w:lang w:val="en-US" w:eastAsia="zh-CN"/>
              </w:rPr>
              <w:t>R1-2107800 Sharp</w:t>
            </w:r>
          </w:p>
          <w:p>
            <w:pPr>
              <w:pStyle w:val="130"/>
              <w:snapToGrid w:val="0"/>
              <w:spacing w:after="120" w:afterAutospacing="0" w:line="240" w:lineRule="auto"/>
              <w:ind w:firstLine="0"/>
              <w:contextualSpacing w:val="0"/>
              <w:rPr>
                <w:rFonts w:eastAsiaTheme="minorEastAsia"/>
                <w:bCs/>
                <w:iCs/>
                <w:lang w:val="en-GB" w:eastAsia="ja-JP"/>
              </w:rPr>
            </w:pPr>
            <w:r>
              <w:rPr>
                <w:rFonts w:hint="eastAsia" w:eastAsiaTheme="minor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hint="eastAsia" w:eastAsiaTheme="minorEastAsia"/>
                <w:bCs/>
                <w:iCs/>
                <w:lang w:val="en-GB" w:eastAsia="ja-JP"/>
              </w:rPr>
              <w:t>c</w:t>
            </w:r>
            <w:r>
              <w:rPr>
                <w:rFonts w:eastAsiaTheme="minorEastAsia"/>
                <w:bCs/>
                <w:iCs/>
                <w:lang w:val="en-GB" w:eastAsia="ja-JP"/>
              </w:rPr>
              <w:t>ounting on the basis of available slots.</w:t>
            </w:r>
          </w:p>
          <w:p>
            <w:pPr>
              <w:jc w:val="both"/>
              <w:rPr>
                <w:b/>
                <w:bCs/>
                <w:lang w:eastAsia="zh-CN"/>
              </w:rPr>
            </w:pPr>
          </w:p>
          <w:p>
            <w:pPr>
              <w:rPr>
                <w:b/>
                <w:bCs/>
                <w:sz w:val="22"/>
                <w:szCs w:val="22"/>
              </w:rPr>
            </w:pPr>
            <w:r>
              <w:rPr>
                <w:b/>
                <w:bCs/>
                <w:sz w:val="22"/>
                <w:szCs w:val="22"/>
              </w:rPr>
              <w:t>R1-2107873 NTT DOCOMO</w:t>
            </w:r>
          </w:p>
          <w:p>
            <w:pPr>
              <w:spacing w:after="120" w:afterLines="5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pPr>
        <w:spacing w:after="0"/>
        <w:contextualSpacing/>
        <w:jc w:val="both"/>
        <w:rPr>
          <w:lang w:val="en-US"/>
        </w:rPr>
      </w:pPr>
    </w:p>
    <w:p>
      <w:pPr>
        <w:spacing w:after="0"/>
        <w:contextualSpacing/>
        <w:jc w:val="both"/>
        <w:rPr>
          <w:sz w:val="22"/>
          <w:szCs w:val="22"/>
          <w:lang w:val="en-US"/>
        </w:rPr>
      </w:pPr>
    </w:p>
    <w:p>
      <w:pPr>
        <w:spacing w:after="0"/>
        <w:contextualSpacing/>
        <w:jc w:val="both"/>
        <w:rPr>
          <w:b/>
          <w:bCs/>
          <w:sz w:val="22"/>
          <w:szCs w:val="22"/>
          <w:lang w:val="en-US"/>
        </w:rPr>
      </w:pPr>
      <w:r>
        <w:rPr>
          <w:b/>
          <w:bCs/>
          <w:sz w:val="22"/>
          <w:szCs w:val="22"/>
          <w:lang w:val="en-US"/>
        </w:rPr>
        <w:t>Others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before="120" w:beforeLines="50"/>
              <w:jc w:val="both"/>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pPr>
              <w:pStyle w:val="31"/>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pPr>
              <w:pStyle w:val="31"/>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pPr>
              <w:rPr>
                <w:lang w:val="en-US" w:eastAsia="zh-CN"/>
              </w:rPr>
            </w:pPr>
          </w:p>
          <w:p>
            <w:pPr>
              <w:rPr>
                <w:b/>
                <w:bCs/>
                <w:sz w:val="22"/>
                <w:szCs w:val="22"/>
                <w:lang w:val="en-US" w:eastAsia="zh-CN"/>
              </w:rPr>
            </w:pPr>
            <w:r>
              <w:rPr>
                <w:b/>
                <w:bCs/>
                <w:sz w:val="22"/>
                <w:szCs w:val="22"/>
                <w:lang w:val="en-US" w:eastAsia="zh-CN"/>
              </w:rPr>
              <w:t>R1-2107360 Qualcomm</w:t>
            </w:r>
          </w:p>
          <w:p>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pPr>
        <w:spacing w:after="0"/>
        <w:contextualSpacing/>
        <w:jc w:val="both"/>
        <w:rPr>
          <w:lang w:val="en-US"/>
        </w:rPr>
      </w:pPr>
    </w:p>
    <w:p>
      <w:pPr>
        <w:spacing w:after="0"/>
        <w:contextualSpacing/>
        <w:jc w:val="both"/>
        <w:rPr>
          <w:lang w:val="en-US"/>
        </w:rPr>
      </w:pPr>
    </w:p>
    <w:p>
      <w:pPr>
        <w:pStyle w:val="3"/>
        <w:spacing w:after="240"/>
        <w:rPr>
          <w:lang w:val="en-US"/>
        </w:rPr>
      </w:pPr>
      <w:r>
        <w:rPr>
          <w:lang w:val="en-US"/>
        </w:rPr>
        <w:t xml:space="preserve">A.2 TOT definition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4" w:type="dxa"/>
          </w:tcPr>
          <w:p>
            <w:pPr>
              <w:rPr>
                <w:b/>
                <w:bCs/>
                <w:sz w:val="22"/>
                <w:szCs w:val="22"/>
                <w:lang w:val="en-US" w:eastAsia="ja-JP"/>
              </w:rPr>
            </w:pPr>
            <w:r>
              <w:rPr>
                <w:b/>
                <w:bCs/>
                <w:sz w:val="22"/>
                <w:szCs w:val="22"/>
                <w:lang w:val="en-US" w:eastAsia="ja-JP"/>
              </w:rPr>
              <w:t>R1-2106612 vivo</w:t>
            </w:r>
          </w:p>
          <w:p>
            <w:pPr>
              <w:pStyle w:val="31"/>
              <w:spacing w:after="0"/>
              <w:rPr>
                <w:bCs/>
                <w:sz w:val="20"/>
                <w:szCs w:val="20"/>
              </w:rPr>
            </w:pPr>
            <w:r>
              <w:rPr>
                <w:rFonts w:ascii="Times" w:hAnsi="Times" w:cs="Times"/>
                <w:b/>
                <w:sz w:val="20"/>
                <w:szCs w:val="20"/>
              </w:rPr>
              <w:t>Proposal 5</w:t>
            </w:r>
            <w:r>
              <w:rPr>
                <w:rFonts w:ascii="Times New Roman" w:hAnsi="Times New Roman" w:eastAsia="宋体"/>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pPr>
              <w:pStyle w:val="97"/>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pPr>
              <w:pStyle w:val="97"/>
              <w:widowControl w:val="0"/>
              <w:numPr>
                <w:ilvl w:val="0"/>
                <w:numId w:val="79"/>
              </w:numPr>
              <w:spacing w:after="0"/>
              <w:ind w:left="357" w:hanging="357"/>
              <w:contextualSpacing w:val="0"/>
              <w:jc w:val="both"/>
              <w:rPr>
                <w:bCs/>
              </w:rPr>
            </w:pPr>
            <w:r>
              <w:rPr>
                <w:rFonts w:hint="eastAsia"/>
                <w:bCs/>
              </w:rPr>
              <w:t>U</w:t>
            </w:r>
            <w:r>
              <w:rPr>
                <w:bCs/>
              </w:rPr>
              <w:t>CI multiplexing;</w:t>
            </w:r>
          </w:p>
          <w:p>
            <w:pPr>
              <w:pStyle w:val="97"/>
              <w:widowControl w:val="0"/>
              <w:numPr>
                <w:ilvl w:val="0"/>
                <w:numId w:val="79"/>
              </w:numPr>
              <w:spacing w:after="0"/>
              <w:ind w:left="357" w:hanging="357"/>
              <w:contextualSpacing w:val="0"/>
              <w:jc w:val="both"/>
              <w:rPr>
                <w:bCs/>
              </w:rPr>
            </w:pPr>
            <w:r>
              <w:rPr>
                <w:rFonts w:hint="eastAsia"/>
                <w:bCs/>
              </w:rPr>
              <w:t>T</w:t>
            </w:r>
            <w:r>
              <w:rPr>
                <w:bCs/>
              </w:rPr>
              <w:t>B size determination.</w:t>
            </w:r>
          </w:p>
          <w:p>
            <w:pPr>
              <w:spacing w:before="120" w:beforeLines="50"/>
              <w:jc w:val="both"/>
              <w:rPr>
                <w:rFonts w:eastAsia="宋体"/>
                <w:lang w:eastAsia="zh-CN"/>
              </w:rPr>
            </w:pPr>
          </w:p>
          <w:p>
            <w:pPr>
              <w:spacing w:before="120" w:beforeLines="50"/>
              <w:jc w:val="both"/>
              <w:rPr>
                <w:rFonts w:eastAsia="宋体"/>
                <w:b/>
                <w:bCs/>
                <w:sz w:val="22"/>
                <w:szCs w:val="22"/>
                <w:lang w:eastAsia="zh-CN"/>
              </w:rPr>
            </w:pPr>
            <w:r>
              <w:rPr>
                <w:rFonts w:eastAsia="宋体"/>
                <w:b/>
                <w:bCs/>
                <w:sz w:val="22"/>
                <w:szCs w:val="22"/>
                <w:lang w:eastAsia="zh-CN"/>
              </w:rPr>
              <w:t>R1-2106656 Nokia/NSB</w:t>
            </w:r>
          </w:p>
          <w:p>
            <w:pPr>
              <w:pStyle w:val="40"/>
              <w:tabs>
                <w:tab w:val="right" w:leader="dot" w:pos="9629"/>
              </w:tabs>
              <w:spacing w:line="257" w:lineRule="auto"/>
              <w:ind w:left="0" w:firstLine="0"/>
              <w:jc w:val="both"/>
              <w:rPr>
                <w:rStyle w:val="52"/>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hAnsi="Times New Roman" w:eastAsia="바탕" w:cs="Times New Roman"/>
                <w:b w:val="0"/>
                <w:bCs/>
                <w:kern w:val="24"/>
                <w:sz w:val="20"/>
                <w:szCs w:val="20"/>
              </w:rPr>
              <w:t>transmission occasion for TBoMS (TOT) and approach for rate-matching for TBoMS is supported:</w:t>
            </w:r>
          </w:p>
          <w:p>
            <w:pPr>
              <w:pStyle w:val="28"/>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hAnsi="Times New Roman" w:eastAsia="바탕"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pPr>
              <w:rPr>
                <w:b/>
                <w:bCs/>
                <w:sz w:val="22"/>
                <w:szCs w:val="22"/>
                <w:lang w:val="en-US" w:eastAsia="ja-JP"/>
              </w:rPr>
            </w:pPr>
            <w:r>
              <w:rPr>
                <w:b/>
                <w:bCs/>
                <w:sz w:val="22"/>
                <w:szCs w:val="22"/>
                <w:lang w:val="en-US" w:eastAsia="ja-JP"/>
              </w:rPr>
              <w:tab/>
            </w:r>
          </w:p>
          <w:p>
            <w:pPr>
              <w:rPr>
                <w:b/>
                <w:iCs/>
                <w:sz w:val="22"/>
                <w:szCs w:val="22"/>
                <w:lang w:eastAsia="ko-KR"/>
              </w:rPr>
            </w:pPr>
            <w:r>
              <w:rPr>
                <w:b/>
                <w:iCs/>
                <w:sz w:val="22"/>
                <w:szCs w:val="22"/>
                <w:lang w:eastAsia="ko-KR"/>
              </w:rPr>
              <w:t>R1-2106740 ZTE</w:t>
            </w:r>
          </w:p>
          <w:p>
            <w:pPr>
              <w:numPr>
                <w:ilvl w:val="255"/>
                <w:numId w:val="0"/>
              </w:numPr>
              <w:spacing w:after="144" w:afterLines="60"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pPr>
              <w:numPr>
                <w:ilvl w:val="0"/>
                <w:numId w:val="81"/>
              </w:numPr>
              <w:overflowPunct w:val="0"/>
              <w:autoSpaceDE w:val="0"/>
              <w:autoSpaceDN w:val="0"/>
              <w:adjustRightInd w:val="0"/>
              <w:snapToGrid w:val="0"/>
              <w:spacing w:after="144" w:afterLines="60" w:line="252" w:lineRule="auto"/>
              <w:jc w:val="both"/>
              <w:textAlignment w:val="baseline"/>
              <w:rPr>
                <w:i/>
                <w:iCs/>
                <w:lang w:eastAsia="zh-CN"/>
              </w:rPr>
            </w:pPr>
            <w:r>
              <w:rPr>
                <w:rFonts w:hint="eastAsia"/>
                <w:i/>
                <w:iCs/>
                <w:lang w:val="en-US" w:eastAsia="zh-CN"/>
              </w:rPr>
              <w:t>No need to specify the concept of TOT.</w:t>
            </w:r>
          </w:p>
          <w:p>
            <w:pPr>
              <w:numPr>
                <w:ilvl w:val="0"/>
                <w:numId w:val="81"/>
              </w:numPr>
              <w:overflowPunct w:val="0"/>
              <w:autoSpaceDE w:val="0"/>
              <w:autoSpaceDN w:val="0"/>
              <w:adjustRightInd w:val="0"/>
              <w:snapToGrid w:val="0"/>
              <w:spacing w:after="144" w:afterLines="60"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pPr>
              <w:overflowPunct w:val="0"/>
              <w:autoSpaceDE w:val="0"/>
              <w:autoSpaceDN w:val="0"/>
              <w:adjustRightInd w:val="0"/>
              <w:snapToGrid w:val="0"/>
              <w:spacing w:after="0" w:line="252" w:lineRule="auto"/>
              <w:jc w:val="both"/>
              <w:textAlignment w:val="baseline"/>
              <w:rPr>
                <w:i/>
                <w:iCs/>
                <w:lang w:eastAsia="zh-CN"/>
              </w:rPr>
            </w:pPr>
          </w:p>
          <w:p>
            <w:pPr>
              <w:spacing w:after="0"/>
              <w:contextualSpacing/>
              <w:jc w:val="both"/>
              <w:rPr>
                <w:b/>
                <w:bCs/>
                <w:sz w:val="22"/>
                <w:szCs w:val="22"/>
                <w:lang w:val="en-US" w:eastAsia="ja-JP"/>
              </w:rPr>
            </w:pPr>
            <w:r>
              <w:rPr>
                <w:b/>
                <w:bCs/>
                <w:sz w:val="22"/>
                <w:szCs w:val="22"/>
                <w:lang w:val="en-US" w:eastAsia="ja-JP"/>
              </w:rPr>
              <w:t>R1-2107418 CMCC</w:t>
            </w:r>
          </w:p>
          <w:p>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pPr>
              <w:overflowPunct w:val="0"/>
              <w:autoSpaceDE w:val="0"/>
              <w:autoSpaceDN w:val="0"/>
              <w:adjustRightInd w:val="0"/>
              <w:snapToGrid w:val="0"/>
              <w:spacing w:after="0" w:line="252" w:lineRule="auto"/>
              <w:jc w:val="both"/>
              <w:textAlignment w:val="baseline"/>
              <w:rPr>
                <w:i/>
                <w:iCs/>
                <w:lang w:eastAsia="zh-CN"/>
              </w:rPr>
            </w:pPr>
          </w:p>
          <w:p>
            <w:pPr>
              <w:spacing w:before="240" w:line="276" w:lineRule="auto"/>
              <w:rPr>
                <w:rFonts w:eastAsia="等线"/>
                <w:b/>
                <w:bCs/>
                <w:iCs/>
                <w:sz w:val="22"/>
                <w:szCs w:val="22"/>
                <w:lang w:eastAsia="zh-CN"/>
              </w:rPr>
            </w:pPr>
            <w:r>
              <w:rPr>
                <w:rFonts w:eastAsia="等线"/>
                <w:b/>
                <w:bCs/>
                <w:iCs/>
                <w:sz w:val="22"/>
                <w:szCs w:val="22"/>
                <w:lang w:eastAsia="zh-CN"/>
              </w:rPr>
              <w:t>R1-2107035 Fujitsu</w:t>
            </w:r>
          </w:p>
          <w:p>
            <w:pPr>
              <w:pStyle w:val="113"/>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pPr>
              <w:pStyle w:val="113"/>
              <w:spacing w:before="120" w:after="120"/>
              <w:rPr>
                <w:rFonts w:ascii="Times New Roman" w:hAnsi="Times New Roman"/>
                <w:b/>
                <w:lang w:val="en-US" w:eastAsia="ja-JP"/>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pPr>
              <w:pStyle w:val="113"/>
              <w:rPr>
                <w:rFonts w:ascii="Times New Roman" w:hAnsi="Times New Roman"/>
                <w:b/>
                <w:lang w:val="en-US" w:eastAsia="ja-JP"/>
              </w:rPr>
            </w:pPr>
          </w:p>
          <w:p>
            <w:pPr>
              <w:rPr>
                <w:b/>
                <w:bCs/>
                <w:sz w:val="22"/>
                <w:szCs w:val="22"/>
                <w:lang w:val="en-US" w:eastAsia="zh-CN"/>
              </w:rPr>
            </w:pPr>
            <w:r>
              <w:rPr>
                <w:b/>
                <w:bCs/>
                <w:sz w:val="22"/>
                <w:szCs w:val="22"/>
                <w:lang w:val="en-US" w:eastAsia="zh-CN"/>
              </w:rPr>
              <w:t>R1-2107360 Qualcomm</w:t>
            </w:r>
          </w:p>
          <w:p>
            <w:pPr>
              <w:spacing w:line="252" w:lineRule="auto"/>
            </w:pPr>
            <w:r>
              <w:rPr>
                <w:b/>
                <w:bCs/>
              </w:rPr>
              <w:t>Proposal 3:</w:t>
            </w:r>
            <w:r>
              <w:t xml:space="preserve"> A transmission occasion for TBoMS (TOT) constitutes one slot of transmission. </w:t>
            </w:r>
          </w:p>
          <w:p>
            <w:pPr>
              <w:pStyle w:val="113"/>
              <w:rPr>
                <w:rFonts w:ascii="Times New Roman" w:hAnsi="Times New Roman"/>
                <w:b/>
                <w:lang w:val="en-GB" w:eastAsia="ja-JP"/>
              </w:rPr>
            </w:pPr>
          </w:p>
          <w:p>
            <w:pPr>
              <w:jc w:val="both"/>
              <w:rPr>
                <w:b/>
                <w:iCs/>
                <w:sz w:val="22"/>
                <w:szCs w:val="22"/>
              </w:rPr>
            </w:pPr>
            <w:r>
              <w:rPr>
                <w:b/>
                <w:iCs/>
                <w:sz w:val="22"/>
                <w:szCs w:val="22"/>
              </w:rPr>
              <w:t>R1-2107549 LGE</w:t>
            </w:r>
          </w:p>
          <w:p>
            <w:pPr>
              <w:rPr>
                <w:b/>
                <w:iCs/>
                <w:lang w:eastAsia="ko-KR"/>
              </w:rPr>
            </w:pPr>
            <w:r>
              <w:rPr>
                <w:b/>
                <w:iCs/>
                <w:lang w:eastAsia="ko-KR"/>
              </w:rPr>
              <w:t>Proposal 1</w:t>
            </w:r>
            <w:r>
              <w:rPr>
                <w:bCs/>
                <w:iCs/>
                <w:lang w:eastAsia="ko-KR"/>
              </w:rPr>
              <w:t>: Define the maximum number of slots constituting a TOT.</w:t>
            </w:r>
          </w:p>
        </w:tc>
      </w:tr>
    </w:tbl>
    <w:p/>
    <w:p/>
    <w:p>
      <w:pPr>
        <w:pStyle w:val="3"/>
        <w:spacing w:after="240"/>
      </w:pPr>
      <w:r>
        <w:t xml:space="preserve">A.3 </w:t>
      </w:r>
      <w:r>
        <w:rPr>
          <w:lang w:val="en-US"/>
        </w:rPr>
        <w:t>Single TBoMS structure</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114"/>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pPr>
              <w:spacing w:before="72"/>
              <w:rPr>
                <w:i/>
              </w:rPr>
            </w:pPr>
            <w:r>
              <w:rPr>
                <w:rFonts w:hint="eastAsia"/>
                <w:b/>
                <w:i/>
              </w:rPr>
              <w:t>P</w:t>
            </w:r>
            <w:r>
              <w:rPr>
                <w:b/>
                <w:i/>
              </w:rPr>
              <w:t>roposal 6</w:t>
            </w:r>
            <w:r>
              <w:rPr>
                <w:i/>
              </w:rPr>
              <w:t>: The TB is transmitted on the multiple TOTs using a single RV.</w:t>
            </w:r>
          </w:p>
          <w:p>
            <w:pPr>
              <w:pStyle w:val="31"/>
              <w:spacing w:line="276" w:lineRule="auto"/>
              <w:rPr>
                <w:rFonts w:ascii="Times New Roman" w:hAnsi="Times New Roman" w:cs="Times New Roman"/>
                <w:b/>
                <w:bCs/>
                <w:sz w:val="20"/>
                <w:szCs w:val="20"/>
                <w:lang w:val="en-GB" w:eastAsia="ko-KR"/>
              </w:rPr>
            </w:pPr>
          </w:p>
          <w:p>
            <w:pPr>
              <w:pStyle w:val="31"/>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pPr>
              <w:spacing w:before="120" w:beforeLines="5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pPr>
              <w:spacing w:before="120" w:beforeLines="50" w:after="120"/>
              <w:jc w:val="both"/>
              <w:rPr>
                <w:b/>
                <w:i/>
                <w:iCs/>
                <w:lang w:eastAsia="ko-KR"/>
              </w:rPr>
            </w:pPr>
          </w:p>
          <w:p>
            <w:pPr>
              <w:pStyle w:val="40"/>
              <w:tabs>
                <w:tab w:val="right" w:leader="dot" w:pos="9629"/>
              </w:tabs>
              <w:jc w:val="both"/>
              <w:rPr>
                <w:i/>
                <w:iCs/>
              </w:rPr>
            </w:pPr>
            <w:r>
              <w:rPr>
                <w:rFonts w:ascii="Times New Roman" w:hAnsi="Times New Roman" w:eastAsia="Times New Roman"/>
              </w:rPr>
              <w:t>R1-2106656 Nokia/NSB</w:t>
            </w:r>
          </w:p>
          <w:p>
            <w:pPr>
              <w:pStyle w:val="40"/>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hAnsi="Times New Roman" w:eastAsia="바탕"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pPr>
              <w:spacing w:before="120" w:beforeLines="50" w:after="120"/>
              <w:jc w:val="both"/>
              <w:rPr>
                <w:i/>
                <w:iCs/>
                <w:lang w:eastAsia="ko-KR"/>
              </w:rPr>
            </w:pPr>
          </w:p>
          <w:p>
            <w:pPr>
              <w:spacing w:before="120" w:beforeLines="50" w:after="120"/>
              <w:jc w:val="both"/>
              <w:rPr>
                <w:b/>
                <w:bCs/>
                <w:sz w:val="22"/>
                <w:szCs w:val="22"/>
                <w:lang w:eastAsia="ko-KR"/>
              </w:rPr>
            </w:pPr>
            <w:r>
              <w:rPr>
                <w:b/>
                <w:bCs/>
                <w:sz w:val="22"/>
                <w:szCs w:val="22"/>
                <w:lang w:eastAsia="ko-KR"/>
              </w:rPr>
              <w:t>R1-2106740 ZTE</w:t>
            </w:r>
          </w:p>
          <w:p>
            <w:pPr>
              <w:numPr>
                <w:ilvl w:val="255"/>
                <w:numId w:val="0"/>
              </w:numPr>
              <w:spacing w:after="144" w:afterLines="60"/>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pPr>
              <w:spacing w:before="120" w:beforeLines="50" w:after="120"/>
              <w:jc w:val="both"/>
              <w:rPr>
                <w:i/>
                <w:iCs/>
                <w:lang w:eastAsia="ko-KR"/>
              </w:rPr>
            </w:pPr>
          </w:p>
          <w:p>
            <w:pPr>
              <w:spacing w:before="120" w:beforeLines="50" w:after="120"/>
              <w:jc w:val="both"/>
              <w:rPr>
                <w:b/>
                <w:bCs/>
                <w:sz w:val="22"/>
                <w:szCs w:val="22"/>
                <w:lang w:eastAsia="ko-KR"/>
              </w:rPr>
            </w:pPr>
            <w:r>
              <w:rPr>
                <w:b/>
                <w:bCs/>
                <w:sz w:val="22"/>
                <w:szCs w:val="22"/>
                <w:lang w:eastAsia="ko-KR"/>
              </w:rPr>
              <w:t>R1-2106903 Samsung</w:t>
            </w:r>
          </w:p>
          <w:p>
            <w:pPr>
              <w:spacing w:before="240" w:after="0" w:line="276" w:lineRule="auto"/>
              <w:rPr>
                <w:rFonts w:eastAsia="等线"/>
                <w:bCs/>
                <w:i/>
                <w:lang w:eastAsia="zh-CN"/>
              </w:rPr>
            </w:pPr>
            <w:r>
              <w:rPr>
                <w:rFonts w:eastAsia="等线"/>
                <w:b/>
                <w:i/>
                <w:lang w:eastAsia="zh-CN"/>
              </w:rPr>
              <w:t xml:space="preserve">Proposal </w:t>
            </w:r>
            <w:r>
              <w:rPr>
                <w:rFonts w:hint="eastAsia" w:eastAsia="等线"/>
                <w:b/>
                <w:i/>
                <w:lang w:eastAsia="zh-CN"/>
              </w:rPr>
              <w:t>7</w:t>
            </w:r>
            <w:r>
              <w:rPr>
                <w:rFonts w:eastAsia="等线"/>
                <w:bCs/>
                <w:i/>
                <w:lang w:eastAsia="zh-CN"/>
              </w:rPr>
              <w:t>:</w:t>
            </w:r>
            <w:r>
              <w:rPr>
                <w:rFonts w:hint="eastAsia" w:eastAsia="等线"/>
                <w:bCs/>
                <w:i/>
                <w:lang w:eastAsia="zh-CN"/>
              </w:rPr>
              <w:t xml:space="preserve"> Option 4(different RV) is slightly </w:t>
            </w:r>
            <w:r>
              <w:rPr>
                <w:rFonts w:eastAsia="等线"/>
                <w:bCs/>
                <w:i/>
                <w:lang w:eastAsia="zh-CN"/>
              </w:rPr>
              <w:t>preferred</w:t>
            </w:r>
            <w:r>
              <w:rPr>
                <w:rFonts w:hint="eastAsia" w:eastAsia="等线"/>
                <w:bCs/>
                <w:i/>
                <w:lang w:eastAsia="zh-CN"/>
              </w:rPr>
              <w:t xml:space="preserve"> for the </w:t>
            </w:r>
            <w:r>
              <w:rPr>
                <w:rFonts w:eastAsia="等线"/>
                <w:bCs/>
                <w:i/>
                <w:lang w:eastAsia="zh-CN"/>
              </w:rPr>
              <w:t>definition</w:t>
            </w:r>
            <w:r>
              <w:rPr>
                <w:rFonts w:hint="eastAsia" w:eastAsia="等线"/>
                <w:bCs/>
                <w:i/>
                <w:lang w:eastAsia="zh-CN"/>
              </w:rPr>
              <w:t xml:space="preserve"> of a single TBoMS.</w:t>
            </w:r>
          </w:p>
          <w:p>
            <w:pPr>
              <w:spacing w:after="0" w:line="276" w:lineRule="auto"/>
              <w:rPr>
                <w:rFonts w:eastAsia="等线"/>
                <w:b/>
                <w:bCs/>
                <w:i/>
                <w:lang w:eastAsia="zh-CN"/>
              </w:rPr>
            </w:pPr>
          </w:p>
          <w:p>
            <w:pPr>
              <w:spacing w:before="240" w:line="276" w:lineRule="auto"/>
              <w:rPr>
                <w:rFonts w:eastAsia="等线"/>
                <w:b/>
                <w:bCs/>
                <w:iCs/>
                <w:sz w:val="22"/>
                <w:szCs w:val="22"/>
                <w:lang w:eastAsia="zh-CN"/>
              </w:rPr>
            </w:pPr>
            <w:r>
              <w:rPr>
                <w:rFonts w:eastAsia="等线"/>
                <w:b/>
                <w:bCs/>
                <w:iCs/>
                <w:sz w:val="22"/>
                <w:szCs w:val="22"/>
                <w:lang w:eastAsia="zh-CN"/>
              </w:rPr>
              <w:t>R1-2106989 CATT</w:t>
            </w:r>
          </w:p>
          <w:p>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pPr>
              <w:pStyle w:val="97"/>
              <w:numPr>
                <w:ilvl w:val="0"/>
                <w:numId w:val="82"/>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pPr>
              <w:spacing w:before="240" w:after="0" w:line="276" w:lineRule="auto"/>
              <w:rPr>
                <w:rFonts w:eastAsia="等线"/>
                <w:b/>
                <w:bCs/>
                <w:iCs/>
                <w:lang w:eastAsia="zh-CN"/>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R1-2107117 Panasonic</w:t>
            </w:r>
          </w:p>
          <w:p>
            <w:pPr>
              <w:spacing w:before="120" w:beforeLines="5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pPr>
              <w:spacing w:before="120" w:beforeLines="50" w:after="0"/>
              <w:rPr>
                <w:b/>
                <w:bCs/>
                <w:lang w:val="en-US" w:eastAsia="ja-JP"/>
              </w:rPr>
            </w:pPr>
          </w:p>
          <w:p>
            <w:pPr>
              <w:spacing w:before="120" w:beforeLines="50" w:after="120"/>
              <w:rPr>
                <w:b/>
                <w:sz w:val="22"/>
                <w:szCs w:val="22"/>
                <w:lang w:val="en-US" w:eastAsia="ja-JP"/>
              </w:rPr>
            </w:pPr>
            <w:r>
              <w:rPr>
                <w:b/>
                <w:sz w:val="22"/>
                <w:szCs w:val="22"/>
                <w:lang w:val="en-US" w:eastAsia="ja-JP"/>
              </w:rPr>
              <w:t>R1-2107124 China Telecom</w:t>
            </w:r>
          </w:p>
          <w:p>
            <w:pPr>
              <w:pStyle w:val="31"/>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pPr>
              <w:pStyle w:val="31"/>
              <w:rPr>
                <w:rFonts w:eastAsia="Times New Roman"/>
                <w:b/>
                <w:lang w:eastAsia="ja-JP"/>
              </w:rPr>
            </w:pPr>
          </w:p>
          <w:p>
            <w:pPr>
              <w:pStyle w:val="31"/>
              <w:rPr>
                <w:rFonts w:ascii="Times New Roman" w:hAnsi="Times New Roman" w:cs="Times New Roman"/>
                <w:b/>
              </w:rPr>
            </w:pPr>
            <w:r>
              <w:rPr>
                <w:rFonts w:ascii="Times New Roman" w:hAnsi="Times New Roman" w:cs="Times New Roman"/>
                <w:b/>
              </w:rPr>
              <w:t>R1-2107141 NEC</w:t>
            </w:r>
          </w:p>
          <w:p>
            <w:pPr>
              <w:rPr>
                <w:rFonts w:eastAsia="宋体"/>
                <w:bCs/>
                <w:iCs/>
                <w:color w:val="000000" w:themeColor="text1"/>
                <w:lang w:eastAsia="zh-CN"/>
                <w14:textFill>
                  <w14:solidFill>
                    <w14:schemeClr w14:val="tx1"/>
                  </w14:solidFill>
                </w14:textFill>
              </w:rPr>
            </w:pPr>
            <w:r>
              <w:rPr>
                <w:rFonts w:eastAsia="宋体"/>
                <w:b/>
                <w:iCs/>
                <w:color w:val="000000" w:themeColor="text1"/>
                <w:lang w:eastAsia="zh-CN"/>
                <w14:textFill>
                  <w14:solidFill>
                    <w14:schemeClr w14:val="tx1"/>
                  </w14:solidFill>
                </w14:textFill>
              </w:rPr>
              <w:t xml:space="preserve">Proposal 1: </w:t>
            </w:r>
            <w:r>
              <w:rPr>
                <w:rFonts w:eastAsia="宋体"/>
                <w:bCs/>
                <w:iCs/>
                <w:color w:val="000000" w:themeColor="text1"/>
                <w:lang w:eastAsia="zh-CN"/>
                <w14:textFill>
                  <w14:solidFill>
                    <w14:schemeClr w14:val="tx1"/>
                  </w14:solidFill>
                </w14:textFill>
              </w:rPr>
              <w:t>Select Option 4, i.e. if a design based on different RVs is adopted.</w:t>
            </w:r>
          </w:p>
          <w:p>
            <w:pPr>
              <w:rPr>
                <w:rFonts w:eastAsia="宋体"/>
                <w:bCs/>
                <w:iCs/>
                <w:color w:val="000000" w:themeColor="text1"/>
                <w:lang w:eastAsia="zh-CN"/>
                <w14:textFill>
                  <w14:solidFill>
                    <w14:schemeClr w14:val="tx1"/>
                  </w14:solidFill>
                </w14:textFill>
              </w:rPr>
            </w:pPr>
            <w:r>
              <w:rPr>
                <w:rFonts w:eastAsia="宋体"/>
                <w:b/>
                <w:iCs/>
                <w:color w:val="000000" w:themeColor="text1"/>
                <w:lang w:eastAsia="zh-CN"/>
                <w14:textFill>
                  <w14:solidFill>
                    <w14:schemeClr w14:val="tx1"/>
                  </w14:solidFill>
                </w14:textFill>
              </w:rPr>
              <w:t xml:space="preserve">Proposal 2: </w:t>
            </w:r>
            <w:r>
              <w:rPr>
                <w:rFonts w:eastAsia="宋体"/>
                <w:bCs/>
                <w:iCs/>
                <w:color w:val="000000" w:themeColor="text1"/>
                <w:lang w:eastAsia="zh-CN"/>
                <w14:textFill>
                  <w14:solidFill>
                    <w14:schemeClr w14:val="tx1"/>
                  </w14:solidFill>
                </w14:textFill>
              </w:rPr>
              <w:t>If a design based on different RVs is adopted and resource in TBoMS is not transmitted due to collision with other resources, the RV should be counted.</w:t>
            </w:r>
          </w:p>
          <w:p>
            <w:pPr>
              <w:rPr>
                <w:rFonts w:eastAsia="宋体"/>
                <w:b/>
                <w:bCs/>
                <w:iCs/>
                <w:color w:val="000000" w:themeColor="text1"/>
                <w:lang w:eastAsia="zh-CN"/>
                <w14:textFill>
                  <w14:solidFill>
                    <w14:schemeClr w14:val="tx1"/>
                  </w14:solidFill>
                </w14:textFill>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pPr>
              <w:jc w:val="both"/>
              <w:rPr>
                <w:b/>
                <w:bCs/>
                <w:lang w:val="en-US"/>
              </w:rPr>
            </w:pPr>
          </w:p>
          <w:p>
            <w:pPr>
              <w:spacing w:before="120" w:beforeLines="50"/>
              <w:jc w:val="both"/>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pPr>
              <w:pStyle w:val="31"/>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pPr>
              <w:pStyle w:val="31"/>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pPr>
              <w:pStyle w:val="31"/>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pPr>
              <w:pStyle w:val="31"/>
              <w:rPr>
                <w:rFonts w:ascii="Times New Roman" w:hAnsi="Times New Roman" w:eastAsia="Times New Roman" w:cs="Times New Roman"/>
                <w:b/>
                <w:bCs/>
                <w:lang w:eastAsia="en-US"/>
              </w:rPr>
            </w:pPr>
          </w:p>
          <w:p>
            <w:pPr>
              <w:rPr>
                <w:b/>
                <w:bCs/>
                <w:sz w:val="22"/>
                <w:szCs w:val="22"/>
                <w:lang w:val="en-US" w:eastAsia="zh-CN"/>
              </w:rPr>
            </w:pPr>
            <w:r>
              <w:rPr>
                <w:b/>
                <w:bCs/>
                <w:sz w:val="22"/>
                <w:szCs w:val="22"/>
                <w:lang w:val="en-US" w:eastAsia="zh-CN"/>
              </w:rPr>
              <w:t>R1-2107360 Qualcomm</w:t>
            </w:r>
          </w:p>
          <w:p>
            <w:pPr>
              <w:jc w:val="both"/>
            </w:pPr>
            <w:r>
              <w:rPr>
                <w:b/>
                <w:bCs/>
              </w:rPr>
              <w:t>Proposal 5:</w:t>
            </w:r>
            <w:r>
              <w:t xml:space="preserve"> For TBoMS, refresh RV indices once every S transmission occasions.</w:t>
            </w:r>
          </w:p>
          <w:p>
            <w:pPr>
              <w:pStyle w:val="97"/>
              <w:numPr>
                <w:ilvl w:val="0"/>
                <w:numId w:val="71"/>
              </w:numPr>
              <w:overflowPunct w:val="0"/>
              <w:autoSpaceDE w:val="0"/>
              <w:autoSpaceDN w:val="0"/>
              <w:adjustRightInd w:val="0"/>
              <w:jc w:val="both"/>
              <w:textAlignment w:val="baseline"/>
            </w:pPr>
            <w:r>
              <w:t>FFS: Value of S.</w:t>
            </w:r>
          </w:p>
          <w:p>
            <w:pPr>
              <w:pStyle w:val="31"/>
              <w:rPr>
                <w:rFonts w:ascii="Times New Roman" w:hAnsi="Times New Roman" w:eastAsia="Times New Roman" w:cs="Times New Roman"/>
                <w:b/>
                <w:bCs/>
                <w:lang w:eastAsia="en-US"/>
              </w:rPr>
            </w:pPr>
          </w:p>
          <w:p>
            <w:pPr>
              <w:spacing w:after="0"/>
              <w:contextualSpacing/>
              <w:jc w:val="both"/>
              <w:rPr>
                <w:b/>
                <w:bCs/>
                <w:sz w:val="22"/>
                <w:szCs w:val="22"/>
                <w:lang w:val="en-US" w:eastAsia="ja-JP"/>
              </w:rPr>
            </w:pPr>
            <w:r>
              <w:rPr>
                <w:b/>
                <w:bCs/>
                <w:sz w:val="22"/>
                <w:szCs w:val="22"/>
                <w:lang w:val="en-US" w:eastAsia="ja-JP"/>
              </w:rPr>
              <w:t>R1-2107418 CMCC</w:t>
            </w:r>
          </w:p>
          <w:p>
            <w:pPr>
              <w:adjustRightInd w:val="0"/>
              <w:snapToGrid w:val="0"/>
              <w:spacing w:after="0"/>
              <w:rPr>
                <w:b/>
                <w:bCs/>
                <w:lang w:eastAsia="zh-CN"/>
              </w:rPr>
            </w:pPr>
          </w:p>
          <w:p>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pPr>
              <w:adjustRightInd w:val="0"/>
              <w:snapToGrid w:val="0"/>
              <w:spacing w:after="0"/>
              <w:rPr>
                <w:b/>
                <w:bCs/>
                <w:lang w:eastAsia="zh-CN"/>
              </w:rPr>
            </w:pPr>
          </w:p>
          <w:p>
            <w:pPr>
              <w:adjustRightInd w:val="0"/>
              <w:snapToGrid w:val="0"/>
              <w:spacing w:after="0"/>
              <w:rPr>
                <w:b/>
                <w:bCs/>
              </w:rPr>
            </w:pPr>
          </w:p>
          <w:p>
            <w:pPr>
              <w:jc w:val="both"/>
              <w:rPr>
                <w:b/>
                <w:bCs/>
                <w:sz w:val="22"/>
                <w:szCs w:val="22"/>
                <w:lang w:val="en-US"/>
              </w:rPr>
            </w:pPr>
            <w:r>
              <w:rPr>
                <w:b/>
                <w:bCs/>
                <w:sz w:val="22"/>
                <w:szCs w:val="22"/>
                <w:lang w:val="en-US"/>
              </w:rPr>
              <w:t>R1-2107523 MediaTek</w:t>
            </w:r>
          </w:p>
          <w:p>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pPr>
              <w:jc w:val="both"/>
              <w:rPr>
                <w:b/>
                <w:iCs/>
              </w:rPr>
            </w:pPr>
          </w:p>
          <w:p>
            <w:pPr>
              <w:jc w:val="both"/>
              <w:rPr>
                <w:b/>
                <w:iCs/>
                <w:sz w:val="22"/>
                <w:szCs w:val="22"/>
              </w:rPr>
            </w:pPr>
            <w:r>
              <w:rPr>
                <w:b/>
                <w:iCs/>
                <w:sz w:val="22"/>
                <w:szCs w:val="22"/>
              </w:rPr>
              <w:t>R1-2107549 LGE</w:t>
            </w:r>
          </w:p>
          <w:p>
            <w:pPr>
              <w:rPr>
                <w:bCs/>
                <w:iCs/>
                <w:lang w:eastAsia="ko-KR"/>
              </w:rPr>
            </w:pPr>
            <w:r>
              <w:rPr>
                <w:b/>
                <w:iCs/>
                <w:lang w:eastAsia="ko-KR"/>
              </w:rPr>
              <w:t>Proposal 3</w:t>
            </w:r>
            <w:r>
              <w:rPr>
                <w:bCs/>
                <w:iCs/>
                <w:lang w:eastAsia="ko-KR"/>
              </w:rPr>
              <w:t>: RV values applied for TBoMS are cycled for each TOT.</w:t>
            </w:r>
          </w:p>
          <w:p>
            <w:pPr>
              <w:rPr>
                <w:b/>
                <w:iCs/>
                <w:lang w:eastAsia="ko-KR"/>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31"/>
              <w:numPr>
                <w:ilvl w:val="0"/>
                <w:numId w:val="83"/>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pPr>
              <w:pStyle w:val="31"/>
              <w:spacing w:after="0" w:line="259" w:lineRule="auto"/>
              <w:ind w:left="720"/>
              <w:rPr>
                <w:rFonts w:ascii="Times New Roman" w:hAnsi="Times New Roman" w:cs="Times New Roman"/>
                <w:sz w:val="20"/>
                <w:szCs w:val="20"/>
              </w:rPr>
            </w:pPr>
          </w:p>
          <w:p>
            <w:pPr>
              <w:pStyle w:val="31"/>
              <w:spacing w:after="0" w:line="259" w:lineRule="auto"/>
              <w:rPr>
                <w:rFonts w:ascii="Times New Roman" w:hAnsi="Times New Roman" w:cs="Times New Roman"/>
                <w:sz w:val="20"/>
                <w:szCs w:val="20"/>
              </w:rPr>
            </w:pPr>
          </w:p>
          <w:p>
            <w:pPr>
              <w:spacing w:after="0"/>
              <w:rPr>
                <w:b/>
                <w:bCs/>
                <w:sz w:val="22"/>
                <w:szCs w:val="22"/>
                <w:lang w:val="en-US"/>
              </w:rPr>
            </w:pPr>
            <w:r>
              <w:rPr>
                <w:b/>
                <w:bCs/>
                <w:sz w:val="22"/>
                <w:szCs w:val="22"/>
                <w:lang w:val="en-US"/>
              </w:rPr>
              <w:t>R1-2107603 Intel</w:t>
            </w:r>
          </w:p>
          <w:p>
            <w:pPr>
              <w:spacing w:before="120" w:after="0"/>
              <w:jc w:val="both"/>
              <w:rPr>
                <w:b/>
              </w:rPr>
            </w:pPr>
            <w:r>
              <w:rPr>
                <w:b/>
              </w:rPr>
              <w:t>Proposal 1</w:t>
            </w:r>
          </w:p>
          <w:p>
            <w:pPr>
              <w:numPr>
                <w:ilvl w:val="0"/>
                <w:numId w:val="78"/>
              </w:numPr>
              <w:spacing w:before="60" w:after="0"/>
              <w:ind w:left="288" w:hanging="288"/>
              <w:jc w:val="both"/>
              <w:rPr>
                <w:i/>
              </w:rPr>
            </w:pPr>
            <w:r>
              <w:rPr>
                <w:i/>
              </w:rPr>
              <w:t xml:space="preserve">For the definition of a single TBoMS, Option 3 is supported.  </w:t>
            </w:r>
          </w:p>
          <w:p>
            <w:pPr>
              <w:numPr>
                <w:ilvl w:val="0"/>
                <w:numId w:val="78"/>
              </w:numPr>
              <w:spacing w:before="60" w:after="0"/>
              <w:ind w:left="288" w:hanging="288"/>
              <w:jc w:val="both"/>
              <w:rPr>
                <w:i/>
              </w:rPr>
            </w:pPr>
            <w:r>
              <w:rPr>
                <w:i/>
              </w:rPr>
              <w:t xml:space="preserve">For the rate-matching of TBoMS, Option C is supported. </w:t>
            </w:r>
          </w:p>
          <w:p>
            <w:pPr>
              <w:spacing w:before="60" w:after="0"/>
              <w:jc w:val="both"/>
              <w:rPr>
                <w:lang w:eastAsia="zh-CN"/>
              </w:rPr>
            </w:pPr>
          </w:p>
          <w:p>
            <w:pPr>
              <w:spacing w:before="60" w:after="0"/>
              <w:jc w:val="both"/>
              <w:rPr>
                <w:b/>
                <w:bCs/>
                <w:sz w:val="22"/>
                <w:szCs w:val="22"/>
                <w:lang w:eastAsia="zh-CN"/>
              </w:rPr>
            </w:pPr>
            <w:r>
              <w:rPr>
                <w:b/>
                <w:bCs/>
                <w:sz w:val="22"/>
                <w:szCs w:val="22"/>
                <w:lang w:eastAsia="zh-CN"/>
              </w:rPr>
              <w:t>R1-2107635 Sierra Wireless</w:t>
            </w:r>
          </w:p>
          <w:p>
            <w:pPr>
              <w:spacing w:before="120" w:after="0"/>
              <w:jc w:val="both"/>
              <w:rPr>
                <w:b/>
              </w:rPr>
            </w:pPr>
            <w:r>
              <w:rPr>
                <w:b/>
              </w:rPr>
              <w:t xml:space="preserve">Proposal 1: </w:t>
            </w:r>
            <w:r>
              <w:rPr>
                <w:bCs/>
              </w:rPr>
              <w:t>TBoMS encoding follows option 3:</w:t>
            </w:r>
          </w:p>
          <w:p>
            <w:pPr>
              <w:pStyle w:val="27"/>
              <w:tabs>
                <w:tab w:val="left" w:pos="1987"/>
              </w:tabs>
              <w:spacing w:after="0"/>
              <w:ind w:left="0" w:firstLine="0"/>
              <w:contextualSpacing/>
              <w:rPr>
                <w:bCs/>
              </w:rPr>
            </w:pPr>
            <w:r>
              <w:rPr>
                <w:bCs/>
              </w:rPr>
              <w:t xml:space="preserve">Option 3: Multiple TOTs are determined for a TBoMS. The TB is transmitted on the multiple TOTs using a single RV. </w:t>
            </w:r>
          </w:p>
          <w:p>
            <w:pPr>
              <w:pStyle w:val="27"/>
              <w:tabs>
                <w:tab w:val="left" w:pos="2347"/>
              </w:tabs>
              <w:spacing w:after="0"/>
              <w:ind w:left="0" w:firstLine="0"/>
              <w:contextualSpacing/>
              <w:rPr>
                <w:bCs/>
              </w:rPr>
            </w:pPr>
            <w:r>
              <w:rPr>
                <w:bCs/>
              </w:rPr>
              <w:t>Repetition is not supported with TBoMS.</w:t>
            </w:r>
          </w:p>
          <w:p>
            <w:pPr>
              <w:pStyle w:val="27"/>
              <w:tabs>
                <w:tab w:val="left" w:pos="2347"/>
              </w:tabs>
              <w:spacing w:after="0"/>
              <w:ind w:left="0" w:firstLine="0"/>
              <w:contextualSpacing/>
              <w:rPr>
                <w:bCs/>
              </w:rPr>
            </w:pPr>
            <w:r>
              <w:rPr>
                <w:bCs/>
              </w:rPr>
              <w:t xml:space="preserve">FFS: Maximum number of slots </w:t>
            </w:r>
          </w:p>
          <w:p>
            <w:pPr>
              <w:pStyle w:val="27"/>
              <w:tabs>
                <w:tab w:val="left" w:pos="2347"/>
              </w:tabs>
              <w:spacing w:after="0"/>
              <w:ind w:left="0" w:firstLine="0"/>
              <w:contextualSpacing/>
              <w:rPr>
                <w:bCs/>
              </w:rPr>
            </w:pPr>
            <w:r>
              <w:rPr>
                <w:bCs/>
              </w:rPr>
              <w:t>FFS: If and how to support early termination</w:t>
            </w:r>
          </w:p>
          <w:p>
            <w:pPr>
              <w:spacing w:before="60" w:after="120"/>
              <w:jc w:val="both"/>
              <w:rPr>
                <w:lang w:eastAsia="zh-CN"/>
              </w:rPr>
            </w:pPr>
          </w:p>
          <w:p>
            <w:pPr>
              <w:rPr>
                <w:b/>
                <w:bCs/>
                <w:sz w:val="22"/>
                <w:szCs w:val="22"/>
              </w:rPr>
            </w:pPr>
            <w:r>
              <w:rPr>
                <w:b/>
                <w:bCs/>
                <w:sz w:val="22"/>
                <w:szCs w:val="22"/>
              </w:rPr>
              <w:t>R1-2107651 InterDigital</w:t>
            </w:r>
          </w:p>
          <w:p>
            <w:pPr>
              <w:rPr>
                <w:b/>
                <w:bCs/>
              </w:rPr>
            </w:pPr>
            <w:r>
              <w:rPr>
                <w:b/>
                <w:bCs/>
              </w:rPr>
              <w:t xml:space="preserve">Proposal 2: </w:t>
            </w:r>
            <w:r>
              <w:t>Single RV is supported for TBoMS transmission.</w:t>
            </w:r>
          </w:p>
          <w:p>
            <w:pPr>
              <w:rPr>
                <w:b/>
                <w:bCs/>
              </w:rPr>
            </w:pPr>
            <w:r>
              <w:rPr>
                <w:b/>
                <w:bCs/>
              </w:rPr>
              <w:t xml:space="preserve">Proposal 3: </w:t>
            </w:r>
            <w:r>
              <w:t>For the structure of TBoMS, Option 3 is supported.</w:t>
            </w:r>
          </w:p>
          <w:p>
            <w:pPr>
              <w:spacing w:before="60" w:after="120"/>
              <w:jc w:val="both"/>
              <w:rPr>
                <w:lang w:eastAsia="zh-CN"/>
              </w:rPr>
            </w:pPr>
          </w:p>
          <w:p>
            <w:pPr>
              <w:rPr>
                <w:b/>
                <w:bCs/>
                <w:sz w:val="22"/>
                <w:szCs w:val="22"/>
              </w:rPr>
            </w:pPr>
            <w:r>
              <w:rPr>
                <w:b/>
                <w:bCs/>
                <w:sz w:val="22"/>
                <w:szCs w:val="22"/>
              </w:rPr>
              <w:t>R1-2107754 Apple</w:t>
            </w:r>
          </w:p>
          <w:p>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pPr>
              <w:spacing w:before="60" w:after="0"/>
              <w:jc w:val="both"/>
              <w:rPr>
                <w:lang w:val="en-US" w:eastAsia="zh-CN"/>
              </w:rPr>
            </w:pPr>
          </w:p>
          <w:p>
            <w:pPr>
              <w:rPr>
                <w:b/>
                <w:bCs/>
                <w:sz w:val="22"/>
                <w:szCs w:val="22"/>
              </w:rPr>
            </w:pPr>
            <w:r>
              <w:rPr>
                <w:b/>
                <w:bCs/>
                <w:sz w:val="22"/>
                <w:szCs w:val="22"/>
              </w:rPr>
              <w:t>R1-2107873 NTT DOCOMO</w:t>
            </w:r>
          </w:p>
          <w:p>
            <w:pPr>
              <w:spacing w:after="120" w:afterLines="50"/>
              <w:jc w:val="both"/>
              <w:rPr>
                <w:rFonts w:eastAsia="Yu Mincho"/>
                <w:bCs/>
                <w:lang w:val="en-US"/>
              </w:rPr>
            </w:pPr>
            <w:r>
              <w:rPr>
                <w:rFonts w:hint="eastAsia" w:eastAsia="Yu Mincho"/>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pPr>
              <w:spacing w:after="120" w:afterLines="50"/>
              <w:jc w:val="both"/>
              <w:rPr>
                <w:rFonts w:eastAsia="Yu Mincho"/>
                <w:bCs/>
                <w:lang w:val="en-US"/>
              </w:rPr>
            </w:pPr>
          </w:p>
          <w:p>
            <w:pPr>
              <w:spacing w:after="120"/>
              <w:jc w:val="both"/>
              <w:rPr>
                <w:rFonts w:eastAsia="Yu Mincho"/>
                <w:b/>
                <w:sz w:val="22"/>
                <w:szCs w:val="22"/>
                <w:lang w:val="en-US"/>
              </w:rPr>
            </w:pPr>
            <w:r>
              <w:rPr>
                <w:rFonts w:eastAsia="Yu Mincho"/>
                <w:b/>
                <w:sz w:val="22"/>
                <w:szCs w:val="22"/>
                <w:lang w:val="en-US"/>
              </w:rPr>
              <w:t>R1-2107936 Xiaomi</w:t>
            </w:r>
          </w:p>
          <w:p>
            <w:pPr>
              <w:spacing w:after="120"/>
              <w:jc w:val="both"/>
              <w:rPr>
                <w:rFonts w:eastAsia="宋体"/>
                <w:b/>
                <w:sz w:val="21"/>
                <w:lang w:eastAsia="zh-CN"/>
              </w:rPr>
            </w:pPr>
            <w:r>
              <w:rPr>
                <w:rFonts w:hint="eastAsia" w:eastAsia="宋体"/>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hint="eastAsia" w:eastAsia="宋体"/>
                <w:bCs/>
                <w:sz w:val="21"/>
                <w:lang w:eastAsia="zh-CN"/>
              </w:rPr>
              <w:t>TBo</w:t>
            </w:r>
            <w:r>
              <w:rPr>
                <w:rFonts w:eastAsia="宋体"/>
                <w:bCs/>
                <w:sz w:val="21"/>
                <w:lang w:eastAsia="zh-CN"/>
              </w:rPr>
              <w:t>MS.</w:t>
            </w:r>
          </w:p>
          <w:p>
            <w:pPr>
              <w:spacing w:after="120" w:afterLines="50"/>
              <w:jc w:val="both"/>
              <w:rPr>
                <w:rFonts w:eastAsia="Yu Mincho"/>
                <w:b/>
                <w:sz w:val="22"/>
                <w:szCs w:val="22"/>
              </w:rPr>
            </w:pPr>
          </w:p>
          <w:p>
            <w:pPr>
              <w:spacing w:after="120" w:afterLines="50"/>
              <w:jc w:val="both"/>
              <w:rPr>
                <w:rFonts w:eastAsia="Yu Mincho"/>
                <w:b/>
                <w:sz w:val="22"/>
                <w:szCs w:val="22"/>
              </w:rPr>
            </w:pPr>
            <w:r>
              <w:rPr>
                <w:rFonts w:eastAsia="Yu Mincho"/>
                <w:b/>
                <w:sz w:val="22"/>
                <w:szCs w:val="22"/>
              </w:rPr>
              <w:t>R1-2108158 WILUS</w:t>
            </w:r>
          </w:p>
          <w:p>
            <w:pPr>
              <w:pStyle w:val="31"/>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pPr>
              <w:pStyle w:val="31"/>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p>
      <w:pPr>
        <w:rPr>
          <w:b/>
          <w:bCs/>
        </w:rPr>
      </w:pPr>
      <w:r>
        <w:rPr>
          <w:b/>
          <w:bCs/>
        </w:rPr>
        <w:t>Relationship between TBoMS and PUSCH repetitions</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before="120" w:beforeLines="50" w:after="120" w:afterLines="50"/>
              <w:rPr>
                <w:b/>
                <w:bCs/>
                <w:sz w:val="22"/>
                <w:szCs w:val="22"/>
                <w:lang w:val="en-US" w:eastAsia="ja-JP"/>
              </w:rPr>
            </w:pPr>
            <w:r>
              <w:rPr>
                <w:b/>
                <w:bCs/>
                <w:sz w:val="22"/>
                <w:szCs w:val="22"/>
                <w:lang w:val="en-US" w:eastAsia="ja-JP"/>
              </w:rPr>
              <w:t>R1-2106656 Nokia/NSB</w:t>
            </w:r>
          </w:p>
          <w:p>
            <w:pPr>
              <w:pStyle w:val="40"/>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3</w:t>
            </w:r>
            <w:r>
              <w:rPr>
                <w:rFonts w:ascii="Times New Roman" w:hAnsi="Times New Roman" w:cs="Times New Roman"/>
                <w:b w:val="0"/>
                <w:bCs/>
                <w:color w:val="000000" w:themeColor="text1"/>
                <w:sz w:val="20"/>
                <w:szCs w:val="20"/>
                <w14:textFill>
                  <w14:solidFill>
                    <w14:schemeClr w14:val="tx1"/>
                  </w14:solidFill>
                </w14:textFill>
              </w:rPr>
              <w:t>. RAN1 should specify TBoMS as an independent feature according to WID. It should not be considered as an enhancement of PUSCH repetition type A, regardless of how time domain resource determination is indicated.</w:t>
            </w:r>
          </w:p>
          <w:p>
            <w:pPr>
              <w:spacing w:before="120" w:beforeLines="50" w:after="120" w:afterLines="50"/>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30"/>
              <w:numPr>
                <w:ilvl w:val="0"/>
                <w:numId w:val="85"/>
              </w:numPr>
              <w:spacing w:after="0" w:line="259" w:lineRule="auto"/>
              <w:jc w:val="both"/>
              <w:rPr>
                <w:lang w:val="en-US"/>
              </w:rPr>
            </w:pPr>
            <w:r>
              <w:rPr>
                <w:lang w:val="en-US"/>
              </w:rPr>
              <w:t xml:space="preserve">From an interleaving and RV perspective, TBoMS is designed as a new feature, rather than a Type A PUSCH repetitions enhancement. </w:t>
            </w:r>
          </w:p>
          <w:p/>
          <w:p>
            <w:pPr>
              <w:rPr>
                <w:b/>
                <w:bCs/>
                <w:sz w:val="22"/>
                <w:szCs w:val="22"/>
              </w:rPr>
            </w:pPr>
            <w:r>
              <w:rPr>
                <w:b/>
                <w:bCs/>
                <w:sz w:val="22"/>
                <w:szCs w:val="22"/>
              </w:rPr>
              <w:t>R1-2107873 NTT DOCOMO</w:t>
            </w:r>
          </w:p>
          <w:p>
            <w:pPr>
              <w:spacing w:after="120" w:afterLines="50"/>
              <w:jc w:val="both"/>
              <w:rPr>
                <w:rFonts w:eastAsia="Yu Mincho"/>
                <w:bCs/>
                <w:lang w:val="en-US"/>
              </w:rPr>
            </w:pPr>
            <w:r>
              <w:rPr>
                <w:rFonts w:hint="eastAsia" w:eastAsia="Yu Mincho"/>
                <w:b/>
              </w:rPr>
              <w:t xml:space="preserve">Proposal </w:t>
            </w:r>
            <w:r>
              <w:rPr>
                <w:rFonts w:eastAsia="Yu Mincho"/>
                <w:b/>
              </w:rPr>
              <w:t>1</w:t>
            </w:r>
            <w:r>
              <w:rPr>
                <w:rFonts w:hint="eastAsia" w:eastAsia="Yu Mincho"/>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pPr>
              <w:spacing w:after="120" w:afterLines="50"/>
              <w:jc w:val="both"/>
              <w:rPr>
                <w:b/>
                <w:bCs/>
                <w:lang w:val="en-US"/>
              </w:rPr>
            </w:pPr>
          </w:p>
        </w:tc>
      </w:tr>
    </w:tbl>
    <w:p/>
    <w:p>
      <w:pPr>
        <w:pStyle w:val="3"/>
        <w:spacing w:after="240"/>
      </w:pPr>
      <w:r>
        <w:t xml:space="preserve">A.4 Rate-matching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30"/>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hAnsi="Cambria Math" w:eastAsia="宋体"/>
                </w:rPr>
                <m:t>i</m:t>
              </m:r>
            </m:oMath>
            <w:r>
              <w:rPr>
                <w:rFonts w:eastAsia="宋体"/>
                <w:i/>
              </w:rPr>
              <w:t xml:space="preserve"> is defined as</w:t>
            </w:r>
          </w:p>
          <w:p>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ctrlPr>
                      <w:rPr>
                        <w:rFonts w:ascii="Cambria Math" w:hAnsi="Cambria Math"/>
                        <w:iCs/>
                      </w:rPr>
                    </m:ctrlPr>
                  </m:e>
                  <m:sub>
                    <m:r>
                      <w:rPr>
                        <w:rFonts w:ascii="Cambria Math" w:hAnsi="Cambria Math"/>
                      </w:rPr>
                      <m:t>i</m:t>
                    </m:r>
                    <m:ctrlPr>
                      <w:rPr>
                        <w:rFonts w:ascii="Cambria Math" w:hAnsi="Cambria Math"/>
                        <w:iCs/>
                      </w:rPr>
                    </m:ctrlP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ctrlPr>
                            <w:rPr>
                              <w:rFonts w:ascii="Cambria Math" w:hAnsi="Cambria Math"/>
                              <w:iCs/>
                            </w:rPr>
                          </m:ctrlPr>
                        </m:e>
                        <m:e>
                          <m:r>
                            <w:rPr>
                              <w:rFonts w:ascii="Cambria Math" w:hAnsi="Cambria Math"/>
                            </w:rPr>
                            <m:t>i</m:t>
                          </m:r>
                          <m:r>
                            <m:rPr>
                              <m:sty m:val="p"/>
                            </m:rPr>
                            <w:rPr>
                              <w:rFonts w:ascii="Cambria Math" w:hAnsi="Cambria Math"/>
                            </w:rPr>
                            <m:t>=0</m:t>
                          </m:r>
                          <m:ctrlPr>
                            <w:rPr>
                              <w:rFonts w:ascii="Cambria Math" w:hAnsi="Cambria Math"/>
                              <w:iCs/>
                            </w:rPr>
                          </m:ctrlP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ctrlPr>
                                        <w:rPr>
                                          <w:rFonts w:ascii="Cambria Math" w:hAnsi="Cambria Math"/>
                                          <w:iCs/>
                                        </w:rPr>
                                      </m:ctrlPr>
                                    </m:e>
                                    <m:sub>
                                      <m:r>
                                        <w:rPr>
                                          <w:rFonts w:ascii="Cambria Math" w:hAnsi="Cambria Math"/>
                                        </w:rPr>
                                        <m:t>i</m:t>
                                      </m:r>
                                      <m:r>
                                        <m:rPr>
                                          <m:sty m:val="p"/>
                                        </m:rPr>
                                        <w:rPr>
                                          <w:rFonts w:ascii="Cambria Math" w:hAnsi="Cambria Math"/>
                                        </w:rPr>
                                        <m:t>-1</m:t>
                                      </m:r>
                                      <m:ctrlPr>
                                        <w:rPr>
                                          <w:rFonts w:ascii="Cambria Math" w:hAnsi="Cambria Math"/>
                                          <w:iCs/>
                                        </w:rPr>
                                      </m:ctrlPr>
                                    </m:sub>
                                  </m:sSub>
                                  <m:ctrlPr>
                                    <w:rPr>
                                      <w:rFonts w:ascii="Cambria Math" w:hAnsi="Cambria Math"/>
                                      <w:iCs/>
                                    </w:rPr>
                                  </m:ctrlPr>
                                </m:num>
                                <m:den>
                                  <m:sSub>
                                    <m:sSubPr>
                                      <m:ctrlPr>
                                        <w:rPr>
                                          <w:rFonts w:ascii="Cambria Math" w:hAnsi="Cambria Math"/>
                                          <w:iCs/>
                                        </w:rPr>
                                      </m:ctrlPr>
                                    </m:sSubPr>
                                    <m:e>
                                      <m:r>
                                        <w:rPr>
                                          <w:rFonts w:ascii="Cambria Math" w:hAnsi="Cambria Math"/>
                                        </w:rPr>
                                        <m:t>Z</m:t>
                                      </m:r>
                                      <m:ctrlPr>
                                        <w:rPr>
                                          <w:rFonts w:ascii="Cambria Math" w:hAnsi="Cambria Math"/>
                                          <w:iCs/>
                                        </w:rPr>
                                      </m:ctrlPr>
                                    </m:e>
                                    <m:sub>
                                      <m:r>
                                        <w:rPr>
                                          <w:rFonts w:ascii="Cambria Math" w:hAnsi="Cambria Math"/>
                                        </w:rPr>
                                        <m:t>c</m:t>
                                      </m:r>
                                      <m:ctrlPr>
                                        <w:rPr>
                                          <w:rFonts w:ascii="Cambria Math" w:hAnsi="Cambria Math"/>
                                          <w:iCs/>
                                        </w:rPr>
                                      </m:ctrlPr>
                                    </m:sub>
                                  </m:sSub>
                                  <m:ctrlPr>
                                    <w:rPr>
                                      <w:rFonts w:ascii="Cambria Math" w:hAnsi="Cambria Math"/>
                                      <w:iCs/>
                                    </w:rPr>
                                  </m:ctrlPr>
                                </m:den>
                              </m:f>
                              <m:ctrlPr>
                                <w:rPr>
                                  <w:rFonts w:ascii="Cambria Math" w:hAnsi="Cambria Math"/>
                                  <w:iCs/>
                                </w:rPr>
                              </m:ctrlPr>
                            </m:e>
                          </m:d>
                          <m:sSub>
                            <m:sSubPr>
                              <m:ctrlPr>
                                <w:rPr>
                                  <w:rFonts w:ascii="Cambria Math" w:hAnsi="Cambria Math"/>
                                  <w:iCs/>
                                </w:rPr>
                              </m:ctrlPr>
                            </m:sSubPr>
                            <m:e>
                              <m:r>
                                <w:rPr>
                                  <w:rFonts w:ascii="Cambria Math" w:hAnsi="Cambria Math"/>
                                </w:rPr>
                                <m:t>Z</m:t>
                              </m:r>
                              <m:ctrlPr>
                                <w:rPr>
                                  <w:rFonts w:ascii="Cambria Math" w:hAnsi="Cambria Math"/>
                                  <w:iCs/>
                                </w:rPr>
                              </m:ctrlPr>
                            </m:e>
                            <m:sub>
                              <m:r>
                                <w:rPr>
                                  <w:rFonts w:ascii="Cambria Math" w:hAnsi="Cambria Math"/>
                                </w:rPr>
                                <m:t>c</m:t>
                              </m:r>
                              <m:ctrlPr>
                                <w:rPr>
                                  <w:rFonts w:ascii="Cambria Math" w:hAnsi="Cambria Math"/>
                                  <w:iCs/>
                                </w:rPr>
                              </m:ctrlPr>
                            </m:sub>
                          </m:sSub>
                          <m:r>
                            <m:rPr>
                              <m:sty m:val="p"/>
                            </m:rPr>
                            <w:rPr>
                              <w:rFonts w:ascii="Cambria Math" w:hAnsi="Cambria Math"/>
                            </w:rPr>
                            <m:t>,</m:t>
                          </m:r>
                          <m:ctrlPr>
                            <w:rPr>
                              <w:rFonts w:ascii="Cambria Math" w:hAnsi="Cambria Math"/>
                              <w:iCs/>
                            </w:rPr>
                          </m:ctrlPr>
                        </m:e>
                        <m:e>
                          <m:r>
                            <w:rPr>
                              <w:rFonts w:ascii="Cambria Math" w:hAnsi="Cambria Math"/>
                            </w:rPr>
                            <m:t>i</m:t>
                          </m:r>
                          <m:r>
                            <m:rPr>
                              <m:sty m:val="p"/>
                            </m:rPr>
                            <w:rPr>
                              <w:rFonts w:ascii="Cambria Math" w:hAnsi="Cambria Math"/>
                            </w:rPr>
                            <m:t>=1,2,…</m:t>
                          </m:r>
                          <m:ctrlPr>
                            <w:rPr>
                              <w:rFonts w:ascii="Cambria Math" w:hAnsi="Cambria Math"/>
                              <w:iCs/>
                            </w:rPr>
                          </m:ctrlPr>
                        </m:e>
                      </m:mr>
                    </m:m>
                    <m:ctrlPr>
                      <w:rPr>
                        <w:rFonts w:ascii="Cambria Math" w:hAnsi="Cambria Math"/>
                        <w:iCs/>
                      </w:rPr>
                    </m:ctrlPr>
                  </m:e>
                </m:d>
              </m:oMath>
            </m:oMathPara>
          </w:p>
          <w:p>
            <w:pPr>
              <w:spacing w:before="72"/>
              <w:rPr>
                <w:rFonts w:eastAsia="宋体"/>
                <w:i/>
              </w:rPr>
            </w:pPr>
            <w:r>
              <w:rPr>
                <w:rFonts w:eastAsia="宋体"/>
                <w:i/>
              </w:rPr>
              <w:t xml:space="preserve">where </w:t>
            </w:r>
            <m:oMath>
              <m:sSub>
                <m:sSubPr>
                  <m:ctrlPr>
                    <w:rPr>
                      <w:rFonts w:ascii="Cambria Math" w:hAnsi="Cambria Math" w:eastAsia="宋体"/>
                      <w:i/>
                    </w:rPr>
                  </m:ctrlPr>
                </m:sSubPr>
                <m:e>
                  <m:r>
                    <w:rPr>
                      <w:rFonts w:ascii="Cambria Math" w:hAnsi="Cambria Math" w:eastAsia="宋体"/>
                    </w:rPr>
                    <m:t>l</m:t>
                  </m:r>
                  <m:ctrlPr>
                    <w:rPr>
                      <w:rFonts w:ascii="Cambria Math" w:hAnsi="Cambria Math" w:eastAsia="宋体"/>
                      <w:i/>
                    </w:rPr>
                  </m:ctrlPr>
                </m:e>
                <m:sub>
                  <m:r>
                    <w:rPr>
                      <w:rFonts w:ascii="Cambria Math" w:hAnsi="Cambria Math" w:eastAsia="宋体"/>
                    </w:rPr>
                    <m:t>i-1</m:t>
                  </m:r>
                  <m:ctrlPr>
                    <w:rPr>
                      <w:rFonts w:ascii="Cambria Math" w:hAnsi="Cambria Math" w:eastAsia="宋体"/>
                      <w:i/>
                    </w:rPr>
                  </m:ctrlPr>
                </m:sub>
              </m:sSub>
            </m:oMath>
            <w:r>
              <w:rPr>
                <w:rFonts w:eastAsia="宋体"/>
                <w:i/>
              </w:rPr>
              <w:t xml:space="preserve"> denotes the end position of bit selection in the circular buffer on TOT </w:t>
            </w:r>
            <m:oMath>
              <m:r>
                <w:rPr>
                  <w:rFonts w:ascii="Cambria Math" w:hAnsi="Cambria Math" w:eastAsia="宋体"/>
                </w:rPr>
                <m:t>i</m:t>
              </m:r>
              <m:r>
                <m:rPr>
                  <m:sty m:val="p"/>
                </m:rPr>
                <w:rPr>
                  <w:rFonts w:ascii="Cambria Math" w:hAnsi="Cambria Math" w:eastAsia="宋体"/>
                </w:rPr>
                <m:t>-1</m:t>
              </m:r>
            </m:oMath>
            <w:r>
              <w:rPr>
                <w:rFonts w:eastAsia="宋体"/>
                <w:i/>
              </w:rPr>
              <w:t xml:space="preserve">, </w:t>
            </w:r>
            <m:oMath>
              <m:sSub>
                <m:sSubPr>
                  <m:ctrlPr>
                    <w:rPr>
                      <w:rFonts w:ascii="Cambria Math" w:hAnsi="Cambria Math" w:eastAsia="宋体"/>
                      <w:i/>
                    </w:rPr>
                  </m:ctrlPr>
                </m:sSubPr>
                <m:e>
                  <m:r>
                    <w:rPr>
                      <w:rFonts w:ascii="Cambria Math" w:hAnsi="Cambria Math" w:eastAsia="宋体"/>
                    </w:rPr>
                    <m:t>l</m:t>
                  </m:r>
                  <m:ctrlPr>
                    <w:rPr>
                      <w:rFonts w:ascii="Cambria Math" w:hAnsi="Cambria Math" w:eastAsia="宋体"/>
                      <w:i/>
                    </w:rPr>
                  </m:ctrlPr>
                </m:e>
                <m:sub>
                  <m:r>
                    <w:rPr>
                      <w:rFonts w:ascii="Cambria Math" w:hAnsi="Cambria Math" w:eastAsia="宋体"/>
                    </w:rPr>
                    <m:t>i</m:t>
                  </m:r>
                  <m:ctrlPr>
                    <w:rPr>
                      <w:rFonts w:ascii="Cambria Math" w:hAnsi="Cambria Math" w:eastAsia="宋体"/>
                      <w:i/>
                    </w:rPr>
                  </m:ctrlPr>
                </m:sub>
              </m:sSub>
              <m:r>
                <w:rPr>
                  <w:rFonts w:ascii="Cambria Math" w:hAnsi="Cambria Math" w:eastAsia="宋体"/>
                </w:rPr>
                <m:t>=0,1,…,</m:t>
              </m:r>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cb</m:t>
                  </m:r>
                  <m:ctrlPr>
                    <w:rPr>
                      <w:rFonts w:ascii="Cambria Math" w:hAnsi="Cambria Math"/>
                      <w:i/>
                    </w:rPr>
                  </m:ctrlPr>
                </m:sub>
              </m:sSub>
            </m:oMath>
            <w:r>
              <w:rPr>
                <w:rFonts w:eastAsia="宋体"/>
                <w:i/>
              </w:rPr>
              <w:t xml:space="preserve">,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cb</m:t>
                  </m:r>
                  <m:ctrlPr>
                    <w:rPr>
                      <w:rFonts w:ascii="Cambria Math" w:hAnsi="Cambria Math"/>
                      <w:i/>
                    </w:rPr>
                  </m:ctrlPr>
                </m:sub>
              </m:sSub>
            </m:oMath>
            <w:r>
              <w:rPr>
                <w:rFonts w:eastAsia="宋体"/>
                <w:i/>
              </w:rPr>
              <w:t xml:space="preserve"> denotes the length of coded bits in the circular buffer, </w:t>
            </w:r>
            <m:oMath>
              <m:sSub>
                <m:sSubPr>
                  <m:ctrlPr>
                    <w:rPr>
                      <w:rFonts w:ascii="Cambria Math" w:hAnsi="Cambria Math" w:eastAsia="宋体"/>
                      <w:i/>
                    </w:rPr>
                  </m:ctrlPr>
                </m:sSubPr>
                <m:e>
                  <m:r>
                    <w:rPr>
                      <w:rFonts w:ascii="Cambria Math" w:hAnsi="Cambria Math" w:eastAsia="宋体"/>
                    </w:rPr>
                    <m:t>Z</m:t>
                  </m:r>
                  <m:ctrlPr>
                    <w:rPr>
                      <w:rFonts w:ascii="Cambria Math" w:hAnsi="Cambria Math" w:eastAsia="宋体"/>
                      <w:i/>
                    </w:rPr>
                  </m:ctrlPr>
                </m:e>
                <m:sub>
                  <m:r>
                    <w:rPr>
                      <w:rFonts w:ascii="Cambria Math" w:hAnsi="Cambria Math" w:eastAsia="宋体"/>
                    </w:rPr>
                    <m:t>c</m:t>
                  </m:r>
                  <m:ctrlPr>
                    <w:rPr>
                      <w:rFonts w:ascii="Cambria Math" w:hAnsi="Cambria Math" w:eastAsia="宋体"/>
                      <w:i/>
                    </w:rPr>
                  </m:ctrlPr>
                </m:sub>
              </m:sSub>
            </m:oMath>
            <w:r>
              <w:rPr>
                <w:rFonts w:eastAsia="宋体"/>
                <w:i/>
              </w:rPr>
              <w:t xml:space="preserve"> is the LDPC lifting size, and </w:t>
            </w:r>
            <m:oMath>
              <m:r>
                <w:rPr>
                  <w:rFonts w:ascii="Cambria Math" w:hAnsi="Cambria Math" w:eastAsia="宋体"/>
                </w:rPr>
                <m:t>i</m:t>
              </m:r>
            </m:oMath>
            <w:r>
              <w:rPr>
                <w:rFonts w:eastAsia="宋体"/>
                <w:i/>
              </w:rPr>
              <w:t xml:space="preserve"> denotes the TOT number, </w:t>
            </w:r>
            <m:oMath>
              <m:r>
                <w:rPr>
                  <w:rFonts w:ascii="Cambria Math" w:hAnsi="Cambria Math" w:eastAsia="宋体"/>
                </w:rPr>
                <m:t>i=0,1,…</m:t>
              </m:r>
            </m:oMath>
          </w:p>
          <w:p>
            <w:pPr>
              <w:spacing w:before="72"/>
              <w:rPr>
                <w:rFonts w:eastAsia="宋体"/>
                <w:i/>
              </w:rPr>
            </w:pPr>
          </w:p>
          <w:p>
            <w:pPr>
              <w:spacing w:before="72"/>
              <w:rPr>
                <w:rFonts w:eastAsia="宋体"/>
                <w:b/>
                <w:bCs/>
                <w:iCs/>
                <w:sz w:val="22"/>
                <w:szCs w:val="22"/>
              </w:rPr>
            </w:pPr>
            <w:r>
              <w:rPr>
                <w:rFonts w:eastAsia="宋体"/>
                <w:b/>
                <w:bCs/>
                <w:iCs/>
                <w:sz w:val="22"/>
                <w:szCs w:val="22"/>
              </w:rPr>
              <w:t>R1-2106612 vivo</w:t>
            </w:r>
          </w:p>
          <w:p>
            <w:pPr>
              <w:spacing w:before="120" w:beforeLines="5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pPr>
              <w:pStyle w:val="97"/>
              <w:widowControl w:val="0"/>
              <w:numPr>
                <w:ilvl w:val="0"/>
                <w:numId w:val="86"/>
              </w:numPr>
              <w:spacing w:after="120"/>
              <w:ind w:left="357" w:hanging="357"/>
              <w:contextualSpacing w:val="0"/>
              <w:jc w:val="both"/>
              <w:rPr>
                <w:bCs/>
              </w:rPr>
            </w:pPr>
            <w:r>
              <w:rPr>
                <w:bCs/>
              </w:rPr>
              <w:t xml:space="preserve">Rate matching per TOT (Option-b) can be considered as baseline capability for TBoMS. </w:t>
            </w:r>
          </w:p>
          <w:p>
            <w:pPr>
              <w:spacing w:before="120" w:beforeLines="5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pPr>
              <w:spacing w:before="120" w:beforeLines="50" w:after="120"/>
              <w:jc w:val="both"/>
              <w:rPr>
                <w:rFonts w:eastAsia="宋体"/>
                <w:i/>
              </w:rPr>
            </w:pPr>
            <w:r>
              <w:rPr>
                <w:rFonts w:eastAsia="宋体"/>
                <w:i/>
              </w:rPr>
              <w:t xml:space="preserve"> </w:t>
            </w:r>
          </w:p>
          <w:p>
            <w:pPr>
              <w:spacing w:before="120" w:beforeLines="50"/>
              <w:jc w:val="both"/>
              <w:rPr>
                <w:rFonts w:eastAsia="宋体"/>
                <w:b/>
                <w:bCs/>
                <w:sz w:val="22"/>
                <w:szCs w:val="22"/>
                <w:lang w:eastAsia="zh-CN"/>
              </w:rPr>
            </w:pPr>
            <w:r>
              <w:rPr>
                <w:rFonts w:eastAsia="宋体"/>
                <w:b/>
                <w:bCs/>
                <w:sz w:val="22"/>
                <w:szCs w:val="22"/>
                <w:lang w:eastAsia="zh-CN"/>
              </w:rPr>
              <w:t>R1-2106656 Nokia/NSB</w:t>
            </w:r>
          </w:p>
          <w:p>
            <w:pPr>
              <w:pStyle w:val="40"/>
              <w:tabs>
                <w:tab w:val="right" w:leader="dot" w:pos="9629"/>
              </w:tabs>
              <w:spacing w:line="257" w:lineRule="auto"/>
              <w:ind w:left="0" w:firstLine="0"/>
              <w:jc w:val="both"/>
              <w:rPr>
                <w:rStyle w:val="52"/>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hAnsi="Times New Roman" w:eastAsia="바탕" w:cs="Times New Roman"/>
                <w:b w:val="0"/>
                <w:bCs/>
                <w:kern w:val="24"/>
                <w:sz w:val="20"/>
                <w:szCs w:val="20"/>
              </w:rPr>
              <w:t>transmission occasion for TBoMS (TOT) and approach for rate-matching for TBoMS is supported:</w:t>
            </w:r>
          </w:p>
          <w:p>
            <w:pPr>
              <w:pStyle w:val="28"/>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hAnsi="Times New Roman" w:eastAsia="바탕"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pPr>
              <w:spacing w:before="72"/>
              <w:rPr>
                <w:rFonts w:eastAsia="宋体"/>
                <w:i/>
              </w:rPr>
            </w:pPr>
          </w:p>
          <w:p>
            <w:pPr>
              <w:spacing w:before="72"/>
              <w:rPr>
                <w:rFonts w:eastAsia="宋体"/>
                <w:b/>
                <w:bCs/>
                <w:iCs/>
                <w:sz w:val="22"/>
                <w:szCs w:val="22"/>
              </w:rPr>
            </w:pPr>
            <w:r>
              <w:rPr>
                <w:rFonts w:eastAsia="宋体"/>
                <w:b/>
                <w:bCs/>
                <w:iCs/>
                <w:sz w:val="22"/>
                <w:szCs w:val="22"/>
              </w:rPr>
              <w:t>R1-2106740 ZTE</w:t>
            </w:r>
          </w:p>
          <w:p>
            <w:pPr>
              <w:numPr>
                <w:ilvl w:val="255"/>
                <w:numId w:val="0"/>
              </w:numPr>
              <w:spacing w:after="144" w:afterLines="60"/>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pPr>
              <w:spacing w:before="72"/>
              <w:rPr>
                <w:rFonts w:eastAsia="宋体"/>
                <w:i/>
              </w:rPr>
            </w:pPr>
          </w:p>
          <w:p>
            <w:pPr>
              <w:spacing w:before="72"/>
              <w:rPr>
                <w:rFonts w:eastAsia="宋体"/>
                <w:b/>
                <w:bCs/>
                <w:iCs/>
                <w:sz w:val="22"/>
                <w:szCs w:val="22"/>
              </w:rPr>
            </w:pPr>
            <w:r>
              <w:rPr>
                <w:rFonts w:eastAsia="宋体"/>
                <w:b/>
                <w:bCs/>
                <w:iCs/>
                <w:sz w:val="22"/>
                <w:szCs w:val="22"/>
              </w:rPr>
              <w:t>R1-2106903 Samsung</w:t>
            </w:r>
          </w:p>
          <w:p>
            <w:pPr>
              <w:spacing w:before="240" w:line="276" w:lineRule="auto"/>
              <w:rPr>
                <w:rFonts w:eastAsia="等线"/>
                <w:i/>
                <w:lang w:eastAsia="zh-CN"/>
              </w:rPr>
            </w:pPr>
            <w:r>
              <w:rPr>
                <w:rFonts w:eastAsia="等线"/>
                <w:b/>
                <w:bCs/>
                <w:i/>
                <w:lang w:eastAsia="zh-CN"/>
              </w:rPr>
              <w:t>Proposal</w:t>
            </w:r>
            <w:r>
              <w:rPr>
                <w:rFonts w:hint="eastAsia" w:eastAsia="等线"/>
                <w:b/>
                <w:bCs/>
                <w:i/>
                <w:lang w:eastAsia="zh-CN"/>
              </w:rPr>
              <w:t xml:space="preserve"> 8</w:t>
            </w:r>
            <w:r>
              <w:rPr>
                <w:rFonts w:hint="eastAsia" w:eastAsia="等线"/>
                <w:i/>
                <w:lang w:eastAsia="zh-CN"/>
              </w:rPr>
              <w:t>: option a (</w:t>
            </w:r>
            <w:r>
              <w:t>Rate-matching is performed per slot</w:t>
            </w:r>
            <w:r>
              <w:rPr>
                <w:rFonts w:hint="eastAsia" w:eastAsia="等线"/>
                <w:i/>
                <w:lang w:eastAsia="zh-CN"/>
              </w:rPr>
              <w:t>) shall be supported for TBoMS.</w:t>
            </w:r>
          </w:p>
          <w:p>
            <w:pPr>
              <w:pStyle w:val="30"/>
              <w:spacing w:after="0" w:line="259" w:lineRule="auto"/>
              <w:jc w:val="both"/>
            </w:pPr>
          </w:p>
          <w:p>
            <w:pPr>
              <w:pStyle w:val="30"/>
              <w:spacing w:after="0" w:line="259" w:lineRule="auto"/>
              <w:jc w:val="both"/>
              <w:rPr>
                <w:b/>
                <w:bCs/>
                <w:sz w:val="22"/>
                <w:szCs w:val="22"/>
              </w:rPr>
            </w:pPr>
            <w:r>
              <w:rPr>
                <w:b/>
                <w:bCs/>
                <w:sz w:val="22"/>
                <w:szCs w:val="22"/>
              </w:rPr>
              <w:t>R1-2106989 CATT</w:t>
            </w:r>
          </w:p>
          <w:p>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pPr>
              <w:pStyle w:val="97"/>
              <w:widowControl w:val="0"/>
              <w:numPr>
                <w:ilvl w:val="0"/>
                <w:numId w:val="87"/>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pPr>
              <w:pStyle w:val="30"/>
              <w:spacing w:after="0" w:line="259" w:lineRule="auto"/>
              <w:jc w:val="both"/>
              <w:rPr>
                <w:b/>
                <w:bCs/>
              </w:rPr>
            </w:pPr>
          </w:p>
          <w:p>
            <w:pPr>
              <w:spacing w:before="240" w:line="276" w:lineRule="auto"/>
              <w:rPr>
                <w:rFonts w:eastAsia="等线"/>
                <w:b/>
                <w:bCs/>
                <w:iCs/>
                <w:sz w:val="22"/>
                <w:szCs w:val="22"/>
                <w:lang w:eastAsia="zh-CN"/>
              </w:rPr>
            </w:pPr>
            <w:r>
              <w:rPr>
                <w:rFonts w:eastAsia="等线"/>
                <w:b/>
                <w:bCs/>
                <w:iCs/>
                <w:sz w:val="22"/>
                <w:szCs w:val="22"/>
                <w:lang w:eastAsia="zh-CN"/>
              </w:rPr>
              <w:t>R1-2107035 Fujitsu</w:t>
            </w:r>
          </w:p>
          <w:p>
            <w:pPr>
              <w:pStyle w:val="113"/>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pPr>
              <w:pStyle w:val="30"/>
              <w:spacing w:after="0" w:line="259" w:lineRule="auto"/>
              <w:jc w:val="both"/>
              <w:rPr>
                <w:b/>
                <w:bCs/>
                <w:lang w:val="en-US"/>
              </w:rPr>
            </w:pPr>
          </w:p>
          <w:p>
            <w:pPr>
              <w:pStyle w:val="30"/>
              <w:spacing w:after="0" w:line="259" w:lineRule="auto"/>
              <w:jc w:val="both"/>
              <w:rPr>
                <w:b/>
                <w:bCs/>
                <w:sz w:val="22"/>
                <w:szCs w:val="22"/>
                <w:lang w:val="en-US"/>
              </w:rPr>
            </w:pPr>
            <w:r>
              <w:rPr>
                <w:b/>
                <w:bCs/>
                <w:sz w:val="22"/>
                <w:szCs w:val="22"/>
                <w:lang w:val="en-US"/>
              </w:rPr>
              <w:t>R1-2107117 Panasonic</w:t>
            </w:r>
          </w:p>
          <w:p>
            <w:pPr>
              <w:spacing w:before="120" w:beforeLines="5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pPr>
              <w:pStyle w:val="97"/>
              <w:numPr>
                <w:ilvl w:val="1"/>
                <w:numId w:val="88"/>
              </w:numPr>
              <w:spacing w:before="120" w:beforeLines="5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ctrlPr>
                    <w:rPr>
                      <w:rFonts w:ascii="Cambria Math" w:hAnsi="Cambria Math"/>
                      <w:bCs/>
                      <w:i/>
                      <w:lang w:val="en-US" w:eastAsia="ja-JP"/>
                    </w:rPr>
                  </m:ctrlPr>
                </m:e>
                <m:sub>
                  <m:r>
                    <w:rPr>
                      <w:rFonts w:ascii="Cambria Math" w:hAnsi="Cambria Math"/>
                      <w:lang w:val="en-US" w:eastAsia="ja-JP"/>
                    </w:rPr>
                    <m:t>i</m:t>
                  </m:r>
                  <m:ctrlPr>
                    <w:rPr>
                      <w:rFonts w:ascii="Cambria Math" w:hAnsi="Cambria Math"/>
                      <w:bCs/>
                      <w:i/>
                      <w:lang w:val="en-US" w:eastAsia="ja-JP"/>
                    </w:rPr>
                  </m:ctrlP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ctrlPr>
                          <w:rPr>
                            <w:rFonts w:ascii="Cambria Math" w:hAnsi="Cambria Math"/>
                            <w:bCs/>
                            <w:i/>
                            <w:lang w:val="en-US" w:eastAsia="ja-JP"/>
                          </w:rPr>
                        </m:ctrlPr>
                      </m:e>
                      <m:e>
                        <m:r>
                          <w:rPr>
                            <w:rFonts w:ascii="Cambria Math" w:hAnsi="Cambria Math"/>
                            <w:lang w:val="en-US" w:eastAsia="ja-JP"/>
                          </w:rPr>
                          <m:t>i=0</m:t>
                        </m:r>
                        <m:ctrlPr>
                          <w:rPr>
                            <w:rFonts w:ascii="Cambria Math" w:hAnsi="Cambria Math"/>
                            <w:bCs/>
                            <w:i/>
                            <w:lang w:val="en-US" w:eastAsia="ja-JP"/>
                          </w:rPr>
                        </m:ctrlP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ctrlPr>
                              <w:rPr>
                                <w:rFonts w:ascii="Cambria Math" w:hAnsi="Cambria Math"/>
                                <w:bCs/>
                                <w:i/>
                                <w:lang w:val="en-US" w:eastAsia="ja-JP"/>
                              </w:rPr>
                            </m:ctrlPr>
                          </m:e>
                          <m:sub>
                            <m:r>
                              <w:rPr>
                                <w:rFonts w:ascii="Cambria Math" w:hAnsi="Cambria Math"/>
                                <w:lang w:val="en-US" w:eastAsia="ja-JP"/>
                              </w:rPr>
                              <m:t>ref</m:t>
                            </m:r>
                            <m:ctrlPr>
                              <w:rPr>
                                <w:rFonts w:ascii="Cambria Math" w:hAnsi="Cambria Math"/>
                                <w:bCs/>
                                <w:i/>
                                <w:lang w:val="en-US" w:eastAsia="ja-JP"/>
                              </w:rPr>
                            </m:ctrlPr>
                          </m:sub>
                        </m:sSub>
                        <m:r>
                          <w:rPr>
                            <w:rFonts w:ascii="Cambria Math" w:hAnsi="Cambria Math"/>
                            <w:lang w:val="en-US" w:eastAsia="ja-JP"/>
                          </w:rPr>
                          <m:t>+1</m:t>
                        </m:r>
                        <m:ctrlPr>
                          <w:rPr>
                            <w:rFonts w:ascii="Cambria Math" w:hAnsi="Cambria Math"/>
                            <w:bCs/>
                            <w:i/>
                            <w:lang w:val="en-US" w:eastAsia="ja-JP"/>
                          </w:rPr>
                        </m:ctrlPr>
                      </m:e>
                      <m:e>
                        <m:r>
                          <w:rPr>
                            <w:rFonts w:ascii="Cambria Math" w:hAnsi="Cambria Math"/>
                            <w:lang w:val="en-US" w:eastAsia="ja-JP"/>
                          </w:rPr>
                          <m:t>i&gt;0</m:t>
                        </m:r>
                        <m:ctrlPr>
                          <w:rPr>
                            <w:rFonts w:ascii="Cambria Math" w:hAnsi="Cambria Math"/>
                            <w:bCs/>
                            <w:i/>
                            <w:lang w:val="en-US" w:eastAsia="ja-JP"/>
                          </w:rPr>
                        </m:ctrlPr>
                      </m:e>
                    </m:mr>
                  </m:m>
                  <m:ctrlPr>
                    <w:rPr>
                      <w:rFonts w:ascii="Cambria Math" w:hAnsi="Cambria Math"/>
                      <w:bCs/>
                      <w:i/>
                      <w:lang w:val="en-US" w:eastAsia="ja-JP"/>
                    </w:rPr>
                  </m:ctrlPr>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ctrlPr>
                    <w:rPr>
                      <w:rFonts w:ascii="Cambria Math" w:hAnsi="Cambria Math"/>
                      <w:bCs/>
                      <w:i/>
                      <w:lang w:val="en-US" w:eastAsia="ja-JP"/>
                    </w:rPr>
                  </m:ctrlPr>
                </m:e>
                <m:sub>
                  <m:r>
                    <w:rPr>
                      <w:rFonts w:ascii="Cambria Math" w:hAnsi="Cambria Math"/>
                      <w:lang w:val="en-US" w:eastAsia="ja-JP"/>
                    </w:rPr>
                    <m:t>ref</m:t>
                  </m:r>
                  <m:ctrlPr>
                    <w:rPr>
                      <w:rFonts w:ascii="Cambria Math" w:hAnsi="Cambria Math"/>
                      <w:bCs/>
                      <w:i/>
                      <w:lang w:val="en-US" w:eastAsia="ja-JP"/>
                    </w:rPr>
                  </m:ctrlP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pPr>
              <w:spacing w:before="120" w:beforeLines="50" w:after="0"/>
              <w:rPr>
                <w:bCs/>
                <w:vertAlign w:val="subscript"/>
                <w:lang w:eastAsia="ja-JP"/>
              </w:rPr>
            </w:pPr>
          </w:p>
          <w:p>
            <w:pPr>
              <w:spacing w:before="120" w:beforeLines="50" w:after="120"/>
              <w:rPr>
                <w:b/>
                <w:sz w:val="22"/>
                <w:szCs w:val="22"/>
                <w:lang w:val="en-US" w:eastAsia="ja-JP"/>
              </w:rPr>
            </w:pPr>
            <w:r>
              <w:rPr>
                <w:b/>
                <w:sz w:val="22"/>
                <w:szCs w:val="22"/>
                <w:lang w:val="en-US" w:eastAsia="ja-JP"/>
              </w:rPr>
              <w:t>R1-2107124 China Telecom</w:t>
            </w:r>
          </w:p>
          <w:p>
            <w:pPr>
              <w:pStyle w:val="31"/>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pPr>
              <w:spacing w:before="120" w:beforeLines="50" w:after="0"/>
              <w:rPr>
                <w:bCs/>
                <w:vertAlign w:val="subscript"/>
                <w:lang w:val="en-US" w:eastAsia="ja-JP"/>
              </w:rPr>
            </w:pPr>
          </w:p>
          <w:p>
            <w:pPr>
              <w:pStyle w:val="31"/>
              <w:rPr>
                <w:rFonts w:ascii="Times New Roman" w:hAnsi="Times New Roman" w:cs="Times New Roman"/>
                <w:b/>
              </w:rPr>
            </w:pPr>
            <w:r>
              <w:rPr>
                <w:rFonts w:ascii="Times New Roman" w:hAnsi="Times New Roman" w:cs="Times New Roman"/>
                <w:b/>
              </w:rPr>
              <w:t>R1-2107141 NEC</w:t>
            </w:r>
          </w:p>
          <w:p>
            <w:pPr>
              <w:rPr>
                <w:rFonts w:eastAsia="宋体"/>
                <w:bCs/>
                <w:i/>
                <w:color w:val="000000" w:themeColor="text1"/>
                <w:lang w:eastAsia="zh-CN"/>
                <w14:textFill>
                  <w14:solidFill>
                    <w14:schemeClr w14:val="tx1"/>
                  </w14:solidFill>
                </w14:textFill>
              </w:rPr>
            </w:pPr>
            <w:r>
              <w:rPr>
                <w:rFonts w:eastAsia="宋体"/>
                <w:b/>
                <w:i/>
                <w:color w:val="000000" w:themeColor="text1"/>
                <w:lang w:eastAsia="zh-CN"/>
                <w14:textFill>
                  <w14:solidFill>
                    <w14:schemeClr w14:val="tx1"/>
                  </w14:solidFill>
                </w14:textFill>
              </w:rPr>
              <w:t xml:space="preserve">Proposal 3: </w:t>
            </w:r>
            <w:r>
              <w:rPr>
                <w:rFonts w:eastAsia="宋体"/>
                <w:bCs/>
                <w:i/>
                <w:color w:val="000000" w:themeColor="text1"/>
                <w:lang w:eastAsia="zh-CN"/>
                <w14:textFill>
                  <w14:solidFill>
                    <w14:schemeClr w14:val="tx1"/>
                  </w14:solidFill>
                </w14:textFill>
              </w:rPr>
              <w:t>For rate-matching for TBoMS, support option a, i.e. Rate-matching is performed per slot.</w:t>
            </w:r>
          </w:p>
          <w:p>
            <w:pPr>
              <w:jc w:val="both"/>
              <w:rPr>
                <w:b/>
                <w:bCs/>
                <w:lang w:val="en-US"/>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pPr>
              <w:spacing w:after="0"/>
              <w:jc w:val="both"/>
              <w:rPr>
                <w:b/>
                <w:bCs/>
                <w:lang w:val="en-US"/>
              </w:rPr>
            </w:pPr>
          </w:p>
          <w:p>
            <w:pPr>
              <w:rPr>
                <w:b/>
                <w:bCs/>
                <w:sz w:val="22"/>
                <w:szCs w:val="22"/>
                <w:lang w:val="en-US" w:eastAsia="zh-CN"/>
              </w:rPr>
            </w:pPr>
            <w:r>
              <w:rPr>
                <w:b/>
                <w:bCs/>
                <w:sz w:val="22"/>
                <w:szCs w:val="22"/>
                <w:lang w:val="en-US" w:eastAsia="zh-CN"/>
              </w:rPr>
              <w:t>R1-2107360 Qualcomm</w:t>
            </w:r>
          </w:p>
          <w:p>
            <w:r>
              <w:rPr>
                <w:b/>
                <w:bCs/>
              </w:rPr>
              <w:t>Proposal 4:</w:t>
            </w:r>
            <w:r>
              <w:t xml:space="preserve"> Adopt per-slot rate matching for TBoMS.</w:t>
            </w:r>
          </w:p>
          <w:p>
            <w:pPr>
              <w:spacing w:after="0"/>
              <w:jc w:val="both"/>
              <w:rPr>
                <w:b/>
                <w:bCs/>
              </w:rPr>
            </w:pPr>
          </w:p>
          <w:p>
            <w:pPr>
              <w:jc w:val="both"/>
              <w:rPr>
                <w:b/>
                <w:bCs/>
                <w:sz w:val="22"/>
                <w:szCs w:val="22"/>
                <w:lang w:val="en-US" w:eastAsia="ja-JP"/>
              </w:rPr>
            </w:pPr>
            <w:r>
              <w:rPr>
                <w:b/>
                <w:bCs/>
                <w:sz w:val="22"/>
                <w:szCs w:val="22"/>
                <w:lang w:val="en-US" w:eastAsia="ja-JP"/>
              </w:rPr>
              <w:t>R1-2107418 CMCC</w:t>
            </w:r>
          </w:p>
          <w:p>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pPr>
              <w:pStyle w:val="97"/>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pPr>
              <w:adjustRightInd w:val="0"/>
              <w:snapToGrid w:val="0"/>
              <w:spacing w:after="0"/>
              <w:rPr>
                <w:b/>
                <w:lang w:eastAsia="zh-CN"/>
              </w:rPr>
            </w:pPr>
          </w:p>
          <w:p>
            <w:pPr>
              <w:spacing w:after="0"/>
              <w:jc w:val="both"/>
              <w:rPr>
                <w:b/>
                <w:bCs/>
                <w:sz w:val="22"/>
                <w:szCs w:val="22"/>
                <w:lang w:val="en-US"/>
              </w:rPr>
            </w:pPr>
          </w:p>
          <w:p>
            <w:pPr>
              <w:jc w:val="both"/>
              <w:rPr>
                <w:b/>
                <w:bCs/>
                <w:sz w:val="22"/>
                <w:szCs w:val="22"/>
                <w:lang w:val="en-US"/>
              </w:rPr>
            </w:pPr>
            <w:r>
              <w:rPr>
                <w:b/>
                <w:bCs/>
                <w:sz w:val="22"/>
                <w:szCs w:val="22"/>
                <w:lang w:val="en-US"/>
              </w:rPr>
              <w:t>R1-2107523 MediaTek</w:t>
            </w:r>
          </w:p>
          <w:p>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pPr>
              <w:jc w:val="both"/>
              <w:rPr>
                <w:b/>
                <w:bCs/>
              </w:rPr>
            </w:pPr>
          </w:p>
          <w:p>
            <w:pPr>
              <w:jc w:val="both"/>
              <w:rPr>
                <w:b/>
                <w:iCs/>
                <w:sz w:val="22"/>
                <w:szCs w:val="22"/>
              </w:rPr>
            </w:pPr>
            <w:r>
              <w:rPr>
                <w:b/>
                <w:iCs/>
                <w:sz w:val="22"/>
                <w:szCs w:val="22"/>
              </w:rPr>
              <w:t>R1-2107549 LGE</w:t>
            </w:r>
          </w:p>
          <w:p>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pPr>
              <w:rPr>
                <w:iCs/>
                <w:lang w:eastAsia="ko-KR"/>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pPr>
              <w:pStyle w:val="114"/>
              <w:numPr>
                <w:ilvl w:val="0"/>
                <w:numId w:val="0"/>
              </w:numPr>
              <w:spacing w:after="0" w:line="257" w:lineRule="auto"/>
              <w:jc w:val="both"/>
              <w:rPr>
                <w:rFonts w:ascii="Times New Roman" w:hAnsi="Times New Roman" w:cs="Times New Roman"/>
                <w:b w:val="0"/>
                <w:bCs w:val="0"/>
                <w:sz w:val="20"/>
                <w:szCs w:val="20"/>
                <w:lang w:val="en-GB"/>
              </w:rPr>
            </w:pPr>
          </w:p>
          <w:p>
            <w:pPr>
              <w:spacing w:after="0"/>
              <w:rPr>
                <w:b/>
                <w:bCs/>
                <w:sz w:val="22"/>
                <w:szCs w:val="22"/>
                <w:lang w:val="en-US"/>
              </w:rPr>
            </w:pPr>
          </w:p>
          <w:p>
            <w:pPr>
              <w:spacing w:after="120"/>
              <w:rPr>
                <w:b/>
                <w:bCs/>
                <w:sz w:val="22"/>
                <w:szCs w:val="22"/>
                <w:lang w:val="en-US"/>
              </w:rPr>
            </w:pPr>
            <w:r>
              <w:rPr>
                <w:b/>
                <w:bCs/>
                <w:sz w:val="22"/>
                <w:szCs w:val="22"/>
                <w:lang w:val="en-US"/>
              </w:rPr>
              <w:t>R1-2107603 Intel</w:t>
            </w:r>
          </w:p>
          <w:p>
            <w:pPr>
              <w:spacing w:after="0"/>
              <w:jc w:val="both"/>
              <w:rPr>
                <w:b/>
              </w:rPr>
            </w:pPr>
            <w:r>
              <w:rPr>
                <w:b/>
              </w:rPr>
              <w:t>Proposal 1</w:t>
            </w:r>
          </w:p>
          <w:p>
            <w:pPr>
              <w:numPr>
                <w:ilvl w:val="0"/>
                <w:numId w:val="78"/>
              </w:numPr>
              <w:spacing w:before="60" w:after="0"/>
              <w:ind w:left="288" w:hanging="288"/>
              <w:jc w:val="both"/>
              <w:rPr>
                <w:i/>
              </w:rPr>
            </w:pPr>
            <w:r>
              <w:rPr>
                <w:i/>
              </w:rPr>
              <w:t xml:space="preserve">For the definition of a single TBoMS, Option 3 is supported.  </w:t>
            </w:r>
          </w:p>
          <w:p>
            <w:pPr>
              <w:numPr>
                <w:ilvl w:val="0"/>
                <w:numId w:val="78"/>
              </w:numPr>
              <w:spacing w:before="60" w:after="0"/>
              <w:ind w:left="288" w:hanging="288"/>
              <w:jc w:val="both"/>
              <w:rPr>
                <w:i/>
              </w:rPr>
            </w:pPr>
            <w:r>
              <w:rPr>
                <w:i/>
              </w:rPr>
              <w:t xml:space="preserve">For the rate-matching of TBoMS, Option C is supported. </w:t>
            </w:r>
          </w:p>
          <w:p>
            <w:pPr>
              <w:spacing w:before="60"/>
              <w:jc w:val="both"/>
              <w:rPr>
                <w:i/>
              </w:rPr>
            </w:pPr>
          </w:p>
          <w:p>
            <w:pPr>
              <w:rPr>
                <w:b/>
                <w:bCs/>
                <w:sz w:val="22"/>
                <w:szCs w:val="22"/>
              </w:rPr>
            </w:pPr>
            <w:r>
              <w:rPr>
                <w:b/>
                <w:bCs/>
                <w:sz w:val="22"/>
                <w:szCs w:val="22"/>
              </w:rPr>
              <w:t>R1-2107651 InterDigital</w:t>
            </w:r>
          </w:p>
          <w:p>
            <w:r>
              <w:rPr>
                <w:b/>
                <w:bCs/>
              </w:rPr>
              <w:t xml:space="preserve">Proposal 4: </w:t>
            </w:r>
            <w:r>
              <w:t>Rate matching is performed per slot (Option a).</w:t>
            </w:r>
          </w:p>
          <w:p>
            <w:pPr>
              <w:spacing w:before="60"/>
              <w:jc w:val="both"/>
              <w:rPr>
                <w:i/>
              </w:rPr>
            </w:pPr>
          </w:p>
          <w:p>
            <w:pPr>
              <w:rPr>
                <w:b/>
                <w:bCs/>
                <w:sz w:val="22"/>
                <w:szCs w:val="22"/>
              </w:rPr>
            </w:pPr>
            <w:r>
              <w:rPr>
                <w:b/>
                <w:bCs/>
                <w:sz w:val="22"/>
                <w:szCs w:val="22"/>
              </w:rPr>
              <w:t>R1-2107754 Apple</w:t>
            </w:r>
          </w:p>
          <w:p>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pPr>
              <w:spacing w:before="120" w:after="120"/>
              <w:rPr>
                <w:color w:val="000000"/>
              </w:rPr>
            </w:pPr>
          </w:p>
          <w:p>
            <w:pPr>
              <w:spacing w:before="120" w:after="120" w:line="276" w:lineRule="auto"/>
              <w:jc w:val="both"/>
              <w:rPr>
                <w:b/>
                <w:bCs/>
                <w:sz w:val="22"/>
                <w:szCs w:val="22"/>
                <w:lang w:val="en-US" w:eastAsia="zh-CN"/>
              </w:rPr>
            </w:pPr>
            <w:r>
              <w:rPr>
                <w:b/>
                <w:bCs/>
                <w:sz w:val="22"/>
                <w:szCs w:val="22"/>
                <w:lang w:val="en-US" w:eastAsia="zh-CN"/>
              </w:rPr>
              <w:t>R1-2107800 Sharp</w:t>
            </w:r>
          </w:p>
          <w:p>
            <w:pPr>
              <w:pStyle w:val="130"/>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pPr>
              <w:pStyle w:val="130"/>
              <w:snapToGrid w:val="0"/>
              <w:spacing w:after="120" w:afterAutospacing="0" w:line="240" w:lineRule="auto"/>
              <w:ind w:firstLine="0"/>
              <w:contextualSpacing w:val="0"/>
              <w:rPr>
                <w:rFonts w:eastAsiaTheme="minorEastAsia"/>
                <w:b/>
                <w:iCs/>
                <w:lang w:val="en-GB" w:eastAsia="ja-JP"/>
              </w:rPr>
            </w:pPr>
            <w:r>
              <w:rPr>
                <w:rFonts w:hint="eastAsia" w:eastAsiaTheme="minor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pPr>
              <w:spacing w:before="120" w:after="120"/>
              <w:rPr>
                <w:b/>
                <w:bCs/>
                <w:color w:val="000000"/>
                <w:lang w:val="en-US"/>
              </w:rPr>
            </w:pPr>
          </w:p>
          <w:p>
            <w:pPr>
              <w:rPr>
                <w:b/>
                <w:bCs/>
                <w:sz w:val="22"/>
                <w:szCs w:val="22"/>
              </w:rPr>
            </w:pPr>
            <w:r>
              <w:rPr>
                <w:b/>
                <w:bCs/>
                <w:sz w:val="22"/>
                <w:szCs w:val="22"/>
              </w:rPr>
              <w:t>R1-2107873 NTT DOCOMO</w:t>
            </w:r>
          </w:p>
          <w:p>
            <w:pPr>
              <w:spacing w:after="120" w:afterLines="50"/>
              <w:jc w:val="both"/>
              <w:rPr>
                <w:rFonts w:eastAsia="Yu Mincho"/>
                <w:bCs/>
                <w:lang w:val="en-US"/>
              </w:rPr>
            </w:pPr>
            <w:r>
              <w:rPr>
                <w:rFonts w:hint="eastAsia" w:eastAsia="Yu Mincho"/>
                <w:b/>
              </w:rPr>
              <w:t xml:space="preserve">Proposal </w:t>
            </w:r>
            <w:r>
              <w:rPr>
                <w:rFonts w:eastAsia="Yu Mincho"/>
                <w:b/>
              </w:rPr>
              <w:t>3</w:t>
            </w:r>
            <w:r>
              <w:rPr>
                <w:rFonts w:hint="eastAsia" w:eastAsia="Yu Mincho"/>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pPr>
              <w:spacing w:after="120" w:afterLines="50"/>
              <w:jc w:val="both"/>
              <w:rPr>
                <w:rFonts w:eastAsia="Yu Mincho"/>
                <w:b/>
                <w:bCs/>
                <w:lang w:val="en-US"/>
              </w:rPr>
            </w:pPr>
          </w:p>
          <w:p>
            <w:pPr>
              <w:spacing w:after="120"/>
              <w:jc w:val="both"/>
              <w:rPr>
                <w:rFonts w:eastAsia="Yu Mincho"/>
                <w:b/>
                <w:sz w:val="22"/>
                <w:szCs w:val="22"/>
                <w:lang w:val="en-US"/>
              </w:rPr>
            </w:pPr>
            <w:r>
              <w:rPr>
                <w:rFonts w:eastAsia="Yu Mincho"/>
                <w:b/>
                <w:sz w:val="22"/>
                <w:szCs w:val="22"/>
                <w:lang w:val="en-US"/>
              </w:rPr>
              <w:t>R1-2107936 Xiaomi</w:t>
            </w:r>
          </w:p>
          <w:p>
            <w:pPr>
              <w:spacing w:after="120"/>
              <w:jc w:val="both"/>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hint="eastAsia" w:eastAsia="宋体"/>
                <w:bCs/>
                <w:sz w:val="21"/>
                <w:lang w:eastAsia="zh-CN"/>
              </w:rPr>
              <w:t>TBo</w:t>
            </w:r>
            <w:r>
              <w:rPr>
                <w:rFonts w:eastAsia="宋体"/>
                <w:bCs/>
                <w:sz w:val="21"/>
                <w:lang w:eastAsia="zh-CN"/>
              </w:rPr>
              <w:t>MS transmission.</w:t>
            </w:r>
          </w:p>
          <w:p>
            <w:pPr>
              <w:spacing w:before="60" w:after="0"/>
              <w:jc w:val="both"/>
              <w:rPr>
                <w:i/>
              </w:rPr>
            </w:pPr>
          </w:p>
          <w:p>
            <w:pPr>
              <w:spacing w:after="120" w:afterLines="50"/>
              <w:jc w:val="both"/>
              <w:rPr>
                <w:rFonts w:eastAsia="Yu Mincho"/>
                <w:b/>
                <w:sz w:val="22"/>
                <w:szCs w:val="22"/>
              </w:rPr>
            </w:pPr>
            <w:r>
              <w:rPr>
                <w:rFonts w:eastAsia="Yu Mincho"/>
                <w:b/>
                <w:sz w:val="22"/>
                <w:szCs w:val="22"/>
              </w:rPr>
              <w:t>R1-2108158 WILUS</w:t>
            </w:r>
          </w:p>
          <w:p>
            <w:pPr>
              <w:pStyle w:val="31"/>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pPr>
              <w:pStyle w:val="31"/>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p>
      <w:pPr>
        <w:rPr>
          <w:b/>
          <w:bCs/>
        </w:rPr>
      </w:pPr>
      <w:r>
        <w:rPr>
          <w:b/>
          <w:bCs/>
        </w:rPr>
        <w:t>How coded bits are selected</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4" w:type="dxa"/>
          </w:tcPr>
          <w:p>
            <w:pPr>
              <w:pStyle w:val="30"/>
              <w:spacing w:after="0" w:line="259" w:lineRule="auto"/>
              <w:jc w:val="both"/>
              <w:rPr>
                <w:b/>
                <w:bCs/>
                <w:sz w:val="22"/>
                <w:szCs w:val="22"/>
                <w:lang w:val="en-US" w:eastAsia="ja-JP"/>
              </w:rPr>
            </w:pPr>
            <w:bookmarkStart w:id="9" w:name="_Hlk79679735"/>
            <w:r>
              <w:rPr>
                <w:b/>
                <w:bCs/>
                <w:sz w:val="22"/>
                <w:szCs w:val="22"/>
                <w:lang w:val="en-US" w:eastAsia="ja-JP"/>
              </w:rPr>
              <w:t>R1-2106496 Huawei/HiSi</w:t>
            </w:r>
            <w:r>
              <w:rPr>
                <w:b/>
                <w:bCs/>
                <w:sz w:val="22"/>
                <w:szCs w:val="22"/>
                <w:lang w:val="en-US" w:eastAsia="ja-JP"/>
              </w:rPr>
              <w:tab/>
            </w:r>
          </w:p>
          <w:p>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hAnsi="Cambria Math" w:eastAsia="宋体"/>
                </w:rPr>
                <m:t>i</m:t>
              </m:r>
            </m:oMath>
            <w:r>
              <w:rPr>
                <w:rFonts w:eastAsia="宋体"/>
                <w:i/>
              </w:rPr>
              <w:t xml:space="preserve"> is defined as</w:t>
            </w:r>
          </w:p>
          <w:p>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ctrlPr>
                      <w:rPr>
                        <w:rFonts w:ascii="Cambria Math" w:hAnsi="Cambria Math"/>
                        <w:iCs/>
                      </w:rPr>
                    </m:ctrlPr>
                  </m:e>
                  <m:sub>
                    <m:r>
                      <w:rPr>
                        <w:rFonts w:ascii="Cambria Math" w:hAnsi="Cambria Math"/>
                      </w:rPr>
                      <m:t>i</m:t>
                    </m:r>
                    <m:ctrlPr>
                      <w:rPr>
                        <w:rFonts w:ascii="Cambria Math" w:hAnsi="Cambria Math"/>
                        <w:iCs/>
                      </w:rPr>
                    </m:ctrlP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ctrlPr>
                            <w:rPr>
                              <w:rFonts w:ascii="Cambria Math" w:hAnsi="Cambria Math"/>
                              <w:iCs/>
                            </w:rPr>
                          </m:ctrlPr>
                        </m:e>
                        <m:e>
                          <m:r>
                            <w:rPr>
                              <w:rFonts w:ascii="Cambria Math" w:hAnsi="Cambria Math"/>
                            </w:rPr>
                            <m:t>i</m:t>
                          </m:r>
                          <m:r>
                            <m:rPr>
                              <m:sty m:val="p"/>
                            </m:rPr>
                            <w:rPr>
                              <w:rFonts w:ascii="Cambria Math" w:hAnsi="Cambria Math"/>
                            </w:rPr>
                            <m:t>=0</m:t>
                          </m:r>
                          <m:ctrlPr>
                            <w:rPr>
                              <w:rFonts w:ascii="Cambria Math" w:hAnsi="Cambria Math"/>
                              <w:iCs/>
                            </w:rPr>
                          </m:ctrlP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ctrlPr>
                                        <w:rPr>
                                          <w:rFonts w:ascii="Cambria Math" w:hAnsi="Cambria Math"/>
                                          <w:iCs/>
                                        </w:rPr>
                                      </m:ctrlPr>
                                    </m:e>
                                    <m:sub>
                                      <m:r>
                                        <w:rPr>
                                          <w:rFonts w:ascii="Cambria Math" w:hAnsi="Cambria Math"/>
                                        </w:rPr>
                                        <m:t>i</m:t>
                                      </m:r>
                                      <m:r>
                                        <m:rPr>
                                          <m:sty m:val="p"/>
                                        </m:rPr>
                                        <w:rPr>
                                          <w:rFonts w:ascii="Cambria Math" w:hAnsi="Cambria Math"/>
                                        </w:rPr>
                                        <m:t>-1</m:t>
                                      </m:r>
                                      <m:ctrlPr>
                                        <w:rPr>
                                          <w:rFonts w:ascii="Cambria Math" w:hAnsi="Cambria Math"/>
                                          <w:iCs/>
                                        </w:rPr>
                                      </m:ctrlPr>
                                    </m:sub>
                                  </m:sSub>
                                  <m:ctrlPr>
                                    <w:rPr>
                                      <w:rFonts w:ascii="Cambria Math" w:hAnsi="Cambria Math"/>
                                      <w:iCs/>
                                    </w:rPr>
                                  </m:ctrlPr>
                                </m:num>
                                <m:den>
                                  <m:sSub>
                                    <m:sSubPr>
                                      <m:ctrlPr>
                                        <w:rPr>
                                          <w:rFonts w:ascii="Cambria Math" w:hAnsi="Cambria Math"/>
                                          <w:iCs/>
                                        </w:rPr>
                                      </m:ctrlPr>
                                    </m:sSubPr>
                                    <m:e>
                                      <m:r>
                                        <w:rPr>
                                          <w:rFonts w:ascii="Cambria Math" w:hAnsi="Cambria Math"/>
                                        </w:rPr>
                                        <m:t>Z</m:t>
                                      </m:r>
                                      <m:ctrlPr>
                                        <w:rPr>
                                          <w:rFonts w:ascii="Cambria Math" w:hAnsi="Cambria Math"/>
                                          <w:iCs/>
                                        </w:rPr>
                                      </m:ctrlPr>
                                    </m:e>
                                    <m:sub>
                                      <m:r>
                                        <w:rPr>
                                          <w:rFonts w:ascii="Cambria Math" w:hAnsi="Cambria Math"/>
                                        </w:rPr>
                                        <m:t>c</m:t>
                                      </m:r>
                                      <m:ctrlPr>
                                        <w:rPr>
                                          <w:rFonts w:ascii="Cambria Math" w:hAnsi="Cambria Math"/>
                                          <w:iCs/>
                                        </w:rPr>
                                      </m:ctrlPr>
                                    </m:sub>
                                  </m:sSub>
                                  <m:ctrlPr>
                                    <w:rPr>
                                      <w:rFonts w:ascii="Cambria Math" w:hAnsi="Cambria Math"/>
                                      <w:iCs/>
                                    </w:rPr>
                                  </m:ctrlPr>
                                </m:den>
                              </m:f>
                              <m:ctrlPr>
                                <w:rPr>
                                  <w:rFonts w:ascii="Cambria Math" w:hAnsi="Cambria Math"/>
                                  <w:iCs/>
                                </w:rPr>
                              </m:ctrlPr>
                            </m:e>
                          </m:d>
                          <m:sSub>
                            <m:sSubPr>
                              <m:ctrlPr>
                                <w:rPr>
                                  <w:rFonts w:ascii="Cambria Math" w:hAnsi="Cambria Math"/>
                                  <w:iCs/>
                                </w:rPr>
                              </m:ctrlPr>
                            </m:sSubPr>
                            <m:e>
                              <m:r>
                                <w:rPr>
                                  <w:rFonts w:ascii="Cambria Math" w:hAnsi="Cambria Math"/>
                                </w:rPr>
                                <m:t>Z</m:t>
                              </m:r>
                              <m:ctrlPr>
                                <w:rPr>
                                  <w:rFonts w:ascii="Cambria Math" w:hAnsi="Cambria Math"/>
                                  <w:iCs/>
                                </w:rPr>
                              </m:ctrlPr>
                            </m:e>
                            <m:sub>
                              <m:r>
                                <w:rPr>
                                  <w:rFonts w:ascii="Cambria Math" w:hAnsi="Cambria Math"/>
                                </w:rPr>
                                <m:t>c</m:t>
                              </m:r>
                              <m:ctrlPr>
                                <w:rPr>
                                  <w:rFonts w:ascii="Cambria Math" w:hAnsi="Cambria Math"/>
                                  <w:iCs/>
                                </w:rPr>
                              </m:ctrlPr>
                            </m:sub>
                          </m:sSub>
                          <m:r>
                            <m:rPr>
                              <m:sty m:val="p"/>
                            </m:rPr>
                            <w:rPr>
                              <w:rFonts w:ascii="Cambria Math" w:hAnsi="Cambria Math"/>
                            </w:rPr>
                            <m:t>,</m:t>
                          </m:r>
                          <m:ctrlPr>
                            <w:rPr>
                              <w:rFonts w:ascii="Cambria Math" w:hAnsi="Cambria Math"/>
                              <w:iCs/>
                            </w:rPr>
                          </m:ctrlPr>
                        </m:e>
                        <m:e>
                          <m:r>
                            <w:rPr>
                              <w:rFonts w:ascii="Cambria Math" w:hAnsi="Cambria Math"/>
                            </w:rPr>
                            <m:t>i</m:t>
                          </m:r>
                          <m:r>
                            <m:rPr>
                              <m:sty m:val="p"/>
                            </m:rPr>
                            <w:rPr>
                              <w:rFonts w:ascii="Cambria Math" w:hAnsi="Cambria Math"/>
                            </w:rPr>
                            <m:t>=1,2,…</m:t>
                          </m:r>
                          <m:ctrlPr>
                            <w:rPr>
                              <w:rFonts w:ascii="Cambria Math" w:hAnsi="Cambria Math"/>
                              <w:iCs/>
                            </w:rPr>
                          </m:ctrlPr>
                        </m:e>
                      </m:mr>
                    </m:m>
                    <m:ctrlPr>
                      <w:rPr>
                        <w:rFonts w:ascii="Cambria Math" w:hAnsi="Cambria Math"/>
                        <w:iCs/>
                      </w:rPr>
                    </m:ctrlPr>
                  </m:e>
                </m:d>
              </m:oMath>
            </m:oMathPara>
          </w:p>
          <w:p>
            <w:pPr>
              <w:spacing w:before="72"/>
              <w:rPr>
                <w:rFonts w:eastAsia="宋体"/>
                <w:i/>
              </w:rPr>
            </w:pPr>
            <w:r>
              <w:rPr>
                <w:rFonts w:eastAsia="宋体"/>
                <w:i/>
              </w:rPr>
              <w:t xml:space="preserve">where </w:t>
            </w:r>
            <m:oMath>
              <m:sSub>
                <m:sSubPr>
                  <m:ctrlPr>
                    <w:rPr>
                      <w:rFonts w:ascii="Cambria Math" w:hAnsi="Cambria Math" w:eastAsia="宋体"/>
                      <w:i/>
                    </w:rPr>
                  </m:ctrlPr>
                </m:sSubPr>
                <m:e>
                  <m:r>
                    <w:rPr>
                      <w:rFonts w:ascii="Cambria Math" w:hAnsi="Cambria Math" w:eastAsia="宋体"/>
                    </w:rPr>
                    <m:t>l</m:t>
                  </m:r>
                  <m:ctrlPr>
                    <w:rPr>
                      <w:rFonts w:ascii="Cambria Math" w:hAnsi="Cambria Math" w:eastAsia="宋体"/>
                      <w:i/>
                    </w:rPr>
                  </m:ctrlPr>
                </m:e>
                <m:sub>
                  <m:r>
                    <w:rPr>
                      <w:rFonts w:ascii="Cambria Math" w:hAnsi="Cambria Math" w:eastAsia="宋体"/>
                    </w:rPr>
                    <m:t>i-1</m:t>
                  </m:r>
                  <m:ctrlPr>
                    <w:rPr>
                      <w:rFonts w:ascii="Cambria Math" w:hAnsi="Cambria Math" w:eastAsia="宋体"/>
                      <w:i/>
                    </w:rPr>
                  </m:ctrlPr>
                </m:sub>
              </m:sSub>
            </m:oMath>
            <w:r>
              <w:rPr>
                <w:rFonts w:eastAsia="宋体"/>
                <w:i/>
              </w:rPr>
              <w:t xml:space="preserve"> denotes the end position of bit selection in the circular buffer on TOT </w:t>
            </w:r>
            <m:oMath>
              <m:r>
                <w:rPr>
                  <w:rFonts w:ascii="Cambria Math" w:hAnsi="Cambria Math" w:eastAsia="宋体"/>
                </w:rPr>
                <m:t>i</m:t>
              </m:r>
              <m:r>
                <m:rPr>
                  <m:sty m:val="p"/>
                </m:rPr>
                <w:rPr>
                  <w:rFonts w:ascii="Cambria Math" w:hAnsi="Cambria Math" w:eastAsia="宋体"/>
                </w:rPr>
                <m:t>-1</m:t>
              </m:r>
            </m:oMath>
            <w:r>
              <w:rPr>
                <w:rFonts w:eastAsia="宋体"/>
                <w:i/>
              </w:rPr>
              <w:t xml:space="preserve">, </w:t>
            </w:r>
            <m:oMath>
              <m:sSub>
                <m:sSubPr>
                  <m:ctrlPr>
                    <w:rPr>
                      <w:rFonts w:ascii="Cambria Math" w:hAnsi="Cambria Math" w:eastAsia="宋体"/>
                      <w:i/>
                    </w:rPr>
                  </m:ctrlPr>
                </m:sSubPr>
                <m:e>
                  <m:r>
                    <w:rPr>
                      <w:rFonts w:ascii="Cambria Math" w:hAnsi="Cambria Math" w:eastAsia="宋体"/>
                    </w:rPr>
                    <m:t>l</m:t>
                  </m:r>
                  <m:ctrlPr>
                    <w:rPr>
                      <w:rFonts w:ascii="Cambria Math" w:hAnsi="Cambria Math" w:eastAsia="宋体"/>
                      <w:i/>
                    </w:rPr>
                  </m:ctrlPr>
                </m:e>
                <m:sub>
                  <m:r>
                    <w:rPr>
                      <w:rFonts w:ascii="Cambria Math" w:hAnsi="Cambria Math" w:eastAsia="宋体"/>
                    </w:rPr>
                    <m:t>i</m:t>
                  </m:r>
                  <m:ctrlPr>
                    <w:rPr>
                      <w:rFonts w:ascii="Cambria Math" w:hAnsi="Cambria Math" w:eastAsia="宋体"/>
                      <w:i/>
                    </w:rPr>
                  </m:ctrlPr>
                </m:sub>
              </m:sSub>
              <m:r>
                <w:rPr>
                  <w:rFonts w:ascii="Cambria Math" w:hAnsi="Cambria Math" w:eastAsia="宋体"/>
                </w:rPr>
                <m:t>=0,1,…,</m:t>
              </m:r>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cb</m:t>
                  </m:r>
                  <m:ctrlPr>
                    <w:rPr>
                      <w:rFonts w:ascii="Cambria Math" w:hAnsi="Cambria Math"/>
                      <w:i/>
                    </w:rPr>
                  </m:ctrlPr>
                </m:sub>
              </m:sSub>
            </m:oMath>
            <w:r>
              <w:rPr>
                <w:rFonts w:eastAsia="宋体"/>
                <w:i/>
              </w:rPr>
              <w:t xml:space="preserve">,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cb</m:t>
                  </m:r>
                  <m:ctrlPr>
                    <w:rPr>
                      <w:rFonts w:ascii="Cambria Math" w:hAnsi="Cambria Math"/>
                      <w:i/>
                    </w:rPr>
                  </m:ctrlPr>
                </m:sub>
              </m:sSub>
            </m:oMath>
            <w:r>
              <w:rPr>
                <w:rFonts w:eastAsia="宋体"/>
                <w:i/>
              </w:rPr>
              <w:t xml:space="preserve"> denotes the length of coded bits in the circular buffer, </w:t>
            </w:r>
            <m:oMath>
              <m:sSub>
                <m:sSubPr>
                  <m:ctrlPr>
                    <w:rPr>
                      <w:rFonts w:ascii="Cambria Math" w:hAnsi="Cambria Math" w:eastAsia="宋体"/>
                      <w:i/>
                    </w:rPr>
                  </m:ctrlPr>
                </m:sSubPr>
                <m:e>
                  <m:r>
                    <w:rPr>
                      <w:rFonts w:ascii="Cambria Math" w:hAnsi="Cambria Math" w:eastAsia="宋体"/>
                    </w:rPr>
                    <m:t>Z</m:t>
                  </m:r>
                  <m:ctrlPr>
                    <w:rPr>
                      <w:rFonts w:ascii="Cambria Math" w:hAnsi="Cambria Math" w:eastAsia="宋体"/>
                      <w:i/>
                    </w:rPr>
                  </m:ctrlPr>
                </m:e>
                <m:sub>
                  <m:r>
                    <w:rPr>
                      <w:rFonts w:ascii="Cambria Math" w:hAnsi="Cambria Math" w:eastAsia="宋体"/>
                    </w:rPr>
                    <m:t>c</m:t>
                  </m:r>
                  <m:ctrlPr>
                    <w:rPr>
                      <w:rFonts w:ascii="Cambria Math" w:hAnsi="Cambria Math" w:eastAsia="宋体"/>
                      <w:i/>
                    </w:rPr>
                  </m:ctrlPr>
                </m:sub>
              </m:sSub>
            </m:oMath>
            <w:r>
              <w:rPr>
                <w:rFonts w:eastAsia="宋体"/>
                <w:i/>
              </w:rPr>
              <w:t xml:space="preserve"> is the LDPC lifting size, and </w:t>
            </w:r>
            <m:oMath>
              <m:r>
                <w:rPr>
                  <w:rFonts w:ascii="Cambria Math" w:hAnsi="Cambria Math" w:eastAsia="宋体"/>
                </w:rPr>
                <m:t>i</m:t>
              </m:r>
            </m:oMath>
            <w:r>
              <w:rPr>
                <w:rFonts w:eastAsia="宋体"/>
                <w:i/>
              </w:rPr>
              <w:t xml:space="preserve"> denotes the TOT number, </w:t>
            </w:r>
            <m:oMath>
              <m:r>
                <w:rPr>
                  <w:rFonts w:ascii="Cambria Math" w:hAnsi="Cambria Math" w:eastAsia="宋体"/>
                </w:rPr>
                <m:t>i=0,1,…</m:t>
              </m:r>
            </m:oMath>
          </w:p>
          <w:p>
            <w:pPr>
              <w:spacing w:before="72"/>
              <w:rPr>
                <w:rFonts w:eastAsia="宋体"/>
                <w:i/>
              </w:rPr>
            </w:pPr>
            <w:r>
              <w:rPr>
                <w:rFonts w:hint="eastAsia" w:eastAsia="宋体"/>
                <w:b/>
                <w:i/>
              </w:rPr>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pPr>
              <w:pStyle w:val="114"/>
              <w:numPr>
                <w:ilvl w:val="0"/>
                <w:numId w:val="0"/>
              </w:numPr>
              <w:spacing w:before="72" w:after="0"/>
              <w:contextualSpacing/>
              <w:jc w:val="both"/>
              <w:rPr>
                <w:rFonts w:ascii="Times New Roman" w:hAnsi="Times New Roman" w:cs="Times New Roman"/>
                <w:b w:val="0"/>
                <w:bCs w:val="0"/>
                <w:lang w:val="en-GB"/>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pPr>
              <w:spacing w:after="0"/>
              <w:jc w:val="both"/>
              <w:rPr>
                <w:lang w:val="en-US"/>
              </w:rPr>
            </w:pPr>
          </w:p>
          <w:p>
            <w:pPr>
              <w:spacing w:before="120" w:beforeLines="50"/>
              <w:jc w:val="both"/>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pPr>
              <w:pStyle w:val="31"/>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pPr>
              <w:pStyle w:val="31"/>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pPr>
              <w:pStyle w:val="31"/>
            </w:pPr>
          </w:p>
          <w:p>
            <w:pPr>
              <w:rPr>
                <w:b/>
                <w:bCs/>
                <w:sz w:val="22"/>
                <w:szCs w:val="22"/>
                <w:lang w:val="en-US" w:eastAsia="zh-CN"/>
              </w:rPr>
            </w:pPr>
            <w:r>
              <w:rPr>
                <w:b/>
                <w:bCs/>
                <w:sz w:val="22"/>
                <w:szCs w:val="22"/>
                <w:lang w:val="en-US" w:eastAsia="zh-CN"/>
              </w:rPr>
              <w:t>R1-2107360 Qualcomm</w:t>
            </w:r>
          </w:p>
          <w:p>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pPr>
              <w:jc w:val="both"/>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pPr>
              <w:jc w:val="both"/>
              <w:rPr>
                <w:lang w:val="en-US"/>
              </w:rPr>
            </w:pPr>
          </w:p>
          <w:p>
            <w:pPr>
              <w:rPr>
                <w:b/>
                <w:bCs/>
                <w:sz w:val="22"/>
                <w:szCs w:val="22"/>
              </w:rPr>
            </w:pPr>
            <w:r>
              <w:rPr>
                <w:b/>
                <w:bCs/>
                <w:sz w:val="22"/>
                <w:szCs w:val="22"/>
              </w:rPr>
              <w:t>R1-2107873 NTT DOCOMO</w:t>
            </w:r>
          </w:p>
          <w:p>
            <w:pPr>
              <w:spacing w:after="120" w:afterLines="50"/>
              <w:jc w:val="both"/>
              <w:rPr>
                <w:rFonts w:eastAsia="Yu Mincho"/>
                <w:bCs/>
                <w:lang w:val="en-US"/>
              </w:rPr>
            </w:pPr>
            <w:r>
              <w:rPr>
                <w:rFonts w:hint="eastAsia" w:eastAsia="Yu Mincho"/>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9"/>
          </w:p>
        </w:tc>
      </w:tr>
    </w:tbl>
    <w:p/>
    <w:p/>
    <w:p>
      <w:pPr>
        <w:pStyle w:val="3"/>
        <w:spacing w:before="0" w:after="240"/>
        <w:contextualSpacing/>
        <w:jc w:val="both"/>
        <w:rPr>
          <w:lang w:val="en-US"/>
        </w:rPr>
      </w:pPr>
      <w:r>
        <w:rPr>
          <w:lang w:val="en-US"/>
        </w:rPr>
        <w:t xml:space="preserve">A.5 TBS determination </w:t>
      </w:r>
    </w:p>
    <w:p>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contextualSpacing/>
              <w:jc w:val="both"/>
              <w:rPr>
                <w:b/>
                <w:bCs/>
                <w:sz w:val="22"/>
                <w:szCs w:val="22"/>
                <w:lang w:val="en-US" w:eastAsia="ja-JP"/>
              </w:rPr>
            </w:pPr>
            <w:r>
              <w:rPr>
                <w:b/>
                <w:bCs/>
                <w:sz w:val="22"/>
                <w:szCs w:val="22"/>
                <w:lang w:val="en-US" w:eastAsia="ja-JP"/>
              </w:rPr>
              <w:t>R1-2106496 Huawei/Hisi</w:t>
            </w:r>
          </w:p>
          <w:p>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pPr>
              <w:pStyle w:val="31"/>
              <w:spacing w:after="0" w:line="276" w:lineRule="auto"/>
              <w:rPr>
                <w:rFonts w:ascii="Times New Roman" w:hAnsi="Times New Roman" w:cs="Times New Roman"/>
                <w:b/>
                <w:bCs/>
                <w:lang w:eastAsia="ja-JP"/>
              </w:rPr>
            </w:pPr>
          </w:p>
          <w:p>
            <w:pPr>
              <w:pStyle w:val="31"/>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pPr>
              <w:jc w:val="both"/>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pPr>
              <w:pStyle w:val="97"/>
              <w:widowControl w:val="0"/>
              <w:numPr>
                <w:ilvl w:val="0"/>
                <w:numId w:val="79"/>
              </w:numPr>
              <w:spacing w:after="0"/>
              <w:ind w:left="357" w:hanging="357"/>
              <w:contextualSpacing w:val="0"/>
              <w:jc w:val="both"/>
              <w:rPr>
                <w:bCs/>
              </w:rPr>
            </w:pPr>
            <w:r>
              <w:rPr>
                <w:bCs/>
              </w:rPr>
              <w:t>Number of slots in a TOT, if rate matching is performed per TOT;</w:t>
            </w:r>
          </w:p>
          <w:p>
            <w:pPr>
              <w:pStyle w:val="97"/>
              <w:widowControl w:val="0"/>
              <w:numPr>
                <w:ilvl w:val="0"/>
                <w:numId w:val="79"/>
              </w:numPr>
              <w:spacing w:after="0"/>
              <w:ind w:left="357" w:hanging="357"/>
              <w:contextualSpacing w:val="0"/>
              <w:jc w:val="both"/>
              <w:rPr>
                <w:bCs/>
              </w:rPr>
            </w:pPr>
            <w:r>
              <w:rPr>
                <w:bCs/>
              </w:rPr>
              <w:t>Number of slots of multiple TOTs which construct a TBoMS, if rate-matching is performed across the multiple TOTs.</w:t>
            </w:r>
          </w:p>
          <w:p>
            <w:pPr>
              <w:pStyle w:val="31"/>
              <w:spacing w:before="120" w:beforeLines="50" w:after="0"/>
              <w:rPr>
                <w:rFonts w:ascii="Times New Roman" w:hAnsi="Times New Roman" w:eastAsia="宋体"/>
              </w:rPr>
            </w:pPr>
          </w:p>
          <w:p>
            <w:pPr>
              <w:pStyle w:val="31"/>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pPr>
              <w:pStyle w:val="40"/>
              <w:tabs>
                <w:tab w:val="right" w:leader="dot" w:pos="9629"/>
              </w:tabs>
              <w:spacing w:line="257" w:lineRule="auto"/>
              <w:ind w:left="0" w:firstLine="0"/>
              <w:jc w:val="both"/>
              <w:rPr>
                <w:rStyle w:val="52"/>
                <w:rFonts w:ascii="Times New Roman" w:hAnsi="Times New Roman" w:eastAsia="바탕" w:cs="Times New Roman"/>
                <w:bCs/>
                <w:color w:val="000000" w:themeColor="text1"/>
                <w:kern w:val="24"/>
                <w:sz w:val="20"/>
                <w:szCs w:val="20"/>
                <w:u w:val="none"/>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7</w:t>
            </w:r>
            <w:r>
              <w:rPr>
                <w:rFonts w:ascii="Times New Roman" w:hAnsi="Times New Roman" w:cs="Times New Roman"/>
                <w:b w:val="0"/>
                <w:bCs/>
                <w:color w:val="000000" w:themeColor="text1"/>
                <w:sz w:val="20"/>
                <w:szCs w:val="20"/>
                <w14:textFill>
                  <w14:solidFill>
                    <w14:schemeClr w14:val="tx1"/>
                  </w14:solidFill>
                </w14:textFill>
              </w:rPr>
              <w:t xml:space="preserve">. For </w:t>
            </w:r>
            <w:r>
              <w:rPr>
                <w:rFonts w:ascii="Times New Roman" w:hAnsi="Times New Roman" w:cs="Times New Roman"/>
                <w:b w:val="0"/>
                <w:bCs/>
                <w:color w:val="000000" w:themeColor="text1"/>
                <w:sz w:val="20"/>
                <w:szCs w:val="20"/>
                <w:lang w:eastAsia="ko-KR"/>
                <w14:textFill>
                  <w14:solidFill>
                    <w14:schemeClr w14:val="tx1"/>
                  </w14:solidFill>
                </w14:textFill>
              </w:rPr>
              <w:t>N</w:t>
            </w:r>
            <w:r>
              <w:rPr>
                <w:rFonts w:ascii="Times New Roman" w:hAnsi="Times New Roman" w:cs="Times New Roman"/>
                <w:b w:val="0"/>
                <w:bCs/>
                <w:color w:val="000000" w:themeColor="text1"/>
                <w:sz w:val="20"/>
                <w:szCs w:val="20"/>
                <w:vertAlign w:val="subscript"/>
                <w:lang w:eastAsia="ko-KR"/>
                <w14:textFill>
                  <w14:solidFill>
                    <w14:schemeClr w14:val="tx1"/>
                  </w14:solidFill>
                </w14:textFill>
              </w:rPr>
              <w:t>info</w:t>
            </w:r>
            <w:r>
              <w:rPr>
                <w:rFonts w:ascii="Times New Roman" w:hAnsi="Times New Roman" w:cs="Times New Roman"/>
                <w:b w:val="0"/>
                <w:bCs/>
                <w:color w:val="000000" w:themeColor="text1"/>
                <w:sz w:val="20"/>
                <w:szCs w:val="20"/>
                <w14:textFill>
                  <w14:solidFill>
                    <w14:schemeClr w14:val="tx1"/>
                  </w14:solidFill>
                </w14:textFill>
              </w:rPr>
              <w:t xml:space="preserve"> calculation, </w:t>
            </w:r>
            <w:r>
              <w:rPr>
                <w:rFonts w:ascii="Times New Roman" w:hAnsi="Times New Roman" w:cs="Times New Roman"/>
                <w:b w:val="0"/>
                <w:bCs/>
                <w:color w:val="000000" w:themeColor="text1"/>
                <w:sz w:val="20"/>
                <w:szCs w:val="20"/>
                <w:lang w:eastAsia="ko-KR"/>
                <w14:textFill>
                  <w14:solidFill>
                    <w14:schemeClr w14:val="tx1"/>
                  </w14:solidFill>
                </w14:textFill>
              </w:rPr>
              <w:t>N</w:t>
            </w:r>
            <w:r>
              <w:rPr>
                <w:rFonts w:ascii="Times New Roman" w:hAnsi="Times New Roman" w:cs="Times New Roman"/>
                <w:b w:val="0"/>
                <w:bCs/>
                <w:color w:val="000000" w:themeColor="text1"/>
                <w:sz w:val="20"/>
                <w:szCs w:val="20"/>
                <w:vertAlign w:val="subscript"/>
                <w:lang w:eastAsia="ko-KR"/>
                <w14:textFill>
                  <w14:solidFill>
                    <w14:schemeClr w14:val="tx1"/>
                  </w14:solidFill>
                </w14:textFill>
              </w:rPr>
              <w:t xml:space="preserve">RE </w:t>
            </w:r>
            <w:r>
              <w:rPr>
                <w:rFonts w:ascii="Times New Roman" w:hAnsi="Times New Roman" w:cs="Times New Roman"/>
                <w:b w:val="0"/>
                <w:bCs/>
                <w:color w:val="000000" w:themeColor="text1"/>
                <w:sz w:val="20"/>
                <w:szCs w:val="20"/>
                <w:lang w:eastAsia="ko-KR"/>
                <w14:textFill>
                  <w14:solidFill>
                    <w14:schemeClr w14:val="tx1"/>
                  </w14:solidFill>
                </w14:textFill>
              </w:rPr>
              <w:t xml:space="preserve">is scaled by K, where K equals the </w:t>
            </w:r>
            <w:r>
              <w:rPr>
                <w:rFonts w:ascii="Times New Roman" w:hAnsi="Times New Roman" w:eastAsia="바탕" w:cs="Times New Roman"/>
                <w:b w:val="0"/>
                <w:bCs/>
                <w:color w:val="000000" w:themeColor="text1"/>
                <w:kern w:val="24"/>
                <w:sz w:val="20"/>
                <w:szCs w:val="20"/>
                <w14:textFill>
                  <w14:solidFill>
                    <w14:schemeClr w14:val="tx1"/>
                  </w14:solidFill>
                </w14:textFill>
              </w:rPr>
              <w:t>number of slots allocated for TBoMS counted based on the available UL slots.</w:t>
            </w:r>
          </w:p>
          <w:p>
            <w:pPr>
              <w:pStyle w:val="31"/>
              <w:spacing w:before="120" w:beforeLines="50" w:after="0"/>
              <w:rPr>
                <w:rFonts w:ascii="Times New Roman" w:hAnsi="Times New Roman" w:cs="Times New Roman"/>
                <w:b/>
                <w:bCs/>
                <w:lang w:eastAsia="ja-JP"/>
              </w:rPr>
            </w:pPr>
          </w:p>
          <w:p>
            <w:pPr>
              <w:pStyle w:val="31"/>
              <w:spacing w:before="120" w:beforeLines="50" w:after="0"/>
              <w:rPr>
                <w:rFonts w:ascii="Times New Roman" w:hAnsi="Times New Roman" w:cs="Times New Roman"/>
                <w:b/>
                <w:bCs/>
                <w:lang w:eastAsia="ja-JP"/>
              </w:rPr>
            </w:pPr>
            <w:r>
              <w:rPr>
                <w:rFonts w:ascii="Times New Roman" w:hAnsi="Times New Roman" w:cs="Times New Roman"/>
                <w:b/>
                <w:bCs/>
                <w:lang w:eastAsia="ja-JP"/>
              </w:rPr>
              <w:t>R1-2106740 ZTE</w:t>
            </w:r>
          </w:p>
          <w:p>
            <w:pPr>
              <w:spacing w:after="144" w:afterLines="60"/>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宋体"/>
                <w:lang w:val="en-US" w:eastAsia="zh-CN"/>
              </w:rPr>
              <w:t xml:space="preserve"> </w:t>
            </w:r>
          </w:p>
          <w:p>
            <w:pPr>
              <w:pStyle w:val="31"/>
              <w:spacing w:before="120" w:beforeLines="50" w:after="0"/>
              <w:rPr>
                <w:rFonts w:ascii="Times New Roman" w:hAnsi="Times New Roman" w:cs="Times New Roman"/>
                <w:b/>
                <w:bCs/>
                <w:lang w:val="en-GB" w:eastAsia="ja-JP"/>
              </w:rPr>
            </w:pPr>
          </w:p>
          <w:p>
            <w:pPr>
              <w:pStyle w:val="31"/>
              <w:spacing w:after="0" w:line="276" w:lineRule="auto"/>
              <w:rPr>
                <w:rFonts w:ascii="Times New Roman" w:hAnsi="Times New Roman" w:cs="Times New Roman"/>
                <w:b/>
                <w:bCs/>
              </w:rPr>
            </w:pPr>
            <w:r>
              <w:rPr>
                <w:rFonts w:ascii="Times New Roman" w:hAnsi="Times New Roman" w:cs="Times New Roman"/>
                <w:b/>
                <w:bCs/>
              </w:rPr>
              <w:t>R1-2106903 Samsung</w:t>
            </w:r>
          </w:p>
          <w:p>
            <w:pPr>
              <w:spacing w:line="276" w:lineRule="auto"/>
              <w:rPr>
                <w:rFonts w:eastAsia="等线"/>
                <w:lang w:eastAsia="zh-CN"/>
              </w:rPr>
            </w:pPr>
            <w:r>
              <w:rPr>
                <w:rFonts w:eastAsia="等线"/>
                <w:b/>
                <w:lang w:eastAsia="zh-CN"/>
              </w:rPr>
              <w:t xml:space="preserve">Proposal </w:t>
            </w:r>
            <w:r>
              <w:rPr>
                <w:rFonts w:hint="eastAsia" w:eastAsia="等线"/>
                <w:b/>
                <w:lang w:eastAsia="zh-CN"/>
              </w:rPr>
              <w:t>5</w:t>
            </w:r>
            <w:r>
              <w:rPr>
                <w:rFonts w:eastAsia="等线"/>
                <w:lang w:eastAsia="zh-CN"/>
              </w:rPr>
              <w:t xml:space="preserve">: </w:t>
            </w:r>
            <w:r>
              <w:rPr>
                <w:rFonts w:hint="eastAsia" w:eastAsia="等线"/>
                <w:lang w:eastAsia="zh-CN"/>
              </w:rPr>
              <w:t>K is the number of slots these are allocated to UE for one TBoMS transmission</w:t>
            </w:r>
            <w:r>
              <w:rPr>
                <w:rFonts w:eastAsia="等线"/>
                <w:lang w:eastAsia="zh-CN"/>
              </w:rPr>
              <w:t>.</w:t>
            </w:r>
          </w:p>
          <w:p>
            <w:pPr>
              <w:spacing w:after="0" w:line="276" w:lineRule="auto"/>
              <w:rPr>
                <w:rFonts w:eastAsia="等线"/>
                <w:i/>
                <w:lang w:eastAsia="zh-CN"/>
              </w:rPr>
            </w:pPr>
          </w:p>
          <w:p>
            <w:pPr>
              <w:spacing w:before="72"/>
              <w:rPr>
                <w:rFonts w:eastAsia="宋体"/>
                <w:b/>
                <w:bCs/>
                <w:iCs/>
                <w:sz w:val="22"/>
                <w:szCs w:val="22"/>
              </w:rPr>
            </w:pPr>
            <w:r>
              <w:rPr>
                <w:rFonts w:eastAsia="宋体"/>
                <w:b/>
                <w:bCs/>
                <w:iCs/>
                <w:sz w:val="22"/>
                <w:szCs w:val="22"/>
              </w:rPr>
              <w:t>R1-2106989 CATT</w:t>
            </w:r>
          </w:p>
          <w:p>
            <w:pPr>
              <w:jc w:val="both"/>
              <w:rPr>
                <w:iCs/>
              </w:rPr>
            </w:pPr>
            <w:r>
              <w:rPr>
                <w:b/>
                <w:bCs/>
                <w:iCs/>
              </w:rPr>
              <w:t xml:space="preserve">Proposal </w:t>
            </w:r>
            <w:r>
              <w:rPr>
                <w:rFonts w:hint="eastAsia"/>
                <w:b/>
                <w:bCs/>
                <w:iCs/>
              </w:rPr>
              <w:t>4</w:t>
            </w:r>
            <w:r>
              <w:rPr>
                <w:iCs/>
              </w:rPr>
              <w:t>: TBS of TBoMS is calculated by the following steps:</w:t>
            </w:r>
          </w:p>
          <w:p>
            <w:pPr>
              <w:widowControl w:val="0"/>
              <w:numPr>
                <w:ilvl w:val="1"/>
                <w:numId w:val="91"/>
              </w:numPr>
              <w:spacing w:after="120"/>
              <w:ind w:left="356" w:hanging="356" w:hangingChars="178"/>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up>
                  <m:r>
                    <w:rPr>
                      <w:rFonts w:ascii="Cambria Math" w:hAnsi="Cambria Math"/>
                    </w:rPr>
                    <m:t>'</m:t>
                  </m:r>
                  <m:ctrlPr>
                    <w:rPr>
                      <w:rFonts w:ascii="Cambria Math" w:hAnsi="Cambria Math"/>
                      <w:i/>
                      <w:iCs/>
                    </w:rPr>
                  </m:ctrlPr>
                </m:sup>
              </m:sSubSup>
            </m:oMath>
            <w:r>
              <w:rPr>
                <w:iCs/>
              </w:rPr>
              <w:t xml:space="preserve">) by </w:t>
            </w:r>
            <m:oMath>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up>
                  <m:r>
                    <w:rPr>
                      <w:rFonts w:ascii="Cambria Math" w:hAnsi="Cambria Math"/>
                    </w:rPr>
                    <m:t>'</m:t>
                  </m:r>
                  <m:ctrlPr>
                    <w:rPr>
                      <w:rFonts w:ascii="Cambria Math" w:hAnsi="Cambria Math"/>
                      <w:i/>
                      <w:iCs/>
                    </w:rPr>
                  </m:ctrlPr>
                </m:sup>
              </m:sSubSup>
              <m:r>
                <w:rPr>
                  <w:rFonts w:ascii="Cambria Math" w:hAnsi="Cambria Math"/>
                </w:rPr>
                <m:t>=K∙(</m:t>
              </m:r>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sc</m:t>
                  </m:r>
                  <m:ctrlPr>
                    <w:rPr>
                      <w:rFonts w:ascii="Cambria Math" w:hAnsi="Cambria Math"/>
                      <w:i/>
                      <w:iCs/>
                    </w:rPr>
                  </m:ctrlPr>
                </m:sub>
                <m:sup>
                  <m:r>
                    <w:rPr>
                      <w:rFonts w:ascii="Cambria Math" w:hAnsi="Cambria Math"/>
                    </w:rPr>
                    <m:t>RB</m:t>
                  </m:r>
                  <m:ctrlPr>
                    <w:rPr>
                      <w:rFonts w:ascii="Cambria Math" w:hAnsi="Cambria Math"/>
                      <w:i/>
                      <w:iCs/>
                    </w:rPr>
                  </m:ctrlPr>
                </m:sup>
              </m:sSubSup>
              <m:r>
                <w:rPr>
                  <w:rFonts w:ascii="Cambria Math" w:hAnsi="Cambria Math"/>
                </w:rPr>
                <m:t>∙</m:t>
              </m:r>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symb</m:t>
                  </m:r>
                  <m:ctrlPr>
                    <w:rPr>
                      <w:rFonts w:ascii="Cambria Math" w:hAnsi="Cambria Math"/>
                      <w:i/>
                      <w:iCs/>
                    </w:rPr>
                  </m:ctrlPr>
                </m:sub>
                <m:sup>
                  <m:r>
                    <w:rPr>
                      <w:rFonts w:ascii="Cambria Math" w:hAnsi="Cambria Math"/>
                    </w:rPr>
                    <m:t>sh</m:t>
                  </m:r>
                  <m:ctrlPr>
                    <w:rPr>
                      <w:rFonts w:ascii="Cambria Math" w:hAnsi="Cambria Math"/>
                      <w:i/>
                      <w:iCs/>
                    </w:rPr>
                  </m:ctrlPr>
                </m:sup>
              </m:sSubSup>
              <m:r>
                <w:rPr>
                  <w:rFonts w:ascii="Cambria Math" w:hAnsi="Cambria Math"/>
                </w:rPr>
                <m:t>-</m:t>
              </m:r>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DMRS</m:t>
                  </m:r>
                  <m:ctrlPr>
                    <w:rPr>
                      <w:rFonts w:ascii="Cambria Math" w:hAnsi="Cambria Math"/>
                      <w:i/>
                      <w:iCs/>
                    </w:rPr>
                  </m:ctrlPr>
                </m:sub>
                <m:sup>
                  <m:r>
                    <w:rPr>
                      <w:rFonts w:ascii="Cambria Math" w:hAnsi="Cambria Math"/>
                    </w:rPr>
                    <m:t>PRB</m:t>
                  </m:r>
                  <m:ctrlPr>
                    <w:rPr>
                      <w:rFonts w:ascii="Cambria Math" w:hAnsi="Cambria Math"/>
                      <w:i/>
                      <w:iCs/>
                    </w:rPr>
                  </m:ctrlPr>
                </m:sup>
              </m:sSubSup>
              <m:r>
                <w:rPr>
                  <w:rFonts w:ascii="Cambria Math" w:hAnsi="Cambria Math"/>
                </w:rPr>
                <m:t>-</m:t>
              </m:r>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oh</m:t>
                  </m:r>
                  <m:ctrlPr>
                    <w:rPr>
                      <w:rFonts w:ascii="Cambria Math" w:hAnsi="Cambria Math"/>
                      <w:i/>
                      <w:iCs/>
                    </w:rPr>
                  </m:ctrlPr>
                </m:sub>
                <m:sup>
                  <m:r>
                    <w:rPr>
                      <w:rFonts w:ascii="Cambria Math" w:hAnsi="Cambria Math"/>
                    </w:rPr>
                    <m:t>PRB</m:t>
                  </m:r>
                  <m:ctrlPr>
                    <w:rPr>
                      <w:rFonts w:ascii="Cambria Math" w:hAnsi="Cambria Math"/>
                      <w:i/>
                      <w:iCs/>
                    </w:rPr>
                  </m:ctrlPr>
                </m:sup>
              </m:sSubSup>
              <m:r>
                <w:rPr>
                  <w:rFonts w:ascii="Cambria Math" w:hAnsi="Cambria Math"/>
                </w:rPr>
                <m:t>)</m:t>
              </m:r>
            </m:oMath>
            <w:r>
              <w:rPr>
                <w:rFonts w:hint="eastAsia"/>
                <w:iCs/>
              </w:rPr>
              <w:t>.</w:t>
            </w:r>
          </w:p>
          <w:p>
            <w:pPr>
              <w:widowControl w:val="0"/>
              <w:numPr>
                <w:ilvl w:val="1"/>
                <w:numId w:val="91"/>
              </w:numPr>
              <w:spacing w:after="120"/>
              <w:ind w:left="356" w:hanging="356" w:hangingChars="178"/>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Sub>
            </m:oMath>
            <w:r>
              <w:rPr>
                <w:iCs/>
              </w:rPr>
              <w:t xml:space="preserve">) by </w:t>
            </w:r>
            <m:oMath>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up>
                  <m:r>
                    <w:rPr>
                      <w:rFonts w:ascii="Cambria Math" w:hAnsi="Cambria Math"/>
                    </w:rPr>
                    <m:t>'</m:t>
                  </m:r>
                  <m:ctrlPr>
                    <w:rPr>
                      <w:rFonts w:ascii="Cambria Math" w:hAnsi="Cambria Math"/>
                      <w:i/>
                      <w:iCs/>
                    </w:rPr>
                  </m:ctrlPr>
                </m:sup>
              </m:sSubSup>
              <m:r>
                <w:rPr>
                  <w:rFonts w:ascii="Cambria Math" w:hAnsi="Cambria Math"/>
                </w:rPr>
                <m:t>∙</m:t>
              </m:r>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PRB</m:t>
                  </m:r>
                  <m:ctrlPr>
                    <w:rPr>
                      <w:rFonts w:ascii="Cambria Math" w:hAnsi="Cambria Math"/>
                      <w:i/>
                      <w:iCs/>
                    </w:rPr>
                  </m:ctrlPr>
                </m:sub>
              </m:sSub>
              <m:r>
                <w:rPr>
                  <w:rFonts w:ascii="Cambria Math" w:hAnsi="Cambria Math"/>
                </w:rPr>
                <m:t> , 156∙</m:t>
              </m:r>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PRB</m:t>
                  </m:r>
                  <m:ctrlPr>
                    <w:rPr>
                      <w:rFonts w:ascii="Cambria Math" w:hAnsi="Cambria Math"/>
                      <w:i/>
                      <w:iCs/>
                    </w:rPr>
                  </m:ctrlPr>
                </m:sub>
              </m:sSub>
              <m:r>
                <w:rPr>
                  <w:rFonts w:ascii="Cambria Math" w:hAnsi="Cambria Math"/>
                </w:rPr>
                <m:t>)</m:t>
              </m:r>
            </m:oMath>
            <w:r>
              <w:rPr>
                <w:rFonts w:hint="eastAsia"/>
                <w:iCs/>
              </w:rPr>
              <w:t>.</w:t>
            </w:r>
          </w:p>
          <w:p>
            <w:pPr>
              <w:widowControl w:val="0"/>
              <w:numPr>
                <w:ilvl w:val="1"/>
                <w:numId w:val="91"/>
              </w:numPr>
              <w:spacing w:after="120"/>
              <w:ind w:left="356" w:hanging="356" w:hangingChars="178"/>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Info</m:t>
                  </m:r>
                  <m:ctrlPr>
                    <w:rPr>
                      <w:rFonts w:ascii="Cambria Math" w:hAnsi="Cambria Math"/>
                      <w:i/>
                      <w:iCs/>
                    </w:rPr>
                  </m:ctrlP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Info</m:t>
                  </m:r>
                  <m:ctrlPr>
                    <w:rPr>
                      <w:rFonts w:ascii="Cambria Math" w:hAnsi="Cambria Math"/>
                      <w:i/>
                      <w:iCs/>
                    </w:rPr>
                  </m:ctrlPr>
                </m:sub>
              </m:sSub>
              <m:r>
                <w:rPr>
                  <w:rFonts w:ascii="Cambria Math" w:hAnsi="Cambria Math"/>
                </w:rPr>
                <m:t>=</m:t>
              </m:r>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Sub>
              <m:r>
                <w:rPr>
                  <w:rFonts w:ascii="Cambria Math" w:hAnsi="Cambria Math"/>
                </w:rPr>
                <m:t>∙R∙</m:t>
              </m:r>
              <m:sSub>
                <m:sSubPr>
                  <m:ctrlPr>
                    <w:rPr>
                      <w:rFonts w:ascii="Cambria Math" w:hAnsi="Cambria Math"/>
                      <w:i/>
                      <w:iCs/>
                    </w:rPr>
                  </m:ctrlPr>
                </m:sSubPr>
                <m:e>
                  <m:r>
                    <w:rPr>
                      <w:rFonts w:ascii="Cambria Math" w:hAnsi="Cambria Math"/>
                    </w:rPr>
                    <m:t>Q</m:t>
                  </m:r>
                  <m:ctrlPr>
                    <w:rPr>
                      <w:rFonts w:ascii="Cambria Math" w:hAnsi="Cambria Math"/>
                      <w:i/>
                      <w:iCs/>
                    </w:rPr>
                  </m:ctrlPr>
                </m:e>
                <m:sub>
                  <m:r>
                    <w:rPr>
                      <w:rFonts w:ascii="Cambria Math" w:hAnsi="Cambria Math"/>
                    </w:rPr>
                    <m:t>m</m:t>
                  </m:r>
                  <m:ctrlPr>
                    <w:rPr>
                      <w:rFonts w:ascii="Cambria Math" w:hAnsi="Cambria Math"/>
                      <w:i/>
                      <w:iCs/>
                    </w:rPr>
                  </m:ctrlPr>
                </m:sub>
              </m:sSub>
              <m:r>
                <w:rPr>
                  <w:rFonts w:ascii="Cambria Math" w:hAnsi="Cambria Math"/>
                </w:rPr>
                <m:t>∙v</m:t>
              </m:r>
            </m:oMath>
            <w:r>
              <w:rPr>
                <w:rFonts w:hint="eastAsia"/>
                <w:iCs/>
              </w:rPr>
              <w:t>.</w:t>
            </w:r>
          </w:p>
          <w:p>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PRB</m:t>
                  </m:r>
                  <m:ctrlPr>
                    <w:rPr>
                      <w:rFonts w:ascii="Cambria Math" w:hAnsi="Cambria Math"/>
                      <w:i/>
                      <w:iCs/>
                    </w:rPr>
                  </m:ctrlP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pPr>
              <w:spacing w:after="0"/>
              <w:jc w:val="both"/>
              <w:rPr>
                <w:iCs/>
              </w:rPr>
            </w:pPr>
          </w:p>
          <w:p>
            <w:pPr>
              <w:spacing w:before="240" w:line="276" w:lineRule="auto"/>
              <w:rPr>
                <w:rFonts w:eastAsia="等线"/>
                <w:b/>
                <w:bCs/>
                <w:iCs/>
                <w:sz w:val="22"/>
                <w:szCs w:val="22"/>
                <w:lang w:eastAsia="zh-CN"/>
              </w:rPr>
            </w:pPr>
            <w:r>
              <w:rPr>
                <w:rFonts w:eastAsia="等线"/>
                <w:b/>
                <w:bCs/>
                <w:iCs/>
                <w:sz w:val="22"/>
                <w:szCs w:val="22"/>
                <w:lang w:eastAsia="zh-CN"/>
              </w:rPr>
              <w:t>R1-2107035 Fujitsu</w:t>
            </w:r>
          </w:p>
          <w:p>
            <w:pPr>
              <w:pStyle w:val="113"/>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pPr>
              <w:pStyle w:val="113"/>
              <w:spacing w:before="120" w:after="120"/>
              <w:rPr>
                <w:rFonts w:ascii="Times New Roman" w:hAnsi="Times New Roman"/>
                <w:lang w:val="en-US" w:eastAsia="ja-JP"/>
              </w:rPr>
            </w:pPr>
          </w:p>
          <w:p>
            <w:pPr>
              <w:pStyle w:val="113"/>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pPr>
              <w:spacing w:before="120" w:beforeLines="50" w:after="0"/>
              <w:rPr>
                <w:bCs/>
                <w:lang w:val="en-US" w:eastAsia="ja-JP"/>
              </w:rPr>
            </w:pPr>
            <w:r>
              <w:rPr>
                <w:b/>
                <w:lang w:val="en-US" w:eastAsia="ja-JP"/>
              </w:rPr>
              <w:t>Proposal 5</w:t>
            </w:r>
            <w:r>
              <w:rPr>
                <w:bCs/>
                <w:lang w:val="en-US" w:eastAsia="ja-JP"/>
              </w:rPr>
              <w:t>: For TBS determination, scaling factor K is indicated via DCI (separate field or TDRA).</w:t>
            </w:r>
          </w:p>
          <w:p>
            <w:pPr>
              <w:pStyle w:val="113"/>
              <w:rPr>
                <w:rFonts w:ascii="Times New Roman" w:hAnsi="Times New Roman"/>
                <w:b/>
                <w:bCs/>
                <w:sz w:val="22"/>
                <w:szCs w:val="22"/>
                <w:lang w:val="en-GB" w:eastAsia="ja-JP"/>
              </w:rPr>
            </w:pPr>
          </w:p>
          <w:p>
            <w:pPr>
              <w:spacing w:before="120" w:beforeLines="50"/>
              <w:jc w:val="both"/>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pPr>
              <w:pStyle w:val="31"/>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pPr>
              <w:pStyle w:val="31"/>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pPr>
              <w:pStyle w:val="31"/>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pPr>
              <w:pStyle w:val="113"/>
              <w:rPr>
                <w:rFonts w:ascii="Times New Roman" w:hAnsi="Times New Roman"/>
                <w:b/>
                <w:bCs/>
                <w:sz w:val="22"/>
                <w:szCs w:val="22"/>
                <w:lang w:val="en-US" w:eastAsia="ja-JP"/>
              </w:rPr>
            </w:pPr>
          </w:p>
          <w:p>
            <w:pPr>
              <w:rPr>
                <w:b/>
                <w:bCs/>
                <w:sz w:val="22"/>
                <w:szCs w:val="22"/>
                <w:lang w:val="en-US" w:eastAsia="zh-CN"/>
              </w:rPr>
            </w:pPr>
            <w:r>
              <w:rPr>
                <w:b/>
                <w:bCs/>
                <w:sz w:val="22"/>
                <w:szCs w:val="22"/>
                <w:lang w:val="en-US" w:eastAsia="zh-CN"/>
              </w:rPr>
              <w:t>R1-2107360 Qualcomm</w:t>
            </w:r>
          </w:p>
          <w:p>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info</m:t>
                  </m:r>
                  <m:ctrlPr>
                    <w:rPr>
                      <w:rFonts w:ascii="Cambria Math" w:hAnsi="Cambria Math"/>
                      <w:i/>
                    </w:rPr>
                  </m:ctrlPr>
                </m:sub>
              </m:sSub>
            </m:oMath>
            <w:r>
              <w:t xml:space="preserve"> for TBoMS,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RE</m:t>
                  </m:r>
                  <m:ctrlPr>
                    <w:rPr>
                      <w:rFonts w:ascii="Cambria Math" w:hAnsi="Cambria Math"/>
                      <w:i/>
                    </w:rPr>
                  </m:ctrlP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info</m:t>
                  </m:r>
                  <m:ctrlPr>
                    <w:rPr>
                      <w:rFonts w:ascii="Cambria Math" w:hAnsi="Cambria Math"/>
                      <w:i/>
                    </w:rPr>
                  </m:ctrlP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Sub>
              <m:r>
                <w:rPr>
                  <w:rFonts w:ascii="Cambria Math" w:hAnsi="Cambria Math"/>
                </w:rPr>
                <m:t>*R*</m:t>
              </m:r>
              <m:sSub>
                <m:sSubPr>
                  <m:ctrlPr>
                    <w:rPr>
                      <w:rFonts w:ascii="Cambria Math" w:hAnsi="Cambria Math"/>
                      <w:i/>
                      <w:iCs/>
                    </w:rPr>
                  </m:ctrlPr>
                </m:sSubPr>
                <m:e>
                  <m:r>
                    <w:rPr>
                      <w:rFonts w:ascii="Cambria Math" w:hAnsi="Cambria Math"/>
                    </w:rPr>
                    <m:t>Q</m:t>
                  </m:r>
                  <m:ctrlPr>
                    <w:rPr>
                      <w:rFonts w:ascii="Cambria Math" w:hAnsi="Cambria Math"/>
                      <w:i/>
                      <w:iCs/>
                    </w:rPr>
                  </m:ctrlPr>
                </m:e>
                <m:sub>
                  <m:r>
                    <w:rPr>
                      <w:rFonts w:ascii="Cambria Math" w:hAnsi="Cambria Math"/>
                    </w:rPr>
                    <m:t>m</m:t>
                  </m:r>
                  <m:ctrlPr>
                    <w:rPr>
                      <w:rFonts w:ascii="Cambria Math" w:hAnsi="Cambria Math"/>
                      <w:i/>
                      <w:iCs/>
                    </w:rPr>
                  </m:ctrlP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ctrlPr>
                    <w:rPr>
                      <w:rFonts w:ascii="Cambria Math" w:hAnsi="Cambria Math"/>
                      <w:i/>
                    </w:rPr>
                  </m:ctrlPr>
                </m:e>
                <m:sub>
                  <m:r>
                    <w:rPr>
                      <w:rFonts w:ascii="Cambria Math" w:hAnsi="Cambria Math"/>
                    </w:rPr>
                    <m:t>m</m:t>
                  </m:r>
                  <m:ctrlPr>
                    <w:rPr>
                      <w:rFonts w:ascii="Cambria Math" w:hAnsi="Cambria Math"/>
                      <w:i/>
                    </w:rPr>
                  </m:ctrlPr>
                </m:sub>
              </m:sSub>
            </m:oMath>
            <w:r>
              <w:t xml:space="preserve"> denotes the modulation order and </w:t>
            </w:r>
            <m:oMath>
              <m:r>
                <w:rPr>
                  <w:rFonts w:ascii="Cambria Math" w:hAnsi="Cambria Math"/>
                </w:rPr>
                <m:t>ν</m:t>
              </m:r>
            </m:oMath>
            <w:r>
              <w:t xml:space="preserve"> denotes the number of layers.</w:t>
            </w:r>
          </w:p>
          <w:p>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pPr>
              <w:ind w:left="720"/>
              <w:jc w:val="both"/>
            </w:pPr>
            <w:r>
              <w:t>FFS: signaling aspects of the scale factor.</w:t>
            </w:r>
          </w:p>
          <w:p>
            <w:pPr>
              <w:pStyle w:val="113"/>
              <w:rPr>
                <w:rFonts w:ascii="Times New Roman" w:hAnsi="Times New Roman"/>
                <w:b/>
                <w:bCs/>
                <w:sz w:val="22"/>
                <w:szCs w:val="22"/>
                <w:lang w:val="en-GB" w:eastAsia="ja-JP"/>
              </w:rPr>
            </w:pPr>
          </w:p>
          <w:p>
            <w:pPr>
              <w:jc w:val="both"/>
              <w:rPr>
                <w:b/>
                <w:iCs/>
                <w:sz w:val="22"/>
                <w:szCs w:val="22"/>
              </w:rPr>
            </w:pPr>
            <w:r>
              <w:rPr>
                <w:b/>
                <w:iCs/>
                <w:sz w:val="22"/>
                <w:szCs w:val="22"/>
              </w:rPr>
              <w:t>R1-2107549 LGE</w:t>
            </w:r>
          </w:p>
          <w:p>
            <w:pPr>
              <w:rPr>
                <w:bCs/>
                <w:iCs/>
                <w:lang w:eastAsia="ko-KR"/>
              </w:rPr>
            </w:pPr>
            <w:r>
              <w:rPr>
                <w:b/>
                <w:iCs/>
                <w:lang w:eastAsia="ko-KR"/>
              </w:rPr>
              <w:t>Proposal 6</w:t>
            </w:r>
            <w:r>
              <w:rPr>
                <w:bCs/>
                <w:iCs/>
                <w:lang w:eastAsia="ko-KR"/>
              </w:rPr>
              <w:t>: Discuss following alternatives for the scaling factor K for TB size determination.</w:t>
            </w:r>
          </w:p>
          <w:p>
            <w:pPr>
              <w:pStyle w:val="97"/>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pPr>
              <w:pStyle w:val="97"/>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pPr>
              <w:overflowPunct w:val="0"/>
              <w:autoSpaceDE w:val="0"/>
              <w:autoSpaceDN w:val="0"/>
              <w:adjustRightInd w:val="0"/>
              <w:spacing w:after="120"/>
              <w:jc w:val="both"/>
              <w:textAlignment w:val="baseline"/>
              <w:rPr>
                <w:bCs/>
                <w:iCs/>
                <w:lang w:eastAsia="ko-KR"/>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9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pPr>
              <w:pStyle w:val="114"/>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pPr>
              <w:pStyle w:val="114"/>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pPr>
              <w:pStyle w:val="114"/>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pPr>
              <w:overflowPunct w:val="0"/>
              <w:autoSpaceDE w:val="0"/>
              <w:autoSpaceDN w:val="0"/>
              <w:adjustRightInd w:val="0"/>
              <w:spacing w:after="120"/>
              <w:jc w:val="both"/>
              <w:textAlignment w:val="baseline"/>
              <w:rPr>
                <w:bCs/>
                <w:iCs/>
                <w:lang w:val="en-US" w:eastAsia="ko-KR"/>
              </w:rPr>
            </w:pPr>
          </w:p>
          <w:p>
            <w:pPr>
              <w:spacing w:before="120" w:after="120" w:line="276" w:lineRule="auto"/>
              <w:jc w:val="both"/>
              <w:rPr>
                <w:b/>
                <w:bCs/>
                <w:sz w:val="22"/>
                <w:szCs w:val="22"/>
                <w:lang w:val="en-US" w:eastAsia="zh-CN"/>
              </w:rPr>
            </w:pPr>
            <w:r>
              <w:rPr>
                <w:b/>
                <w:bCs/>
                <w:sz w:val="22"/>
                <w:szCs w:val="22"/>
                <w:lang w:val="en-US" w:eastAsia="zh-CN"/>
              </w:rPr>
              <w:t>R1-2107800 Sharp</w:t>
            </w:r>
          </w:p>
          <w:p>
            <w:pPr>
              <w:spacing w:after="120"/>
              <w:rPr>
                <w:bCs/>
                <w:iCs/>
              </w:rPr>
            </w:pPr>
            <w:r>
              <w:rPr>
                <w:rFonts w:hint="eastAsia"/>
                <w:b/>
                <w:iCs/>
              </w:rPr>
              <w:t>P</w:t>
            </w:r>
            <w:r>
              <w:rPr>
                <w:b/>
                <w:iCs/>
              </w:rPr>
              <w:t xml:space="preserve">roposal 5: </w:t>
            </w:r>
            <w:r>
              <w:rPr>
                <w:bCs/>
                <w:iCs/>
              </w:rPr>
              <w:t>K is dynamically adapted or signalled by the scheduling DCI for TBoMS.</w:t>
            </w:r>
          </w:p>
          <w:p>
            <w:pPr>
              <w:spacing w:after="120"/>
              <w:rPr>
                <w:b/>
                <w:bCs/>
                <w:iCs/>
              </w:rPr>
            </w:pPr>
          </w:p>
          <w:p>
            <w:pPr>
              <w:rPr>
                <w:b/>
                <w:bCs/>
                <w:sz w:val="22"/>
                <w:szCs w:val="22"/>
              </w:rPr>
            </w:pPr>
            <w:r>
              <w:rPr>
                <w:b/>
                <w:bCs/>
                <w:sz w:val="22"/>
                <w:szCs w:val="22"/>
              </w:rPr>
              <w:t>R1-2107873 NTT DOCOMO</w:t>
            </w:r>
          </w:p>
          <w:p>
            <w:pPr>
              <w:spacing w:after="120" w:afterLines="50"/>
              <w:jc w:val="both"/>
              <w:rPr>
                <w:rFonts w:eastAsia="Yu Mincho"/>
                <w:b/>
              </w:rPr>
            </w:pPr>
            <w:r>
              <w:rPr>
                <w:rFonts w:hint="eastAsia" w:eastAsia="Yu Mincho"/>
                <w:b/>
              </w:rPr>
              <w:t xml:space="preserve">Proposal </w:t>
            </w:r>
            <w:r>
              <w:rPr>
                <w:rFonts w:eastAsia="Yu Mincho"/>
                <w:b/>
              </w:rPr>
              <w:t>4</w:t>
            </w:r>
            <w:r>
              <w:rPr>
                <w:rFonts w:hint="eastAsia" w:eastAsia="Yu Mincho"/>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pPr>
              <w:spacing w:after="120"/>
              <w:rPr>
                <w:b/>
                <w:iCs/>
              </w:rPr>
            </w:pPr>
          </w:p>
          <w:p>
            <w:pPr>
              <w:spacing w:after="120" w:afterLines="50"/>
              <w:jc w:val="both"/>
              <w:rPr>
                <w:rFonts w:eastAsia="Yu Mincho"/>
                <w:b/>
                <w:sz w:val="22"/>
                <w:szCs w:val="22"/>
              </w:rPr>
            </w:pPr>
            <w:r>
              <w:rPr>
                <w:rFonts w:eastAsia="Yu Mincho"/>
                <w:b/>
                <w:sz w:val="22"/>
                <w:szCs w:val="22"/>
              </w:rPr>
              <w:t>R1-2108158 WILUS</w:t>
            </w:r>
          </w:p>
          <w:p>
            <w:pPr>
              <w:pStyle w:val="31"/>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pPr>
              <w:pStyle w:val="31"/>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pPr>
              <w:pStyle w:val="31"/>
              <w:spacing w:line="276" w:lineRule="auto"/>
              <w:rPr>
                <w:rFonts w:ascii="Times New Roman" w:hAnsi="Times New Roman"/>
                <w:b/>
                <w:iCs/>
                <w:lang w:eastAsia="en-US"/>
              </w:rPr>
            </w:pPr>
          </w:p>
        </w:tc>
      </w:tr>
    </w:tbl>
    <w:p>
      <w:pPr>
        <w:pStyle w:val="109"/>
        <w:spacing w:after="0"/>
        <w:contextualSpacing/>
        <w:rPr>
          <w:lang w:val="en-US"/>
        </w:rPr>
      </w:pPr>
    </w:p>
    <w:p>
      <w:pPr>
        <w:pStyle w:val="109"/>
        <w:spacing w:after="0"/>
        <w:contextualSpacing/>
        <w:rPr>
          <w:szCs w:val="22"/>
          <w:lang w:val="en-US"/>
        </w:rPr>
      </w:pPr>
    </w:p>
    <w:p>
      <w:pPr>
        <w:pStyle w:val="109"/>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pPr>
        <w:pStyle w:val="109"/>
        <w:spacing w:after="0"/>
        <w:contextualSpacing/>
        <w:rPr>
          <w:szCs w:val="22"/>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before="120" w:after="120"/>
              <w:jc w:val="both"/>
              <w:rPr>
                <w:b/>
                <w:bCs/>
                <w:sz w:val="22"/>
                <w:szCs w:val="22"/>
                <w:lang w:val="en-US" w:eastAsia="ja-JP"/>
              </w:rPr>
            </w:pPr>
            <w:r>
              <w:rPr>
                <w:b/>
                <w:bCs/>
                <w:sz w:val="22"/>
                <w:szCs w:val="22"/>
                <w:lang w:val="en-US" w:eastAsia="ja-JP"/>
              </w:rPr>
              <w:t>R1-2106740 ZTE</w:t>
            </w:r>
          </w:p>
          <w:p>
            <w:pPr>
              <w:spacing w:after="144" w:afterLines="60"/>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pPr>
              <w:spacing w:before="120" w:after="120"/>
              <w:jc w:val="both"/>
              <w:rPr>
                <w:szCs w:val="22"/>
              </w:rPr>
            </w:pPr>
          </w:p>
          <w:p>
            <w:pPr>
              <w:spacing w:before="72"/>
              <w:rPr>
                <w:rFonts w:eastAsia="宋体"/>
                <w:b/>
                <w:bCs/>
                <w:iCs/>
                <w:sz w:val="22"/>
                <w:szCs w:val="22"/>
              </w:rPr>
            </w:pPr>
            <w:r>
              <w:rPr>
                <w:rFonts w:eastAsia="宋体"/>
                <w:b/>
                <w:bCs/>
                <w:iCs/>
                <w:sz w:val="22"/>
                <w:szCs w:val="22"/>
              </w:rPr>
              <w:t>R1-2106989 CATT</w:t>
            </w:r>
          </w:p>
          <w:p>
            <w:pPr>
              <w:spacing w:before="120" w:beforeLines="50"/>
              <w:jc w:val="both"/>
            </w:pPr>
            <w:r>
              <w:rPr>
                <w:rFonts w:hint="eastAsia"/>
                <w:b/>
              </w:rPr>
              <w:t>Proposal 6</w:t>
            </w:r>
            <w:r>
              <w:rPr>
                <w:rFonts w:hint="eastAsia"/>
                <w:bCs/>
              </w:rPr>
              <w:t xml:space="preserve">: For TBoMS, no restriction is specified except for the maximum TBS. </w:t>
            </w:r>
          </w:p>
          <w:p>
            <w:pPr>
              <w:spacing w:before="120" w:after="120"/>
              <w:jc w:val="both"/>
              <w:rPr>
                <w:szCs w:val="22"/>
              </w:rPr>
            </w:pPr>
          </w:p>
          <w:p>
            <w:pPr>
              <w:spacing w:before="120" w:after="120"/>
              <w:jc w:val="both"/>
              <w:rPr>
                <w:b/>
                <w:bCs/>
                <w:sz w:val="22"/>
                <w:szCs w:val="24"/>
              </w:rPr>
            </w:pPr>
            <w:r>
              <w:rPr>
                <w:b/>
                <w:bCs/>
                <w:sz w:val="22"/>
                <w:szCs w:val="24"/>
              </w:rPr>
              <w:t>R1-2107141 NEC</w:t>
            </w:r>
          </w:p>
          <w:p>
            <w:pPr>
              <w:jc w:val="both"/>
              <w:rPr>
                <w:rFonts w:eastAsia="宋体"/>
                <w:b/>
                <w:iCs/>
                <w:color w:val="000000" w:themeColor="text1"/>
                <w:lang w:eastAsia="zh-CN"/>
                <w14:textFill>
                  <w14:solidFill>
                    <w14:schemeClr w14:val="tx1"/>
                  </w14:solidFill>
                </w14:textFill>
              </w:rPr>
            </w:pPr>
            <w:r>
              <w:rPr>
                <w:rFonts w:eastAsia="宋体"/>
                <w:b/>
                <w:iCs/>
                <w:color w:val="000000" w:themeColor="text1"/>
                <w:lang w:eastAsia="zh-CN"/>
                <w14:textFill>
                  <w14:solidFill>
                    <w14:schemeClr w14:val="tx1"/>
                  </w14:solidFill>
                </w14:textFill>
              </w:rPr>
              <w:t>Proposal 4</w:t>
            </w:r>
            <w:r>
              <w:rPr>
                <w:rFonts w:eastAsia="宋体"/>
                <w:bCs/>
                <w:iCs/>
                <w:color w:val="000000" w:themeColor="text1"/>
                <w:lang w:eastAsia="zh-CN"/>
                <w14:textFill>
                  <w14:solidFill>
                    <w14:schemeClr w14:val="tx1"/>
                  </w14:solidFill>
                </w14:textFill>
              </w:rPr>
              <w:t>: Limit N</w:t>
            </w:r>
            <w:r>
              <w:rPr>
                <w:rFonts w:eastAsia="宋体"/>
                <w:bCs/>
                <w:iCs/>
                <w:color w:val="000000" w:themeColor="text1"/>
                <w:vertAlign w:val="subscript"/>
                <w:lang w:eastAsia="zh-CN"/>
                <w14:textFill>
                  <w14:solidFill>
                    <w14:schemeClr w14:val="tx1"/>
                  </w14:solidFill>
                </w14:textFill>
              </w:rPr>
              <w:t>info</w:t>
            </w:r>
            <w:r>
              <w:rPr>
                <w:rFonts w:eastAsia="宋体"/>
                <w:bCs/>
                <w:iCs/>
                <w:color w:val="000000" w:themeColor="text1"/>
                <w:lang w:eastAsia="zh-CN"/>
                <w14:textFill>
                  <w14:solidFill>
                    <w14:schemeClr w14:val="tx1"/>
                  </w14:solidFill>
                </w14:textFill>
              </w:rPr>
              <w:t xml:space="preserve"> upper bound to make sure that the maximum supported TBS not exceeds legacy maximum supported TBS in Rel-15/16 for TBoMS.</w:t>
            </w:r>
          </w:p>
          <w:p>
            <w:pPr>
              <w:spacing w:before="120" w:after="120"/>
              <w:jc w:val="both"/>
              <w:rPr>
                <w:b/>
                <w:bCs/>
                <w:szCs w:val="22"/>
              </w:rPr>
            </w:pPr>
          </w:p>
          <w:p>
            <w:pPr>
              <w:rPr>
                <w:b/>
                <w:bCs/>
                <w:sz w:val="22"/>
                <w:szCs w:val="22"/>
                <w:lang w:val="en-US" w:eastAsia="zh-CN"/>
              </w:rPr>
            </w:pPr>
            <w:r>
              <w:rPr>
                <w:b/>
                <w:bCs/>
                <w:sz w:val="22"/>
                <w:szCs w:val="22"/>
                <w:lang w:val="en-US" w:eastAsia="zh-CN"/>
              </w:rPr>
              <w:t>R1-2107360 Qualcomm</w:t>
            </w:r>
          </w:p>
          <w:p>
            <w:pPr>
              <w:jc w:val="both"/>
            </w:pPr>
            <w:r>
              <w:rPr>
                <w:b/>
                <w:bCs/>
              </w:rPr>
              <w:t>Proposal 9:</w:t>
            </w:r>
            <w:r>
              <w:t xml:space="preserve"> For TBoMS, no new TB sizes are introduced.</w:t>
            </w:r>
          </w:p>
          <w:p>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pPr>
              <w:jc w:val="both"/>
              <w:rPr>
                <w:b/>
                <w:bCs/>
                <w:szCs w:val="22"/>
              </w:rPr>
            </w:pPr>
          </w:p>
        </w:tc>
      </w:tr>
    </w:tbl>
    <w:p>
      <w:pPr>
        <w:pStyle w:val="109"/>
        <w:spacing w:after="0"/>
        <w:contextualSpacing/>
        <w:rPr>
          <w:i/>
          <w:iCs/>
          <w:lang w:val="en-US"/>
        </w:rPr>
      </w:pPr>
    </w:p>
    <w:p>
      <w:pPr>
        <w:pStyle w:val="3"/>
        <w:spacing w:before="0" w:after="240"/>
        <w:contextualSpacing/>
        <w:jc w:val="both"/>
        <w:rPr>
          <w:lang w:val="en-US"/>
        </w:rPr>
      </w:pPr>
      <w:r>
        <w:rPr>
          <w:lang w:val="en-US"/>
        </w:rPr>
        <w:t xml:space="preserve">A.6 FDRA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rPr>
                <w:b/>
                <w:bCs/>
                <w:sz w:val="22"/>
                <w:szCs w:val="22"/>
                <w:lang w:val="en-US" w:eastAsia="ja-JP"/>
              </w:rPr>
            </w:pPr>
            <w:r>
              <w:rPr>
                <w:b/>
                <w:bCs/>
                <w:sz w:val="22"/>
                <w:szCs w:val="22"/>
                <w:lang w:val="en-US" w:eastAsia="ja-JP"/>
              </w:rPr>
              <w:t>R1-2106740 ZTE</w:t>
            </w:r>
          </w:p>
          <w:p>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pPr>
              <w:numPr>
                <w:ilvl w:val="0"/>
                <w:numId w:val="95"/>
              </w:numPr>
              <w:overflowPunct w:val="0"/>
              <w:autoSpaceDE w:val="0"/>
              <w:autoSpaceDN w:val="0"/>
              <w:adjustRightInd w:val="0"/>
              <w:snapToGrid w:val="0"/>
              <w:spacing w:after="144" w:afterLines="60"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pPr>
              <w:overflowPunct w:val="0"/>
              <w:autoSpaceDE w:val="0"/>
              <w:autoSpaceDN w:val="0"/>
              <w:adjustRightInd w:val="0"/>
              <w:snapToGrid w:val="0"/>
              <w:spacing w:after="144" w:afterLines="60" w:line="259" w:lineRule="auto"/>
              <w:jc w:val="both"/>
              <w:textAlignment w:val="baseline"/>
              <w:rPr>
                <w:i/>
                <w:lang w:val="en-US" w:eastAsia="ja-JP"/>
              </w:rPr>
            </w:pPr>
          </w:p>
          <w:p>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pPr>
              <w:spacing w:before="120" w:line="276" w:lineRule="auto"/>
              <w:rPr>
                <w:rFonts w:eastAsia="等线"/>
                <w:b/>
                <w:iCs/>
                <w:lang w:eastAsia="zh-CN"/>
              </w:rPr>
            </w:pPr>
            <w:r>
              <w:rPr>
                <w:rFonts w:hint="eastAsia" w:eastAsia="等线"/>
                <w:b/>
                <w:iCs/>
                <w:lang w:eastAsia="zh-CN"/>
              </w:rPr>
              <w:t>P</w:t>
            </w:r>
            <w:r>
              <w:rPr>
                <w:rFonts w:eastAsia="等线"/>
                <w:b/>
                <w:iCs/>
                <w:lang w:eastAsia="zh-CN"/>
              </w:rPr>
              <w:t xml:space="preserve">roposal </w:t>
            </w:r>
            <w:r>
              <w:rPr>
                <w:rFonts w:hint="eastAsia" w:eastAsia="等线"/>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pPr>
              <w:spacing w:line="276" w:lineRule="auto"/>
              <w:rPr>
                <w:b/>
                <w:bCs/>
                <w:iCs/>
                <w:lang w:eastAsia="zh-CN"/>
              </w:rPr>
            </w:pPr>
          </w:p>
          <w:p>
            <w:pPr>
              <w:spacing w:after="120"/>
              <w:jc w:val="both"/>
              <w:rPr>
                <w:rFonts w:eastAsia="Yu Mincho"/>
                <w:b/>
                <w:sz w:val="22"/>
                <w:szCs w:val="22"/>
                <w:lang w:val="en-US"/>
              </w:rPr>
            </w:pPr>
            <w:r>
              <w:rPr>
                <w:rFonts w:eastAsia="Yu Mincho"/>
                <w:b/>
                <w:sz w:val="22"/>
                <w:szCs w:val="22"/>
                <w:lang w:val="en-US"/>
              </w:rPr>
              <w:t>R1-2107936 Xiaomi</w:t>
            </w:r>
          </w:p>
          <w:p>
            <w:pPr>
              <w:spacing w:after="120"/>
              <w:jc w:val="both"/>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hint="eastAsia" w:eastAsia="宋体"/>
                <w:bCs/>
                <w:szCs w:val="18"/>
                <w:lang w:eastAsia="zh-CN"/>
              </w:rPr>
              <w:t>Limit</w:t>
            </w:r>
            <w:r>
              <w:rPr>
                <w:rFonts w:eastAsia="宋体"/>
                <w:bCs/>
                <w:szCs w:val="18"/>
                <w:lang w:eastAsia="zh-CN"/>
              </w:rPr>
              <w:t xml:space="preserve"> </w:t>
            </w:r>
            <w:r>
              <w:rPr>
                <w:rFonts w:hint="eastAsia" w:eastAsia="宋体"/>
                <w:bCs/>
                <w:szCs w:val="18"/>
                <w:lang w:eastAsia="zh-CN"/>
              </w:rPr>
              <w:t>the</w:t>
            </w:r>
            <w:r>
              <w:rPr>
                <w:rFonts w:eastAsia="宋体"/>
                <w:bCs/>
                <w:szCs w:val="18"/>
                <w:lang w:eastAsia="zh-CN"/>
              </w:rPr>
              <w:t xml:space="preserve"> number of RBs allocated for TB processing over multi-slot PUSCH by gNB scheduling.</w:t>
            </w:r>
          </w:p>
          <w:p>
            <w:pPr>
              <w:spacing w:after="120"/>
              <w:jc w:val="both"/>
              <w:rPr>
                <w:b/>
                <w:bCs/>
                <w:iCs/>
                <w:lang w:eastAsia="zh-CN"/>
              </w:rPr>
            </w:pPr>
          </w:p>
        </w:tc>
      </w:tr>
    </w:tbl>
    <w:p>
      <w:pPr>
        <w:spacing w:after="0"/>
        <w:contextualSpacing/>
        <w:jc w:val="both"/>
        <w:rPr>
          <w:lang w:val="en-US"/>
        </w:rPr>
      </w:pPr>
    </w:p>
    <w:p>
      <w:pPr>
        <w:pStyle w:val="3"/>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contextualSpacing/>
              <w:jc w:val="both"/>
              <w:rPr>
                <w:b/>
                <w:bCs/>
                <w:sz w:val="22"/>
                <w:szCs w:val="22"/>
                <w:lang w:val="en-US" w:eastAsia="ja-JP"/>
              </w:rPr>
            </w:pPr>
            <w:r>
              <w:rPr>
                <w:b/>
                <w:bCs/>
                <w:sz w:val="22"/>
                <w:szCs w:val="22"/>
                <w:lang w:val="en-US" w:eastAsia="ja-JP"/>
              </w:rPr>
              <w:t>R1-2106612 vivo</w:t>
            </w:r>
          </w:p>
          <w:p>
            <w:pPr>
              <w:spacing w:before="120" w:beforeLines="50"/>
              <w:jc w:val="both"/>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pPr>
              <w:pStyle w:val="97"/>
              <w:widowControl w:val="0"/>
              <w:numPr>
                <w:ilvl w:val="0"/>
                <w:numId w:val="86"/>
              </w:numPr>
              <w:spacing w:after="120" w:afterLines="5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pPr>
              <w:pStyle w:val="31"/>
              <w:spacing w:after="0"/>
              <w:rPr>
                <w:b/>
                <w:bCs/>
                <w:lang w:eastAsia="ja-JP"/>
              </w:rPr>
            </w:pPr>
            <w:r>
              <w:t xml:space="preserve"> </w:t>
            </w:r>
          </w:p>
          <w:p>
            <w:pPr>
              <w:spacing w:after="60"/>
              <w:jc w:val="both"/>
              <w:rPr>
                <w:rFonts w:eastAsia="宋体"/>
                <w:b/>
                <w:sz w:val="22"/>
                <w:lang w:eastAsia="zh-CN"/>
              </w:rPr>
            </w:pPr>
            <w:r>
              <w:rPr>
                <w:rFonts w:eastAsia="宋体"/>
                <w:b/>
                <w:sz w:val="22"/>
                <w:lang w:eastAsia="zh-CN"/>
              </w:rPr>
              <w:t>R1-2106903 Samsung</w:t>
            </w:r>
          </w:p>
          <w:p>
            <w:pPr>
              <w:spacing w:line="276" w:lineRule="auto"/>
              <w:rPr>
                <w:rFonts w:eastAsia="等线"/>
                <w:b/>
                <w:iCs/>
                <w:lang w:eastAsia="zh-CN"/>
              </w:rPr>
            </w:pPr>
            <w:r>
              <w:rPr>
                <w:rFonts w:hint="eastAsia" w:eastAsia="等线"/>
                <w:b/>
                <w:iCs/>
                <w:lang w:eastAsia="zh-CN"/>
              </w:rPr>
              <w:t>P</w:t>
            </w:r>
            <w:r>
              <w:rPr>
                <w:rFonts w:eastAsia="等线"/>
                <w:b/>
                <w:iCs/>
                <w:lang w:eastAsia="zh-CN"/>
              </w:rPr>
              <w:t xml:space="preserve">roposal </w:t>
            </w:r>
            <w:r>
              <w:rPr>
                <w:rFonts w:hint="eastAsia" w:eastAsia="等线"/>
                <w:b/>
                <w:iCs/>
                <w:lang w:eastAsia="zh-CN"/>
              </w:rPr>
              <w:t>3</w:t>
            </w:r>
            <w:r>
              <w:rPr>
                <w:rFonts w:eastAsia="等线"/>
                <w:bCs/>
                <w:iCs/>
                <w:lang w:eastAsia="zh-CN"/>
              </w:rPr>
              <w:t>: Repetition is supported for TB over multi-slot.</w:t>
            </w:r>
            <w:r>
              <w:rPr>
                <w:rFonts w:eastAsia="等线"/>
                <w:b/>
                <w:iCs/>
                <w:lang w:eastAsia="zh-CN"/>
              </w:rPr>
              <w:t xml:space="preserve"> </w:t>
            </w:r>
          </w:p>
          <w:p>
            <w:pPr>
              <w:spacing w:after="0" w:line="276" w:lineRule="auto"/>
              <w:rPr>
                <w:rFonts w:eastAsia="等线"/>
                <w:b/>
                <w:i/>
                <w:lang w:eastAsia="zh-CN"/>
              </w:rPr>
            </w:pPr>
          </w:p>
          <w:p>
            <w:pPr>
              <w:spacing w:before="120" w:beforeLines="50" w:after="120"/>
              <w:rPr>
                <w:b/>
                <w:sz w:val="22"/>
                <w:szCs w:val="22"/>
                <w:lang w:val="en-US" w:eastAsia="ja-JP"/>
              </w:rPr>
            </w:pPr>
            <w:r>
              <w:rPr>
                <w:b/>
                <w:sz w:val="22"/>
                <w:szCs w:val="22"/>
                <w:lang w:val="en-US" w:eastAsia="ja-JP"/>
              </w:rPr>
              <w:t>R1-2107124 China Telecom</w:t>
            </w:r>
          </w:p>
          <w:p>
            <w:pPr>
              <w:pStyle w:val="31"/>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pPr>
              <w:numPr>
                <w:ilvl w:val="0"/>
                <w:numId w:val="96"/>
              </w:numPr>
              <w:spacing w:after="120" w:afterLines="50"/>
              <w:jc w:val="both"/>
              <w:rPr>
                <w:bCs/>
                <w:lang w:eastAsia="zh-CN"/>
              </w:rPr>
            </w:pPr>
            <w:r>
              <w:rPr>
                <w:bCs/>
                <w:lang w:eastAsia="zh-CN"/>
              </w:rPr>
              <w:t>Option 1: The maximum number of aggregated slots for TBoMS is the same as the maximum number of repetition for PUSCH repetition type A in Rel-17.</w:t>
            </w:r>
          </w:p>
          <w:p>
            <w:pPr>
              <w:numPr>
                <w:ilvl w:val="0"/>
                <w:numId w:val="96"/>
              </w:numPr>
              <w:spacing w:after="120" w:afterLines="50"/>
              <w:jc w:val="both"/>
              <w:rPr>
                <w:bCs/>
                <w:lang w:eastAsia="zh-CN"/>
              </w:rPr>
            </w:pPr>
            <w:r>
              <w:rPr>
                <w:bCs/>
                <w:lang w:eastAsia="zh-CN"/>
              </w:rPr>
              <w:t>Option 2: Repetition on top of TBoMS is supported.</w:t>
            </w:r>
          </w:p>
          <w:p>
            <w:pPr>
              <w:pStyle w:val="31"/>
              <w:rPr>
                <w:rFonts w:eastAsia="等线"/>
                <w:b/>
                <w:i/>
                <w:szCs w:val="20"/>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240"/>
              <w:jc w:val="both"/>
              <w:rPr>
                <w:b/>
                <w:bCs/>
              </w:rPr>
            </w:pPr>
            <w:r>
              <w:rPr>
                <w:b/>
                <w:bCs/>
              </w:rPr>
              <w:t xml:space="preserve">Proposal 8:  </w:t>
            </w:r>
            <w:r>
              <w:rPr>
                <w:lang w:val="en-US"/>
              </w:rPr>
              <w:t>For PUSCH coverage enhancements in NR Rel-17 with TBoMS, repetitions of TBoMS should be further discussed.</w:t>
            </w:r>
          </w:p>
          <w:p>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pPr>
              <w:pStyle w:val="97"/>
              <w:numPr>
                <w:ilvl w:val="0"/>
                <w:numId w:val="97"/>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pPr>
              <w:pStyle w:val="97"/>
              <w:numPr>
                <w:ilvl w:val="0"/>
                <w:numId w:val="98"/>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pPr>
              <w:spacing w:before="240"/>
              <w:jc w:val="both"/>
              <w:rPr>
                <w:b/>
                <w:bCs/>
                <w:lang w:val="en-US"/>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30"/>
              <w:numPr>
                <w:ilvl w:val="0"/>
                <w:numId w:val="99"/>
              </w:numPr>
              <w:spacing w:after="0" w:line="259" w:lineRule="auto"/>
              <w:jc w:val="both"/>
              <w:rPr>
                <w:lang w:val="en-US"/>
              </w:rPr>
            </w:pPr>
            <w:r>
              <w:rPr>
                <w:lang w:val="en-US"/>
              </w:rPr>
              <w:t>The need for repetition of TBoMS is further considered.</w:t>
            </w:r>
          </w:p>
          <w:p>
            <w:pPr>
              <w:pStyle w:val="30"/>
              <w:spacing w:line="259" w:lineRule="auto"/>
              <w:jc w:val="both"/>
              <w:rPr>
                <w:lang w:val="en-US"/>
              </w:rPr>
            </w:pPr>
          </w:p>
          <w:p>
            <w:pPr>
              <w:spacing w:after="120"/>
              <w:rPr>
                <w:b/>
                <w:bCs/>
                <w:sz w:val="22"/>
                <w:szCs w:val="22"/>
                <w:lang w:val="en-US"/>
              </w:rPr>
            </w:pPr>
            <w:r>
              <w:rPr>
                <w:b/>
                <w:bCs/>
                <w:sz w:val="22"/>
                <w:szCs w:val="22"/>
                <w:lang w:val="en-US"/>
              </w:rPr>
              <w:t>R1-2107603 Intel</w:t>
            </w:r>
          </w:p>
          <w:p>
            <w:pPr>
              <w:spacing w:after="0"/>
              <w:jc w:val="both"/>
              <w:rPr>
                <w:b/>
              </w:rPr>
            </w:pPr>
            <w:r>
              <w:rPr>
                <w:b/>
              </w:rPr>
              <w:t>Proposal 2</w:t>
            </w:r>
          </w:p>
          <w:p>
            <w:pPr>
              <w:numPr>
                <w:ilvl w:val="0"/>
                <w:numId w:val="78"/>
              </w:numPr>
              <w:spacing w:before="60" w:after="0"/>
              <w:ind w:left="288" w:hanging="288"/>
              <w:jc w:val="both"/>
              <w:rPr>
                <w:iCs/>
              </w:rPr>
            </w:pPr>
            <w:r>
              <w:rPr>
                <w:iCs/>
              </w:rPr>
              <w:t xml:space="preserve">Repetition is supported for the transmission of TBoMS. </w:t>
            </w:r>
          </w:p>
          <w:p>
            <w:pPr>
              <w:spacing w:before="60"/>
              <w:jc w:val="both"/>
            </w:pPr>
          </w:p>
          <w:p>
            <w:pPr>
              <w:spacing w:before="60" w:after="0"/>
              <w:jc w:val="both"/>
              <w:rPr>
                <w:b/>
                <w:bCs/>
                <w:sz w:val="22"/>
                <w:szCs w:val="22"/>
                <w:lang w:eastAsia="zh-CN"/>
              </w:rPr>
            </w:pPr>
            <w:r>
              <w:rPr>
                <w:b/>
                <w:bCs/>
                <w:sz w:val="22"/>
                <w:szCs w:val="22"/>
                <w:lang w:eastAsia="zh-CN"/>
              </w:rPr>
              <w:t>R1-2107635 Sierra Wireless</w:t>
            </w:r>
          </w:p>
          <w:p>
            <w:pPr>
              <w:spacing w:before="120" w:after="0"/>
              <w:jc w:val="both"/>
              <w:rPr>
                <w:b/>
              </w:rPr>
            </w:pPr>
            <w:r>
              <w:rPr>
                <w:b/>
              </w:rPr>
              <w:t xml:space="preserve">Proposal 1: </w:t>
            </w:r>
            <w:r>
              <w:rPr>
                <w:bCs/>
              </w:rPr>
              <w:t>TBoMS encoding follows option 3:</w:t>
            </w:r>
          </w:p>
          <w:p>
            <w:pPr>
              <w:pStyle w:val="27"/>
              <w:tabs>
                <w:tab w:val="left" w:pos="1987"/>
              </w:tabs>
              <w:spacing w:after="0"/>
              <w:ind w:left="0" w:firstLine="0"/>
              <w:contextualSpacing/>
              <w:rPr>
                <w:bCs/>
              </w:rPr>
            </w:pPr>
            <w:r>
              <w:rPr>
                <w:bCs/>
              </w:rPr>
              <w:t xml:space="preserve">Option 3: Multiple TOTs are determined for a TBoMS. The TB is transmitted on the multiple TOTs using a single RV. </w:t>
            </w:r>
          </w:p>
          <w:p>
            <w:pPr>
              <w:pStyle w:val="27"/>
              <w:tabs>
                <w:tab w:val="left" w:pos="2347"/>
              </w:tabs>
              <w:spacing w:after="0"/>
              <w:ind w:left="0" w:firstLine="0"/>
              <w:contextualSpacing/>
              <w:rPr>
                <w:bCs/>
              </w:rPr>
            </w:pPr>
            <w:r>
              <w:rPr>
                <w:bCs/>
              </w:rPr>
              <w:t>Repetition is not supported with TBoMS.</w:t>
            </w:r>
          </w:p>
          <w:p>
            <w:pPr>
              <w:pStyle w:val="27"/>
              <w:tabs>
                <w:tab w:val="left" w:pos="2347"/>
              </w:tabs>
              <w:spacing w:after="0"/>
              <w:ind w:left="0" w:firstLine="0"/>
              <w:contextualSpacing/>
              <w:rPr>
                <w:bCs/>
              </w:rPr>
            </w:pPr>
            <w:r>
              <w:rPr>
                <w:bCs/>
              </w:rPr>
              <w:t xml:space="preserve">FFS: Maximum number of slots </w:t>
            </w:r>
          </w:p>
          <w:p>
            <w:pPr>
              <w:pStyle w:val="27"/>
              <w:tabs>
                <w:tab w:val="left" w:pos="2347"/>
              </w:tabs>
              <w:spacing w:after="0"/>
              <w:ind w:left="0" w:firstLine="0"/>
              <w:contextualSpacing/>
              <w:rPr>
                <w:bCs/>
              </w:rPr>
            </w:pPr>
            <w:r>
              <w:rPr>
                <w:bCs/>
              </w:rPr>
              <w:t>FFS: If and how to support early termination</w:t>
            </w:r>
          </w:p>
          <w:p>
            <w:pPr>
              <w:spacing w:before="60"/>
              <w:jc w:val="both"/>
            </w:pPr>
          </w:p>
          <w:p>
            <w:pPr>
              <w:rPr>
                <w:b/>
                <w:bCs/>
                <w:sz w:val="22"/>
                <w:szCs w:val="22"/>
              </w:rPr>
            </w:pPr>
            <w:r>
              <w:rPr>
                <w:b/>
                <w:bCs/>
                <w:sz w:val="22"/>
                <w:szCs w:val="22"/>
              </w:rPr>
              <w:t>R1-2107754 Apple</w:t>
            </w:r>
          </w:p>
          <w:p>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pPr>
              <w:spacing w:before="120" w:after="120"/>
              <w:rPr>
                <w:lang w:val="en-US"/>
              </w:rPr>
            </w:pPr>
          </w:p>
          <w:p>
            <w:pPr>
              <w:spacing w:before="120" w:after="120" w:line="276" w:lineRule="auto"/>
              <w:jc w:val="both"/>
              <w:rPr>
                <w:b/>
                <w:bCs/>
                <w:sz w:val="22"/>
                <w:szCs w:val="22"/>
                <w:lang w:val="en-US" w:eastAsia="zh-CN"/>
              </w:rPr>
            </w:pPr>
            <w:r>
              <w:rPr>
                <w:b/>
                <w:bCs/>
                <w:sz w:val="22"/>
                <w:szCs w:val="22"/>
                <w:lang w:val="en-US" w:eastAsia="zh-CN"/>
              </w:rPr>
              <w:t>R1-2107800 Sharp</w:t>
            </w:r>
          </w:p>
          <w:p>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pPr>
              <w:spacing w:before="120" w:after="120"/>
              <w:rPr>
                <w:lang w:val="en-US"/>
              </w:rPr>
            </w:pPr>
          </w:p>
          <w:p>
            <w:pPr>
              <w:spacing w:after="120"/>
              <w:jc w:val="both"/>
              <w:rPr>
                <w:rFonts w:eastAsia="Yu Mincho"/>
                <w:b/>
                <w:sz w:val="22"/>
                <w:szCs w:val="22"/>
                <w:lang w:val="en-US"/>
              </w:rPr>
            </w:pPr>
            <w:r>
              <w:rPr>
                <w:rFonts w:eastAsia="Yu Mincho"/>
                <w:b/>
                <w:sz w:val="22"/>
                <w:szCs w:val="22"/>
                <w:lang w:val="en-US"/>
              </w:rPr>
              <w:t>R1-2107936 Xiaomi</w:t>
            </w:r>
          </w:p>
          <w:p>
            <w:pPr>
              <w:spacing w:after="120"/>
              <w:jc w:val="both"/>
              <w:rPr>
                <w:rFonts w:eastAsia="宋体"/>
                <w:bCs/>
                <w:szCs w:val="18"/>
                <w:lang w:eastAsia="zh-CN"/>
              </w:rPr>
            </w:pPr>
            <w:r>
              <w:rPr>
                <w:rFonts w:hint="eastAsia" w:eastAsia="宋体"/>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pPr>
        <w:spacing w:after="0"/>
        <w:contextualSpacing/>
        <w:jc w:val="both"/>
        <w:rPr>
          <w:lang w:val="en-US"/>
        </w:rPr>
      </w:pPr>
    </w:p>
    <w:p>
      <w:pPr>
        <w:pStyle w:val="3"/>
        <w:spacing w:before="0" w:after="240"/>
        <w:contextualSpacing/>
        <w:jc w:val="both"/>
        <w:rPr>
          <w:lang w:val="en-US"/>
        </w:rPr>
      </w:pPr>
      <w:r>
        <w:rPr>
          <w:lang w:val="en-US"/>
        </w:rPr>
        <w:t xml:space="preserve">A.8 DM-RS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before="72"/>
              <w:rPr>
                <w:b/>
                <w:bCs/>
                <w:iCs/>
                <w:sz w:val="22"/>
                <w:szCs w:val="22"/>
              </w:rPr>
            </w:pPr>
            <w:r>
              <w:rPr>
                <w:b/>
                <w:bCs/>
                <w:iCs/>
                <w:sz w:val="22"/>
                <w:szCs w:val="22"/>
              </w:rPr>
              <w:t>R1-2106656 Nokia/NSB</w:t>
            </w:r>
          </w:p>
          <w:p>
            <w:pPr>
              <w:pStyle w:val="40"/>
              <w:tabs>
                <w:tab w:val="right" w:leader="dot" w:pos="9629"/>
              </w:tabs>
              <w:spacing w:line="257" w:lineRule="auto"/>
              <w:ind w:left="0" w:firstLine="0"/>
              <w:jc w:val="both"/>
              <w:rPr>
                <w:rStyle w:val="52"/>
                <w:rFonts w:ascii="Times New Roman" w:hAnsi="Times New Roman" w:cs="Times New Roman"/>
                <w:b w:val="0"/>
                <w:bCs/>
                <w:color w:val="000000" w:themeColor="text1"/>
                <w:sz w:val="20"/>
                <w:szCs w:val="20"/>
                <w:u w:val="none"/>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4</w:t>
            </w:r>
            <w:r>
              <w:rPr>
                <w:rFonts w:ascii="Times New Roman" w:hAnsi="Times New Roman" w:cs="Times New Roman"/>
                <w:b w:val="0"/>
                <w:bCs/>
                <w:color w:val="000000" w:themeColor="text1"/>
                <w:sz w:val="20"/>
                <w:szCs w:val="20"/>
                <w14:textFill>
                  <w14:solidFill>
                    <w14:schemeClr w14:val="tx1"/>
                  </w14:solidFill>
                </w14:textFill>
              </w:rPr>
              <w:t>. O</w:t>
            </w:r>
            <w:r>
              <w:rPr>
                <w:rFonts w:ascii="Times New Roman" w:hAnsi="Times New Roman" w:eastAsia="바탕" w:cs="Times New Roman"/>
                <w:b w:val="0"/>
                <w:bCs/>
                <w:color w:val="000000" w:themeColor="text1"/>
                <w:kern w:val="24"/>
                <w:sz w:val="20"/>
                <w:szCs w:val="20"/>
                <w14:textFill>
                  <w14:solidFill>
                    <w14:schemeClr w14:val="tx1"/>
                  </w14:solidFill>
                </w14:textFill>
              </w:rPr>
              <w:t xml:space="preserve">ptimizations </w:t>
            </w:r>
            <w:r>
              <w:rPr>
                <w:rFonts w:ascii="Times New Roman" w:hAnsi="Times New Roman" w:cs="Times New Roman"/>
                <w:b w:val="0"/>
                <w:bCs/>
                <w:color w:val="000000" w:themeColor="text1"/>
                <w:kern w:val="24"/>
                <w:sz w:val="20"/>
                <w:szCs w:val="20"/>
                <w14:textFill>
                  <w14:solidFill>
                    <w14:schemeClr w14:val="tx1"/>
                  </w14:solidFill>
                </w14:textFill>
              </w:rPr>
              <w:t xml:space="preserve">on time domain resource determination </w:t>
            </w:r>
            <w:r>
              <w:rPr>
                <w:rFonts w:ascii="Times New Roman" w:hAnsi="Times New Roman" w:eastAsia="바탕" w:cs="Times New Roman"/>
                <w:b w:val="0"/>
                <w:bCs/>
                <w:color w:val="000000" w:themeColor="text1"/>
                <w:kern w:val="24"/>
                <w:sz w:val="20"/>
                <w:szCs w:val="20"/>
                <w14:textFill>
                  <w14:solidFill>
                    <w14:schemeClr w14:val="tx1"/>
                  </w14:solidFill>
                </w14:textFill>
              </w:rPr>
              <w:t>for allocating resource in the S slots is deprioritized</w:t>
            </w:r>
            <w:r>
              <w:rPr>
                <w:rFonts w:ascii="Times New Roman" w:hAnsi="Times New Roman" w:cs="Times New Roman"/>
                <w:b w:val="0"/>
                <w:bCs/>
                <w:color w:val="000000" w:themeColor="text1"/>
                <w:sz w:val="20"/>
                <w:szCs w:val="20"/>
                <w14:textFill>
                  <w14:solidFill>
                    <w14:schemeClr w14:val="tx1"/>
                  </w14:solidFill>
                </w14:textFill>
              </w:rPr>
              <w:t>.</w:t>
            </w:r>
          </w:p>
          <w:p>
            <w:pPr>
              <w:pStyle w:val="31"/>
              <w:numPr>
                <w:ilvl w:val="0"/>
                <w:numId w:val="100"/>
              </w:numPr>
              <w:tabs>
                <w:tab w:val="left" w:pos="720"/>
              </w:tabs>
              <w:overflowPunct w:val="0"/>
              <w:spacing w:line="240" w:lineRule="auto"/>
              <w:rPr>
                <w:rFonts w:ascii="Times New Roman" w:hAnsi="Times New Roman" w:eastAsia="等线" w:cs="Times New Roman"/>
                <w:bCs/>
                <w:i/>
                <w:sz w:val="20"/>
                <w:szCs w:val="20"/>
                <w:lang w:val="en-GB"/>
              </w:rPr>
            </w:pPr>
            <w:r>
              <w:rPr>
                <w:rFonts w:ascii="Times New Roman" w:hAnsi="Times New Roman" w:cs="Times New Roman"/>
                <w:sz w:val="20"/>
                <w:szCs w:val="20"/>
              </w:rPr>
              <w:t>DMRS optimization for TBoMS is deprioritized in Rel-17.</w:t>
            </w:r>
          </w:p>
          <w:p>
            <w:pPr>
              <w:pStyle w:val="31"/>
              <w:tabs>
                <w:tab w:val="left" w:pos="720"/>
              </w:tabs>
              <w:overflowPunct w:val="0"/>
              <w:spacing w:line="240" w:lineRule="auto"/>
              <w:rPr>
                <w:rFonts w:ascii="Times New Roman" w:hAnsi="Times New Roman" w:cs="Times New Roman"/>
                <w:i/>
                <w:sz w:val="20"/>
                <w:szCs w:val="20"/>
                <w:lang w:val="en-GB"/>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pPr>
              <w:pStyle w:val="31"/>
              <w:tabs>
                <w:tab w:val="left" w:pos="720"/>
              </w:tabs>
              <w:overflowPunct w:val="0"/>
              <w:spacing w:line="240" w:lineRule="auto"/>
              <w:rPr>
                <w:rFonts w:ascii="Times New Roman" w:hAnsi="Times New Roman" w:cs="Times New Roman"/>
                <w:i/>
                <w:sz w:val="20"/>
                <w:szCs w:val="20"/>
              </w:rPr>
            </w:pPr>
          </w:p>
          <w:p>
            <w:pPr>
              <w:rPr>
                <w:rFonts w:eastAsia="等线"/>
                <w:bCs/>
                <w:i/>
              </w:rPr>
            </w:pPr>
          </w:p>
        </w:tc>
      </w:tr>
    </w:tbl>
    <w:p>
      <w:pPr>
        <w:spacing w:after="0"/>
        <w:contextualSpacing/>
        <w:jc w:val="both"/>
        <w:rPr>
          <w:lang w:val="en-US"/>
        </w:rPr>
      </w:pPr>
    </w:p>
    <w:p>
      <w:pPr>
        <w:spacing w:after="0"/>
        <w:contextualSpacing/>
        <w:jc w:val="both"/>
        <w:rPr>
          <w:lang w:val="en-US"/>
        </w:rPr>
      </w:pPr>
    </w:p>
    <w:p>
      <w:pPr>
        <w:pStyle w:val="3"/>
        <w:spacing w:before="0" w:after="240"/>
        <w:contextualSpacing/>
        <w:jc w:val="both"/>
        <w:rPr>
          <w:lang w:val="en-US"/>
        </w:rPr>
      </w:pPr>
      <w:r>
        <w:rPr>
          <w:lang w:val="en-US"/>
        </w:rPr>
        <w:t xml:space="preserve">A.9 Transmission power determination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jc w:val="both"/>
              <w:rPr>
                <w:b/>
                <w:bCs/>
                <w:sz w:val="22"/>
                <w:szCs w:val="22"/>
                <w:lang w:val="en-US" w:eastAsia="ja-JP"/>
              </w:rPr>
            </w:pPr>
            <w:r>
              <w:rPr>
                <w:b/>
                <w:bCs/>
                <w:sz w:val="22"/>
                <w:szCs w:val="22"/>
                <w:lang w:val="en-US" w:eastAsia="ja-JP"/>
              </w:rPr>
              <w:t>R1-2106496 Huawei/HiSi</w:t>
            </w:r>
          </w:p>
          <w:p>
            <w:pPr>
              <w:spacing w:before="72"/>
              <w:rPr>
                <w:rFonts w:eastAsia="宋体"/>
                <w:i/>
              </w:rPr>
            </w:pPr>
            <w:r>
              <w:rPr>
                <w:rFonts w:eastAsia="宋体"/>
                <w:b/>
                <w:i/>
              </w:rPr>
              <w:t>Proposal 9</w:t>
            </w:r>
            <w:r>
              <w:rPr>
                <w:rFonts w:eastAsia="宋体"/>
              </w:rPr>
              <w:t xml:space="preserve">: </w:t>
            </w:r>
            <w:r>
              <w:rPr>
                <w:rFonts w:eastAsia="宋体"/>
                <w:i/>
              </w:rPr>
              <w:t>The transmission power determination of TBoMS should be based on the TOT.</w:t>
            </w:r>
          </w:p>
          <w:p>
            <w:pPr>
              <w:spacing w:before="72"/>
              <w:rPr>
                <w:rFonts w:eastAsia="宋体"/>
                <w:i/>
              </w:rPr>
            </w:pPr>
          </w:p>
          <w:p>
            <w:pPr>
              <w:spacing w:before="72"/>
              <w:rPr>
                <w:rFonts w:eastAsia="宋体"/>
                <w:b/>
                <w:bCs/>
                <w:iCs/>
                <w:sz w:val="22"/>
                <w:szCs w:val="22"/>
              </w:rPr>
            </w:pPr>
            <w:r>
              <w:rPr>
                <w:rFonts w:eastAsia="宋体"/>
                <w:b/>
                <w:bCs/>
                <w:iCs/>
                <w:sz w:val="22"/>
                <w:szCs w:val="22"/>
              </w:rPr>
              <w:t>R1-2106740 ZTE</w:t>
            </w:r>
          </w:p>
          <w:p>
            <w:pPr>
              <w:spacing w:after="144" w:afterLines="60"/>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pPr>
              <w:spacing w:before="72"/>
              <w:rPr>
                <w:rFonts w:eastAsia="宋体"/>
                <w:b/>
                <w:bCs/>
                <w:iCs/>
              </w:rPr>
            </w:pPr>
          </w:p>
          <w:p>
            <w:pPr>
              <w:spacing w:before="72"/>
              <w:rPr>
                <w:rFonts w:eastAsia="宋体"/>
                <w:b/>
                <w:bCs/>
                <w:iCs/>
                <w:sz w:val="22"/>
                <w:szCs w:val="22"/>
              </w:rPr>
            </w:pPr>
            <w:r>
              <w:rPr>
                <w:rFonts w:eastAsia="宋体"/>
                <w:b/>
                <w:bCs/>
                <w:iCs/>
                <w:sz w:val="22"/>
                <w:szCs w:val="22"/>
              </w:rPr>
              <w:t>R1-2106989 CATT</w:t>
            </w:r>
          </w:p>
          <w:p>
            <w:pPr>
              <w:spacing w:before="120"/>
              <w:jc w:val="both"/>
              <w:rPr>
                <w:bCs/>
              </w:rPr>
            </w:pPr>
            <w:r>
              <w:rPr>
                <w:rFonts w:hint="eastAsia"/>
                <w:b/>
              </w:rPr>
              <w:t>Proposal 7</w:t>
            </w:r>
            <w:r>
              <w:rPr>
                <w:rFonts w:hint="eastAsia"/>
                <w:bCs/>
              </w:rPr>
              <w:t>: The transmitted power of a TBoMS remains unchanged during the transmission.</w:t>
            </w:r>
          </w:p>
          <w:p>
            <w:pPr>
              <w:spacing w:before="120"/>
              <w:jc w:val="both"/>
              <w:rPr>
                <w:bCs/>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pPr>
              <w:spacing w:before="120"/>
              <w:jc w:val="both"/>
              <w:rPr>
                <w:bCs/>
                <w:lang w:val="en-US"/>
              </w:rPr>
            </w:pPr>
          </w:p>
          <w:p>
            <w:pPr>
              <w:spacing w:after="120" w:afterLines="50"/>
              <w:jc w:val="both"/>
              <w:rPr>
                <w:rFonts w:eastAsia="Yu Mincho"/>
                <w:b/>
                <w:sz w:val="22"/>
                <w:szCs w:val="22"/>
              </w:rPr>
            </w:pPr>
            <w:r>
              <w:rPr>
                <w:rFonts w:eastAsia="Yu Mincho"/>
                <w:b/>
                <w:sz w:val="22"/>
                <w:szCs w:val="22"/>
              </w:rPr>
              <w:t>R1-2108158 WILUS</w:t>
            </w:r>
          </w:p>
          <w:p>
            <w:pPr>
              <w:pStyle w:val="31"/>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pPr>
              <w:spacing w:before="120"/>
              <w:jc w:val="both"/>
              <w:rPr>
                <w:bCs/>
                <w:lang w:val="en-US"/>
              </w:rPr>
            </w:pPr>
          </w:p>
          <w:p>
            <w:pPr>
              <w:spacing w:after="0"/>
              <w:jc w:val="both"/>
              <w:rPr>
                <w:i/>
                <w:lang w:eastAsia="zh-CN"/>
              </w:rPr>
            </w:pPr>
          </w:p>
        </w:tc>
      </w:tr>
    </w:tbl>
    <w:p>
      <w:pPr>
        <w:spacing w:after="0"/>
        <w:contextualSpacing/>
        <w:jc w:val="both"/>
        <w:rPr>
          <w:lang w:val="en-US"/>
        </w:rPr>
      </w:pPr>
    </w:p>
    <w:p>
      <w:pPr>
        <w:spacing w:after="0"/>
        <w:contextualSpacing/>
        <w:jc w:val="both"/>
        <w:rPr>
          <w:lang w:val="en-US"/>
        </w:rPr>
      </w:pPr>
    </w:p>
    <w:p>
      <w:pPr>
        <w:pStyle w:val="3"/>
        <w:spacing w:before="0" w:after="240"/>
        <w:contextualSpacing/>
        <w:jc w:val="both"/>
        <w:rPr>
          <w:lang w:val="en-US"/>
        </w:rPr>
      </w:pPr>
      <w:r>
        <w:rPr>
          <w:lang w:val="en-US"/>
        </w:rPr>
        <w:t xml:space="preserve">A.10 Rank of TBoMS transmission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jc w:val="both"/>
              <w:rPr>
                <w:b/>
                <w:bCs/>
                <w:sz w:val="22"/>
                <w:szCs w:val="22"/>
                <w:lang w:val="en-US" w:eastAsia="ja-JP"/>
              </w:rPr>
            </w:pPr>
            <w:r>
              <w:rPr>
                <w:b/>
                <w:bCs/>
                <w:sz w:val="22"/>
                <w:szCs w:val="22"/>
                <w:lang w:val="en-US" w:eastAsia="ja-JP"/>
              </w:rPr>
              <w:t>R1-2106612 vivo</w:t>
            </w:r>
          </w:p>
          <w:p>
            <w:pPr>
              <w:pStyle w:val="31"/>
              <w:spacing w:before="120" w:beforeLines="50"/>
              <w:rPr>
                <w:rFonts w:ascii="Times New Roman" w:hAnsi="Times New Roman" w:eastAsia="宋体"/>
                <w:bCs/>
                <w:sz w:val="20"/>
                <w:szCs w:val="20"/>
                <w:lang w:val="en-GB"/>
              </w:rPr>
            </w:pPr>
            <w:r>
              <w:rPr>
                <w:rFonts w:ascii="Times" w:hAnsi="Times" w:cs="Times"/>
                <w:b/>
                <w:sz w:val="20"/>
                <w:szCs w:val="20"/>
              </w:rPr>
              <w:t>Proposal 9</w:t>
            </w:r>
            <w:r>
              <w:rPr>
                <w:rFonts w:ascii="Times New Roman" w:hAnsi="Times New Roman" w:eastAsia="宋体"/>
                <w:bCs/>
                <w:sz w:val="20"/>
                <w:szCs w:val="20"/>
              </w:rPr>
              <w:t xml:space="preserve">: </w:t>
            </w:r>
            <w:r>
              <w:rPr>
                <w:rFonts w:ascii="Times New Roman" w:hAnsi="Times New Roman" w:eastAsia="宋体"/>
                <w:bCs/>
                <w:sz w:val="20"/>
                <w:szCs w:val="20"/>
                <w:lang w:val="en-GB"/>
              </w:rPr>
              <w:t>PUSCH with TB processing over multiple slots should be limited to single transmission layer.</w:t>
            </w:r>
          </w:p>
          <w:p>
            <w:pPr>
              <w:pStyle w:val="31"/>
              <w:spacing w:before="120" w:beforeLines="50"/>
              <w:rPr>
                <w:rFonts w:ascii="Times New Roman" w:hAnsi="Times New Roman" w:eastAsia="宋体"/>
                <w:b/>
                <w:lang w:val="en-GB"/>
              </w:rPr>
            </w:pPr>
          </w:p>
          <w:p>
            <w:pPr>
              <w:rPr>
                <w:b/>
                <w:bCs/>
                <w:sz w:val="22"/>
                <w:szCs w:val="22"/>
                <w:lang w:val="en-US" w:eastAsia="zh-CN"/>
              </w:rPr>
            </w:pPr>
            <w:r>
              <w:rPr>
                <w:b/>
                <w:bCs/>
                <w:sz w:val="22"/>
                <w:szCs w:val="22"/>
                <w:lang w:val="en-US" w:eastAsia="zh-CN"/>
              </w:rPr>
              <w:t>R1-2107360 Qualcomm</w:t>
            </w:r>
          </w:p>
          <w:p>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pPr>
              <w:pStyle w:val="31"/>
              <w:spacing w:before="120" w:beforeLines="50"/>
              <w:rPr>
                <w:rFonts w:ascii="Times New Roman" w:hAnsi="Times New Roman" w:eastAsia="宋体"/>
                <w:b/>
                <w:lang w:val="en-GB"/>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pPr>
              <w:pStyle w:val="31"/>
              <w:spacing w:before="120" w:beforeLines="50"/>
              <w:rPr>
                <w:rFonts w:ascii="Times New Roman" w:hAnsi="Times New Roman" w:eastAsia="宋体"/>
                <w:b/>
                <w:lang w:val="en-GB"/>
              </w:rPr>
            </w:pPr>
          </w:p>
          <w:p>
            <w:pPr>
              <w:spacing w:after="0"/>
              <w:jc w:val="both"/>
              <w:rPr>
                <w:i/>
                <w:lang w:eastAsia="zh-CN"/>
              </w:rPr>
            </w:pPr>
          </w:p>
        </w:tc>
      </w:tr>
    </w:tbl>
    <w:p>
      <w:pPr>
        <w:spacing w:after="0"/>
        <w:contextualSpacing/>
        <w:jc w:val="both"/>
        <w:rPr>
          <w:lang w:val="en-US"/>
        </w:rPr>
      </w:pPr>
    </w:p>
    <w:p>
      <w:pPr>
        <w:spacing w:after="0"/>
        <w:contextualSpacing/>
        <w:jc w:val="both"/>
        <w:rPr>
          <w:lang w:val="en-US"/>
        </w:rPr>
      </w:pPr>
    </w:p>
    <w:p>
      <w:pPr>
        <w:pStyle w:val="3"/>
        <w:spacing w:before="0" w:after="240"/>
        <w:contextualSpacing/>
        <w:jc w:val="both"/>
        <w:rPr>
          <w:lang w:val="en-US"/>
        </w:rPr>
      </w:pPr>
      <w:r>
        <w:rPr>
          <w:lang w:val="en-US"/>
        </w:rPr>
        <w:t xml:space="preserve">A.11 Link adaptation </w:t>
      </w:r>
    </w:p>
    <w:p>
      <w:pPr>
        <w:spacing w:after="0"/>
        <w:contextualSpacing/>
        <w:jc w:val="both"/>
        <w:rPr>
          <w:rFonts w:eastAsia="等线"/>
          <w:b/>
          <w:bCs/>
          <w:i/>
          <w:iCs/>
          <w:sz w:val="22"/>
          <w:szCs w:val="22"/>
          <w:lang w:val="en-US"/>
        </w:rPr>
      </w:pPr>
      <w:r>
        <w:rPr>
          <w:rFonts w:eastAsia="等线"/>
          <w:b/>
          <w:bCs/>
          <w:i/>
          <w:iCs/>
          <w:sz w:val="22"/>
          <w:szCs w:val="22"/>
          <w:lang w:val="en-US"/>
        </w:rPr>
        <w:t>MCS index</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pPr>
              <w:pStyle w:val="114"/>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pPr>
        <w:spacing w:after="0"/>
        <w:contextualSpacing/>
        <w:jc w:val="both"/>
        <w:rPr>
          <w:lang w:val="en-US"/>
        </w:rPr>
      </w:pPr>
    </w:p>
    <w:p/>
    <w:p>
      <w:pPr>
        <w:pStyle w:val="3"/>
        <w:spacing w:before="0" w:after="240"/>
        <w:contextualSpacing/>
        <w:jc w:val="both"/>
        <w:rPr>
          <w:lang w:val="en-US"/>
        </w:rPr>
      </w:pPr>
      <w:r>
        <w:rPr>
          <w:lang w:val="en-US"/>
        </w:rPr>
        <w:t>A.12 Frequency hopping</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before="120" w:beforeLines="50" w:after="120"/>
              <w:rPr>
                <w:b/>
                <w:sz w:val="22"/>
                <w:szCs w:val="22"/>
                <w:lang w:val="en-US" w:eastAsia="ja-JP"/>
              </w:rPr>
            </w:pPr>
            <w:r>
              <w:rPr>
                <w:b/>
                <w:sz w:val="22"/>
                <w:szCs w:val="22"/>
                <w:lang w:val="en-US" w:eastAsia="ja-JP"/>
              </w:rPr>
              <w:t>R1-2107124 China Telecom</w:t>
            </w:r>
          </w:p>
          <w:p>
            <w:pPr>
              <w:pStyle w:val="31"/>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pPr>
              <w:pStyle w:val="31"/>
              <w:rPr>
                <w:rFonts w:ascii="Times New Roman" w:hAnsi="Times New Roman" w:cs="Times New Roman"/>
                <w:bCs/>
                <w:sz w:val="20"/>
                <w:szCs w:val="20"/>
              </w:rPr>
            </w:pPr>
          </w:p>
          <w:p>
            <w:pPr>
              <w:spacing w:before="240"/>
              <w:jc w:val="both"/>
              <w:rPr>
                <w:b/>
                <w:bCs/>
                <w:sz w:val="22"/>
                <w:szCs w:val="22"/>
                <w:lang w:val="en-US"/>
              </w:rPr>
            </w:pPr>
            <w:r>
              <w:rPr>
                <w:b/>
                <w:bCs/>
                <w:sz w:val="22"/>
                <w:szCs w:val="22"/>
                <w:lang w:val="en-US"/>
              </w:rPr>
              <w:t>R1-2107198 TCL Communications</w:t>
            </w:r>
          </w:p>
          <w:p>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pPr>
              <w:pStyle w:val="31"/>
              <w:rPr>
                <w:rFonts w:ascii="Times New Roman" w:hAnsi="Times New Roman" w:cs="Times New Roman"/>
                <w:bCs/>
                <w:sz w:val="20"/>
                <w:szCs w:val="20"/>
                <w:lang w:val="en-GB"/>
              </w:rPr>
            </w:pPr>
          </w:p>
          <w:p>
            <w:pPr>
              <w:spacing w:after="120"/>
              <w:rPr>
                <w:b/>
                <w:bCs/>
                <w:sz w:val="22"/>
                <w:szCs w:val="22"/>
                <w:lang w:val="en-US"/>
              </w:rPr>
            </w:pPr>
            <w:r>
              <w:rPr>
                <w:b/>
                <w:bCs/>
                <w:sz w:val="22"/>
                <w:szCs w:val="22"/>
                <w:lang w:val="en-US"/>
              </w:rPr>
              <w:t>R1-2107603 Intel</w:t>
            </w:r>
          </w:p>
          <w:p>
            <w:pPr>
              <w:spacing w:after="0"/>
              <w:jc w:val="both"/>
              <w:rPr>
                <w:b/>
              </w:rPr>
            </w:pPr>
            <w:r>
              <w:rPr>
                <w:b/>
              </w:rPr>
              <w:t>Proposal 4</w:t>
            </w:r>
          </w:p>
          <w:p>
            <w:pPr>
              <w:numPr>
                <w:ilvl w:val="0"/>
                <w:numId w:val="78"/>
              </w:numPr>
              <w:spacing w:before="60" w:after="0"/>
              <w:ind w:left="288" w:hanging="288"/>
              <w:jc w:val="both"/>
              <w:rPr>
                <w:i/>
              </w:rPr>
            </w:pPr>
            <w:r>
              <w:rPr>
                <w:i/>
              </w:rPr>
              <w:t>Inter-slot frequency hopping and inter-slot frequency hopping with inter-slot bundling are supported for TBoMS.</w:t>
            </w:r>
          </w:p>
          <w:p>
            <w:pPr>
              <w:numPr>
                <w:ilvl w:val="1"/>
                <w:numId w:val="78"/>
              </w:numPr>
              <w:spacing w:before="60" w:after="0"/>
              <w:ind w:left="648" w:hanging="360"/>
              <w:jc w:val="both"/>
              <w:rPr>
                <w:i/>
              </w:rPr>
            </w:pPr>
            <w:r>
              <w:rPr>
                <w:i/>
              </w:rPr>
              <w:t>FFS: intra-slot frequency hopping for TBoMS</w:t>
            </w:r>
          </w:p>
          <w:p>
            <w:pPr>
              <w:spacing w:before="60" w:after="0"/>
              <w:jc w:val="both"/>
              <w:rPr>
                <w:i/>
              </w:rPr>
            </w:pPr>
          </w:p>
          <w:p>
            <w:pPr>
              <w:spacing w:after="120"/>
              <w:jc w:val="both"/>
              <w:rPr>
                <w:rFonts w:eastAsia="Yu Mincho"/>
                <w:b/>
                <w:sz w:val="22"/>
                <w:szCs w:val="22"/>
                <w:lang w:val="en-US"/>
              </w:rPr>
            </w:pPr>
            <w:r>
              <w:rPr>
                <w:rFonts w:eastAsia="Yu Mincho"/>
                <w:b/>
                <w:sz w:val="22"/>
                <w:szCs w:val="22"/>
                <w:lang w:val="en-US"/>
              </w:rPr>
              <w:t>R1-2107936 Xiaomi</w:t>
            </w:r>
          </w:p>
          <w:p>
            <w:pPr>
              <w:spacing w:after="120"/>
              <w:jc w:val="both"/>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pPr>
              <w:spacing w:before="60" w:after="0"/>
              <w:jc w:val="both"/>
              <w:rPr>
                <w:i/>
              </w:rPr>
            </w:pPr>
          </w:p>
          <w:p>
            <w:pPr>
              <w:spacing w:after="100" w:afterAutospacing="1"/>
              <w:jc w:val="both"/>
              <w:rPr>
                <w:i/>
              </w:rPr>
            </w:pPr>
            <w:r>
              <w:rPr>
                <w:b/>
                <w:bCs/>
                <w:sz w:val="22"/>
                <w:szCs w:val="22"/>
                <w:lang w:val="en-US" w:eastAsia="ja-JP"/>
              </w:rPr>
              <w:tab/>
            </w:r>
          </w:p>
        </w:tc>
      </w:tr>
    </w:tbl>
    <w:p>
      <w:pPr>
        <w:rPr>
          <w:lang w:val="en-US"/>
        </w:rPr>
      </w:pPr>
    </w:p>
    <w:p>
      <w:pPr>
        <w:pStyle w:val="3"/>
        <w:spacing w:before="0" w:after="240"/>
        <w:ind w:left="567" w:hanging="567"/>
        <w:contextualSpacing/>
        <w:jc w:val="both"/>
        <w:rPr>
          <w:rFonts w:eastAsia="等线"/>
          <w:lang w:val="en-US"/>
        </w:rPr>
      </w:pPr>
      <w:r>
        <w:rPr>
          <w:lang w:val="en-US"/>
        </w:rPr>
        <w:t>A.13 CB segmentation</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30"/>
              <w:numPr>
                <w:ilvl w:val="0"/>
                <w:numId w:val="105"/>
              </w:numPr>
              <w:spacing w:after="0" w:line="259" w:lineRule="auto"/>
              <w:jc w:val="both"/>
              <w:rPr>
                <w:lang w:val="en-US"/>
              </w:rPr>
            </w:pPr>
            <w:r>
              <w:rPr>
                <w:lang w:val="en-US"/>
              </w:rPr>
              <w:t>CB segmentation is needed for TBoMS in order to reuse Rel-15/16 LDPC coding.</w:t>
            </w:r>
          </w:p>
          <w:p>
            <w:pPr>
              <w:pStyle w:val="30"/>
              <w:spacing w:after="0" w:line="259" w:lineRule="auto"/>
              <w:jc w:val="both"/>
              <w:rPr>
                <w:lang w:val="en-US"/>
              </w:rPr>
            </w:pPr>
          </w:p>
          <w:p>
            <w:pPr>
              <w:pStyle w:val="31"/>
              <w:spacing w:before="120" w:beforeLines="50"/>
              <w:rPr>
                <w:rFonts w:ascii="Times New Roman" w:hAnsi="Times New Roman" w:eastAsia="宋体"/>
                <w:b/>
                <w:lang w:val="en-GB"/>
              </w:rPr>
            </w:pPr>
            <w:r>
              <w:rPr>
                <w:rFonts w:ascii="Times New Roman" w:hAnsi="Times New Roman" w:eastAsia="宋体"/>
                <w:b/>
                <w:lang w:val="en-GB"/>
              </w:rPr>
              <w:t>R1-2106903 Samsung</w:t>
            </w:r>
          </w:p>
          <w:p>
            <w:pPr>
              <w:spacing w:before="240" w:line="276" w:lineRule="auto"/>
              <w:rPr>
                <w:rFonts w:eastAsia="等线"/>
                <w:b/>
                <w:i/>
                <w:lang w:eastAsia="zh-CN"/>
              </w:rPr>
            </w:pPr>
            <w:r>
              <w:rPr>
                <w:rFonts w:eastAsia="等线"/>
                <w:b/>
                <w:i/>
                <w:lang w:eastAsia="zh-CN"/>
              </w:rPr>
              <w:t xml:space="preserve">Proposal </w:t>
            </w:r>
            <w:r>
              <w:rPr>
                <w:rFonts w:hint="eastAsia" w:eastAsia="等线"/>
                <w:b/>
                <w:i/>
                <w:lang w:eastAsia="zh-CN"/>
              </w:rPr>
              <w:t>6</w:t>
            </w:r>
            <w:r>
              <w:rPr>
                <w:rFonts w:hint="eastAsia" w:eastAsia="等线"/>
                <w:bCs/>
                <w:i/>
                <w:lang w:eastAsia="zh-CN"/>
              </w:rPr>
              <w:t xml:space="preserve">: RAN1 to confirm </w:t>
            </w:r>
            <w:r>
              <w:rPr>
                <w:rFonts w:eastAsia="等线"/>
                <w:bCs/>
                <w:i/>
                <w:lang w:eastAsia="zh-CN"/>
              </w:rPr>
              <w:t>whether one or multiple CBs are supported for TBoMS.</w:t>
            </w:r>
          </w:p>
          <w:p>
            <w:pPr>
              <w:pStyle w:val="114"/>
              <w:numPr>
                <w:ilvl w:val="0"/>
                <w:numId w:val="0"/>
              </w:numPr>
              <w:spacing w:after="0" w:line="257" w:lineRule="auto"/>
              <w:jc w:val="both"/>
              <w:rPr>
                <w:lang w:val="en-US"/>
              </w:rPr>
            </w:pPr>
          </w:p>
        </w:tc>
      </w:tr>
    </w:tbl>
    <w:p>
      <w:pPr>
        <w:spacing w:after="0"/>
        <w:contextualSpacing/>
        <w:jc w:val="both"/>
        <w:rPr>
          <w:sz w:val="22"/>
          <w:szCs w:val="22"/>
          <w:lang w:val="en-US"/>
        </w:rPr>
      </w:pPr>
    </w:p>
    <w:p>
      <w:pPr>
        <w:spacing w:after="0"/>
        <w:contextualSpacing/>
        <w:jc w:val="both"/>
        <w:rPr>
          <w:lang w:val="en-US"/>
        </w:rPr>
      </w:pPr>
    </w:p>
    <w:p>
      <w:pPr>
        <w:pStyle w:val="3"/>
        <w:spacing w:before="0" w:after="240"/>
        <w:contextualSpacing/>
        <w:jc w:val="both"/>
        <w:rPr>
          <w:lang w:val="en-US"/>
        </w:rPr>
      </w:pPr>
      <w:r>
        <w:rPr>
          <w:lang w:val="en-US"/>
        </w:rPr>
        <w:t>A.14 Retransmissions</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113"/>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pPr>
              <w:pStyle w:val="97"/>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pPr>
              <w:pStyle w:val="97"/>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pPr>
              <w:spacing w:after="120"/>
              <w:jc w:val="both"/>
              <w:rPr>
                <w:b/>
                <w:bCs/>
                <w:sz w:val="22"/>
                <w:szCs w:val="22"/>
                <w:lang w:val="en-US" w:eastAsia="ja-JP"/>
              </w:rPr>
            </w:pPr>
          </w:p>
          <w:p>
            <w:pPr>
              <w:spacing w:after="120"/>
              <w:jc w:val="both"/>
              <w:rPr>
                <w:b/>
                <w:bCs/>
                <w:sz w:val="22"/>
                <w:szCs w:val="22"/>
                <w:lang w:val="en-US" w:eastAsia="ja-JP"/>
              </w:rPr>
            </w:pPr>
            <w:r>
              <w:rPr>
                <w:b/>
                <w:bCs/>
                <w:sz w:val="22"/>
                <w:szCs w:val="22"/>
                <w:lang w:val="en-US" w:eastAsia="ja-JP"/>
              </w:rPr>
              <w:t>R1-2107418 CMCC</w:t>
            </w:r>
          </w:p>
          <w:p>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pPr>
              <w:overflowPunct w:val="0"/>
              <w:autoSpaceDE w:val="0"/>
              <w:autoSpaceDN w:val="0"/>
              <w:adjustRightInd w:val="0"/>
              <w:spacing w:before="240"/>
              <w:jc w:val="both"/>
              <w:textAlignment w:val="baseline"/>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pPr>
              <w:overflowPunct w:val="0"/>
              <w:autoSpaceDE w:val="0"/>
              <w:autoSpaceDN w:val="0"/>
              <w:adjustRightInd w:val="0"/>
              <w:spacing w:before="240"/>
              <w:jc w:val="both"/>
              <w:textAlignment w:val="baseline"/>
            </w:pPr>
          </w:p>
          <w:p>
            <w:pPr>
              <w:rPr>
                <w:b/>
                <w:bCs/>
                <w:sz w:val="22"/>
                <w:szCs w:val="22"/>
              </w:rPr>
            </w:pPr>
            <w:r>
              <w:rPr>
                <w:b/>
                <w:bCs/>
                <w:sz w:val="22"/>
                <w:szCs w:val="22"/>
              </w:rPr>
              <w:t>R1-2107651 InterDigital</w:t>
            </w:r>
          </w:p>
          <w:p>
            <w:pPr>
              <w:rPr>
                <w:b/>
                <w:bCs/>
              </w:rPr>
            </w:pPr>
            <w:r>
              <w:rPr>
                <w:b/>
                <w:bCs/>
              </w:rPr>
              <w:t xml:space="preserve">Proposal 6: </w:t>
            </w:r>
            <w:r>
              <w:t>Support enhanced retransmission mechanisms to avoid the retransmission of the entire TBoMS.</w:t>
            </w:r>
            <w:r>
              <w:rPr>
                <w:b/>
                <w:bCs/>
              </w:rPr>
              <w:t xml:space="preserve"> </w:t>
            </w:r>
          </w:p>
          <w:p/>
        </w:tc>
      </w:tr>
    </w:tbl>
    <w:p/>
    <w:p>
      <w:pPr>
        <w:spacing w:after="0"/>
        <w:contextualSpacing/>
        <w:jc w:val="both"/>
        <w:rPr>
          <w:b/>
          <w:bCs/>
          <w:lang w:val="en-US"/>
        </w:rPr>
      </w:pPr>
    </w:p>
    <w:p>
      <w:pPr>
        <w:pStyle w:val="3"/>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pPr>
        <w:rPr>
          <w:b/>
          <w:bCs/>
          <w:lang w:val="en-US"/>
        </w:rPr>
      </w:pPr>
      <w:r>
        <w:rPr>
          <w:b/>
          <w:bCs/>
          <w:lang w:val="en-US"/>
        </w:rPr>
        <w:t>UCI multiplexing</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jc w:val="both"/>
              <w:rPr>
                <w:b/>
                <w:bCs/>
                <w:sz w:val="22"/>
                <w:szCs w:val="22"/>
                <w:lang w:val="en-US" w:eastAsia="ja-JP"/>
              </w:rPr>
            </w:pPr>
            <w:r>
              <w:rPr>
                <w:b/>
                <w:bCs/>
                <w:sz w:val="22"/>
                <w:szCs w:val="22"/>
                <w:lang w:val="en-US" w:eastAsia="ja-JP"/>
              </w:rPr>
              <w:t>R1-2106496 Huawei/HiSi</w:t>
            </w:r>
          </w:p>
          <w:p>
            <w:pPr>
              <w:spacing w:before="72"/>
              <w:rPr>
                <w:i/>
              </w:rPr>
            </w:pPr>
            <w:r>
              <w:rPr>
                <w:b/>
                <w:i/>
              </w:rPr>
              <w:t>Proposal 10</w:t>
            </w:r>
            <w:r>
              <w:rPr>
                <w:i/>
              </w:rPr>
              <w:t>: In case of overlapped PUCCH and TBoMS transmissions, perform UCI multiplexing per TOT.</w:t>
            </w:r>
          </w:p>
          <w:p>
            <w:pPr>
              <w:spacing w:before="72"/>
              <w:rPr>
                <w:i/>
              </w:rPr>
            </w:pPr>
            <w:r>
              <w:rPr>
                <w:b/>
                <w:i/>
              </w:rPr>
              <w:t>Proposal 11</w:t>
            </w:r>
            <w:r>
              <w:rPr>
                <w:i/>
              </w:rPr>
              <w:t>: For latency-sensitive UCI, allow performing per-slot UCI puncturing.</w:t>
            </w:r>
          </w:p>
          <w:p>
            <w:pPr>
              <w:spacing w:before="72"/>
              <w:rPr>
                <w:rFonts w:eastAsia="宋体"/>
                <w:b/>
                <w:bCs/>
                <w:sz w:val="22"/>
                <w:szCs w:val="22"/>
              </w:rPr>
            </w:pPr>
          </w:p>
          <w:p>
            <w:pPr>
              <w:spacing w:before="72"/>
              <w:rPr>
                <w:rFonts w:eastAsia="宋体"/>
                <w:b/>
                <w:bCs/>
                <w:sz w:val="22"/>
                <w:szCs w:val="22"/>
              </w:rPr>
            </w:pPr>
            <w:r>
              <w:rPr>
                <w:rFonts w:eastAsia="宋体"/>
                <w:b/>
                <w:bCs/>
                <w:sz w:val="22"/>
                <w:szCs w:val="22"/>
              </w:rPr>
              <w:t>R1-2106612 vivo</w:t>
            </w:r>
          </w:p>
          <w:p>
            <w:pPr>
              <w:pStyle w:val="31"/>
              <w:spacing w:before="120" w:beforeLines="50" w:after="0"/>
              <w:rPr>
                <w:rFonts w:ascii="Times New Roman" w:hAnsi="Times New Roman" w:eastAsia="宋体"/>
                <w:sz w:val="20"/>
                <w:szCs w:val="20"/>
              </w:rPr>
            </w:pPr>
            <w:r>
              <w:rPr>
                <w:rFonts w:ascii="Times" w:hAnsi="Times" w:cs="Times"/>
                <w:b/>
                <w:bCs/>
                <w:sz w:val="20"/>
                <w:szCs w:val="20"/>
              </w:rPr>
              <w:t>Proposal 7</w:t>
            </w:r>
            <w:r>
              <w:rPr>
                <w:rFonts w:ascii="Times New Roman" w:hAnsi="Times New Roman" w:eastAsia="宋体"/>
                <w:sz w:val="20"/>
                <w:szCs w:val="20"/>
              </w:rPr>
              <w:t>: For UCI multiplexing on PUSCH with TB processing over multiple slots, the starting symbol for TBoMS used for determining S0 is the starting symbol of a TOT or a TBoMS.</w:t>
            </w:r>
          </w:p>
          <w:p>
            <w:pPr>
              <w:pStyle w:val="31"/>
              <w:spacing w:before="120" w:beforeLines="50" w:after="0"/>
              <w:rPr>
                <w:rFonts w:ascii="Times New Roman" w:hAnsi="Times New Roman" w:eastAsia="宋体"/>
                <w:sz w:val="20"/>
                <w:szCs w:val="20"/>
              </w:rPr>
            </w:pPr>
            <w:r>
              <w:rPr>
                <w:rFonts w:ascii="Times" w:hAnsi="Times" w:cs="Times"/>
                <w:b/>
                <w:bCs/>
                <w:sz w:val="20"/>
                <w:szCs w:val="20"/>
              </w:rPr>
              <w:t>Proposal 8</w:t>
            </w:r>
            <w:r>
              <w:rPr>
                <w:rFonts w:ascii="Times New Roman" w:hAnsi="Times New Roman" w:eastAsia="宋体"/>
                <w:sz w:val="20"/>
                <w:szCs w:val="20"/>
              </w:rPr>
              <w:t>: For UCI multiplexing on TBoMS, the number of modulated symbols in the TBoMS for UCI should be same/close to that multiplexed in a single slot PUSCH, following options can be considered</w:t>
            </w:r>
          </w:p>
          <w:p>
            <w:pPr>
              <w:pStyle w:val="31"/>
              <w:numPr>
                <w:ilvl w:val="0"/>
                <w:numId w:val="108"/>
              </w:numPr>
              <w:spacing w:after="0" w:line="240" w:lineRule="auto"/>
              <w:ind w:left="357" w:hanging="357"/>
              <w:rPr>
                <w:rFonts w:ascii="Times New Roman" w:hAnsi="Times New Roman" w:eastAsia="宋体"/>
                <w:sz w:val="20"/>
                <w:szCs w:val="20"/>
              </w:rPr>
            </w:pPr>
            <w:r>
              <w:rPr>
                <w:rFonts w:ascii="Times New Roman" w:hAnsi="Times New Roman" w:eastAsia="宋体"/>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ctrlPr>
                    <w:rPr>
                      <w:rFonts w:ascii="Cambria Math" w:hAnsi="Cambria Math"/>
                      <w:i/>
                      <w:sz w:val="20"/>
                      <w:szCs w:val="20"/>
                    </w:rPr>
                  </m:ctrlPr>
                </m:e>
                <m:sub>
                  <m:r>
                    <m:rPr>
                      <m:nor/>
                      <m:sty m:val="p"/>
                    </m:rPr>
                    <w:rPr>
                      <w:rFonts w:ascii="Cambria Math"/>
                      <w:sz w:val="20"/>
                      <w:szCs w:val="20"/>
                    </w:rPr>
                    <m:t>symb,all</m:t>
                  </m:r>
                  <m:ctrlPr>
                    <w:rPr>
                      <w:rFonts w:ascii="Cambria Math" w:hAnsi="Cambria Math"/>
                      <w:sz w:val="20"/>
                      <w:szCs w:val="20"/>
                    </w:rPr>
                  </m:ctrlPr>
                </m:sub>
                <m:sup>
                  <m:r>
                    <m:rPr>
                      <m:nor/>
                      <m:sty m:val="p"/>
                    </m:rPr>
                    <w:rPr>
                      <w:rFonts w:ascii="Cambria Math"/>
                      <w:sz w:val="20"/>
                      <w:szCs w:val="20"/>
                    </w:rPr>
                    <m:t>PUSCH</m:t>
                  </m:r>
                  <m:ctrlPr>
                    <w:rPr>
                      <w:rFonts w:ascii="Cambria Math" w:hAnsi="Cambria Math"/>
                      <w:sz w:val="20"/>
                      <w:szCs w:val="20"/>
                    </w:rPr>
                  </m:ctrlPr>
                </m:sup>
              </m:sSubSup>
            </m:oMath>
            <w:r>
              <w:rPr>
                <w:rFonts w:hint="eastAsia" w:ascii="Times New Roman" w:hAnsi="Times New Roman" w:eastAsia="宋体"/>
                <w:sz w:val="20"/>
                <w:szCs w:val="20"/>
              </w:rPr>
              <w:t xml:space="preserve"> a</w:t>
            </w:r>
            <w:r>
              <w:rPr>
                <w:rFonts w:ascii="Times New Roman" w:hAnsi="Times New Roman" w:eastAsia="宋体"/>
                <w:sz w:val="20"/>
                <w:szCs w:val="20"/>
              </w:rPr>
              <w:t>s number of symbols per slot allocated for TBoMS;</w:t>
            </w:r>
          </w:p>
          <w:p>
            <w:pPr>
              <w:pStyle w:val="31"/>
              <w:numPr>
                <w:ilvl w:val="0"/>
                <w:numId w:val="108"/>
              </w:numPr>
              <w:spacing w:after="0" w:line="240" w:lineRule="auto"/>
              <w:ind w:left="357" w:hanging="357"/>
              <w:rPr>
                <w:rFonts w:ascii="Times New Roman" w:hAnsi="Times New Roman" w:eastAsia="宋体"/>
                <w:sz w:val="20"/>
                <w:szCs w:val="20"/>
              </w:rPr>
            </w:pPr>
            <w:r>
              <w:rPr>
                <w:rFonts w:ascii="Times New Roman" w:hAnsi="Times New Roman" w:eastAsia="宋体"/>
                <w:sz w:val="20"/>
                <w:szCs w:val="20"/>
              </w:rPr>
              <w:t>Opt-2: BetaOffset and scaling (</w:t>
            </w:r>
            <m:oMath>
              <m:r>
                <m:rPr>
                  <m:sty m:val="p"/>
                </m:rPr>
                <w:rPr>
                  <w:rFonts w:ascii="Cambria Math"/>
                  <w:sz w:val="20"/>
                  <w:szCs w:val="20"/>
                </w:rPr>
                <m:t>α</m:t>
              </m:r>
            </m:oMath>
            <w:r>
              <w:rPr>
                <w:rFonts w:ascii="Times New Roman" w:hAnsi="Times New Roman" w:eastAsia="宋体"/>
                <w:sz w:val="20"/>
                <w:szCs w:val="20"/>
              </w:rPr>
              <w:t>) is scaled by 1/K, where K is the number of slots for a TOT or TBoMS.</w:t>
            </w:r>
          </w:p>
          <w:p>
            <w:pPr>
              <w:pStyle w:val="31"/>
              <w:spacing w:before="120" w:beforeLines="50"/>
              <w:rPr>
                <w:rFonts w:eastAsia="等线"/>
                <w:i/>
              </w:rPr>
            </w:pPr>
            <w:r>
              <w:rPr>
                <w:rFonts w:eastAsia="等线"/>
                <w:i/>
              </w:rPr>
              <w:t xml:space="preserve"> </w:t>
            </w:r>
          </w:p>
          <w:p>
            <w:pPr>
              <w:pStyle w:val="31"/>
              <w:spacing w:before="120" w:beforeLines="50"/>
              <w:rPr>
                <w:rFonts w:ascii="Times New Roman" w:hAnsi="Times New Roman" w:eastAsia="等线" w:cs="Times New Roman"/>
                <w:b/>
                <w:bCs/>
                <w:iCs/>
              </w:rPr>
            </w:pPr>
            <w:r>
              <w:rPr>
                <w:rFonts w:ascii="Times New Roman" w:hAnsi="Times New Roman" w:eastAsia="等线" w:cs="Times New Roman"/>
                <w:b/>
                <w:bCs/>
                <w:iCs/>
              </w:rPr>
              <w:t>R1-2106740 ZTE</w:t>
            </w:r>
          </w:p>
          <w:p>
            <w:pPr>
              <w:spacing w:after="120" w:afterLines="5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pPr>
              <w:pStyle w:val="31"/>
              <w:spacing w:before="120" w:beforeLines="50"/>
              <w:rPr>
                <w:rFonts w:ascii="Times New Roman" w:hAnsi="Times New Roman" w:eastAsia="等线" w:cs="Times New Roman"/>
                <w:iCs/>
                <w:lang w:val="en-GB"/>
              </w:rPr>
            </w:pPr>
          </w:p>
          <w:p>
            <w:pPr>
              <w:pStyle w:val="31"/>
              <w:spacing w:before="120" w:beforeLines="50"/>
              <w:rPr>
                <w:rFonts w:ascii="Times New Roman" w:hAnsi="Times New Roman" w:eastAsia="等线" w:cs="Times New Roman"/>
                <w:b/>
                <w:bCs/>
                <w:iCs/>
                <w:lang w:val="en-GB"/>
              </w:rPr>
            </w:pPr>
            <w:r>
              <w:rPr>
                <w:rFonts w:ascii="Times New Roman" w:hAnsi="Times New Roman" w:eastAsia="等线" w:cs="Times New Roman"/>
                <w:b/>
                <w:bCs/>
                <w:iCs/>
                <w:lang w:val="en-GB"/>
              </w:rPr>
              <w:t>R1-2106903 Samsung</w:t>
            </w:r>
          </w:p>
          <w:p>
            <w:pPr>
              <w:spacing w:before="60" w:after="60" w:line="276" w:lineRule="auto"/>
              <w:rPr>
                <w:rFonts w:eastAsia="等线"/>
                <w:b/>
                <w:bCs/>
                <w:iCs/>
                <w:lang w:eastAsia="zh-CN"/>
              </w:rPr>
            </w:pPr>
            <w:r>
              <w:rPr>
                <w:rFonts w:hint="eastAsia" w:eastAsia="等线"/>
                <w:b/>
                <w:bCs/>
                <w:iCs/>
                <w:lang w:eastAsia="zh-CN"/>
              </w:rPr>
              <w:t xml:space="preserve">Proposal 9: </w:t>
            </w:r>
            <w:r>
              <w:rPr>
                <w:rFonts w:hint="eastAsia" w:eastAsia="等线"/>
                <w:iCs/>
                <w:lang w:eastAsia="zh-CN"/>
              </w:rPr>
              <w:t xml:space="preserve">Parallel transmission of PUCCH and TBoMS PUSCH is not </w:t>
            </w:r>
            <w:r>
              <w:rPr>
                <w:rFonts w:eastAsia="等线"/>
                <w:iCs/>
                <w:lang w:eastAsia="zh-CN"/>
              </w:rPr>
              <w:t>preferred</w:t>
            </w:r>
            <w:r>
              <w:rPr>
                <w:rFonts w:hint="eastAsia" w:eastAsia="等线"/>
                <w:iCs/>
                <w:lang w:eastAsia="zh-CN"/>
              </w:rPr>
              <w:t xml:space="preserve"> due to power splitting during CE </w:t>
            </w:r>
            <w:r>
              <w:rPr>
                <w:rFonts w:eastAsia="等线"/>
                <w:iCs/>
                <w:lang w:eastAsia="zh-CN"/>
              </w:rPr>
              <w:t>situation</w:t>
            </w:r>
            <w:r>
              <w:rPr>
                <w:rFonts w:hint="eastAsia" w:eastAsia="等线"/>
                <w:iCs/>
                <w:lang w:eastAsia="zh-CN"/>
              </w:rPr>
              <w:t>.</w:t>
            </w:r>
          </w:p>
          <w:p>
            <w:pPr>
              <w:spacing w:before="60" w:after="60" w:line="276" w:lineRule="auto"/>
              <w:rPr>
                <w:rFonts w:eastAsia="等线"/>
                <w:b/>
                <w:bCs/>
                <w:iCs/>
                <w:lang w:eastAsia="zh-CN"/>
              </w:rPr>
            </w:pPr>
            <w:r>
              <w:rPr>
                <w:rFonts w:eastAsia="等线"/>
                <w:b/>
                <w:bCs/>
                <w:iCs/>
                <w:lang w:eastAsia="zh-CN"/>
              </w:rPr>
              <w:t>P</w:t>
            </w:r>
            <w:r>
              <w:rPr>
                <w:rFonts w:hint="eastAsia" w:eastAsia="等线"/>
                <w:b/>
                <w:bCs/>
                <w:iCs/>
                <w:lang w:eastAsia="zh-CN"/>
              </w:rPr>
              <w:t xml:space="preserve">roposal 10: </w:t>
            </w:r>
            <w:r>
              <w:rPr>
                <w:rFonts w:hint="eastAsia" w:eastAsia="等线"/>
                <w:iCs/>
                <w:lang w:eastAsia="zh-CN"/>
              </w:rPr>
              <w:t>UCI multiplexing in TBoMS PUSCH is supported in Rel-17 CE,</w:t>
            </w:r>
            <w:r>
              <w:rPr>
                <w:rFonts w:hint="eastAsia" w:eastAsia="等线"/>
                <w:b/>
                <w:bCs/>
                <w:iCs/>
                <w:lang w:eastAsia="zh-CN"/>
              </w:rPr>
              <w:t xml:space="preserve"> </w:t>
            </w:r>
          </w:p>
          <w:p>
            <w:pPr>
              <w:spacing w:before="60" w:after="60" w:line="276" w:lineRule="auto"/>
              <w:rPr>
                <w:rFonts w:eastAsia="等线"/>
                <w:b/>
                <w:bCs/>
                <w:i/>
                <w:lang w:eastAsia="zh-CN"/>
              </w:rPr>
            </w:pPr>
            <w:r>
              <w:rPr>
                <w:rFonts w:hint="eastAsia" w:eastAsia="等线"/>
                <w:b/>
                <w:bCs/>
                <w:iCs/>
                <w:lang w:eastAsia="zh-CN"/>
              </w:rPr>
              <w:t xml:space="preserve">Proposal 11: </w:t>
            </w:r>
            <w:r>
              <w:rPr>
                <w:rFonts w:eastAsia="等线"/>
                <w:iCs/>
                <w:lang w:eastAsia="zh-CN"/>
              </w:rPr>
              <w:t>The timeline requirement is applied</w:t>
            </w:r>
            <w:r>
              <w:rPr>
                <w:rFonts w:hint="eastAsia" w:eastAsia="等线"/>
                <w:iCs/>
                <w:lang w:eastAsia="zh-CN"/>
              </w:rPr>
              <w:t xml:space="preserve"> </w:t>
            </w:r>
            <w:r>
              <w:rPr>
                <w:rFonts w:eastAsia="等线"/>
                <w:iCs/>
                <w:lang w:eastAsia="zh-CN"/>
              </w:rPr>
              <w:t>for the actual overlapped slot in the TBoMS</w:t>
            </w:r>
            <w:r>
              <w:rPr>
                <w:rFonts w:hint="eastAsia" w:eastAsia="等线"/>
                <w:i/>
                <w:lang w:eastAsia="zh-CN"/>
              </w:rPr>
              <w:t>.</w:t>
            </w:r>
          </w:p>
          <w:p>
            <w:pPr>
              <w:spacing w:after="0" w:line="276" w:lineRule="auto"/>
              <w:rPr>
                <w:rFonts w:eastAsia="等线"/>
                <w:i/>
                <w:lang w:eastAsia="zh-CN"/>
              </w:rPr>
            </w:pPr>
          </w:p>
          <w:p>
            <w:pPr>
              <w:spacing w:before="72"/>
              <w:rPr>
                <w:rFonts w:eastAsia="宋体"/>
                <w:b/>
                <w:bCs/>
                <w:iCs/>
                <w:sz w:val="22"/>
                <w:szCs w:val="22"/>
              </w:rPr>
            </w:pPr>
            <w:r>
              <w:rPr>
                <w:rFonts w:eastAsia="宋体"/>
                <w:b/>
                <w:bCs/>
                <w:iCs/>
                <w:sz w:val="22"/>
                <w:szCs w:val="22"/>
              </w:rPr>
              <w:t>R1-2106989 CATT</w:t>
            </w:r>
          </w:p>
          <w:p>
            <w:pPr>
              <w:jc w:val="both"/>
              <w:rPr>
                <w:bCs/>
              </w:rPr>
            </w:pPr>
            <w:r>
              <w:rPr>
                <w:rFonts w:hint="eastAsia"/>
                <w:b/>
              </w:rPr>
              <w:t xml:space="preserve">Proposal 5: </w:t>
            </w:r>
            <w:r>
              <w:rPr>
                <w:rFonts w:hint="eastAsia"/>
                <w:bCs/>
              </w:rPr>
              <w:t>Consider the following options for UCI handling in TBoMS.</w:t>
            </w:r>
          </w:p>
          <w:p>
            <w:pPr>
              <w:pStyle w:val="97"/>
              <w:widowControl w:val="0"/>
              <w:numPr>
                <w:ilvl w:val="0"/>
                <w:numId w:val="109"/>
              </w:numPr>
              <w:spacing w:after="120"/>
              <w:contextualSpacing w:val="0"/>
              <w:jc w:val="both"/>
              <w:rPr>
                <w:bCs/>
              </w:rPr>
            </w:pPr>
            <w:r>
              <w:rPr>
                <w:rFonts w:hint="eastAsia"/>
                <w:bCs/>
              </w:rPr>
              <w:t>Option 1: UCI multiplexing is not supported by TBoMS.</w:t>
            </w:r>
          </w:p>
          <w:p>
            <w:pPr>
              <w:pStyle w:val="97"/>
              <w:widowControl w:val="0"/>
              <w:numPr>
                <w:ilvl w:val="0"/>
                <w:numId w:val="109"/>
              </w:numPr>
              <w:spacing w:after="120"/>
              <w:contextualSpacing w:val="0"/>
              <w:jc w:val="both"/>
              <w:rPr>
                <w:bCs/>
              </w:rPr>
            </w:pPr>
            <w:r>
              <w:rPr>
                <w:rFonts w:hint="eastAsia"/>
                <w:bCs/>
              </w:rPr>
              <w:t>Option 2: Reuse the UCI multiplexing of PUSCH repetition type A in TBoMS, i.e. the UCI is multiplexed into each overlapped slot of the TBoMS.</w:t>
            </w:r>
          </w:p>
          <w:p>
            <w:pPr>
              <w:pStyle w:val="97"/>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pPr>
              <w:pStyle w:val="97"/>
              <w:widowControl w:val="0"/>
              <w:numPr>
                <w:ilvl w:val="0"/>
                <w:numId w:val="109"/>
              </w:numPr>
              <w:spacing w:after="120"/>
              <w:contextualSpacing w:val="0"/>
              <w:jc w:val="both"/>
              <w:rPr>
                <w:bCs/>
              </w:rPr>
            </w:pPr>
            <w:r>
              <w:rPr>
                <w:rFonts w:hint="eastAsia"/>
                <w:bCs/>
              </w:rPr>
              <w:t>Option 4: UCI multiplexing is supported in a unit of TBoMS.</w:t>
            </w:r>
          </w:p>
          <w:p>
            <w:pPr>
              <w:pStyle w:val="97"/>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pPr>
              <w:spacing w:before="120" w:beforeLines="50"/>
              <w:jc w:val="both"/>
              <w:rPr>
                <w:rFonts w:eastAsia="等线"/>
                <w:i/>
                <w:lang w:eastAsia="zh-CN"/>
              </w:rPr>
            </w:pPr>
          </w:p>
          <w:p>
            <w:pPr>
              <w:spacing w:before="120" w:beforeLines="50"/>
              <w:jc w:val="both"/>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pPr>
              <w:spacing w:before="120" w:beforeLines="50"/>
              <w:jc w:val="both"/>
              <w:rPr>
                <w:rFonts w:eastAsia="等线"/>
                <w:b/>
                <w:bCs/>
                <w:iCs/>
                <w:lang w:val="en-US" w:eastAsia="zh-CN"/>
              </w:rPr>
            </w:pPr>
          </w:p>
          <w:p>
            <w:pPr>
              <w:rPr>
                <w:b/>
                <w:bCs/>
                <w:sz w:val="22"/>
                <w:szCs w:val="22"/>
                <w:lang w:val="en-US" w:eastAsia="zh-CN"/>
              </w:rPr>
            </w:pPr>
            <w:r>
              <w:rPr>
                <w:b/>
                <w:bCs/>
                <w:sz w:val="22"/>
                <w:szCs w:val="22"/>
                <w:lang w:val="en-US" w:eastAsia="zh-CN"/>
              </w:rPr>
              <w:t>R1-2107360 Qualcomm</w:t>
            </w:r>
          </w:p>
          <w:p>
            <w:r>
              <w:rPr>
                <w:b/>
                <w:bCs/>
              </w:rPr>
              <w:t>Proposal 11:</w:t>
            </w:r>
            <w:r>
              <w:t xml:space="preserve"> Defining a transmission occasion of TBoMS to span a single slot and restricting rate matching to occur on a per-slot basis, reuse R15/R16 framework for UCI multiplexing on PUSCH for TBoMS as well. </w:t>
            </w:r>
          </w:p>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pPr>
              <w:rPr>
                <w:lang w:val="en-US"/>
              </w:rPr>
            </w:pPr>
          </w:p>
          <w:p>
            <w:pPr>
              <w:spacing w:after="120"/>
              <w:rPr>
                <w:b/>
                <w:bCs/>
                <w:sz w:val="22"/>
                <w:szCs w:val="22"/>
                <w:lang w:val="en-US"/>
              </w:rPr>
            </w:pPr>
            <w:r>
              <w:rPr>
                <w:b/>
                <w:bCs/>
                <w:sz w:val="22"/>
                <w:szCs w:val="22"/>
                <w:lang w:val="en-US"/>
              </w:rPr>
              <w:t>R1-2107603 Intel</w:t>
            </w:r>
          </w:p>
          <w:p>
            <w:pPr>
              <w:spacing w:after="0"/>
              <w:jc w:val="both"/>
              <w:rPr>
                <w:b/>
              </w:rPr>
            </w:pPr>
            <w:r>
              <w:rPr>
                <w:b/>
              </w:rPr>
              <w:t>Proposal 5</w:t>
            </w:r>
          </w:p>
          <w:p>
            <w:pPr>
              <w:numPr>
                <w:ilvl w:val="0"/>
                <w:numId w:val="78"/>
              </w:numPr>
              <w:spacing w:before="60" w:after="0"/>
              <w:ind w:left="288" w:hanging="288"/>
              <w:jc w:val="both"/>
              <w:rPr>
                <w:i/>
              </w:rPr>
            </w:pPr>
            <w:r>
              <w:rPr>
                <w:i/>
              </w:rPr>
              <w:t xml:space="preserve">FFS how to handle overlaps between TBoMS and other uplink transmission.   </w:t>
            </w:r>
          </w:p>
          <w:p/>
          <w:p>
            <w:pPr>
              <w:rPr>
                <w:b/>
                <w:bCs/>
                <w:sz w:val="22"/>
                <w:szCs w:val="22"/>
              </w:rPr>
            </w:pPr>
            <w:r>
              <w:rPr>
                <w:b/>
                <w:bCs/>
                <w:sz w:val="22"/>
                <w:szCs w:val="22"/>
              </w:rPr>
              <w:t>R1-2107651 InterDigital</w:t>
            </w:r>
          </w:p>
          <w:p>
            <w:pPr>
              <w:rPr>
                <w:b/>
                <w:bCs/>
              </w:rPr>
            </w:pPr>
            <w:r>
              <w:rPr>
                <w:b/>
                <w:bCs/>
              </w:rPr>
              <w:t xml:space="preserve">Proposal 5:  </w:t>
            </w:r>
            <w:r>
              <w:t>Support UCI multiplexing with TBoMS. FFS whether UCI is repeated on the multiple slots of TBoMS.</w:t>
            </w:r>
          </w:p>
          <w:p/>
          <w:p>
            <w:pPr>
              <w:spacing w:before="120" w:after="120" w:line="276" w:lineRule="auto"/>
              <w:jc w:val="both"/>
              <w:rPr>
                <w:b/>
                <w:bCs/>
                <w:sz w:val="22"/>
                <w:szCs w:val="22"/>
                <w:lang w:val="en-US" w:eastAsia="zh-CN"/>
              </w:rPr>
            </w:pPr>
            <w:r>
              <w:rPr>
                <w:b/>
                <w:bCs/>
                <w:sz w:val="22"/>
                <w:szCs w:val="22"/>
                <w:lang w:val="en-US" w:eastAsia="zh-CN"/>
              </w:rPr>
              <w:t>R1-2107800 Sharp</w:t>
            </w:r>
          </w:p>
          <w:p>
            <w:pPr>
              <w:pStyle w:val="130"/>
              <w:snapToGrid w:val="0"/>
              <w:spacing w:after="120" w:afterAutospacing="0" w:line="240" w:lineRule="auto"/>
              <w:ind w:firstLine="0"/>
              <w:contextualSpacing w:val="0"/>
              <w:rPr>
                <w:rFonts w:eastAsiaTheme="minorEastAsia"/>
                <w:b/>
                <w:iCs/>
                <w:lang w:val="en-GB" w:eastAsia="ja-JP"/>
              </w:rPr>
            </w:pPr>
            <w:r>
              <w:rPr>
                <w:rFonts w:hint="eastAsia" w:eastAsiaTheme="minor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pPr>
              <w:spacing w:after="120"/>
              <w:rPr>
                <w:lang w:val="en-US"/>
              </w:rPr>
            </w:pPr>
          </w:p>
          <w:p>
            <w:pPr>
              <w:spacing w:after="120" w:afterLines="50"/>
              <w:jc w:val="both"/>
              <w:rPr>
                <w:rFonts w:eastAsia="Yu Mincho"/>
                <w:b/>
                <w:sz w:val="22"/>
                <w:szCs w:val="22"/>
              </w:rPr>
            </w:pPr>
            <w:r>
              <w:rPr>
                <w:rFonts w:eastAsia="Yu Mincho"/>
                <w:b/>
                <w:sz w:val="22"/>
                <w:szCs w:val="22"/>
              </w:rPr>
              <w:t>R1-2108158 WILUS</w:t>
            </w:r>
          </w:p>
          <w:p>
            <w:pPr>
              <w:pStyle w:val="31"/>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pPr>
              <w:spacing w:after="120"/>
              <w:rPr>
                <w:lang w:val="en-US"/>
              </w:rPr>
            </w:pPr>
          </w:p>
        </w:tc>
      </w:tr>
    </w:tbl>
    <w:p/>
    <w:p>
      <w:pPr>
        <w:rPr>
          <w:b/>
          <w:bCs/>
          <w:lang w:val="en-US"/>
        </w:rPr>
      </w:pPr>
      <w:r>
        <w:rPr>
          <w:b/>
          <w:bCs/>
          <w:lang w:val="en-US"/>
        </w:rPr>
        <w:t>Collision handling</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before="60" w:after="0"/>
              <w:jc w:val="both"/>
              <w:rPr>
                <w:b/>
                <w:bCs/>
                <w:sz w:val="22"/>
                <w:szCs w:val="22"/>
                <w:lang w:val="en-US" w:eastAsia="ja-JP"/>
              </w:rPr>
            </w:pPr>
            <w:r>
              <w:rPr>
                <w:b/>
                <w:bCs/>
                <w:sz w:val="22"/>
                <w:szCs w:val="22"/>
                <w:lang w:val="en-US" w:eastAsia="ja-JP"/>
              </w:rPr>
              <w:t>R1-2106740 ZTE</w:t>
            </w:r>
          </w:p>
          <w:p>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pPr>
              <w:rPr>
                <w:b/>
                <w:bCs/>
                <w:sz w:val="22"/>
                <w:szCs w:val="22"/>
                <w:lang w:val="en-US" w:eastAsia="zh-CN"/>
              </w:rPr>
            </w:pPr>
            <w:r>
              <w:rPr>
                <w:b/>
                <w:bCs/>
                <w:sz w:val="22"/>
                <w:szCs w:val="22"/>
                <w:lang w:val="en-US" w:eastAsia="zh-CN"/>
              </w:rPr>
              <w:t>R1-2107360 Qualcomm</w:t>
            </w:r>
          </w:p>
          <w:p>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pPr>
              <w:jc w:val="both"/>
              <w:rPr>
                <w:iCs/>
                <w:position w:val="-6"/>
                <w:lang w:eastAsia="zh-CN"/>
              </w:rPr>
            </w:pPr>
          </w:p>
        </w:tc>
      </w:tr>
    </w:tbl>
    <w:p>
      <w:pPr>
        <w:spacing w:after="0"/>
        <w:contextualSpacing/>
        <w:jc w:val="both"/>
      </w:pPr>
    </w:p>
    <w:p>
      <w:pPr>
        <w:pStyle w:val="3"/>
        <w:spacing w:before="0" w:after="240"/>
        <w:contextualSpacing/>
        <w:jc w:val="both"/>
        <w:rPr>
          <w:lang w:val="en-US"/>
        </w:rPr>
      </w:pPr>
      <w:r>
        <w:rPr>
          <w:lang w:val="en-US"/>
        </w:rPr>
        <w:t>A.16 Additional indicators and configuration options</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4" w:type="dxa"/>
          </w:tcPr>
          <w:p>
            <w:pPr>
              <w:pStyle w:val="31"/>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pPr>
              <w:pStyle w:val="40"/>
              <w:tabs>
                <w:tab w:val="right" w:leader="dot" w:pos="9629"/>
              </w:tabs>
              <w:spacing w:line="257" w:lineRule="auto"/>
              <w:ind w:left="0" w:firstLine="0"/>
              <w:jc w:val="both"/>
              <w:rPr>
                <w:rStyle w:val="52"/>
                <w:rFonts w:ascii="Times New Roman" w:hAnsi="Times New Roman" w:cs="Times New Roman"/>
                <w:b w:val="0"/>
                <w:bCs/>
                <w:color w:val="000000" w:themeColor="text1"/>
                <w:sz w:val="20"/>
                <w:szCs w:val="20"/>
                <w:u w:val="none"/>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8</w:t>
            </w:r>
            <w:r>
              <w:rPr>
                <w:rFonts w:ascii="Times New Roman" w:hAnsi="Times New Roman" w:cs="Times New Roman"/>
                <w:b w:val="0"/>
                <w:bCs/>
                <w:color w:val="000000" w:themeColor="text1"/>
                <w:sz w:val="20"/>
                <w:szCs w:val="20"/>
                <w14:textFill>
                  <w14:solidFill>
                    <w14:schemeClr w14:val="tx1"/>
                  </w14:solidFill>
                </w14:textFill>
              </w:rPr>
              <w:t>. RAN1 to specify an indication method for enabling TBoMS transmission per PUSCH scheduling/configuration.</w:t>
            </w:r>
          </w:p>
          <w:p>
            <w:pPr>
              <w:pStyle w:val="28"/>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pPr>
              <w:rPr>
                <w:lang w:val="en-US" w:eastAsia="zh-CN"/>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pPr>
              <w:spacing w:before="240"/>
              <w:jc w:val="both"/>
              <w:rPr>
                <w:lang w:val="en-US"/>
              </w:rPr>
            </w:pPr>
          </w:p>
          <w:p>
            <w:pPr>
              <w:rPr>
                <w:b/>
                <w:bCs/>
                <w:sz w:val="22"/>
                <w:szCs w:val="22"/>
              </w:rPr>
            </w:pPr>
            <w:r>
              <w:rPr>
                <w:b/>
                <w:bCs/>
                <w:sz w:val="22"/>
                <w:szCs w:val="22"/>
              </w:rPr>
              <w:t>R1-2107651 InterDigital</w:t>
            </w:r>
          </w:p>
          <w:p>
            <w:r>
              <w:rPr>
                <w:b/>
                <w:bCs/>
              </w:rPr>
              <w:t xml:space="preserve">Proposal 1: </w:t>
            </w:r>
            <w:r>
              <w:t>Support dynamic enabling/disabling of TBoMS transmission using TDRA list configuration.</w:t>
            </w:r>
          </w:p>
          <w:p>
            <w:pPr>
              <w:rPr>
                <w:bCs/>
              </w:rPr>
            </w:pPr>
          </w:p>
          <w:p>
            <w:pPr>
              <w:spacing w:after="120"/>
              <w:jc w:val="both"/>
              <w:rPr>
                <w:rFonts w:eastAsia="Yu Mincho"/>
                <w:b/>
                <w:sz w:val="22"/>
                <w:szCs w:val="22"/>
                <w:lang w:val="en-US"/>
              </w:rPr>
            </w:pPr>
            <w:r>
              <w:rPr>
                <w:rFonts w:eastAsia="Yu Mincho"/>
                <w:b/>
                <w:sz w:val="22"/>
                <w:szCs w:val="22"/>
                <w:lang w:val="en-US"/>
              </w:rPr>
              <w:t>R1-2107936 Xiaomi</w:t>
            </w:r>
          </w:p>
          <w:p>
            <w:pPr>
              <w:spacing w:after="120"/>
              <w:jc w:val="both"/>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pPr>
        <w:pStyle w:val="109"/>
        <w:rPr>
          <w:lang w:val="en-US"/>
        </w:rPr>
      </w:pPr>
    </w:p>
    <w:p>
      <w:pPr>
        <w:pStyle w:val="3"/>
        <w:spacing w:after="240"/>
        <w:rPr>
          <w:rFonts w:eastAsia="等线"/>
        </w:rPr>
      </w:pPr>
      <w:r>
        <w:rPr>
          <w:lang w:val="en-US"/>
        </w:rPr>
        <w:t>A.17 Interleaved TBoMS transmissions</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rPr>
                <w:b/>
                <w:bCs/>
                <w:sz w:val="22"/>
                <w:szCs w:val="22"/>
                <w:lang w:val="en-US" w:eastAsia="zh-CN"/>
              </w:rPr>
            </w:pPr>
            <w:r>
              <w:rPr>
                <w:b/>
                <w:bCs/>
                <w:sz w:val="22"/>
                <w:szCs w:val="22"/>
                <w:lang w:val="en-US" w:eastAsia="zh-CN"/>
              </w:rPr>
              <w:t>R1-2107360 Qualcomm</w:t>
            </w:r>
          </w:p>
          <w:p>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p>
      <w:pPr>
        <w:pStyle w:val="3"/>
        <w:spacing w:after="240"/>
        <w:rPr>
          <w:rFonts w:eastAsia="等线"/>
        </w:rPr>
      </w:pPr>
      <w:r>
        <w:t>A.18 Application of TBoMS to Msg3 transmission</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4" w:type="dxa"/>
          </w:tcPr>
          <w:p>
            <w:pPr>
              <w:jc w:val="both"/>
              <w:rPr>
                <w:b/>
                <w:bCs/>
                <w:sz w:val="22"/>
                <w:szCs w:val="22"/>
                <w:lang w:val="en-US"/>
              </w:rPr>
            </w:pPr>
            <w:r>
              <w:rPr>
                <w:b/>
                <w:bCs/>
                <w:sz w:val="22"/>
                <w:szCs w:val="22"/>
                <w:lang w:val="en-US"/>
              </w:rPr>
              <w:t>R1-2107198 TCL Communications</w:t>
            </w:r>
          </w:p>
          <w:p>
            <w:pPr>
              <w:rPr>
                <w:rFonts w:ascii="Arial" w:hAnsi="Arial" w:cs="Arial"/>
                <w:b/>
                <w:lang w:eastAsia="zh-CN"/>
              </w:rPr>
            </w:pPr>
            <w:r>
              <w:rPr>
                <w:b/>
                <w:lang w:eastAsia="zh-CN"/>
              </w:rPr>
              <w:t xml:space="preserve">Proposal 2: </w:t>
            </w:r>
            <w:r>
              <w:rPr>
                <w:bCs/>
                <w:lang w:eastAsia="zh-CN"/>
              </w:rPr>
              <w:t>Study whether MSG3 support TBoMS.</w:t>
            </w:r>
          </w:p>
        </w:tc>
      </w:tr>
    </w:tbl>
    <w:p>
      <w:pPr>
        <w:spacing w:after="0"/>
        <w:contextualSpacing/>
        <w:jc w:val="both"/>
        <w:rPr>
          <w:sz w:val="22"/>
          <w:szCs w:val="22"/>
          <w:lang w:val="en-US"/>
        </w:rPr>
      </w:pPr>
    </w:p>
    <w:p/>
    <w:p>
      <w:pPr>
        <w:pStyle w:val="3"/>
        <w:spacing w:after="240"/>
        <w:rPr>
          <w:rFonts w:eastAsia="等线"/>
        </w:rPr>
      </w:pPr>
      <w:r>
        <w:t>A.19 Application of DM-RS bundling to TBoMS</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jc w:val="both"/>
              <w:rPr>
                <w:b/>
                <w:bCs/>
                <w:sz w:val="22"/>
                <w:szCs w:val="22"/>
                <w:lang w:val="en-US"/>
              </w:rPr>
            </w:pPr>
            <w:r>
              <w:rPr>
                <w:b/>
                <w:bCs/>
                <w:sz w:val="22"/>
                <w:szCs w:val="22"/>
                <w:lang w:val="en-US"/>
              </w:rPr>
              <w:t>R1-2107198 TCL Communications</w:t>
            </w:r>
          </w:p>
          <w:p>
            <w:pPr>
              <w:rPr>
                <w:bCs/>
                <w:lang w:eastAsia="zh-CN"/>
              </w:rPr>
            </w:pPr>
            <w:r>
              <w:rPr>
                <w:b/>
                <w:lang w:eastAsia="zh-CN"/>
              </w:rPr>
              <w:t xml:space="preserve">Proposal 5: </w:t>
            </w:r>
            <w:r>
              <w:rPr>
                <w:bCs/>
                <w:lang w:eastAsia="zh-CN"/>
              </w:rPr>
              <w:t>The inter-slot bundling with inter-slot frequency hopping should be supported for TBoMS.</w:t>
            </w:r>
          </w:p>
        </w:tc>
      </w:tr>
    </w:tbl>
    <w:p>
      <w:pPr>
        <w:spacing w:after="0"/>
        <w:contextualSpacing/>
        <w:jc w:val="both"/>
        <w:rPr>
          <w:sz w:val="22"/>
          <w:szCs w:val="22"/>
          <w:lang w:val="en-US"/>
        </w:rPr>
      </w:pPr>
    </w:p>
    <w:p/>
    <w:p>
      <w:pPr>
        <w:pStyle w:val="2"/>
        <w:spacing w:before="0" w:after="0"/>
        <w:contextualSpacing/>
        <w:jc w:val="both"/>
        <w:rPr>
          <w:lang w:val="en-US"/>
        </w:rPr>
      </w:pPr>
      <w:r>
        <w:rPr>
          <w:lang w:val="en-US"/>
        </w:rPr>
        <w:t xml:space="preserve">Appendix B: Previous agreements on TB processing over multi-slot PUSCH </w:t>
      </w:r>
    </w:p>
    <w:p>
      <w:pPr>
        <w:spacing w:after="0"/>
        <w:contextualSpacing/>
        <w:jc w:val="both"/>
        <w:rPr>
          <w:lang w:val="en-US"/>
        </w:rPr>
      </w:pPr>
    </w:p>
    <w:p>
      <w:pPr>
        <w:rPr>
          <w:highlight w:val="darkYellow"/>
          <w:lang w:eastAsia="zh-CN"/>
        </w:rPr>
      </w:pPr>
      <w:bookmarkStart w:id="10" w:name="_Hlk69477917"/>
      <w:bookmarkStart w:id="11"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pPr>
        <w:jc w:val="both"/>
      </w:pPr>
      <w:r>
        <w:t>For TBS determination of TBoMS:</w:t>
      </w:r>
    </w:p>
    <w:p>
      <w:pPr>
        <w:pStyle w:val="97"/>
        <w:numPr>
          <w:ilvl w:val="0"/>
          <w:numId w:val="112"/>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lang w:val="en-US"/>
        </w:rPr>
        <w:t xml:space="preserve"> is configured by xOverhead and represents the overhead per slot.</w:t>
      </w:r>
    </w:p>
    <w:p>
      <w:pPr>
        <w:pStyle w:val="97"/>
        <w:numPr>
          <w:ilvl w:val="0"/>
          <w:numId w:val="112"/>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rFonts w:eastAsia="宋体"/>
          <w:lang w:val="en-US"/>
        </w:rPr>
        <w:t xml:space="preserve"> is </w:t>
      </w:r>
      <w:r>
        <w:rPr>
          <w:lang w:val="en-US"/>
        </w:rPr>
        <w:t xml:space="preserve">assumed to be the same for all the slots over which the TBoMS transmission is allocated. </w:t>
      </w:r>
    </w:p>
    <w:p>
      <w:pPr>
        <w:jc w:val="both"/>
      </w:pPr>
      <w:r>
        <w:t xml:space="preserve">Note: </w:t>
      </w:r>
      <w:r>
        <w:rPr>
          <w:lang w:val="en-US"/>
        </w:rPr>
        <w:t>xOverhead configuration is as per Rel-15/16.</w:t>
      </w:r>
    </w:p>
    <w:p>
      <w:pPr>
        <w:rPr>
          <w:lang w:eastAsia="zh-CN"/>
        </w:rPr>
      </w:pPr>
    </w:p>
    <w:p>
      <w:pPr>
        <w:jc w:val="both"/>
        <w:rPr>
          <w:highlight w:val="green"/>
          <w:lang w:val="en-US" w:eastAsia="fr-FR"/>
        </w:rPr>
      </w:pPr>
      <w:r>
        <w:rPr>
          <w:highlight w:val="green"/>
          <w:lang w:val="en-US"/>
        </w:rPr>
        <w:t>Agreement:</w:t>
      </w:r>
    </w:p>
    <w:p>
      <w:pPr>
        <w:jc w:val="both"/>
        <w:rPr>
          <w:rFonts w:ascii="Calibri" w:hAnsi="Calibri" w:cs="Calibri"/>
          <w:lang w:val="en-US"/>
        </w:rPr>
      </w:pPr>
      <w:r>
        <w:rPr>
          <w:lang w:val="en-US"/>
        </w:rPr>
        <w:t>The following 2 options for time domain resource determination for TBoMS are considered for down-selection during RAN1 #105-e:</w:t>
      </w:r>
    </w:p>
    <w:p>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pPr>
        <w:numPr>
          <w:ilvl w:val="0"/>
          <w:numId w:val="16"/>
        </w:numPr>
        <w:spacing w:after="0" w:line="256" w:lineRule="auto"/>
        <w:jc w:val="both"/>
      </w:pPr>
      <w:r>
        <w:t>Option 2: Time domain resource determination for TBoMS can be performed via PUSCH repetition Type A like TDRA or via PUSCH repetition Type B like TDRA.</w:t>
      </w:r>
    </w:p>
    <w:p>
      <w:pPr>
        <w:numPr>
          <w:ilvl w:val="1"/>
          <w:numId w:val="113"/>
        </w:numPr>
        <w:spacing w:after="0" w:line="256" w:lineRule="auto"/>
        <w:jc w:val="both"/>
      </w:pPr>
      <w:r>
        <w:t>The use of PUSCH repetition Type B like TDRA for time domain resource determination is according to an additional UE capability for a TBoMS capable UE.</w:t>
      </w:r>
    </w:p>
    <w:p>
      <w:pPr>
        <w:numPr>
          <w:ilvl w:val="1"/>
          <w:numId w:val="113"/>
        </w:numPr>
        <w:spacing w:after="0" w:line="256" w:lineRule="auto"/>
        <w:jc w:val="both"/>
      </w:pPr>
      <w:r>
        <w:t>FFS DMRS pattern for PUSCH repetition Type B like TDRA</w:t>
      </w:r>
    </w:p>
    <w:p>
      <w:pPr>
        <w:spacing w:after="0" w:line="256" w:lineRule="auto"/>
        <w:ind w:left="1440"/>
        <w:jc w:val="both"/>
      </w:pPr>
    </w:p>
    <w:p>
      <w:pPr>
        <w:rPr>
          <w:b/>
          <w:bCs/>
          <w:highlight w:val="darkYellow"/>
          <w:lang w:val="en-US"/>
        </w:rPr>
      </w:pPr>
      <w:r>
        <w:rPr>
          <w:b/>
          <w:bCs/>
          <w:highlight w:val="darkYellow"/>
          <w:lang w:val="en-US"/>
        </w:rPr>
        <w:t>Working assumption</w:t>
      </w:r>
    </w:p>
    <w:p>
      <w:pPr>
        <w:spacing w:line="252" w:lineRule="auto"/>
        <w:rPr>
          <w:lang w:val="en-US"/>
        </w:rPr>
      </w:pPr>
      <w:r>
        <w:rPr>
          <w:lang w:val="en-US"/>
        </w:rPr>
        <w:t xml:space="preserve">A transmission occasion for TBoMS (TOT) is constituted of at least one slot or multiple consecutive physical slots for UL transmission </w:t>
      </w:r>
    </w:p>
    <w:p>
      <w:pPr>
        <w:pStyle w:val="97"/>
        <w:numPr>
          <w:ilvl w:val="0"/>
          <w:numId w:val="114"/>
        </w:numPr>
        <w:spacing w:after="0" w:line="252" w:lineRule="auto"/>
        <w:jc w:val="both"/>
        <w:rPr>
          <w:lang w:val="en-US"/>
        </w:rPr>
      </w:pPr>
      <w:r>
        <w:rPr>
          <w:lang w:val="en-US"/>
        </w:rPr>
        <w:t>FFS: whether the concept of TOT will be used for designing aspects related to signal generation, e.g., rate-matching, power control, etc.</w:t>
      </w:r>
    </w:p>
    <w:p>
      <w:pPr>
        <w:pStyle w:val="97"/>
        <w:numPr>
          <w:ilvl w:val="0"/>
          <w:numId w:val="114"/>
        </w:numPr>
        <w:spacing w:after="0" w:line="252" w:lineRule="auto"/>
        <w:jc w:val="both"/>
        <w:rPr>
          <w:lang w:val="en-US"/>
        </w:rPr>
      </w:pPr>
      <w:r>
        <w:rPr>
          <w:lang w:val="en-US"/>
        </w:rPr>
        <w:t>FFS: whether such concept will be specified or not.</w:t>
      </w:r>
    </w:p>
    <w:p>
      <w:pPr>
        <w:rPr>
          <w:lang w:val="en-US"/>
        </w:rPr>
      </w:pPr>
    </w:p>
    <w:p>
      <w:pPr>
        <w:rPr>
          <w:highlight w:val="green"/>
        </w:rPr>
      </w:pPr>
      <w:r>
        <w:rPr>
          <w:highlight w:val="green"/>
        </w:rPr>
        <w:t>Agreement:</w:t>
      </w:r>
    </w:p>
    <w:p>
      <w:pPr>
        <w:numPr>
          <w:ilvl w:val="0"/>
          <w:numId w:val="15"/>
        </w:numPr>
        <w:spacing w:after="0"/>
      </w:pPr>
      <w:r>
        <w:t>The structure of TBoMS will be according to only one of these two options (to be down-selected in RAN1#106-e)</w:t>
      </w:r>
    </w:p>
    <w:p>
      <w:pPr>
        <w:pStyle w:val="97"/>
        <w:numPr>
          <w:ilvl w:val="1"/>
          <w:numId w:val="16"/>
        </w:numPr>
        <w:spacing w:line="256" w:lineRule="auto"/>
        <w:jc w:val="both"/>
      </w:pPr>
      <w:r>
        <w:t xml:space="preserve">Option 3, if a design based on single RV is adopted. </w:t>
      </w:r>
    </w:p>
    <w:p>
      <w:pPr>
        <w:pStyle w:val="97"/>
        <w:numPr>
          <w:ilvl w:val="1"/>
          <w:numId w:val="16"/>
        </w:numPr>
        <w:spacing w:line="256" w:lineRule="auto"/>
        <w:jc w:val="both"/>
      </w:pPr>
      <w:r>
        <w:t xml:space="preserve">Option 4, if a design based on different RVs is adopted. </w:t>
      </w:r>
    </w:p>
    <w:p>
      <w:pPr>
        <w:numPr>
          <w:ilvl w:val="0"/>
          <w:numId w:val="16"/>
        </w:numPr>
        <w:spacing w:after="0"/>
      </w:pPr>
      <w:r>
        <w:t xml:space="preserve">FFS: other details, e.g., rate-matching, TBS determination, collision handling, etc. </w:t>
      </w:r>
    </w:p>
    <w:p>
      <w:pPr>
        <w:numPr>
          <w:ilvl w:val="0"/>
          <w:numId w:val="16"/>
        </w:numPr>
        <w:spacing w:after="0"/>
      </w:pPr>
      <w:r>
        <w:t>The single RV is not constrained to have only the same coded bits in each slot or in each TOT</w:t>
      </w:r>
    </w:p>
    <w:p>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p>
      <w:pPr>
        <w:rPr>
          <w:highlight w:val="green"/>
          <w:lang w:val="en-US"/>
        </w:rPr>
      </w:pPr>
      <w:r>
        <w:rPr>
          <w:highlight w:val="green"/>
          <w:lang w:val="en-US"/>
        </w:rPr>
        <w:t>Agreement:</w:t>
      </w:r>
    </w:p>
    <w:p>
      <w:pPr>
        <w:spacing w:line="252" w:lineRule="auto"/>
        <w:rPr>
          <w:lang w:val="en-US"/>
        </w:rPr>
      </w:pPr>
      <w:r>
        <w:t>Time domain resource determination for TBoMS can be performed only via PUSCH repetition Type A like TDRA.</w:t>
      </w:r>
      <w:r>
        <w:rPr>
          <w:lang w:val="en-US"/>
        </w:rPr>
        <w:t xml:space="preserve"> </w:t>
      </w:r>
    </w:p>
    <w:p>
      <w:pPr>
        <w:numPr>
          <w:ilvl w:val="0"/>
          <w:numId w:val="115"/>
        </w:numPr>
        <w:spacing w:after="0" w:line="252" w:lineRule="auto"/>
        <w:rPr>
          <w:lang w:val="en-US"/>
        </w:rPr>
      </w:pPr>
      <w:r>
        <w:rPr>
          <w:lang w:val="en-US"/>
        </w:rPr>
        <w:t>FFS: details</w:t>
      </w:r>
    </w:p>
    <w:p>
      <w:pPr>
        <w:numPr>
          <w:ilvl w:val="0"/>
          <w:numId w:val="115"/>
        </w:numPr>
        <w:spacing w:after="0"/>
        <w:rPr>
          <w:rFonts w:eastAsia="MS Mincho"/>
        </w:rPr>
      </w:pPr>
      <w:r>
        <w:t xml:space="preserve">FFS: whether or not optimizations for time domain resource determination are necessary for allocating resource in the S slots (for the unpaired spectrum case) </w:t>
      </w:r>
    </w:p>
    <w:p/>
    <w:p>
      <w:pPr>
        <w:rPr>
          <w:b/>
          <w:bCs/>
          <w:highlight w:val="darkYellow"/>
        </w:rPr>
      </w:pPr>
      <w:r>
        <w:rPr>
          <w:b/>
          <w:bCs/>
          <w:highlight w:val="darkYellow"/>
        </w:rPr>
        <w:t>Working assumption</w:t>
      </w:r>
    </w:p>
    <w:p>
      <w:pPr>
        <w:rPr>
          <w:lang w:val="en-US"/>
        </w:rPr>
      </w:pPr>
      <w:r>
        <w:rPr>
          <w:lang w:val="en-US"/>
        </w:rPr>
        <w:t>Allocating resources for TBoMS in the special slot in TDD is possible according to the agreed time domain resource determination for TBoMS.</w:t>
      </w:r>
    </w:p>
    <w:p>
      <w:pPr>
        <w:rPr>
          <w:b/>
          <w:bCs/>
          <w:i/>
          <w:iCs/>
          <w:sz w:val="22"/>
          <w:szCs w:val="22"/>
          <w:highlight w:val="yellow"/>
          <w:lang w:val="en-US"/>
        </w:rPr>
      </w:pPr>
    </w:p>
    <w:p>
      <w:pPr>
        <w:rPr>
          <w:highlight w:val="green"/>
          <w:lang w:val="en-US"/>
        </w:rPr>
      </w:pPr>
      <w:r>
        <w:rPr>
          <w:highlight w:val="green"/>
          <w:lang w:val="en-US"/>
        </w:rPr>
        <w:t>Agreement:</w:t>
      </w:r>
    </w:p>
    <w:p>
      <w:pPr>
        <w:rPr>
          <w:lang w:val="en-US"/>
        </w:rPr>
      </w:pPr>
      <w:r>
        <w:rPr>
          <w:lang w:val="en-US"/>
        </w:rPr>
        <w:t>The following three options for rate-matching for TBoMS are considered for down-selection during RAN1 #106-e, where only one option will be selected:</w:t>
      </w:r>
    </w:p>
    <w:p>
      <w:pPr>
        <w:pStyle w:val="97"/>
        <w:numPr>
          <w:ilvl w:val="0"/>
          <w:numId w:val="89"/>
        </w:numPr>
        <w:spacing w:line="256" w:lineRule="auto"/>
        <w:jc w:val="both"/>
        <w:rPr>
          <w:lang w:val="en-US"/>
        </w:rPr>
      </w:pPr>
      <w:r>
        <w:rPr>
          <w:lang w:val="en-US"/>
        </w:rPr>
        <w:t>Option a: Rate-matching is performed per slot;</w:t>
      </w:r>
    </w:p>
    <w:p>
      <w:pPr>
        <w:pStyle w:val="97"/>
        <w:numPr>
          <w:ilvl w:val="0"/>
          <w:numId w:val="89"/>
        </w:numPr>
        <w:spacing w:line="256" w:lineRule="auto"/>
        <w:jc w:val="both"/>
        <w:rPr>
          <w:lang w:val="en-US"/>
        </w:rPr>
      </w:pPr>
      <w:r>
        <w:rPr>
          <w:lang w:val="en-US"/>
        </w:rPr>
        <w:t>Option b: Rate matching is performed continuously across all the allocated slot(s) per TOT;</w:t>
      </w:r>
    </w:p>
    <w:p>
      <w:pPr>
        <w:pStyle w:val="97"/>
        <w:numPr>
          <w:ilvl w:val="0"/>
          <w:numId w:val="89"/>
        </w:numPr>
        <w:spacing w:line="256" w:lineRule="auto"/>
        <w:jc w:val="both"/>
        <w:rPr>
          <w:lang w:val="en-US"/>
        </w:rPr>
      </w:pPr>
      <w:r>
        <w:rPr>
          <w:lang w:val="en-US"/>
        </w:rPr>
        <w:t>Option c: Rate matching is performed continuously across all the allocated slots/TOTs for TBoMS</w:t>
      </w:r>
    </w:p>
    <w:p>
      <w:r>
        <w:rPr>
          <w:lang w:val="en-US"/>
        </w:rPr>
        <w:t xml:space="preserve">Note: </w:t>
      </w:r>
      <w:r>
        <w:t>“</w:t>
      </w:r>
      <w:r>
        <w:rPr>
          <w:lang w:val="en-US" w:eastAsia="zh-CN"/>
        </w:rPr>
        <w:t>rate-matching is performed per X” means that the time unit for the</w:t>
      </w:r>
      <w:r>
        <w:t xml:space="preserve"> bit selection and bit interleaving is X. </w:t>
      </w:r>
    </w:p>
    <w:p>
      <w:pPr>
        <w:rPr>
          <w:lang w:val="en-US"/>
        </w:rPr>
      </w:pPr>
      <w:r>
        <w:t>Note2: the above 3 options imply that the UL resource in the time unit may or may not be consecutive (depending on the given option)</w:t>
      </w:r>
    </w:p>
    <w:p>
      <w:pPr>
        <w:rPr>
          <w:lang w:val="en-US"/>
        </w:rPr>
      </w:pPr>
    </w:p>
    <w:p>
      <w:pPr>
        <w:rPr>
          <w:highlight w:val="green"/>
        </w:rPr>
      </w:pPr>
      <w:r>
        <w:rPr>
          <w:highlight w:val="green"/>
        </w:rPr>
        <w:t>Agreement:</w:t>
      </w:r>
    </w:p>
    <w:p>
      <w:r>
        <w:t>Number of slots allocated for TBoMS is determined by using a row index of a TDRA list, configured via RRC.</w:t>
      </w:r>
    </w:p>
    <w:p/>
    <w:p>
      <w:pPr>
        <w:numPr>
          <w:ilvl w:val="0"/>
          <w:numId w:val="71"/>
        </w:numPr>
        <w:spacing w:after="0"/>
      </w:pPr>
      <w:r>
        <w:t>FFS: details.</w:t>
      </w:r>
    </w:p>
    <w:p/>
    <w:p>
      <w:pPr>
        <w:rPr>
          <w:highlight w:val="green"/>
        </w:rPr>
      </w:pPr>
      <w:r>
        <w:rPr>
          <w:highlight w:val="green"/>
        </w:rPr>
        <w:t>Agreement:</w:t>
      </w:r>
    </w:p>
    <w:p>
      <w:r>
        <w:t>The following approach is used to calculate</w:t>
      </w:r>
      <w:r>
        <w:rPr>
          <w:lang w:val="en-US"/>
        </w:rPr>
        <w:t> </w:t>
      </w:r>
      <w:r>
        <w:t>N</w:t>
      </w:r>
      <w:r>
        <w:rPr>
          <w:vertAlign w:val="subscript"/>
        </w:rPr>
        <w:t>Info</w:t>
      </w:r>
      <w:r>
        <w:t xml:space="preserve"> for TBoMS:</w:t>
      </w:r>
    </w:p>
    <w:p/>
    <w:p>
      <w:pPr>
        <w:numPr>
          <w:ilvl w:val="0"/>
          <w:numId w:val="116"/>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pPr>
        <w:numPr>
          <w:ilvl w:val="1"/>
          <w:numId w:val="117"/>
        </w:numPr>
        <w:snapToGrid w:val="0"/>
        <w:spacing w:after="0" w:line="60" w:lineRule="atLeast"/>
        <w:ind w:left="1071" w:hanging="357"/>
        <w:jc w:val="both"/>
      </w:pPr>
      <w:r>
        <w:t>FFS: the definition of K.</w:t>
      </w:r>
    </w:p>
    <w:p/>
    <w:p>
      <w:pPr>
        <w:rPr>
          <w:rFonts w:ascii="Calibri" w:hAnsi="Calibri" w:cs="Calibri"/>
        </w:rPr>
      </w:pPr>
      <w:r>
        <w:t>L is the number of symbols determined using the SLIV of PUSCH indicated via TDRA</w:t>
      </w:r>
    </w:p>
    <w:p>
      <w:r>
        <w:t>FFS: impacts and further details if repetitions of TBoMS is supported.</w:t>
      </w:r>
    </w:p>
    <w:p>
      <w:r>
        <w:t>FFS: whether the symbols over which the TBoMS transmission is allocated are the same or can be different from the symbols over which the TBoMS transmission is performed, and details on how to handle such scenarios.</w:t>
      </w:r>
    </w:p>
    <w:p>
      <w:pPr>
        <w:rPr>
          <w:highlight w:val="green"/>
          <w:lang w:eastAsia="zh-CN"/>
        </w:rPr>
      </w:pPr>
    </w:p>
    <w:p>
      <w:pPr>
        <w:rPr>
          <w:highlight w:val="green"/>
          <w:lang w:eastAsia="zh-CN"/>
        </w:rPr>
      </w:pPr>
      <w:r>
        <w:rPr>
          <w:highlight w:val="green"/>
          <w:lang w:eastAsia="zh-CN"/>
        </w:rPr>
        <w:t>Agreement:</w:t>
      </w:r>
    </w:p>
    <w:bookmarkEnd w:id="10"/>
    <w:p>
      <w:r>
        <w:t>Non-consecutive physical slots for UL transmission can be used to transmit TBoMS at least for unpaired spectrum.</w:t>
      </w:r>
    </w:p>
    <w:p>
      <w:pPr>
        <w:numPr>
          <w:ilvl w:val="0"/>
          <w:numId w:val="118"/>
        </w:numPr>
        <w:spacing w:after="0"/>
      </w:pPr>
      <w:r>
        <w:t>How TBoMS is transmitted over non-consecutive physical slots for UL transmission for unpaired spectrum is to be discussed further. </w:t>
      </w:r>
    </w:p>
    <w:p>
      <w:pPr>
        <w:numPr>
          <w:ilvl w:val="0"/>
          <w:numId w:val="118"/>
        </w:numPr>
        <w:spacing w:after="0"/>
      </w:pPr>
      <w:r>
        <w:t>Whether and how non-consecutive physical slots for UL transmission can be used to transmit TBoMS for paired spectrum and SUL band as well, is to be discussed further.</w:t>
      </w:r>
    </w:p>
    <w:bookmarkEnd w:id="11"/>
    <w:p>
      <w:pPr>
        <w:rPr>
          <w:lang w:eastAsia="zh-CN"/>
        </w:rPr>
      </w:pPr>
    </w:p>
    <w:p>
      <w:pPr>
        <w:jc w:val="both"/>
        <w:rPr>
          <w:rFonts w:ascii="Calibri" w:hAnsi="Calibri"/>
          <w:highlight w:val="darkYellow"/>
          <w:lang w:val="en-US" w:eastAsia="zh-CN"/>
        </w:rPr>
      </w:pPr>
      <w:r>
        <w:rPr>
          <w:highlight w:val="darkYellow"/>
        </w:rPr>
        <w:t>Working Assumption</w:t>
      </w:r>
    </w:p>
    <w:p>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pPr>
        <w:pStyle w:val="97"/>
        <w:numPr>
          <w:ilvl w:val="0"/>
          <w:numId w:val="119"/>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pPr>
        <w:pStyle w:val="97"/>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pPr>
        <w:pStyle w:val="97"/>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pPr>
        <w:rPr>
          <w:rFonts w:ascii="Times" w:hAnsi="Times"/>
        </w:rPr>
      </w:pPr>
    </w:p>
    <w:p>
      <w:pPr>
        <w:jc w:val="both"/>
      </w:pPr>
      <w:r>
        <w:rPr>
          <w:highlight w:val="green"/>
        </w:rPr>
        <w:t>Agreements</w:t>
      </w:r>
      <w:r>
        <w:rPr>
          <w:b/>
          <w:bCs/>
        </w:rPr>
        <w:t>:</w:t>
      </w:r>
    </w:p>
    <w:p>
      <w:pPr>
        <w:jc w:val="both"/>
      </w:pPr>
      <w:r>
        <w:t>For the definition of a single TBoMS, down select among the following options:</w:t>
      </w:r>
    </w:p>
    <w:p>
      <w:pPr>
        <w:numPr>
          <w:ilvl w:val="0"/>
          <w:numId w:val="120"/>
        </w:numPr>
        <w:spacing w:line="252" w:lineRule="auto"/>
        <w:jc w:val="both"/>
      </w:pPr>
      <w:r>
        <w:rPr>
          <w:b/>
          <w:bCs/>
        </w:rPr>
        <w:t>Option 1</w:t>
      </w:r>
      <w:r>
        <w:t xml:space="preserve">: Only one TOT is determined for a TBoMS. The TB is transmitted on the TOT using a single RV. </w:t>
      </w:r>
    </w:p>
    <w:p>
      <w:pPr>
        <w:numPr>
          <w:ilvl w:val="1"/>
          <w:numId w:val="120"/>
        </w:numPr>
        <w:spacing w:line="252" w:lineRule="auto"/>
        <w:jc w:val="both"/>
      </w:pPr>
      <w:r>
        <w:t>FFS: whether and how the single RV is rate matched across the TOT, e.g., continuous rate-matching across the TOT, rate matched for each slot and so on.</w:t>
      </w:r>
    </w:p>
    <w:p>
      <w:pPr>
        <w:numPr>
          <w:ilvl w:val="0"/>
          <w:numId w:val="120"/>
        </w:numPr>
        <w:spacing w:line="252" w:lineRule="auto"/>
        <w:jc w:val="both"/>
      </w:pPr>
      <w:r>
        <w:rPr>
          <w:b/>
          <w:bCs/>
        </w:rPr>
        <w:t>Option 2</w:t>
      </w:r>
      <w:r>
        <w:t>: Only one TOT is determined for a TBoMS. The TB is transmitted on the TOT using different RVs.</w:t>
      </w:r>
    </w:p>
    <w:p>
      <w:pPr>
        <w:numPr>
          <w:ilvl w:val="1"/>
          <w:numId w:val="120"/>
        </w:numPr>
        <w:spacing w:line="252" w:lineRule="auto"/>
        <w:jc w:val="both"/>
      </w:pPr>
      <w:r>
        <w:t xml:space="preserve">FFS: how RV index is refreshed within the TOT, e.g. after each slot boundary, at every jump between two non-contiguous resources, if any, and so on. </w:t>
      </w:r>
    </w:p>
    <w:p>
      <w:pPr>
        <w:numPr>
          <w:ilvl w:val="0"/>
          <w:numId w:val="120"/>
        </w:numPr>
        <w:spacing w:line="252" w:lineRule="auto"/>
        <w:jc w:val="both"/>
      </w:pPr>
      <w:r>
        <w:rPr>
          <w:b/>
          <w:bCs/>
        </w:rPr>
        <w:t>Option 3</w:t>
      </w:r>
      <w:r>
        <w:t xml:space="preserve">: Multiple TOTs are determined for a TBoMS. The TB is transmitted on the multiple TOTs using a single RV. </w:t>
      </w:r>
    </w:p>
    <w:p>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pPr>
        <w:numPr>
          <w:ilvl w:val="0"/>
          <w:numId w:val="120"/>
        </w:numPr>
        <w:spacing w:line="252" w:lineRule="auto"/>
        <w:jc w:val="both"/>
      </w:pPr>
      <w:r>
        <w:rPr>
          <w:b/>
          <w:bCs/>
        </w:rPr>
        <w:t>Option 4</w:t>
      </w:r>
      <w:r>
        <w:t xml:space="preserve">: Multiple TOTs are determined for a TBoMS. The TB is transmitted on the multiple TOTs using different RVs. </w:t>
      </w:r>
    </w:p>
    <w:p>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pPr>
        <w:numPr>
          <w:ilvl w:val="0"/>
          <w:numId w:val="120"/>
        </w:numPr>
        <w:spacing w:line="252" w:lineRule="auto"/>
        <w:jc w:val="both"/>
      </w:pPr>
      <w:r>
        <w:t xml:space="preserve">FFS: the exact TBS determination procedure. </w:t>
      </w:r>
    </w:p>
    <w:p>
      <w:pPr>
        <w:numPr>
          <w:ilvl w:val="0"/>
          <w:numId w:val="120"/>
        </w:numPr>
        <w:spacing w:line="252" w:lineRule="auto"/>
        <w:jc w:val="both"/>
      </w:pPr>
      <w:r>
        <w:t>FFS: whether a single TBoMS can be repeated or not.</w:t>
      </w:r>
    </w:p>
    <w:p>
      <w:pPr>
        <w:numPr>
          <w:ilvl w:val="0"/>
          <w:numId w:val="120"/>
        </w:numPr>
        <w:spacing w:line="252" w:lineRule="auto"/>
        <w:jc w:val="both"/>
      </w:pPr>
      <w:r>
        <w:t xml:space="preserve">FFS: other implications, e.g., power control, collision handling and so on. </w:t>
      </w:r>
    </w:p>
    <w:p>
      <w:pPr>
        <w:spacing w:after="0"/>
        <w:contextualSpacing/>
        <w:jc w:val="both"/>
        <w:rPr>
          <w:lang w:val="en-US"/>
        </w:rPr>
      </w:pPr>
    </w:p>
    <w:p>
      <w:pPr>
        <w:rPr>
          <w:szCs w:val="22"/>
        </w:rPr>
      </w:pPr>
      <w:r>
        <w:rPr>
          <w:highlight w:val="green"/>
        </w:rPr>
        <w:t>Agreement:</w:t>
      </w:r>
    </w:p>
    <w:p>
      <w:pPr>
        <w:numPr>
          <w:ilvl w:val="0"/>
          <w:numId w:val="116"/>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pPr>
        <w:widowControl w:val="0"/>
        <w:adjustRightInd w:val="0"/>
        <w:snapToGrid w:val="0"/>
        <w:spacing w:after="0" w:line="60" w:lineRule="atLeast"/>
        <w:ind w:left="1071"/>
        <w:jc w:val="both"/>
        <w:rPr>
          <w:szCs w:val="22"/>
        </w:rPr>
      </w:pPr>
    </w:p>
    <w:p>
      <w:pPr>
        <w:rPr>
          <w:szCs w:val="22"/>
          <w:highlight w:val="green"/>
        </w:rPr>
      </w:pPr>
      <w:r>
        <w:rPr>
          <w:highlight w:val="green"/>
        </w:rPr>
        <w:t>Agreement:</w:t>
      </w:r>
    </w:p>
    <w:p>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pPr>
        <w:numPr>
          <w:ilvl w:val="0"/>
          <w:numId w:val="116"/>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pPr>
        <w:adjustRightInd w:val="0"/>
        <w:snapToGrid w:val="0"/>
        <w:spacing w:after="0" w:line="60" w:lineRule="atLeast"/>
        <w:ind w:left="1071"/>
        <w:jc w:val="both"/>
        <w:rPr>
          <w:szCs w:val="22"/>
        </w:rPr>
      </w:pPr>
    </w:p>
    <w:p>
      <w:pPr>
        <w:rPr>
          <w:szCs w:val="22"/>
          <w:highlight w:val="green"/>
        </w:rPr>
      </w:pPr>
      <w:r>
        <w:rPr>
          <w:highlight w:val="green"/>
        </w:rPr>
        <w:t>Agreement:</w:t>
      </w:r>
    </w:p>
    <w:p>
      <w:pPr>
        <w:numPr>
          <w:ilvl w:val="0"/>
          <w:numId w:val="116"/>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pPr>
        <w:adjustRightInd w:val="0"/>
        <w:snapToGrid w:val="0"/>
        <w:spacing w:after="0" w:line="60" w:lineRule="atLeast"/>
        <w:ind w:left="714"/>
        <w:jc w:val="both"/>
        <w:rPr>
          <w:szCs w:val="22"/>
        </w:rPr>
      </w:pPr>
    </w:p>
    <w:p>
      <w:pPr>
        <w:rPr>
          <w:szCs w:val="22"/>
        </w:rPr>
      </w:pPr>
      <w:r>
        <w:rPr>
          <w:highlight w:val="green"/>
        </w:rPr>
        <w:t>Agreement:</w:t>
      </w:r>
    </w:p>
    <w:p>
      <w:pPr>
        <w:rPr>
          <w:szCs w:val="22"/>
        </w:rPr>
      </w:pPr>
      <w:r>
        <w:rPr>
          <w:szCs w:val="22"/>
        </w:rPr>
        <w:t>For TBoMS, the maximum supported TBS should not exceed legacy maximum supported TBS in Rel-15/16, for the same number of layers.</w:t>
      </w:r>
    </w:p>
    <w:p>
      <w:pPr>
        <w:numPr>
          <w:ilvl w:val="0"/>
          <w:numId w:val="116"/>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pPr>
        <w:adjustRightInd w:val="0"/>
        <w:snapToGrid w:val="0"/>
        <w:spacing w:after="0" w:line="60" w:lineRule="atLeast"/>
        <w:ind w:left="714"/>
        <w:jc w:val="both"/>
        <w:rPr>
          <w:szCs w:val="22"/>
        </w:rPr>
      </w:pPr>
    </w:p>
    <w:p>
      <w:pPr>
        <w:rPr>
          <w:szCs w:val="22"/>
          <w:highlight w:val="green"/>
        </w:rPr>
      </w:pPr>
      <w:r>
        <w:rPr>
          <w:highlight w:val="green"/>
        </w:rPr>
        <w:t>Agreement:</w:t>
      </w:r>
    </w:p>
    <w:p>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pPr>
        <w:numPr>
          <w:ilvl w:val="0"/>
          <w:numId w:val="116"/>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pPr>
        <w:numPr>
          <w:ilvl w:val="0"/>
          <w:numId w:val="116"/>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pPr>
        <w:ind w:left="357" w:firstLine="357"/>
        <w:rPr>
          <w:rFonts w:eastAsia="MS PGothic" w:cs="Calibri"/>
          <w:szCs w:val="22"/>
        </w:rPr>
      </w:pPr>
      <w:r>
        <w:rPr>
          <w:szCs w:val="22"/>
        </w:rPr>
        <w:t>Note: L is the number of symbols determined using the SLIV of PUSCH indicated via TDRA</w:t>
      </w:r>
    </w:p>
    <w:p>
      <w:pPr>
        <w:rPr>
          <w:szCs w:val="22"/>
        </w:rPr>
      </w:pPr>
      <w:r>
        <w:rPr>
          <w:szCs w:val="22"/>
        </w:rPr>
        <w:t>FFS: impacts and further details if repetitions of TBoMS is supported.</w:t>
      </w:r>
    </w:p>
    <w:p>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pPr>
        <w:rPr>
          <w:szCs w:val="22"/>
          <w:highlight w:val="green"/>
        </w:rPr>
      </w:pPr>
      <w:r>
        <w:rPr>
          <w:highlight w:val="green"/>
        </w:rPr>
        <w:t>Agreement:</w:t>
      </w:r>
    </w:p>
    <w:p>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pPr>
        <w:numPr>
          <w:ilvl w:val="0"/>
          <w:numId w:val="116"/>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pPr>
        <w:numPr>
          <w:ilvl w:val="0"/>
          <w:numId w:val="116"/>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pPr>
        <w:numPr>
          <w:ilvl w:val="1"/>
          <w:numId w:val="117"/>
        </w:numPr>
        <w:adjustRightInd w:val="0"/>
        <w:snapToGrid w:val="0"/>
        <w:spacing w:after="0" w:line="60" w:lineRule="atLeast"/>
        <w:ind w:left="1071" w:hanging="357"/>
        <w:jc w:val="both"/>
        <w:rPr>
          <w:szCs w:val="22"/>
        </w:rPr>
      </w:pPr>
      <w:r>
        <w:rPr>
          <w:szCs w:val="22"/>
        </w:rPr>
        <w:t>FFS: if xOverhead is separately configured from the one in Rel-15/16.</w:t>
      </w:r>
    </w:p>
    <w:p>
      <w:pPr>
        <w:rPr>
          <w:szCs w:val="22"/>
        </w:rPr>
      </w:pPr>
      <w:r>
        <w:rPr>
          <w:szCs w:val="22"/>
        </w:rPr>
        <w:t>FFS: impacts and further details if repetitions of TBoMS is supported.</w:t>
      </w:r>
    </w:p>
    <w:p>
      <w:pPr>
        <w:jc w:val="both"/>
        <w:rPr>
          <w:rFonts w:eastAsia="바탕"/>
          <w:lang w:val="en-US"/>
        </w:rPr>
      </w:pPr>
      <w:r>
        <w:rPr>
          <w:szCs w:val="22"/>
        </w:rPr>
        <w:t>FFS: whether the symbols over which the TBoMS transmission is allocated are the same or can be different from the symbols over which the TBoMS transmission is performed.</w:t>
      </w:r>
    </w:p>
    <w:sectPr>
      <w:headerReference r:id="rId3" w:type="default"/>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Times-Roman">
    <w:altName w:val="Times New Roman"/>
    <w:panose1 w:val="00000000000000000000"/>
    <w:charset w:val="00"/>
    <w:family w:val="auto"/>
    <w:pitch w:val="default"/>
    <w:sig w:usb0="00000000" w:usb1="00000000" w:usb2="00000000"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Malgun Gothic">
    <w:panose1 w:val="020B0503020000020004"/>
    <w:charset w:val="81"/>
    <w:family w:val="modern"/>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Yu Mincho">
    <w:altName w:val="Yu Gothic"/>
    <w:panose1 w:val="00000000000000000000"/>
    <w:charset w:val="80"/>
    <w:family w:val="roman"/>
    <w:pitch w:val="default"/>
    <w:sig w:usb0="00000000" w:usb1="00000000" w:usb2="00000012" w:usb3="00000000" w:csb0="0002009F" w:csb1="00000000"/>
  </w:font>
  <w:font w:name="Arial Unicode MS">
    <w:panose1 w:val="020B0604020202020204"/>
    <w:charset w:val="80"/>
    <w:family w:val="modern"/>
    <w:pitch w:val="default"/>
    <w:sig w:usb0="FFFFFFFF" w:usb1="E9FFFFFF" w:usb2="0000003F" w:usb3="00000000" w:csb0="603F01FF" w:csb1="FFFF0000"/>
  </w:font>
  <w:font w:name="바탕">
    <w:altName w:val="Malgun Gothic"/>
    <w:panose1 w:val="02030600000101010101"/>
    <w:charset w:val="81"/>
    <w:family w:val="roma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MS PGothic">
    <w:panose1 w:val="020B0600070205080204"/>
    <w:charset w:val="80"/>
    <w:family w:val="swiss"/>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MS Minch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5209C1"/>
    <w:multiLevelType w:val="singleLevel"/>
    <w:tmpl w:val="E75209C1"/>
    <w:lvl w:ilvl="0" w:tentative="0">
      <w:start w:val="1"/>
      <w:numFmt w:val="bullet"/>
      <w:lvlText w:val=""/>
      <w:lvlJc w:val="left"/>
      <w:pPr>
        <w:tabs>
          <w:tab w:val="left" w:pos="420"/>
        </w:tabs>
        <w:ind w:left="840" w:hanging="420"/>
      </w:pPr>
      <w:rPr>
        <w:rFonts w:hint="default" w:ascii="Wingdings" w:hAnsi="Wingdings"/>
      </w:rPr>
    </w:lvl>
  </w:abstractNum>
  <w:abstractNum w:abstractNumId="1">
    <w:nsid w:val="E7A3B031"/>
    <w:multiLevelType w:val="singleLevel"/>
    <w:tmpl w:val="E7A3B031"/>
    <w:lvl w:ilvl="0" w:tentative="0">
      <w:start w:val="1"/>
      <w:numFmt w:val="bullet"/>
      <w:lvlText w:val=""/>
      <w:lvlJc w:val="left"/>
      <w:pPr>
        <w:tabs>
          <w:tab w:val="left" w:pos="420"/>
        </w:tabs>
        <w:ind w:left="840" w:hanging="420"/>
      </w:pPr>
      <w:rPr>
        <w:rFonts w:hint="default" w:ascii="Wingdings" w:hAnsi="Wingdings"/>
      </w:rPr>
    </w:lvl>
  </w:abstractNum>
  <w:abstractNum w:abstractNumId="2">
    <w:nsid w:val="EF3F36DC"/>
    <w:multiLevelType w:val="singleLevel"/>
    <w:tmpl w:val="EF3F36DC"/>
    <w:lvl w:ilvl="0" w:tentative="0">
      <w:start w:val="1"/>
      <w:numFmt w:val="bullet"/>
      <w:lvlText w:val=""/>
      <w:lvlJc w:val="left"/>
      <w:pPr>
        <w:ind w:left="420" w:hanging="420"/>
      </w:pPr>
      <w:rPr>
        <w:rFonts w:hint="default" w:ascii="Wingdings" w:hAnsi="Wingdings"/>
      </w:rPr>
    </w:lvl>
  </w:abstractNum>
  <w:abstractNum w:abstractNumId="3">
    <w:nsid w:val="00A4475D"/>
    <w:multiLevelType w:val="multilevel"/>
    <w:tmpl w:val="00A447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25F2029"/>
    <w:multiLevelType w:val="multilevel"/>
    <w:tmpl w:val="025F2029"/>
    <w:lvl w:ilvl="0" w:tentative="0">
      <w:start w:val="1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5FA0405"/>
    <w:multiLevelType w:val="multilevel"/>
    <w:tmpl w:val="05FA0405"/>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7877A11"/>
    <w:multiLevelType w:val="multilevel"/>
    <w:tmpl w:val="07877A1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9467C5E"/>
    <w:multiLevelType w:val="multilevel"/>
    <w:tmpl w:val="09467C5E"/>
    <w:lvl w:ilvl="0" w:tentative="0">
      <w:start w:val="1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96938E0"/>
    <w:multiLevelType w:val="multilevel"/>
    <w:tmpl w:val="096938E0"/>
    <w:lvl w:ilvl="0" w:tentative="0">
      <w:start w:val="14"/>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0AB44CAF"/>
    <w:multiLevelType w:val="multilevel"/>
    <w:tmpl w:val="0AB44CA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AF6292E"/>
    <w:multiLevelType w:val="multilevel"/>
    <w:tmpl w:val="0AF6292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0B737A78"/>
    <w:multiLevelType w:val="multilevel"/>
    <w:tmpl w:val="0B737A7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0BDF2424"/>
    <w:multiLevelType w:val="singleLevel"/>
    <w:tmpl w:val="0BDF2424"/>
    <w:lvl w:ilvl="0" w:tentative="0">
      <w:start w:val="1"/>
      <w:numFmt w:val="decimal"/>
      <w:suff w:val="space"/>
      <w:lvlText w:val="%1)"/>
      <w:lvlJc w:val="left"/>
    </w:lvl>
  </w:abstractNum>
  <w:abstractNum w:abstractNumId="13">
    <w:nsid w:val="0F420B27"/>
    <w:multiLevelType w:val="multilevel"/>
    <w:tmpl w:val="0F420B2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105D685E"/>
    <w:multiLevelType w:val="multilevel"/>
    <w:tmpl w:val="105D685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149E2367"/>
    <w:multiLevelType w:val="multilevel"/>
    <w:tmpl w:val="149E2367"/>
    <w:lvl w:ilvl="0" w:tentative="0">
      <w:start w:val="2"/>
      <w:numFmt w:val="bullet"/>
      <w:lvlText w:val="-"/>
      <w:lvlJc w:val="left"/>
      <w:pPr>
        <w:ind w:left="420" w:hanging="420"/>
      </w:pPr>
      <w:rPr>
        <w:rFonts w:hint="default" w:ascii="Arial" w:hAnsi="Arial" w:eastAsia="Times New Roman"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14D158DC"/>
    <w:multiLevelType w:val="multilevel"/>
    <w:tmpl w:val="14D158D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1502331C"/>
    <w:multiLevelType w:val="multilevel"/>
    <w:tmpl w:val="1502331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15F6426C"/>
    <w:multiLevelType w:val="multilevel"/>
    <w:tmpl w:val="15F6426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18093F75"/>
    <w:multiLevelType w:val="multilevel"/>
    <w:tmpl w:val="18093F75"/>
    <w:lvl w:ilvl="0" w:tentative="0">
      <w:start w:val="1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187030FE"/>
    <w:multiLevelType w:val="multilevel"/>
    <w:tmpl w:val="187030F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19963C1B"/>
    <w:multiLevelType w:val="multilevel"/>
    <w:tmpl w:val="19963C1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1B5F3430"/>
    <w:multiLevelType w:val="multilevel"/>
    <w:tmpl w:val="1B5F3430"/>
    <w:lvl w:ilvl="0" w:tentative="0">
      <w:start w:val="1"/>
      <w:numFmt w:val="decimal"/>
      <w:lvlText w:val="%1"/>
      <w:lvlJc w:val="left"/>
      <w:pPr>
        <w:ind w:left="1134" w:hanging="1134"/>
      </w:pPr>
      <w:rPr>
        <w:rFonts w:hint="default"/>
      </w:rPr>
    </w:lvl>
    <w:lvl w:ilvl="1" w:tentative="0">
      <w:start w:val="1"/>
      <w:numFmt w:val="decimal"/>
      <w:isLgl/>
      <w:lvlText w:val="%1.%2"/>
      <w:lvlJc w:val="left"/>
      <w:pPr>
        <w:ind w:left="1130" w:hanging="1130"/>
      </w:pPr>
      <w:rPr>
        <w:rFonts w:hint="default"/>
      </w:rPr>
    </w:lvl>
    <w:lvl w:ilvl="2" w:tentative="0">
      <w:start w:val="1"/>
      <w:numFmt w:val="decimal"/>
      <w:isLgl/>
      <w:lvlText w:val="%1.%2.%3"/>
      <w:lvlJc w:val="left"/>
      <w:pPr>
        <w:ind w:left="1130" w:hanging="1130"/>
      </w:pPr>
      <w:rPr>
        <w:rFonts w:hint="default"/>
      </w:rPr>
    </w:lvl>
    <w:lvl w:ilvl="3" w:tentative="0">
      <w:start w:val="1"/>
      <w:numFmt w:val="decimal"/>
      <w:isLgl/>
      <w:lvlText w:val="%1.%2.%3.%4"/>
      <w:lvlJc w:val="left"/>
      <w:pPr>
        <w:ind w:left="1130" w:hanging="113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800" w:hanging="180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520" w:hanging="2520"/>
      </w:pPr>
      <w:rPr>
        <w:rFonts w:hint="default"/>
      </w:rPr>
    </w:lvl>
  </w:abstractNum>
  <w:abstractNum w:abstractNumId="23">
    <w:nsid w:val="1C39A3D2"/>
    <w:multiLevelType w:val="singleLevel"/>
    <w:tmpl w:val="1C39A3D2"/>
    <w:lvl w:ilvl="0" w:tentative="0">
      <w:start w:val="1"/>
      <w:numFmt w:val="bullet"/>
      <w:lvlText w:val=""/>
      <w:lvlJc w:val="left"/>
      <w:pPr>
        <w:ind w:left="420" w:hanging="420"/>
      </w:pPr>
      <w:rPr>
        <w:rFonts w:hint="default" w:ascii="Wingdings" w:hAnsi="Wingdings"/>
      </w:rPr>
    </w:lvl>
  </w:abstractNum>
  <w:abstractNum w:abstractNumId="24">
    <w:nsid w:val="1C9828B0"/>
    <w:multiLevelType w:val="multilevel"/>
    <w:tmpl w:val="1C9828B0"/>
    <w:lvl w:ilvl="0" w:tentative="0">
      <w:start w:val="1"/>
      <w:numFmt w:val="bullet"/>
      <w:lvlText w:val=""/>
      <w:lvlJc w:val="left"/>
      <w:pPr>
        <w:ind w:left="1004" w:hanging="360"/>
      </w:pPr>
      <w:rPr>
        <w:rFonts w:hint="default" w:ascii="Wingdings" w:hAnsi="Wingdings"/>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25">
    <w:nsid w:val="1D0B5BBE"/>
    <w:multiLevelType w:val="multilevel"/>
    <w:tmpl w:val="1D0B5BB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1D51626B"/>
    <w:multiLevelType w:val="multilevel"/>
    <w:tmpl w:val="1D5162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1D7C42C0"/>
    <w:multiLevelType w:val="multilevel"/>
    <w:tmpl w:val="1D7C42C0"/>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8">
    <w:nsid w:val="1DE87D85"/>
    <w:multiLevelType w:val="multilevel"/>
    <w:tmpl w:val="1DE87D85"/>
    <w:lvl w:ilvl="0" w:tentative="0">
      <w:start w:val="1"/>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9">
    <w:nsid w:val="1EBF377A"/>
    <w:multiLevelType w:val="multilevel"/>
    <w:tmpl w:val="1EBF377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1F361B55"/>
    <w:multiLevelType w:val="multilevel"/>
    <w:tmpl w:val="1F361B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209936FB"/>
    <w:multiLevelType w:val="multilevel"/>
    <w:tmpl w:val="209936FB"/>
    <w:lvl w:ilvl="0" w:tentative="0">
      <w:start w:val="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20B743A0"/>
    <w:multiLevelType w:val="multilevel"/>
    <w:tmpl w:val="20B743A0"/>
    <w:lvl w:ilvl="0" w:tentative="0">
      <w:start w:val="1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21834DDD"/>
    <w:multiLevelType w:val="multilevel"/>
    <w:tmpl w:val="21834D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23007FFB"/>
    <w:multiLevelType w:val="multilevel"/>
    <w:tmpl w:val="23007FFB"/>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237B6E73"/>
    <w:multiLevelType w:val="multilevel"/>
    <w:tmpl w:val="237B6E73"/>
    <w:lvl w:ilvl="0" w:tentative="0">
      <w:start w:val="1"/>
      <w:numFmt w:val="bullet"/>
      <w:lvlText w:val=""/>
      <w:lvlJc w:val="left"/>
      <w:pPr>
        <w:tabs>
          <w:tab w:val="left" w:pos="360"/>
        </w:tabs>
        <w:ind w:left="36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color w:val="auto"/>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6">
    <w:nsid w:val="23D06A96"/>
    <w:multiLevelType w:val="singleLevel"/>
    <w:tmpl w:val="23D06A96"/>
    <w:lvl w:ilvl="0" w:tentative="0">
      <w:start w:val="1"/>
      <w:numFmt w:val="bullet"/>
      <w:lvlText w:val=""/>
      <w:lvlJc w:val="left"/>
      <w:pPr>
        <w:tabs>
          <w:tab w:val="left" w:pos="420"/>
        </w:tabs>
        <w:ind w:left="840" w:hanging="420"/>
      </w:pPr>
      <w:rPr>
        <w:rFonts w:hint="default" w:ascii="Wingdings" w:hAnsi="Wingdings"/>
      </w:rPr>
    </w:lvl>
  </w:abstractNum>
  <w:abstractNum w:abstractNumId="37">
    <w:nsid w:val="2555656C"/>
    <w:multiLevelType w:val="multilevel"/>
    <w:tmpl w:val="2555656C"/>
    <w:lvl w:ilvl="0" w:tentative="0">
      <w:start w:val="1"/>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8">
    <w:nsid w:val="26A65FE4"/>
    <w:multiLevelType w:val="multilevel"/>
    <w:tmpl w:val="26A65FE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286A2B93"/>
    <w:multiLevelType w:val="multilevel"/>
    <w:tmpl w:val="286A2B93"/>
    <w:lvl w:ilvl="0" w:tentative="0">
      <w:start w:val="10"/>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29A567AA"/>
    <w:multiLevelType w:val="multilevel"/>
    <w:tmpl w:val="29A567A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2A1C370F"/>
    <w:multiLevelType w:val="multilevel"/>
    <w:tmpl w:val="2A1C370F"/>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2AA2487B"/>
    <w:multiLevelType w:val="multilevel"/>
    <w:tmpl w:val="2AA2487B"/>
    <w:lvl w:ilvl="0" w:tentative="0">
      <w:start w:val="12"/>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3">
    <w:nsid w:val="2B0A525A"/>
    <w:multiLevelType w:val="multilevel"/>
    <w:tmpl w:val="2B0A525A"/>
    <w:lvl w:ilvl="0" w:tentative="0">
      <w:start w:val="1"/>
      <w:numFmt w:val="bullet"/>
      <w:lvlText w:val=""/>
      <w:lvlJc w:val="left"/>
      <w:pPr>
        <w:ind w:left="541" w:hanging="400"/>
      </w:pPr>
      <w:rPr>
        <w:rFonts w:hint="default" w:ascii="Wingdings" w:hAnsi="Wingdings"/>
      </w:rPr>
    </w:lvl>
    <w:lvl w:ilvl="1" w:tentative="0">
      <w:start w:val="1"/>
      <w:numFmt w:val="bullet"/>
      <w:lvlText w:val=""/>
      <w:lvlJc w:val="left"/>
      <w:pPr>
        <w:ind w:left="941" w:hanging="400"/>
      </w:pPr>
      <w:rPr>
        <w:rFonts w:hint="default" w:ascii="Wingdings" w:hAnsi="Wingdings"/>
      </w:rPr>
    </w:lvl>
    <w:lvl w:ilvl="2" w:tentative="0">
      <w:start w:val="1"/>
      <w:numFmt w:val="bullet"/>
      <w:lvlText w:val=""/>
      <w:lvlJc w:val="left"/>
      <w:pPr>
        <w:ind w:left="1341" w:hanging="400"/>
      </w:pPr>
      <w:rPr>
        <w:rFonts w:hint="default" w:ascii="Wingdings" w:hAnsi="Wingdings"/>
      </w:rPr>
    </w:lvl>
    <w:lvl w:ilvl="3" w:tentative="0">
      <w:start w:val="1"/>
      <w:numFmt w:val="bullet"/>
      <w:lvlText w:val=""/>
      <w:lvlJc w:val="left"/>
      <w:pPr>
        <w:ind w:left="1741" w:hanging="400"/>
      </w:pPr>
      <w:rPr>
        <w:rFonts w:hint="default" w:ascii="Wingdings" w:hAnsi="Wingdings"/>
      </w:rPr>
    </w:lvl>
    <w:lvl w:ilvl="4" w:tentative="0">
      <w:start w:val="1"/>
      <w:numFmt w:val="bullet"/>
      <w:lvlText w:val=""/>
      <w:lvlJc w:val="left"/>
      <w:pPr>
        <w:ind w:left="2141" w:hanging="400"/>
      </w:pPr>
      <w:rPr>
        <w:rFonts w:hint="default" w:ascii="Wingdings" w:hAnsi="Wingdings"/>
      </w:rPr>
    </w:lvl>
    <w:lvl w:ilvl="5" w:tentative="0">
      <w:start w:val="1"/>
      <w:numFmt w:val="bullet"/>
      <w:lvlText w:val=""/>
      <w:lvlJc w:val="left"/>
      <w:pPr>
        <w:ind w:left="2541" w:hanging="400"/>
      </w:pPr>
      <w:rPr>
        <w:rFonts w:hint="default" w:ascii="Wingdings" w:hAnsi="Wingdings"/>
      </w:rPr>
    </w:lvl>
    <w:lvl w:ilvl="6" w:tentative="0">
      <w:start w:val="1"/>
      <w:numFmt w:val="bullet"/>
      <w:lvlText w:val=""/>
      <w:lvlJc w:val="left"/>
      <w:pPr>
        <w:ind w:left="2941" w:hanging="400"/>
      </w:pPr>
      <w:rPr>
        <w:rFonts w:hint="default" w:ascii="Wingdings" w:hAnsi="Wingdings"/>
      </w:rPr>
    </w:lvl>
    <w:lvl w:ilvl="7" w:tentative="0">
      <w:start w:val="1"/>
      <w:numFmt w:val="bullet"/>
      <w:lvlText w:val=""/>
      <w:lvlJc w:val="left"/>
      <w:pPr>
        <w:ind w:left="3341" w:hanging="400"/>
      </w:pPr>
      <w:rPr>
        <w:rFonts w:hint="default" w:ascii="Wingdings" w:hAnsi="Wingdings"/>
      </w:rPr>
    </w:lvl>
    <w:lvl w:ilvl="8" w:tentative="0">
      <w:start w:val="1"/>
      <w:numFmt w:val="bullet"/>
      <w:lvlText w:val=""/>
      <w:lvlJc w:val="left"/>
      <w:pPr>
        <w:ind w:left="3741" w:hanging="400"/>
      </w:pPr>
      <w:rPr>
        <w:rFonts w:hint="default" w:ascii="Wingdings" w:hAnsi="Wingdings"/>
      </w:rPr>
    </w:lvl>
  </w:abstractNum>
  <w:abstractNum w:abstractNumId="44">
    <w:nsid w:val="2C045BB7"/>
    <w:multiLevelType w:val="multilevel"/>
    <w:tmpl w:val="2C045BB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2C15655E"/>
    <w:multiLevelType w:val="multilevel"/>
    <w:tmpl w:val="2C15655E"/>
    <w:lvl w:ilvl="0" w:tentative="0">
      <w:start w:val="1"/>
      <w:numFmt w:val="decimal"/>
      <w:lvlText w:val="2.1.%1."/>
      <w:lvlJc w:val="left"/>
      <w:pPr>
        <w:ind w:left="144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2C4508D1"/>
    <w:multiLevelType w:val="multilevel"/>
    <w:tmpl w:val="2C4508D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927" w:hanging="360"/>
      </w:pPr>
      <w:rPr>
        <w:rFonts w:hint="default" w:ascii="Courier New" w:hAnsi="Courier New" w:cs="Courier New"/>
        <w:color w:val="auto"/>
      </w:rPr>
    </w:lvl>
    <w:lvl w:ilvl="2" w:tentative="0">
      <w:start w:val="1"/>
      <w:numFmt w:val="bullet"/>
      <w:lvlText w:val=""/>
      <w:lvlJc w:val="left"/>
      <w:pPr>
        <w:ind w:left="2160" w:hanging="360"/>
      </w:pPr>
      <w:rPr>
        <w:rFonts w:hint="default" w:ascii="Wingdings" w:hAnsi="Wingdings"/>
        <w:color w:val="auto"/>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2C556A60"/>
    <w:multiLevelType w:val="multilevel"/>
    <w:tmpl w:val="2C556A60"/>
    <w:lvl w:ilvl="0" w:tentative="0">
      <w:start w:val="8"/>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2D54299D"/>
    <w:multiLevelType w:val="multilevel"/>
    <w:tmpl w:val="2D5429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2F6D28CD"/>
    <w:multiLevelType w:val="multilevel"/>
    <w:tmpl w:val="2F6D28C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2F74346D"/>
    <w:multiLevelType w:val="multilevel"/>
    <w:tmpl w:val="2F74346D"/>
    <w:lvl w:ilvl="0" w:tentative="0">
      <w:start w:val="1"/>
      <w:numFmt w:val="bullet"/>
      <w:lvlText w:val="•"/>
      <w:lvlJc w:val="left"/>
      <w:pPr>
        <w:tabs>
          <w:tab w:val="left" w:pos="720"/>
        </w:tabs>
        <w:ind w:left="720" w:hanging="360"/>
      </w:pPr>
      <w:rPr>
        <w:rFonts w:hint="default" w:ascii="Arial" w:hAnsi="Arial"/>
      </w:rPr>
    </w:lvl>
    <w:lvl w:ilvl="1" w:tentative="0">
      <w:start w:val="1979"/>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51">
    <w:nsid w:val="304F04B8"/>
    <w:multiLevelType w:val="multilevel"/>
    <w:tmpl w:val="304F04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30501E44"/>
    <w:multiLevelType w:val="multilevel"/>
    <w:tmpl w:val="30501E44"/>
    <w:lvl w:ilvl="0" w:tentative="0">
      <w:start w:val="1"/>
      <w:numFmt w:val="decimal"/>
      <w:pStyle w:val="115"/>
      <w:lvlText w:val="Proposal %1:  "/>
      <w:lvlJc w:val="left"/>
      <w:pPr>
        <w:ind w:left="360" w:hanging="360"/>
      </w:pPr>
      <w:rPr>
        <w:rFonts w:hint="default"/>
        <w:b/>
        <w:bCs w:val="0"/>
        <w:color w:val="auto"/>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3">
    <w:nsid w:val="30526843"/>
    <w:multiLevelType w:val="multilevel"/>
    <w:tmpl w:val="3052684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322A3637"/>
    <w:multiLevelType w:val="multilevel"/>
    <w:tmpl w:val="322A3637"/>
    <w:lvl w:ilvl="0" w:tentative="0">
      <w:start w:val="1"/>
      <w:numFmt w:val="bullet"/>
      <w:lvlText w:val=""/>
      <w:lvlJc w:val="left"/>
      <w:pPr>
        <w:ind w:left="1080" w:hanging="360"/>
      </w:pPr>
      <w:rPr>
        <w:rFonts w:hint="default" w:ascii="Symbol" w:hAnsi="Symbol"/>
        <w:b w:val="0"/>
        <w:bCs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5">
    <w:nsid w:val="33254A33"/>
    <w:multiLevelType w:val="multilevel"/>
    <w:tmpl w:val="33254A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33DA7C5D"/>
    <w:multiLevelType w:val="multilevel"/>
    <w:tmpl w:val="33DA7C5D"/>
    <w:lvl w:ilvl="0" w:tentative="0">
      <w:start w:val="1"/>
      <w:numFmt w:val="decimal"/>
      <w:lvlText w:val="2.2.%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34893057"/>
    <w:multiLevelType w:val="multilevel"/>
    <w:tmpl w:val="34893057"/>
    <w:lvl w:ilvl="0" w:tentative="0">
      <w:start w:val="3"/>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8">
    <w:nsid w:val="35B06B7E"/>
    <w:multiLevelType w:val="multilevel"/>
    <w:tmpl w:val="35B06B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363F605E"/>
    <w:multiLevelType w:val="multilevel"/>
    <w:tmpl w:val="363F605E"/>
    <w:lvl w:ilvl="0" w:tentative="0">
      <w:start w:val="1"/>
      <w:numFmt w:val="bullet"/>
      <w:lvlText w:val=""/>
      <w:lvlJc w:val="left"/>
      <w:pPr>
        <w:tabs>
          <w:tab w:val="left" w:pos="360"/>
        </w:tabs>
        <w:ind w:left="36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color w:val="auto"/>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0">
    <w:nsid w:val="36D24835"/>
    <w:multiLevelType w:val="multilevel"/>
    <w:tmpl w:val="36D24835"/>
    <w:lvl w:ilvl="0" w:tentative="0">
      <w:start w:val="1"/>
      <w:numFmt w:val="decimal"/>
      <w:lvlText w:val="Alt %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379919DA"/>
    <w:multiLevelType w:val="multilevel"/>
    <w:tmpl w:val="379919DA"/>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39011BEE"/>
    <w:multiLevelType w:val="multilevel"/>
    <w:tmpl w:val="39011BEE"/>
    <w:lvl w:ilvl="0" w:tentative="0">
      <w:start w:val="4"/>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3">
    <w:nsid w:val="39535CA0"/>
    <w:multiLevelType w:val="multilevel"/>
    <w:tmpl w:val="39535CA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4">
    <w:nsid w:val="3AA22981"/>
    <w:multiLevelType w:val="multilevel"/>
    <w:tmpl w:val="3AA22981"/>
    <w:lvl w:ilvl="0" w:tentative="0">
      <w:start w:val="1"/>
      <w:numFmt w:val="bullet"/>
      <w:lvlText w:val=""/>
      <w:lvlJc w:val="left"/>
      <w:pPr>
        <w:ind w:left="420" w:hanging="420"/>
      </w:pPr>
      <w:rPr>
        <w:rFonts w:hint="default" w:ascii="Wingdings" w:hAnsi="Wingdings"/>
      </w:rPr>
    </w:lvl>
    <w:lvl w:ilvl="1" w:tentative="0">
      <w:start w:val="1"/>
      <w:numFmt w:val="bullet"/>
      <w:lvlText w:val="o"/>
      <w:lvlJc w:val="left"/>
      <w:pPr>
        <w:ind w:left="840" w:hanging="420"/>
      </w:pPr>
      <w:rPr>
        <w:rFonts w:hint="default" w:ascii="Courier New" w:hAnsi="Courier New" w:cs="Courier New"/>
        <w:color w:val="auto"/>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5">
    <w:nsid w:val="3AA46647"/>
    <w:multiLevelType w:val="multilevel"/>
    <w:tmpl w:val="3AA46647"/>
    <w:lvl w:ilvl="0" w:tentative="0">
      <w:start w:val="1"/>
      <w:numFmt w:val="decimal"/>
      <w:pStyle w:val="106"/>
      <w:lvlText w:val="Proposal %1"/>
      <w:lvlJc w:val="left"/>
      <w:pPr>
        <w:tabs>
          <w:tab w:val="left" w:pos="1304"/>
        </w:tabs>
        <w:ind w:left="1304" w:hanging="1304"/>
      </w:pPr>
      <w:rPr>
        <w:b/>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180"/>
      </w:pPr>
      <w:rPr>
        <w:rFonts w:hint="default" w:ascii="Symbol" w:hAnsi="Symbol"/>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6">
    <w:nsid w:val="3AA631F0"/>
    <w:multiLevelType w:val="multilevel"/>
    <w:tmpl w:val="3AA631F0"/>
    <w:lvl w:ilvl="0" w:tentative="0">
      <w:start w:val="1"/>
      <w:numFmt w:val="bullet"/>
      <w:lvlText w:val=""/>
      <w:lvlJc w:val="left"/>
      <w:pPr>
        <w:ind w:left="1212" w:hanging="360"/>
      </w:pPr>
      <w:rPr>
        <w:rFonts w:hint="default" w:ascii="Symbol" w:hAnsi="Symbol"/>
      </w:rPr>
    </w:lvl>
    <w:lvl w:ilvl="1" w:tentative="0">
      <w:start w:val="1"/>
      <w:numFmt w:val="bullet"/>
      <w:lvlText w:val="o"/>
      <w:lvlJc w:val="left"/>
      <w:pPr>
        <w:ind w:left="1932" w:hanging="360"/>
      </w:pPr>
      <w:rPr>
        <w:rFonts w:hint="default" w:ascii="Courier New" w:hAnsi="Courier New" w:cs="Courier New"/>
      </w:rPr>
    </w:lvl>
    <w:lvl w:ilvl="2" w:tentative="0">
      <w:start w:val="1"/>
      <w:numFmt w:val="bullet"/>
      <w:lvlText w:val=""/>
      <w:lvlJc w:val="left"/>
      <w:pPr>
        <w:ind w:left="2652" w:hanging="360"/>
      </w:pPr>
      <w:rPr>
        <w:rFonts w:hint="default" w:ascii="Wingdings" w:hAnsi="Wingdings"/>
      </w:rPr>
    </w:lvl>
    <w:lvl w:ilvl="3" w:tentative="0">
      <w:start w:val="1"/>
      <w:numFmt w:val="bullet"/>
      <w:lvlText w:val=""/>
      <w:lvlJc w:val="left"/>
      <w:pPr>
        <w:ind w:left="3372" w:hanging="360"/>
      </w:pPr>
      <w:rPr>
        <w:rFonts w:hint="default" w:ascii="Symbol" w:hAnsi="Symbol"/>
      </w:rPr>
    </w:lvl>
    <w:lvl w:ilvl="4" w:tentative="0">
      <w:start w:val="1"/>
      <w:numFmt w:val="bullet"/>
      <w:lvlText w:val="o"/>
      <w:lvlJc w:val="left"/>
      <w:pPr>
        <w:ind w:left="4092" w:hanging="360"/>
      </w:pPr>
      <w:rPr>
        <w:rFonts w:hint="default" w:ascii="Courier New" w:hAnsi="Courier New" w:cs="Courier New"/>
      </w:rPr>
    </w:lvl>
    <w:lvl w:ilvl="5" w:tentative="0">
      <w:start w:val="1"/>
      <w:numFmt w:val="bullet"/>
      <w:lvlText w:val=""/>
      <w:lvlJc w:val="left"/>
      <w:pPr>
        <w:ind w:left="4812" w:hanging="360"/>
      </w:pPr>
      <w:rPr>
        <w:rFonts w:hint="default" w:ascii="Wingdings" w:hAnsi="Wingdings"/>
      </w:rPr>
    </w:lvl>
    <w:lvl w:ilvl="6" w:tentative="0">
      <w:start w:val="1"/>
      <w:numFmt w:val="bullet"/>
      <w:lvlText w:val=""/>
      <w:lvlJc w:val="left"/>
      <w:pPr>
        <w:ind w:left="5532" w:hanging="360"/>
      </w:pPr>
      <w:rPr>
        <w:rFonts w:hint="default" w:ascii="Symbol" w:hAnsi="Symbol"/>
      </w:rPr>
    </w:lvl>
    <w:lvl w:ilvl="7" w:tentative="0">
      <w:start w:val="1"/>
      <w:numFmt w:val="bullet"/>
      <w:lvlText w:val="o"/>
      <w:lvlJc w:val="left"/>
      <w:pPr>
        <w:ind w:left="6252" w:hanging="360"/>
      </w:pPr>
      <w:rPr>
        <w:rFonts w:hint="default" w:ascii="Courier New" w:hAnsi="Courier New" w:cs="Courier New"/>
      </w:rPr>
    </w:lvl>
    <w:lvl w:ilvl="8" w:tentative="0">
      <w:start w:val="1"/>
      <w:numFmt w:val="bullet"/>
      <w:lvlText w:val=""/>
      <w:lvlJc w:val="left"/>
      <w:pPr>
        <w:ind w:left="6972" w:hanging="360"/>
      </w:pPr>
      <w:rPr>
        <w:rFonts w:hint="default" w:ascii="Wingdings" w:hAnsi="Wingdings"/>
      </w:rPr>
    </w:lvl>
  </w:abstractNum>
  <w:abstractNum w:abstractNumId="67">
    <w:nsid w:val="3D2A23E7"/>
    <w:multiLevelType w:val="multilevel"/>
    <w:tmpl w:val="3D2A23E7"/>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68">
    <w:nsid w:val="3E405DC9"/>
    <w:multiLevelType w:val="multilevel"/>
    <w:tmpl w:val="3E405DC9"/>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69">
    <w:nsid w:val="3E644082"/>
    <w:multiLevelType w:val="multilevel"/>
    <w:tmpl w:val="3E644082"/>
    <w:lvl w:ilvl="0" w:tentative="0">
      <w:start w:val="1"/>
      <w:numFmt w:val="bullet"/>
      <w:lvlText w:val="•"/>
      <w:lvlJc w:val="left"/>
      <w:pPr>
        <w:ind w:left="800" w:hanging="400"/>
      </w:pPr>
      <w:rPr>
        <w:rFonts w:hint="default" w:ascii="Arial" w:hAnsi="Arial"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70">
    <w:nsid w:val="421C65D9"/>
    <w:multiLevelType w:val="multilevel"/>
    <w:tmpl w:val="421C65D9"/>
    <w:lvl w:ilvl="0" w:tentative="0">
      <w:start w:val="1"/>
      <w:numFmt w:val="decimal"/>
      <w:lvlText w:val="%1."/>
      <w:lvlJc w:val="left"/>
      <w:pPr>
        <w:ind w:left="720" w:hanging="360"/>
      </w:pPr>
    </w:lvl>
    <w:lvl w:ilvl="1" w:tentative="0">
      <w:start w:val="0"/>
      <w:numFmt w:val="decimal"/>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1">
    <w:nsid w:val="4223703B"/>
    <w:multiLevelType w:val="multilevel"/>
    <w:tmpl w:val="422370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2">
    <w:nsid w:val="43555552"/>
    <w:multiLevelType w:val="multilevel"/>
    <w:tmpl w:val="4355555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3">
    <w:nsid w:val="44BD53A8"/>
    <w:multiLevelType w:val="multilevel"/>
    <w:tmpl w:val="44BD53A8"/>
    <w:lvl w:ilvl="0" w:tentative="0">
      <w:start w:val="13"/>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4">
    <w:nsid w:val="45B8604F"/>
    <w:multiLevelType w:val="multilevel"/>
    <w:tmpl w:val="45B8604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5">
    <w:nsid w:val="45D406F8"/>
    <w:multiLevelType w:val="multilevel"/>
    <w:tmpl w:val="45D406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008" w:hanging="576"/>
      </w:pPr>
      <w:rPr>
        <w:rFonts w:hint="default" w:ascii="Courier New" w:hAnsi="Courier New"/>
      </w:rPr>
    </w:lvl>
    <w:lvl w:ilvl="2" w:tentative="0">
      <w:start w:val="1"/>
      <w:numFmt w:val="bullet"/>
      <w:lvlText w:val=""/>
      <w:lvlJc w:val="left"/>
      <w:pPr>
        <w:ind w:left="1224" w:hanging="216"/>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6">
    <w:nsid w:val="45DC4034"/>
    <w:multiLevelType w:val="multilevel"/>
    <w:tmpl w:val="45DC40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7">
    <w:nsid w:val="469F7433"/>
    <w:multiLevelType w:val="multilevel"/>
    <w:tmpl w:val="469F74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8">
    <w:nsid w:val="496D2914"/>
    <w:multiLevelType w:val="multilevel"/>
    <w:tmpl w:val="496D2914"/>
    <w:lvl w:ilvl="0" w:tentative="0">
      <w:start w:val="2"/>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9">
    <w:nsid w:val="4EAF5E1D"/>
    <w:multiLevelType w:val="multilevel"/>
    <w:tmpl w:val="4EAF5E1D"/>
    <w:lvl w:ilvl="0" w:tentative="0">
      <w:start w:val="4"/>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0">
    <w:nsid w:val="5101505E"/>
    <w:multiLevelType w:val="multilevel"/>
    <w:tmpl w:val="5101505E"/>
    <w:lvl w:ilvl="0" w:tentative="0">
      <w:start w:val="1"/>
      <w:numFmt w:val="decimal"/>
      <w:pStyle w:val="114"/>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1">
    <w:nsid w:val="56EB411A"/>
    <w:multiLevelType w:val="multilevel"/>
    <w:tmpl w:val="56EB411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2">
    <w:nsid w:val="57A3400C"/>
    <w:multiLevelType w:val="multilevel"/>
    <w:tmpl w:val="57A3400C"/>
    <w:lvl w:ilvl="0" w:tentative="0">
      <w:start w:val="11"/>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3">
    <w:nsid w:val="58CA782F"/>
    <w:multiLevelType w:val="multilevel"/>
    <w:tmpl w:val="58CA782F"/>
    <w:lvl w:ilvl="0" w:tentative="0">
      <w:start w:val="6"/>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4">
    <w:nsid w:val="59585E95"/>
    <w:multiLevelType w:val="multilevel"/>
    <w:tmpl w:val="59585E9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5">
    <w:nsid w:val="59822AB1"/>
    <w:multiLevelType w:val="multilevel"/>
    <w:tmpl w:val="59822AB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6">
    <w:nsid w:val="59D753AB"/>
    <w:multiLevelType w:val="multilevel"/>
    <w:tmpl w:val="59D753AB"/>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87">
    <w:nsid w:val="59E62329"/>
    <w:multiLevelType w:val="multilevel"/>
    <w:tmpl w:val="59E623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8">
    <w:nsid w:val="5A663D12"/>
    <w:multiLevelType w:val="multilevel"/>
    <w:tmpl w:val="5A663D12"/>
    <w:lvl w:ilvl="0" w:tentative="0">
      <w:start w:val="1"/>
      <w:numFmt w:val="decimal"/>
      <w:lvlText w:val="Alt %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9">
    <w:nsid w:val="5F1D2286"/>
    <w:multiLevelType w:val="multilevel"/>
    <w:tmpl w:val="5F1D228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0">
    <w:nsid w:val="5FA62DD1"/>
    <w:multiLevelType w:val="multilevel"/>
    <w:tmpl w:val="5FA62D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1">
    <w:nsid w:val="5FE361DD"/>
    <w:multiLevelType w:val="multilevel"/>
    <w:tmpl w:val="5FE361DD"/>
    <w:lvl w:ilvl="0" w:tentative="0">
      <w:start w:val="1"/>
      <w:numFmt w:val="bullet"/>
      <w:lvlText w:val=""/>
      <w:lvlJc w:val="left"/>
      <w:pPr>
        <w:ind w:left="928" w:hanging="360"/>
      </w:pPr>
      <w:rPr>
        <w:rFonts w:hint="default" w:ascii="Symbol" w:hAnsi="Symbol"/>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92">
    <w:nsid w:val="621E6CDD"/>
    <w:multiLevelType w:val="multilevel"/>
    <w:tmpl w:val="621E6C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3">
    <w:nsid w:val="623676D0"/>
    <w:multiLevelType w:val="multilevel"/>
    <w:tmpl w:val="623676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4">
    <w:nsid w:val="6330707F"/>
    <w:multiLevelType w:val="multilevel"/>
    <w:tmpl w:val="6330707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5">
    <w:nsid w:val="64BC3DA1"/>
    <w:multiLevelType w:val="multilevel"/>
    <w:tmpl w:val="64BC3DA1"/>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6">
    <w:nsid w:val="65930CDC"/>
    <w:multiLevelType w:val="multilevel"/>
    <w:tmpl w:val="65930CDC"/>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7">
    <w:nsid w:val="66046426"/>
    <w:multiLevelType w:val="multilevel"/>
    <w:tmpl w:val="66046426"/>
    <w:lvl w:ilvl="0" w:tentative="0">
      <w:start w:val="2"/>
      <w:numFmt w:val="bullet"/>
      <w:lvlText w:val="-"/>
      <w:lvlJc w:val="left"/>
      <w:pPr>
        <w:ind w:left="420" w:hanging="420"/>
      </w:pPr>
      <w:rPr>
        <w:rFonts w:hint="default" w:ascii="Arial" w:hAnsi="Arial" w:eastAsia="Times New Roman"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8">
    <w:nsid w:val="66EE007B"/>
    <w:multiLevelType w:val="multilevel"/>
    <w:tmpl w:val="66EE00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9">
    <w:nsid w:val="68F9572E"/>
    <w:multiLevelType w:val="multilevel"/>
    <w:tmpl w:val="68F9572E"/>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00">
    <w:nsid w:val="697E5AE7"/>
    <w:multiLevelType w:val="multilevel"/>
    <w:tmpl w:val="697E5A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1">
    <w:nsid w:val="69E96E04"/>
    <w:multiLevelType w:val="multilevel"/>
    <w:tmpl w:val="69E96E04"/>
    <w:lvl w:ilvl="0" w:tentative="0">
      <w:start w:val="0"/>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2">
    <w:nsid w:val="69F7758E"/>
    <w:multiLevelType w:val="multilevel"/>
    <w:tmpl w:val="69F775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3">
    <w:nsid w:val="6A4776DF"/>
    <w:multiLevelType w:val="multilevel"/>
    <w:tmpl w:val="6A4776D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4">
    <w:nsid w:val="6D2579D6"/>
    <w:multiLevelType w:val="multilevel"/>
    <w:tmpl w:val="6D2579D6"/>
    <w:lvl w:ilvl="0" w:tentative="0">
      <w:start w:val="1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5">
    <w:nsid w:val="6F072053"/>
    <w:multiLevelType w:val="multilevel"/>
    <w:tmpl w:val="6F07205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6">
    <w:nsid w:val="70DD1445"/>
    <w:multiLevelType w:val="multilevel"/>
    <w:tmpl w:val="70DD144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7">
    <w:nsid w:val="71AD41A2"/>
    <w:multiLevelType w:val="multilevel"/>
    <w:tmpl w:val="71AD41A2"/>
    <w:lvl w:ilvl="0" w:tentative="0">
      <w:start w:val="4"/>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8">
    <w:nsid w:val="742F0296"/>
    <w:multiLevelType w:val="multilevel"/>
    <w:tmpl w:val="742F0296"/>
    <w:lvl w:ilvl="0" w:tentative="0">
      <w:start w:val="2"/>
      <w:numFmt w:val="bullet"/>
      <w:lvlText w:val="-"/>
      <w:lvlJc w:val="left"/>
      <w:pPr>
        <w:ind w:left="420" w:hanging="420"/>
      </w:pPr>
      <w:rPr>
        <w:rFonts w:hint="default" w:ascii="Arial" w:hAnsi="Arial" w:eastAsia="Times New Roman"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9">
    <w:nsid w:val="743C7270"/>
    <w:multiLevelType w:val="multilevel"/>
    <w:tmpl w:val="743C727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0">
    <w:nsid w:val="74B81632"/>
    <w:multiLevelType w:val="multilevel"/>
    <w:tmpl w:val="74B8163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1">
    <w:nsid w:val="755212D3"/>
    <w:multiLevelType w:val="multilevel"/>
    <w:tmpl w:val="755212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2">
    <w:nsid w:val="75797A5F"/>
    <w:multiLevelType w:val="multilevel"/>
    <w:tmpl w:val="75797A5F"/>
    <w:lvl w:ilvl="0" w:tentative="0">
      <w:start w:val="9"/>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3">
    <w:nsid w:val="761E2C6A"/>
    <w:multiLevelType w:val="multilevel"/>
    <w:tmpl w:val="761E2C6A"/>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14">
    <w:nsid w:val="76905628"/>
    <w:multiLevelType w:val="multilevel"/>
    <w:tmpl w:val="76905628"/>
    <w:lvl w:ilvl="0" w:tentative="0">
      <w:start w:val="4"/>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5">
    <w:nsid w:val="77B3703D"/>
    <w:multiLevelType w:val="multilevel"/>
    <w:tmpl w:val="77B3703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6">
    <w:nsid w:val="77F6577C"/>
    <w:multiLevelType w:val="multilevel"/>
    <w:tmpl w:val="77F6577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7">
    <w:nsid w:val="7A880F60"/>
    <w:multiLevelType w:val="multilevel"/>
    <w:tmpl w:val="7A880F60"/>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927" w:hanging="360"/>
      </w:pPr>
      <w:rPr>
        <w:rFonts w:hint="eastAsia" w:ascii="宋体" w:hAnsi="宋体" w:eastAsia="宋体"/>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Malgun Gothic" w:hAnsi="Malgun Gothic"/>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8">
    <w:nsid w:val="7BBC2EA0"/>
    <w:multiLevelType w:val="multilevel"/>
    <w:tmpl w:val="7BBC2EA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9">
    <w:nsid w:val="7D307018"/>
    <w:multiLevelType w:val="multilevel"/>
    <w:tmpl w:val="7D30701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65"/>
    <w:lvlOverride w:ilvl="0">
      <w:startOverride w:val="1"/>
    </w:lvlOverride>
  </w:num>
  <w:num w:numId="2">
    <w:abstractNumId w:val="80"/>
  </w:num>
  <w:num w:numId="3">
    <w:abstractNumId w:val="52"/>
  </w:num>
  <w:num w:numId="4">
    <w:abstractNumId w:val="22"/>
  </w:num>
  <w:num w:numId="5">
    <w:abstractNumId w:val="46"/>
  </w:num>
  <w:num w:numId="6">
    <w:abstractNumId w:val="117"/>
  </w:num>
  <w:num w:numId="7">
    <w:abstractNumId w:val="34"/>
  </w:num>
  <w:num w:numId="8">
    <w:abstractNumId w:val="45"/>
  </w:num>
  <w:num w:numId="9">
    <w:abstractNumId w:val="55"/>
  </w:num>
  <w:num w:numId="10">
    <w:abstractNumId w:val="109"/>
  </w:num>
  <w:num w:numId="11">
    <w:abstractNumId w:val="86"/>
  </w:num>
  <w:num w:numId="12">
    <w:abstractNumId w:val="41"/>
  </w:num>
  <w:num w:numId="13">
    <w:abstractNumId w:val="115"/>
  </w:num>
  <w:num w:numId="14">
    <w:abstractNumId w:val="10"/>
  </w:num>
  <w:num w:numId="15">
    <w:abstractNumId w:val="76"/>
  </w:num>
  <w:num w:numId="16">
    <w:abstractNumId w:val="111"/>
  </w:num>
  <w:num w:numId="17">
    <w:abstractNumId w:val="85"/>
  </w:num>
  <w:num w:numId="18">
    <w:abstractNumId w:val="113"/>
  </w:num>
  <w:num w:numId="19">
    <w:abstractNumId w:val="60"/>
  </w:num>
  <w:num w:numId="20">
    <w:abstractNumId w:val="88"/>
  </w:num>
  <w:num w:numId="21">
    <w:abstractNumId w:val="23"/>
  </w:num>
  <w:num w:numId="22">
    <w:abstractNumId w:val="9"/>
  </w:num>
  <w:num w:numId="23">
    <w:abstractNumId w:val="14"/>
  </w:num>
  <w:num w:numId="24">
    <w:abstractNumId w:val="89"/>
  </w:num>
  <w:num w:numId="25">
    <w:abstractNumId w:val="71"/>
  </w:num>
  <w:num w:numId="26">
    <w:abstractNumId w:val="61"/>
  </w:num>
  <w:num w:numId="27">
    <w:abstractNumId w:val="93"/>
  </w:num>
  <w:num w:numId="28">
    <w:abstractNumId w:val="119"/>
  </w:num>
  <w:num w:numId="29">
    <w:abstractNumId w:val="21"/>
  </w:num>
  <w:num w:numId="30">
    <w:abstractNumId w:val="103"/>
  </w:num>
  <w:num w:numId="31">
    <w:abstractNumId w:val="38"/>
  </w:num>
  <w:num w:numId="32">
    <w:abstractNumId w:val="84"/>
  </w:num>
  <w:num w:numId="33">
    <w:abstractNumId w:val="105"/>
  </w:num>
  <w:num w:numId="34">
    <w:abstractNumId w:val="58"/>
  </w:num>
  <w:num w:numId="35">
    <w:abstractNumId w:val="68"/>
  </w:num>
  <w:num w:numId="36">
    <w:abstractNumId w:val="11"/>
  </w:num>
  <w:num w:numId="37">
    <w:abstractNumId w:val="18"/>
  </w:num>
  <w:num w:numId="38">
    <w:abstractNumId w:val="53"/>
  </w:num>
  <w:num w:numId="39">
    <w:abstractNumId w:val="40"/>
  </w:num>
  <w:num w:numId="40">
    <w:abstractNumId w:val="96"/>
  </w:num>
  <w:num w:numId="41">
    <w:abstractNumId w:val="3"/>
  </w:num>
  <w:num w:numId="42">
    <w:abstractNumId w:val="106"/>
  </w:num>
  <w:num w:numId="43">
    <w:abstractNumId w:val="17"/>
  </w:num>
  <w:num w:numId="44">
    <w:abstractNumId w:val="74"/>
  </w:num>
  <w:num w:numId="45">
    <w:abstractNumId w:val="67"/>
  </w:num>
  <w:num w:numId="46">
    <w:abstractNumId w:val="49"/>
  </w:num>
  <w:num w:numId="47">
    <w:abstractNumId w:val="56"/>
  </w:num>
  <w:num w:numId="48">
    <w:abstractNumId w:val="6"/>
  </w:num>
  <w:num w:numId="49">
    <w:abstractNumId w:val="30"/>
  </w:num>
  <w:num w:numId="50">
    <w:abstractNumId w:val="72"/>
  </w:num>
  <w:num w:numId="51">
    <w:abstractNumId w:val="16"/>
  </w:num>
  <w:num w:numId="52">
    <w:abstractNumId w:val="94"/>
  </w:num>
  <w:num w:numId="53">
    <w:abstractNumId w:val="24"/>
  </w:num>
  <w:num w:numId="54">
    <w:abstractNumId w:val="118"/>
  </w:num>
  <w:num w:numId="55">
    <w:abstractNumId w:val="12"/>
  </w:num>
  <w:num w:numId="56">
    <w:abstractNumId w:val="13"/>
  </w:num>
  <w:num w:numId="57">
    <w:abstractNumId w:val="5"/>
  </w:num>
  <w:num w:numId="58">
    <w:abstractNumId w:val="95"/>
  </w:num>
  <w:num w:numId="59">
    <w:abstractNumId w:val="44"/>
  </w:num>
  <w:num w:numId="60">
    <w:abstractNumId w:val="27"/>
  </w:num>
  <w:num w:numId="61">
    <w:abstractNumId w:val="48"/>
  </w:num>
  <w:num w:numId="62">
    <w:abstractNumId w:val="116"/>
  </w:num>
  <w:num w:numId="63">
    <w:abstractNumId w:val="98"/>
  </w:num>
  <w:num w:numId="64">
    <w:abstractNumId w:val="91"/>
  </w:num>
  <w:num w:numId="65">
    <w:abstractNumId w:val="29"/>
  </w:num>
  <w:num w:numId="66">
    <w:abstractNumId w:val="92"/>
  </w:num>
  <w:num w:numId="67">
    <w:abstractNumId w:val="110"/>
  </w:num>
  <w:num w:numId="68">
    <w:abstractNumId w:val="66"/>
  </w:num>
  <w:num w:numId="69">
    <w:abstractNumId w:val="1"/>
  </w:num>
  <w:num w:numId="70">
    <w:abstractNumId w:val="78"/>
  </w:num>
  <w:num w:numId="71">
    <w:abstractNumId w:val="77"/>
  </w:num>
  <w:num w:numId="72">
    <w:abstractNumId w:val="57"/>
  </w:num>
  <w:num w:numId="73">
    <w:abstractNumId w:val="42"/>
  </w:num>
  <w:num w:numId="74">
    <w:abstractNumId w:val="2"/>
  </w:num>
  <w:num w:numId="75">
    <w:abstractNumId w:val="15"/>
  </w:num>
  <w:num w:numId="76">
    <w:abstractNumId w:val="69"/>
  </w:num>
  <w:num w:numId="77">
    <w:abstractNumId w:val="73"/>
  </w:num>
  <w:num w:numId="78">
    <w:abstractNumId w:val="75"/>
  </w:num>
  <w:num w:numId="79">
    <w:abstractNumId w:val="101"/>
  </w:num>
  <w:num w:numId="80">
    <w:abstractNumId w:val="26"/>
  </w:num>
  <w:num w:numId="81">
    <w:abstractNumId w:val="36"/>
  </w:num>
  <w:num w:numId="82">
    <w:abstractNumId w:val="25"/>
  </w:num>
  <w:num w:numId="83">
    <w:abstractNumId w:val="62"/>
  </w:num>
  <w:num w:numId="84">
    <w:abstractNumId w:val="43"/>
  </w:num>
  <w:num w:numId="85">
    <w:abstractNumId w:val="83"/>
  </w:num>
  <w:num w:numId="86">
    <w:abstractNumId w:val="37"/>
  </w:num>
  <w:num w:numId="87">
    <w:abstractNumId w:val="108"/>
  </w:num>
  <w:num w:numId="88">
    <w:abstractNumId w:val="63"/>
  </w:num>
  <w:num w:numId="89">
    <w:abstractNumId w:val="102"/>
  </w:num>
  <w:num w:numId="90">
    <w:abstractNumId w:val="112"/>
  </w:num>
  <w:num w:numId="91">
    <w:abstractNumId w:val="50"/>
  </w:num>
  <w:num w:numId="92">
    <w:abstractNumId w:val="82"/>
  </w:num>
  <w:num w:numId="93">
    <w:abstractNumId w:val="8"/>
  </w:num>
  <w:num w:numId="94">
    <w:abstractNumId w:val="54"/>
  </w:num>
  <w:num w:numId="95">
    <w:abstractNumId w:val="0"/>
  </w:num>
  <w:num w:numId="96">
    <w:abstractNumId w:val="64"/>
  </w:num>
  <w:num w:numId="97">
    <w:abstractNumId w:val="107"/>
  </w:num>
  <w:num w:numId="98">
    <w:abstractNumId w:val="79"/>
  </w:num>
  <w:num w:numId="99">
    <w:abstractNumId w:val="31"/>
  </w:num>
  <w:num w:numId="100">
    <w:abstractNumId w:val="87"/>
  </w:num>
  <w:num w:numId="101">
    <w:abstractNumId w:val="32"/>
  </w:num>
  <w:num w:numId="102">
    <w:abstractNumId w:val="4"/>
  </w:num>
  <w:num w:numId="103">
    <w:abstractNumId w:val="19"/>
  </w:num>
  <w:num w:numId="104">
    <w:abstractNumId w:val="104"/>
  </w:num>
  <w:num w:numId="105">
    <w:abstractNumId w:val="47"/>
  </w:num>
  <w:num w:numId="106">
    <w:abstractNumId w:val="114"/>
  </w:num>
  <w:num w:numId="107">
    <w:abstractNumId w:val="7"/>
  </w:num>
  <w:num w:numId="108">
    <w:abstractNumId w:val="28"/>
  </w:num>
  <w:num w:numId="109">
    <w:abstractNumId w:val="97"/>
  </w:num>
  <w:num w:numId="110">
    <w:abstractNumId w:val="39"/>
  </w:num>
  <w:num w:numId="111">
    <w:abstractNumId w:val="90"/>
  </w:num>
  <w:num w:numId="112">
    <w:abstractNumId w:val="99"/>
  </w:num>
  <w:num w:numId="113">
    <w:abstractNumId w:val="70"/>
  </w:num>
  <w:num w:numId="114">
    <w:abstractNumId w:val="33"/>
  </w:num>
  <w:num w:numId="115">
    <w:abstractNumId w:val="100"/>
  </w:num>
  <w:num w:numId="116">
    <w:abstractNumId w:val="59"/>
  </w:num>
  <w:num w:numId="117">
    <w:abstractNumId w:val="35"/>
  </w:num>
  <w:num w:numId="118">
    <w:abstractNumId w:val="20"/>
  </w:num>
  <w:num w:numId="119">
    <w:abstractNumId w:val="51"/>
  </w:num>
  <w:num w:numId="120">
    <w:abstractNumId w:val="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363A"/>
    <w:rsid w:val="000241FC"/>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619"/>
    <w:rsid w:val="0005670B"/>
    <w:rsid w:val="00056B8C"/>
    <w:rsid w:val="00057202"/>
    <w:rsid w:val="00057476"/>
    <w:rsid w:val="00057A53"/>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04EB"/>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A95"/>
    <w:rsid w:val="0024746B"/>
    <w:rsid w:val="00247FEE"/>
    <w:rsid w:val="0025014C"/>
    <w:rsid w:val="0025044A"/>
    <w:rsid w:val="00251953"/>
    <w:rsid w:val="00251D24"/>
    <w:rsid w:val="0025201F"/>
    <w:rsid w:val="002526B4"/>
    <w:rsid w:val="00252DF9"/>
    <w:rsid w:val="00253526"/>
    <w:rsid w:val="00253B85"/>
    <w:rsid w:val="00253F3F"/>
    <w:rsid w:val="00254067"/>
    <w:rsid w:val="002542DC"/>
    <w:rsid w:val="002548A6"/>
    <w:rsid w:val="00254974"/>
    <w:rsid w:val="002554BE"/>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79F7"/>
    <w:rsid w:val="002C00FE"/>
    <w:rsid w:val="002C0311"/>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F3F"/>
    <w:rsid w:val="00410371"/>
    <w:rsid w:val="00411B62"/>
    <w:rsid w:val="00413AA5"/>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D0C61"/>
    <w:rsid w:val="004D2AF9"/>
    <w:rsid w:val="004D2DAA"/>
    <w:rsid w:val="004D3123"/>
    <w:rsid w:val="004D33FE"/>
    <w:rsid w:val="004D35F4"/>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3304"/>
    <w:rsid w:val="00584DDD"/>
    <w:rsid w:val="00585220"/>
    <w:rsid w:val="0058522A"/>
    <w:rsid w:val="0058599C"/>
    <w:rsid w:val="00586187"/>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6393"/>
    <w:rsid w:val="00697B90"/>
    <w:rsid w:val="006A01A2"/>
    <w:rsid w:val="006A1CDF"/>
    <w:rsid w:val="006A24C3"/>
    <w:rsid w:val="006A3DEA"/>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E51"/>
    <w:rsid w:val="006C4EBD"/>
    <w:rsid w:val="006C4F22"/>
    <w:rsid w:val="006C50E6"/>
    <w:rsid w:val="006C5FFE"/>
    <w:rsid w:val="006C704C"/>
    <w:rsid w:val="006C7104"/>
    <w:rsid w:val="006C7310"/>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48FE"/>
    <w:rsid w:val="00774E91"/>
    <w:rsid w:val="00775120"/>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342"/>
    <w:rsid w:val="007932E4"/>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5100"/>
    <w:rsid w:val="007E515D"/>
    <w:rsid w:val="007E5572"/>
    <w:rsid w:val="007E66DA"/>
    <w:rsid w:val="007E6A91"/>
    <w:rsid w:val="007E6B17"/>
    <w:rsid w:val="007E76C1"/>
    <w:rsid w:val="007F0031"/>
    <w:rsid w:val="007F078E"/>
    <w:rsid w:val="007F105C"/>
    <w:rsid w:val="007F2D87"/>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D33"/>
    <w:rsid w:val="00BA2FC7"/>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8BB"/>
    <w:rsid w:val="00C01027"/>
    <w:rsid w:val="00C0274F"/>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2AB"/>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5DFC"/>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339"/>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63"/>
    <w:rsid w:val="00DC52C1"/>
    <w:rsid w:val="00DC5587"/>
    <w:rsid w:val="00DC5680"/>
    <w:rsid w:val="00DC656F"/>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63A9"/>
    <w:rsid w:val="00EB72CA"/>
    <w:rsid w:val="00EB7A65"/>
    <w:rsid w:val="00EB7AA2"/>
    <w:rsid w:val="00EB7E6D"/>
    <w:rsid w:val="00EC1154"/>
    <w:rsid w:val="00EC24DF"/>
    <w:rsid w:val="00EC3808"/>
    <w:rsid w:val="00EC3BAD"/>
    <w:rsid w:val="00EC5D4E"/>
    <w:rsid w:val="00EC6046"/>
    <w:rsid w:val="00EC6278"/>
    <w:rsid w:val="00ED011C"/>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unhideWhenUsed="0" w:uiPriority="0" w:name="toc 3"/>
    <w:lsdException w:unhideWhenUsed="0" w:uiPriority="0" w:name="toc 4"/>
    <w:lsdException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qFormat="1"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link w:val="118"/>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119"/>
    <w:qFormat/>
    <w:uiPriority w:val="0"/>
    <w:pPr>
      <w:pBdr>
        <w:top w:val="none" w:color="auto" w:sz="0" w:space="0"/>
      </w:pBdr>
      <w:spacing w:before="180"/>
      <w:outlineLvl w:val="1"/>
    </w:pPr>
    <w:rPr>
      <w:sz w:val="32"/>
    </w:rPr>
  </w:style>
  <w:style w:type="paragraph" w:styleId="4">
    <w:name w:val="heading 3"/>
    <w:basedOn w:val="3"/>
    <w:next w:val="1"/>
    <w:link w:val="120"/>
    <w:qFormat/>
    <w:uiPriority w:val="0"/>
    <w:pPr>
      <w:spacing w:before="120"/>
      <w:outlineLvl w:val="2"/>
    </w:pPr>
    <w:rPr>
      <w:sz w:val="28"/>
    </w:rPr>
  </w:style>
  <w:style w:type="paragraph" w:styleId="5">
    <w:name w:val="heading 4"/>
    <w:basedOn w:val="4"/>
    <w:next w:val="1"/>
    <w:link w:val="91"/>
    <w:qFormat/>
    <w:uiPriority w:val="0"/>
    <w:pPr>
      <w:ind w:left="1418" w:hanging="1418"/>
      <w:outlineLvl w:val="3"/>
    </w:pPr>
    <w:rPr>
      <w:sz w:val="24"/>
    </w:rPr>
  </w:style>
  <w:style w:type="paragraph" w:styleId="6">
    <w:name w:val="heading 5"/>
    <w:basedOn w:val="5"/>
    <w:next w:val="1"/>
    <w:link w:val="121"/>
    <w:qFormat/>
    <w:uiPriority w:val="0"/>
    <w:pPr>
      <w:ind w:left="1701" w:hanging="1701"/>
      <w:outlineLvl w:val="4"/>
    </w:pPr>
    <w:rPr>
      <w:sz w:val="22"/>
    </w:rPr>
  </w:style>
  <w:style w:type="paragraph" w:styleId="7">
    <w:name w:val="heading 6"/>
    <w:basedOn w:val="8"/>
    <w:next w:val="1"/>
    <w:link w:val="122"/>
    <w:qFormat/>
    <w:uiPriority w:val="0"/>
    <w:pPr>
      <w:outlineLvl w:val="5"/>
    </w:pPr>
  </w:style>
  <w:style w:type="paragraph" w:styleId="9">
    <w:name w:val="heading 7"/>
    <w:basedOn w:val="8"/>
    <w:next w:val="1"/>
    <w:link w:val="123"/>
    <w:qFormat/>
    <w:uiPriority w:val="0"/>
    <w:pPr>
      <w:outlineLvl w:val="6"/>
    </w:pPr>
  </w:style>
  <w:style w:type="paragraph" w:styleId="10">
    <w:name w:val="heading 8"/>
    <w:basedOn w:val="2"/>
    <w:next w:val="1"/>
    <w:link w:val="124"/>
    <w:qFormat/>
    <w:uiPriority w:val="0"/>
    <w:pPr>
      <w:ind w:left="0" w:firstLine="0"/>
      <w:outlineLvl w:val="7"/>
    </w:pPr>
  </w:style>
  <w:style w:type="paragraph" w:styleId="11">
    <w:name w:val="heading 9"/>
    <w:basedOn w:val="10"/>
    <w:next w:val="1"/>
    <w:link w:val="125"/>
    <w:qFormat/>
    <w:uiPriority w:val="0"/>
    <w:pPr>
      <w:outlineLvl w:val="8"/>
    </w:pPr>
  </w:style>
  <w:style w:type="character" w:default="1" w:styleId="49">
    <w:name w:val="Default Paragraph Font"/>
    <w:semiHidden/>
    <w:unhideWhenUsed/>
    <w:uiPriority w:val="1"/>
  </w:style>
  <w:style w:type="table" w:default="1" w:styleId="46">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uiPriority w:val="0"/>
    <w:pPr>
      <w:tabs>
        <w:tab w:val="right" w:leader="dot" w:pos="9639"/>
      </w:tabs>
      <w:ind w:left="1701" w:hanging="1701"/>
    </w:pPr>
  </w:style>
  <w:style w:type="paragraph" w:styleId="18">
    <w:name w:val="toc 4"/>
    <w:basedOn w:val="19"/>
    <w:next w:val="1"/>
    <w:semiHidden/>
    <w:uiPriority w:val="0"/>
    <w:pPr>
      <w:tabs>
        <w:tab w:val="right" w:leader="dot" w:pos="9639"/>
      </w:tabs>
      <w:ind w:left="1418" w:hanging="1418"/>
    </w:pPr>
  </w:style>
  <w:style w:type="paragraph" w:styleId="19">
    <w:name w:val="toc 3"/>
    <w:basedOn w:val="20"/>
    <w:next w:val="1"/>
    <w:semiHidden/>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03"/>
    <w:unhideWhenUsed/>
    <w:qFormat/>
    <w:uiPriority w:val="0"/>
    <w:pPr>
      <w:spacing w:before="120" w:after="120" w:line="256" w:lineRule="auto"/>
    </w:pPr>
    <w:rPr>
      <w:rFonts w:asciiTheme="minorHAnsi" w:hAnsiTheme="minorHAnsi" w:cstheme="minorBidi"/>
      <w:b/>
      <w:sz w:val="22"/>
      <w:szCs w:val="22"/>
      <w:lang w:val="en-US" w:eastAsia="fr-FR"/>
    </w:rPr>
  </w:style>
  <w:style w:type="paragraph" w:styleId="29">
    <w:name w:val="Document Map"/>
    <w:basedOn w:val="1"/>
    <w:link w:val="129"/>
    <w:semiHidden/>
    <w:qFormat/>
    <w:uiPriority w:val="0"/>
    <w:pPr>
      <w:shd w:val="clear" w:color="auto" w:fill="000080"/>
    </w:pPr>
    <w:rPr>
      <w:rFonts w:ascii="Tahoma" w:hAnsi="Tahoma" w:cs="Tahoma"/>
    </w:rPr>
  </w:style>
  <w:style w:type="paragraph" w:styleId="30">
    <w:name w:val="annotation text"/>
    <w:basedOn w:val="1"/>
    <w:link w:val="99"/>
    <w:qFormat/>
    <w:uiPriority w:val="99"/>
  </w:style>
  <w:style w:type="paragraph" w:styleId="31">
    <w:name w:val="Body Text"/>
    <w:basedOn w:val="1"/>
    <w:link w:val="104"/>
    <w:unhideWhenUsed/>
    <w:qFormat/>
    <w:uiPriority w:val="0"/>
    <w:pPr>
      <w:spacing w:after="120" w:line="256" w:lineRule="auto"/>
      <w:jc w:val="both"/>
    </w:pPr>
    <w:rPr>
      <w:rFonts w:ascii="Arial" w:hAnsi="Arial" w:cstheme="minorBidi"/>
      <w:sz w:val="22"/>
      <w:szCs w:val="22"/>
      <w:lang w:val="en-US" w:eastAsia="zh-CN"/>
    </w:rPr>
  </w:style>
  <w:style w:type="paragraph" w:styleId="32">
    <w:name w:val="List Bullet 5"/>
    <w:basedOn w:val="24"/>
    <w:qFormat/>
    <w:uiPriority w:val="0"/>
    <w:pPr>
      <w:ind w:left="1702"/>
    </w:pPr>
  </w:style>
  <w:style w:type="paragraph" w:styleId="33">
    <w:name w:val="toc 8"/>
    <w:basedOn w:val="21"/>
    <w:next w:val="1"/>
    <w:semiHidden/>
    <w:qFormat/>
    <w:uiPriority w:val="0"/>
    <w:pPr>
      <w:spacing w:before="180"/>
      <w:ind w:left="2693" w:hanging="2693"/>
    </w:pPr>
    <w:rPr>
      <w:b/>
    </w:rPr>
  </w:style>
  <w:style w:type="paragraph" w:styleId="34">
    <w:name w:val="Balloon Text"/>
    <w:basedOn w:val="1"/>
    <w:link w:val="55"/>
    <w:semiHidden/>
    <w:qFormat/>
    <w:uiPriority w:val="0"/>
    <w:rPr>
      <w:rFonts w:ascii="Tahoma" w:hAnsi="Tahoma" w:cs="Tahoma"/>
      <w:sz w:val="16"/>
      <w:szCs w:val="16"/>
    </w:rPr>
  </w:style>
  <w:style w:type="paragraph" w:styleId="35">
    <w:name w:val="footer"/>
    <w:basedOn w:val="36"/>
    <w:link w:val="127"/>
    <w:qFormat/>
    <w:uiPriority w:val="0"/>
    <w:pPr>
      <w:jc w:val="center"/>
    </w:pPr>
    <w:rPr>
      <w:i/>
    </w:rPr>
  </w:style>
  <w:style w:type="paragraph" w:styleId="36">
    <w:name w:val="header"/>
    <w:link w:val="111"/>
    <w:qFormat/>
    <w:uiPriority w:val="0"/>
    <w:pPr>
      <w:widowControl w:val="0"/>
    </w:pPr>
    <w:rPr>
      <w:rFonts w:ascii="Arial" w:hAnsi="Arial" w:cs="Times New Roman" w:eastAsiaTheme="minorEastAsia"/>
      <w:b/>
      <w:sz w:val="18"/>
      <w:lang w:val="en-GB" w:eastAsia="en-US" w:bidi="ar-SA"/>
    </w:rPr>
  </w:style>
  <w:style w:type="paragraph" w:styleId="37">
    <w:name w:val="footnote text"/>
    <w:basedOn w:val="1"/>
    <w:link w:val="126"/>
    <w:semiHidden/>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able of figures"/>
    <w:basedOn w:val="31"/>
    <w:next w:val="1"/>
    <w:unhideWhenUsed/>
    <w:qFormat/>
    <w:uiPriority w:val="99"/>
    <w:pPr>
      <w:ind w:left="1701" w:hanging="1701"/>
      <w:jc w:val="left"/>
    </w:pPr>
    <w:rPr>
      <w:b/>
    </w:rPr>
  </w:style>
  <w:style w:type="paragraph" w:styleId="41">
    <w:name w:val="toc 9"/>
    <w:basedOn w:val="33"/>
    <w:next w:val="1"/>
    <w:semiHidden/>
    <w:qFormat/>
    <w:uiPriority w:val="0"/>
    <w:pPr>
      <w:ind w:left="1418" w:hanging="1418"/>
    </w:pPr>
  </w:style>
  <w:style w:type="paragraph" w:styleId="42">
    <w:name w:val="Normal (Web)"/>
    <w:basedOn w:val="1"/>
    <w:semiHidden/>
    <w:unhideWhenUsed/>
    <w:qFormat/>
    <w:uiPriority w:val="99"/>
    <w:pPr>
      <w:spacing w:before="100" w:beforeAutospacing="1" w:after="100" w:afterAutospacing="1" w:line="256" w:lineRule="auto"/>
    </w:pPr>
    <w:rPr>
      <w:rFonts w:asciiTheme="minorHAnsi" w:hAnsiTheme="minorHAnsi" w:eastAsiaTheme="minorHAnsi" w:cstheme="minorBidi"/>
      <w:sz w:val="24"/>
      <w:szCs w:val="24"/>
      <w:lang w:val="sv-SE"/>
    </w:rPr>
  </w:style>
  <w:style w:type="paragraph" w:styleId="43">
    <w:name w:val="index 1"/>
    <w:basedOn w:val="1"/>
    <w:next w:val="1"/>
    <w:semiHidden/>
    <w:qFormat/>
    <w:uiPriority w:val="0"/>
    <w:pPr>
      <w:keepLines/>
      <w:spacing w:after="0"/>
    </w:pPr>
  </w:style>
  <w:style w:type="paragraph" w:styleId="44">
    <w:name w:val="index 2"/>
    <w:basedOn w:val="43"/>
    <w:next w:val="1"/>
    <w:semiHidden/>
    <w:qFormat/>
    <w:uiPriority w:val="0"/>
    <w:pPr>
      <w:ind w:left="284"/>
    </w:pPr>
  </w:style>
  <w:style w:type="paragraph" w:styleId="45">
    <w:name w:val="annotation subject"/>
    <w:basedOn w:val="30"/>
    <w:next w:val="30"/>
    <w:link w:val="128"/>
    <w:semiHidden/>
    <w:qFormat/>
    <w:uiPriority w:val="0"/>
    <w:rPr>
      <w:b/>
      <w:bCs/>
    </w:rPr>
  </w:style>
  <w:style w:type="table" w:styleId="47">
    <w:name w:val="Table Grid"/>
    <w:basedOn w:val="4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8">
    <w:name w:val="Table Grid 8"/>
    <w:basedOn w:val="46"/>
    <w:qFormat/>
    <w:uiPriority w:val="0"/>
    <w:pPr>
      <w:snapToGrid w:val="0"/>
      <w:spacing w:after="100" w:afterAutospacing="1" w:line="259" w:lineRule="auto"/>
    </w:pPr>
    <w:rPr>
      <w:rFonts w:ascii="Times New Roman" w:hAnsi="Times New Roman" w:eastAsia="宋体"/>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50">
    <w:name w:val="FollowedHyperlink"/>
    <w:qFormat/>
    <w:uiPriority w:val="0"/>
    <w:rPr>
      <w:color w:val="800080"/>
      <w:u w:val="single"/>
    </w:rPr>
  </w:style>
  <w:style w:type="character" w:styleId="51">
    <w:name w:val="Emphasis"/>
    <w:basedOn w:val="49"/>
    <w:qFormat/>
    <w:uiPriority w:val="20"/>
    <w:rPr>
      <w:i/>
      <w:iCs/>
    </w:rPr>
  </w:style>
  <w:style w:type="character" w:styleId="52">
    <w:name w:val="Hyperlink"/>
    <w:qFormat/>
    <w:uiPriority w:val="99"/>
    <w:rPr>
      <w:color w:val="0000FF"/>
      <w:u w:val="single"/>
    </w:rPr>
  </w:style>
  <w:style w:type="character" w:styleId="53">
    <w:name w:val="annotation reference"/>
    <w:semiHidden/>
    <w:qFormat/>
    <w:uiPriority w:val="0"/>
    <w:rPr>
      <w:sz w:val="16"/>
    </w:rPr>
  </w:style>
  <w:style w:type="character" w:styleId="54">
    <w:name w:val="footnote reference"/>
    <w:semiHidden/>
    <w:qFormat/>
    <w:uiPriority w:val="0"/>
    <w:rPr>
      <w:b/>
      <w:position w:val="6"/>
      <w:sz w:val="16"/>
    </w:rPr>
  </w:style>
  <w:style w:type="character" w:customStyle="1" w:styleId="55">
    <w:name w:val="풍선 도움말 텍스트 Char"/>
    <w:basedOn w:val="49"/>
    <w:link w:val="34"/>
    <w:semiHidden/>
    <w:qFormat/>
    <w:uiPriority w:val="0"/>
    <w:rPr>
      <w:rFonts w:ascii="Tahoma" w:hAnsi="Tahoma" w:cs="Tahoma"/>
      <w:sz w:val="16"/>
      <w:szCs w:val="16"/>
      <w:lang w:val="en-GB" w:eastAsia="en-US"/>
    </w:rPr>
  </w:style>
  <w:style w:type="paragraph" w:customStyle="1" w:styleId="56">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57">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8">
    <w:name w:val="TT"/>
    <w:basedOn w:val="2"/>
    <w:next w:val="1"/>
    <w:qFormat/>
    <w:uiPriority w:val="0"/>
    <w:pPr>
      <w:outlineLvl w:val="9"/>
    </w:pPr>
  </w:style>
  <w:style w:type="paragraph" w:customStyle="1" w:styleId="59">
    <w:name w:val="TAH"/>
    <w:basedOn w:val="60"/>
    <w:link w:val="95"/>
    <w:qFormat/>
    <w:uiPriority w:val="0"/>
    <w:rPr>
      <w:b/>
    </w:rPr>
  </w:style>
  <w:style w:type="paragraph" w:customStyle="1" w:styleId="60">
    <w:name w:val="TAC"/>
    <w:basedOn w:val="61"/>
    <w:link w:val="94"/>
    <w:qFormat/>
    <w:uiPriority w:val="0"/>
    <w:pPr>
      <w:jc w:val="center"/>
    </w:pPr>
  </w:style>
  <w:style w:type="paragraph" w:customStyle="1" w:styleId="61">
    <w:name w:val="TAL"/>
    <w:basedOn w:val="1"/>
    <w:link w:val="98"/>
    <w:qFormat/>
    <w:uiPriority w:val="0"/>
    <w:pPr>
      <w:keepNext/>
      <w:keepLines/>
      <w:spacing w:after="0"/>
    </w:pPr>
    <w:rPr>
      <w:rFonts w:ascii="Arial" w:hAnsi="Arial"/>
      <w:sz w:val="18"/>
    </w:rPr>
  </w:style>
  <w:style w:type="paragraph" w:customStyle="1" w:styleId="62">
    <w:name w:val="TF"/>
    <w:basedOn w:val="63"/>
    <w:qFormat/>
    <w:uiPriority w:val="0"/>
    <w:pPr>
      <w:keepNext w:val="0"/>
      <w:spacing w:before="0" w:after="240"/>
    </w:pPr>
  </w:style>
  <w:style w:type="paragraph" w:customStyle="1" w:styleId="63">
    <w:name w:val="TH"/>
    <w:basedOn w:val="1"/>
    <w:link w:val="92"/>
    <w:qFormat/>
    <w:uiPriority w:val="0"/>
    <w:pPr>
      <w:keepNext/>
      <w:keepLines/>
      <w:spacing w:before="60"/>
      <w:jc w:val="center"/>
    </w:pPr>
    <w:rPr>
      <w:rFonts w:ascii="Arial" w:hAnsi="Arial"/>
      <w:b/>
    </w:rPr>
  </w:style>
  <w:style w:type="paragraph" w:customStyle="1" w:styleId="64">
    <w:name w:val="NO"/>
    <w:basedOn w:val="1"/>
    <w:qFormat/>
    <w:uiPriority w:val="0"/>
    <w:pPr>
      <w:keepLines/>
      <w:ind w:left="1135" w:hanging="851"/>
    </w:pPr>
  </w:style>
  <w:style w:type="paragraph" w:customStyle="1" w:styleId="65">
    <w:name w:val="EX"/>
    <w:basedOn w:val="1"/>
    <w:qFormat/>
    <w:uiPriority w:val="0"/>
    <w:pPr>
      <w:keepLines/>
      <w:ind w:left="1702" w:hanging="1418"/>
    </w:pPr>
  </w:style>
  <w:style w:type="paragraph" w:customStyle="1" w:styleId="66">
    <w:name w:val="FP"/>
    <w:basedOn w:val="1"/>
    <w:qFormat/>
    <w:uiPriority w:val="0"/>
    <w:pPr>
      <w:spacing w:after="0"/>
    </w:pPr>
  </w:style>
  <w:style w:type="paragraph" w:customStyle="1" w:styleId="67">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68">
    <w:name w:val="NW"/>
    <w:basedOn w:val="64"/>
    <w:qFormat/>
    <w:uiPriority w:val="0"/>
    <w:pPr>
      <w:spacing w:after="0"/>
    </w:pPr>
  </w:style>
  <w:style w:type="paragraph" w:customStyle="1" w:styleId="69">
    <w:name w:val="EW"/>
    <w:basedOn w:val="65"/>
    <w:qFormat/>
    <w:uiPriority w:val="0"/>
    <w:pPr>
      <w:spacing w:after="0"/>
    </w:pPr>
  </w:style>
  <w:style w:type="paragraph" w:customStyle="1" w:styleId="70">
    <w:name w:val="EQ"/>
    <w:basedOn w:val="1"/>
    <w:next w:val="1"/>
    <w:qFormat/>
    <w:uiPriority w:val="0"/>
    <w:pPr>
      <w:keepLines/>
      <w:tabs>
        <w:tab w:val="center" w:pos="4536"/>
        <w:tab w:val="right" w:pos="9072"/>
      </w:tabs>
    </w:pPr>
  </w:style>
  <w:style w:type="paragraph" w:customStyle="1" w:styleId="71">
    <w:name w:val="NF"/>
    <w:basedOn w:val="64"/>
    <w:qFormat/>
    <w:uiPriority w:val="0"/>
    <w:pPr>
      <w:keepNext/>
      <w:spacing w:after="0"/>
    </w:pPr>
    <w:rPr>
      <w:rFonts w:ascii="Arial" w:hAnsi="Arial"/>
      <w:sz w:val="18"/>
    </w:rPr>
  </w:style>
  <w:style w:type="paragraph" w:customStyle="1" w:styleId="72">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73">
    <w:name w:val="TAR"/>
    <w:basedOn w:val="61"/>
    <w:qFormat/>
    <w:uiPriority w:val="0"/>
    <w:pPr>
      <w:jc w:val="right"/>
    </w:pPr>
  </w:style>
  <w:style w:type="paragraph" w:customStyle="1" w:styleId="74">
    <w:name w:val="TAN"/>
    <w:basedOn w:val="61"/>
    <w:qFormat/>
    <w:uiPriority w:val="0"/>
    <w:pPr>
      <w:ind w:left="851" w:hanging="851"/>
    </w:pPr>
  </w:style>
  <w:style w:type="paragraph" w:customStyle="1" w:styleId="75">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76">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77">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78">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79">
    <w:name w:val="ZV"/>
    <w:basedOn w:val="78"/>
    <w:qFormat/>
    <w:uiPriority w:val="0"/>
    <w:pPr>
      <w:framePr w:y="16161"/>
    </w:pPr>
  </w:style>
  <w:style w:type="character" w:customStyle="1" w:styleId="80">
    <w:name w:val="ZGSM"/>
    <w:qFormat/>
    <w:uiPriority w:val="0"/>
  </w:style>
  <w:style w:type="paragraph" w:customStyle="1" w:styleId="81">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82">
    <w:name w:val="Editor's Note"/>
    <w:basedOn w:val="64"/>
    <w:qFormat/>
    <w:uiPriority w:val="0"/>
    <w:rPr>
      <w:color w:val="FF0000"/>
    </w:rPr>
  </w:style>
  <w:style w:type="paragraph" w:customStyle="1" w:styleId="83">
    <w:name w:val="B1"/>
    <w:basedOn w:val="14"/>
    <w:link w:val="93"/>
    <w:qFormat/>
    <w:uiPriority w:val="0"/>
  </w:style>
  <w:style w:type="paragraph" w:customStyle="1" w:styleId="84">
    <w:name w:val="B2"/>
    <w:basedOn w:val="13"/>
    <w:link w:val="96"/>
    <w:qFormat/>
    <w:uiPriority w:val="0"/>
  </w:style>
  <w:style w:type="paragraph" w:customStyle="1" w:styleId="85">
    <w:name w:val="B3"/>
    <w:basedOn w:val="12"/>
    <w:link w:val="100"/>
    <w:qFormat/>
    <w:uiPriority w:val="0"/>
  </w:style>
  <w:style w:type="paragraph" w:customStyle="1" w:styleId="86">
    <w:name w:val="B4"/>
    <w:basedOn w:val="39"/>
    <w:qFormat/>
    <w:uiPriority w:val="0"/>
  </w:style>
  <w:style w:type="paragraph" w:customStyle="1" w:styleId="87">
    <w:name w:val="B5"/>
    <w:basedOn w:val="38"/>
    <w:qFormat/>
    <w:uiPriority w:val="0"/>
  </w:style>
  <w:style w:type="paragraph" w:customStyle="1" w:styleId="88">
    <w:name w:val="ZTD"/>
    <w:basedOn w:val="76"/>
    <w:qFormat/>
    <w:uiPriority w:val="0"/>
    <w:pPr>
      <w:framePr w:hRule="auto" w:y="852"/>
    </w:pPr>
    <w:rPr>
      <w:i w:val="0"/>
      <w:sz w:val="40"/>
    </w:rPr>
  </w:style>
  <w:style w:type="paragraph" w:customStyle="1" w:styleId="89">
    <w:name w:val="CR Cover Page"/>
    <w:qFormat/>
    <w:uiPriority w:val="0"/>
    <w:pPr>
      <w:spacing w:after="120"/>
    </w:pPr>
    <w:rPr>
      <w:rFonts w:ascii="Arial" w:hAnsi="Arial" w:cs="Times New Roman" w:eastAsiaTheme="minorEastAsia"/>
      <w:lang w:val="en-GB" w:eastAsia="en-US" w:bidi="ar-SA"/>
    </w:rPr>
  </w:style>
  <w:style w:type="paragraph" w:customStyle="1" w:styleId="90">
    <w:name w:val="tdoc-header"/>
    <w:qFormat/>
    <w:uiPriority w:val="0"/>
    <w:rPr>
      <w:rFonts w:ascii="Arial" w:hAnsi="Arial" w:cs="Times New Roman" w:eastAsiaTheme="minorEastAsia"/>
      <w:sz w:val="24"/>
      <w:lang w:val="en-GB" w:eastAsia="en-US" w:bidi="ar-SA"/>
    </w:rPr>
  </w:style>
  <w:style w:type="character" w:customStyle="1" w:styleId="91">
    <w:name w:val="제목 4 Char"/>
    <w:link w:val="5"/>
    <w:qFormat/>
    <w:uiPriority w:val="0"/>
    <w:rPr>
      <w:rFonts w:ascii="Arial" w:hAnsi="Arial"/>
      <w:sz w:val="24"/>
      <w:lang w:val="en-GB" w:eastAsia="en-US"/>
    </w:rPr>
  </w:style>
  <w:style w:type="character" w:customStyle="1" w:styleId="92">
    <w:name w:val="TH Char"/>
    <w:link w:val="63"/>
    <w:qFormat/>
    <w:uiPriority w:val="0"/>
    <w:rPr>
      <w:rFonts w:ascii="Arial" w:hAnsi="Arial"/>
      <w:b/>
      <w:lang w:val="en-GB" w:eastAsia="en-US"/>
    </w:rPr>
  </w:style>
  <w:style w:type="character" w:customStyle="1" w:styleId="93">
    <w:name w:val="B1 Char1"/>
    <w:link w:val="83"/>
    <w:qFormat/>
    <w:uiPriority w:val="0"/>
    <w:rPr>
      <w:rFonts w:ascii="Times New Roman" w:hAnsi="Times New Roman"/>
      <w:lang w:val="en-GB" w:eastAsia="en-US"/>
    </w:rPr>
  </w:style>
  <w:style w:type="character" w:customStyle="1" w:styleId="94">
    <w:name w:val="TAC Char"/>
    <w:link w:val="60"/>
    <w:qFormat/>
    <w:uiPriority w:val="0"/>
    <w:rPr>
      <w:rFonts w:ascii="Arial" w:hAnsi="Arial"/>
      <w:sz w:val="18"/>
      <w:lang w:val="en-GB" w:eastAsia="en-US"/>
    </w:rPr>
  </w:style>
  <w:style w:type="character" w:customStyle="1" w:styleId="95">
    <w:name w:val="TAH Car"/>
    <w:link w:val="59"/>
    <w:qFormat/>
    <w:uiPriority w:val="0"/>
    <w:rPr>
      <w:rFonts w:ascii="Arial" w:hAnsi="Arial"/>
      <w:b/>
      <w:sz w:val="18"/>
      <w:lang w:val="en-GB" w:eastAsia="en-US"/>
    </w:rPr>
  </w:style>
  <w:style w:type="character" w:customStyle="1" w:styleId="96">
    <w:name w:val="B2 Char"/>
    <w:link w:val="84"/>
    <w:qFormat/>
    <w:locked/>
    <w:uiPriority w:val="0"/>
    <w:rPr>
      <w:rFonts w:ascii="Times New Roman" w:hAnsi="Times New Roman"/>
      <w:lang w:val="en-GB" w:eastAsia="en-US"/>
    </w:rPr>
  </w:style>
  <w:style w:type="paragraph" w:styleId="97">
    <w:name w:val="List Paragraph"/>
    <w:basedOn w:val="1"/>
    <w:link w:val="107"/>
    <w:qFormat/>
    <w:uiPriority w:val="34"/>
    <w:pPr>
      <w:ind w:left="720"/>
      <w:contextualSpacing/>
    </w:pPr>
  </w:style>
  <w:style w:type="character" w:customStyle="1" w:styleId="98">
    <w:name w:val="TAL Char"/>
    <w:link w:val="61"/>
    <w:qFormat/>
    <w:locked/>
    <w:uiPriority w:val="0"/>
    <w:rPr>
      <w:rFonts w:ascii="Arial" w:hAnsi="Arial"/>
      <w:sz w:val="18"/>
      <w:lang w:val="en-GB" w:eastAsia="en-US"/>
    </w:rPr>
  </w:style>
  <w:style w:type="character" w:customStyle="1" w:styleId="99">
    <w:name w:val="메모 텍스트 Char"/>
    <w:link w:val="30"/>
    <w:qFormat/>
    <w:uiPriority w:val="99"/>
    <w:rPr>
      <w:rFonts w:ascii="Times New Roman" w:hAnsi="Times New Roman"/>
      <w:lang w:val="en-GB" w:eastAsia="en-US"/>
    </w:rPr>
  </w:style>
  <w:style w:type="character" w:customStyle="1" w:styleId="100">
    <w:name w:val="B3 Char"/>
    <w:link w:val="85"/>
    <w:qFormat/>
    <w:uiPriority w:val="0"/>
    <w:rPr>
      <w:rFonts w:ascii="Times New Roman" w:hAnsi="Times New Roman"/>
      <w:lang w:val="en-GB" w:eastAsia="en-US"/>
    </w:rPr>
  </w:style>
  <w:style w:type="character" w:customStyle="1" w:styleId="101">
    <w:name w:val="fontstyle01"/>
    <w:qFormat/>
    <w:uiPriority w:val="0"/>
    <w:rPr>
      <w:rFonts w:hint="default" w:ascii="Times-Roman" w:hAnsi="Times-Roman"/>
      <w:color w:val="000000"/>
      <w:sz w:val="20"/>
      <w:szCs w:val="20"/>
    </w:rPr>
  </w:style>
  <w:style w:type="character" w:customStyle="1" w:styleId="102">
    <w:name w:val="Unresolved Mention1"/>
    <w:basedOn w:val="49"/>
    <w:semiHidden/>
    <w:unhideWhenUsed/>
    <w:qFormat/>
    <w:uiPriority w:val="99"/>
    <w:rPr>
      <w:color w:val="808080"/>
      <w:shd w:val="clear" w:color="auto" w:fill="E6E6E6"/>
    </w:rPr>
  </w:style>
  <w:style w:type="character" w:customStyle="1" w:styleId="103">
    <w:name w:val="캡션 Char"/>
    <w:link w:val="28"/>
    <w:qFormat/>
    <w:locked/>
    <w:uiPriority w:val="0"/>
    <w:rPr>
      <w:rFonts w:asciiTheme="minorHAnsi" w:hAnsiTheme="minorHAnsi" w:eastAsiaTheme="minorEastAsia" w:cstheme="minorBidi"/>
      <w:b/>
      <w:sz w:val="22"/>
      <w:szCs w:val="22"/>
      <w:lang w:val="en-US"/>
    </w:rPr>
  </w:style>
  <w:style w:type="character" w:customStyle="1" w:styleId="104">
    <w:name w:val="본문 Char"/>
    <w:basedOn w:val="49"/>
    <w:link w:val="31"/>
    <w:qFormat/>
    <w:uiPriority w:val="0"/>
    <w:rPr>
      <w:rFonts w:ascii="Arial" w:hAnsi="Arial" w:eastAsiaTheme="minorEastAsia" w:cstheme="minorBidi"/>
      <w:sz w:val="22"/>
      <w:szCs w:val="22"/>
      <w:lang w:val="en-US" w:eastAsia="zh-CN"/>
    </w:rPr>
  </w:style>
  <w:style w:type="character" w:customStyle="1" w:styleId="105">
    <w:name w:val="Proposal Char"/>
    <w:basedOn w:val="49"/>
    <w:link w:val="106"/>
    <w:qFormat/>
    <w:locked/>
    <w:uiPriority w:val="0"/>
    <w:rPr>
      <w:rFonts w:ascii="Arial" w:hAnsi="Arial" w:cstheme="minorBidi"/>
      <w:b/>
      <w:bCs/>
      <w:sz w:val="22"/>
      <w:szCs w:val="22"/>
    </w:rPr>
  </w:style>
  <w:style w:type="paragraph" w:customStyle="1" w:styleId="106">
    <w:name w:val="Proposal"/>
    <w:basedOn w:val="31"/>
    <w:link w:val="105"/>
    <w:qFormat/>
    <w:uiPriority w:val="0"/>
    <w:pPr>
      <w:numPr>
        <w:ilvl w:val="0"/>
        <w:numId w:val="1"/>
      </w:numPr>
      <w:tabs>
        <w:tab w:val="left" w:pos="1701"/>
        <w:tab w:val="clear" w:pos="1304"/>
      </w:tabs>
      <w:ind w:left="720" w:hanging="360"/>
    </w:pPr>
    <w:rPr>
      <w:b/>
      <w:bCs/>
    </w:rPr>
  </w:style>
  <w:style w:type="character" w:customStyle="1" w:styleId="107">
    <w:name w:val="목록 단락 Char"/>
    <w:link w:val="97"/>
    <w:qFormat/>
    <w:locked/>
    <w:uiPriority w:val="34"/>
    <w:rPr>
      <w:rFonts w:ascii="Times New Roman" w:hAnsi="Times New Roman"/>
      <w:lang w:val="en-GB" w:eastAsia="en-US"/>
    </w:rPr>
  </w:style>
  <w:style w:type="character" w:customStyle="1" w:styleId="108">
    <w:name w:val="3GPP Normal Text Char"/>
    <w:link w:val="109"/>
    <w:qFormat/>
    <w:locked/>
    <w:uiPriority w:val="0"/>
    <w:rPr>
      <w:rFonts w:ascii="Times New Roman" w:hAnsi="Times New Roman" w:eastAsia="MS Mincho"/>
      <w:szCs w:val="24"/>
    </w:rPr>
  </w:style>
  <w:style w:type="paragraph" w:customStyle="1" w:styleId="109">
    <w:name w:val="3GPP Normal Text"/>
    <w:basedOn w:val="31"/>
    <w:link w:val="108"/>
    <w:qFormat/>
    <w:uiPriority w:val="0"/>
    <w:pPr>
      <w:spacing w:after="60" w:line="240" w:lineRule="auto"/>
    </w:pPr>
    <w:rPr>
      <w:rFonts w:ascii="Times New Roman" w:hAnsi="Times New Roman" w:eastAsia="MS Mincho" w:cs="Times New Roman"/>
      <w:sz w:val="20"/>
      <w:szCs w:val="24"/>
      <w:lang w:val="fr-FR" w:eastAsia="fr-FR"/>
    </w:rPr>
  </w:style>
  <w:style w:type="paragraph" w:customStyle="1" w:styleId="110">
    <w:name w:val="修订1"/>
    <w:hidden/>
    <w:semiHidden/>
    <w:qFormat/>
    <w:uiPriority w:val="99"/>
    <w:rPr>
      <w:rFonts w:ascii="Times New Roman" w:hAnsi="Times New Roman" w:cs="Times New Roman" w:eastAsiaTheme="minorEastAsia"/>
      <w:lang w:val="en-GB" w:eastAsia="en-US" w:bidi="ar-SA"/>
    </w:rPr>
  </w:style>
  <w:style w:type="character" w:customStyle="1" w:styleId="111">
    <w:name w:val="머리글 Char"/>
    <w:basedOn w:val="49"/>
    <w:link w:val="36"/>
    <w:qFormat/>
    <w:locked/>
    <w:uiPriority w:val="0"/>
    <w:rPr>
      <w:rFonts w:ascii="Arial" w:hAnsi="Arial"/>
      <w:b/>
      <w:sz w:val="18"/>
      <w:lang w:val="en-GB" w:eastAsia="en-US"/>
    </w:rPr>
  </w:style>
  <w:style w:type="character" w:customStyle="1" w:styleId="112">
    <w:name w:val="LGTdoc_본문 Char"/>
    <w:basedOn w:val="49"/>
    <w:link w:val="113"/>
    <w:qFormat/>
    <w:locked/>
    <w:uiPriority w:val="0"/>
  </w:style>
  <w:style w:type="paragraph" w:customStyle="1" w:styleId="113">
    <w:name w:val="LGTdoc_본문"/>
    <w:basedOn w:val="1"/>
    <w:link w:val="112"/>
    <w:qFormat/>
    <w:uiPriority w:val="0"/>
    <w:pPr>
      <w:autoSpaceDE w:val="0"/>
      <w:autoSpaceDN w:val="0"/>
      <w:snapToGrid w:val="0"/>
      <w:spacing w:after="0" w:line="264" w:lineRule="auto"/>
      <w:jc w:val="both"/>
    </w:pPr>
    <w:rPr>
      <w:rFonts w:ascii="CG Times (WN)" w:hAnsi="CG Times (WN)"/>
      <w:lang w:val="fr-FR" w:eastAsia="fr-FR"/>
    </w:rPr>
  </w:style>
  <w:style w:type="paragraph" w:customStyle="1" w:styleId="114">
    <w:name w:val="Observation"/>
    <w:basedOn w:val="1"/>
    <w:qFormat/>
    <w:uiPriority w:val="0"/>
    <w:pPr>
      <w:numPr>
        <w:ilvl w:val="0"/>
        <w:numId w:val="2"/>
      </w:numPr>
      <w:tabs>
        <w:tab w:val="left" w:pos="1701"/>
      </w:tabs>
      <w:spacing w:after="160" w:line="259" w:lineRule="auto"/>
      <w:ind w:firstLine="0"/>
    </w:pPr>
    <w:rPr>
      <w:rFonts w:asciiTheme="minorHAnsi" w:hAnsiTheme="minorHAnsi" w:eastAsiaTheme="minorHAnsi" w:cstheme="minorBidi"/>
      <w:b/>
      <w:bCs/>
      <w:sz w:val="22"/>
      <w:szCs w:val="22"/>
      <w:lang w:val="fr-FR"/>
    </w:rPr>
  </w:style>
  <w:style w:type="paragraph" w:customStyle="1" w:styleId="115">
    <w:name w:val="Proposal1"/>
    <w:basedOn w:val="1"/>
    <w:link w:val="116"/>
    <w:qFormat/>
    <w:uiPriority w:val="0"/>
    <w:pPr>
      <w:numPr>
        <w:ilvl w:val="0"/>
        <w:numId w:val="3"/>
      </w:numPr>
      <w:tabs>
        <w:tab w:val="left" w:pos="1620"/>
      </w:tabs>
      <w:spacing w:before="120" w:after="0"/>
      <w:ind w:left="1627" w:hanging="1627"/>
    </w:pPr>
    <w:rPr>
      <w:rFonts w:ascii="Calibri" w:hAnsi="Calibri" w:eastAsia="MS Mincho"/>
      <w:b/>
      <w:lang w:val="en-CA"/>
    </w:rPr>
  </w:style>
  <w:style w:type="character" w:customStyle="1" w:styleId="116">
    <w:name w:val="Proposal1 Char"/>
    <w:link w:val="115"/>
    <w:qFormat/>
    <w:uiPriority w:val="0"/>
    <w:rPr>
      <w:rFonts w:ascii="Calibri" w:hAnsi="Calibri" w:eastAsia="MS Mincho"/>
      <w:b/>
      <w:lang w:val="en-CA" w:eastAsia="en-US"/>
    </w:rPr>
  </w:style>
  <w:style w:type="character" w:styleId="117">
    <w:name w:val="Placeholder Text"/>
    <w:basedOn w:val="49"/>
    <w:semiHidden/>
    <w:qFormat/>
    <w:uiPriority w:val="99"/>
    <w:rPr>
      <w:color w:val="808080"/>
    </w:rPr>
  </w:style>
  <w:style w:type="character" w:customStyle="1" w:styleId="118">
    <w:name w:val="제목 1 Char"/>
    <w:basedOn w:val="49"/>
    <w:link w:val="2"/>
    <w:qFormat/>
    <w:uiPriority w:val="0"/>
    <w:rPr>
      <w:rFonts w:ascii="Arial" w:hAnsi="Arial"/>
      <w:sz w:val="36"/>
      <w:lang w:val="en-GB" w:eastAsia="en-US"/>
    </w:rPr>
  </w:style>
  <w:style w:type="character" w:customStyle="1" w:styleId="119">
    <w:name w:val="제목 2 Char"/>
    <w:basedOn w:val="49"/>
    <w:link w:val="3"/>
    <w:qFormat/>
    <w:uiPriority w:val="0"/>
    <w:rPr>
      <w:rFonts w:ascii="Arial" w:hAnsi="Arial"/>
      <w:sz w:val="32"/>
      <w:lang w:val="en-GB" w:eastAsia="en-US"/>
    </w:rPr>
  </w:style>
  <w:style w:type="character" w:customStyle="1" w:styleId="120">
    <w:name w:val="제목 3 Char"/>
    <w:basedOn w:val="49"/>
    <w:link w:val="4"/>
    <w:qFormat/>
    <w:uiPriority w:val="0"/>
    <w:rPr>
      <w:rFonts w:ascii="Arial" w:hAnsi="Arial"/>
      <w:sz w:val="28"/>
      <w:lang w:val="en-GB" w:eastAsia="en-US"/>
    </w:rPr>
  </w:style>
  <w:style w:type="character" w:customStyle="1" w:styleId="121">
    <w:name w:val="제목 5 Char"/>
    <w:basedOn w:val="49"/>
    <w:link w:val="6"/>
    <w:qFormat/>
    <w:uiPriority w:val="0"/>
    <w:rPr>
      <w:rFonts w:ascii="Arial" w:hAnsi="Arial"/>
      <w:sz w:val="22"/>
      <w:lang w:val="en-GB" w:eastAsia="en-US"/>
    </w:rPr>
  </w:style>
  <w:style w:type="character" w:customStyle="1" w:styleId="122">
    <w:name w:val="제목 6 Char"/>
    <w:basedOn w:val="49"/>
    <w:link w:val="7"/>
    <w:qFormat/>
    <w:uiPriority w:val="0"/>
    <w:rPr>
      <w:rFonts w:ascii="Arial" w:hAnsi="Arial"/>
      <w:lang w:val="en-GB" w:eastAsia="en-US"/>
    </w:rPr>
  </w:style>
  <w:style w:type="character" w:customStyle="1" w:styleId="123">
    <w:name w:val="제목 7 Char"/>
    <w:basedOn w:val="49"/>
    <w:link w:val="9"/>
    <w:qFormat/>
    <w:uiPriority w:val="0"/>
    <w:rPr>
      <w:rFonts w:ascii="Arial" w:hAnsi="Arial"/>
      <w:lang w:val="en-GB" w:eastAsia="en-US"/>
    </w:rPr>
  </w:style>
  <w:style w:type="character" w:customStyle="1" w:styleId="124">
    <w:name w:val="제목 8 Char"/>
    <w:basedOn w:val="49"/>
    <w:link w:val="10"/>
    <w:qFormat/>
    <w:uiPriority w:val="0"/>
    <w:rPr>
      <w:rFonts w:ascii="Arial" w:hAnsi="Arial"/>
      <w:sz w:val="36"/>
      <w:lang w:val="en-GB" w:eastAsia="en-US"/>
    </w:rPr>
  </w:style>
  <w:style w:type="character" w:customStyle="1" w:styleId="125">
    <w:name w:val="제목 9 Char"/>
    <w:basedOn w:val="49"/>
    <w:link w:val="11"/>
    <w:qFormat/>
    <w:uiPriority w:val="0"/>
    <w:rPr>
      <w:rFonts w:ascii="Arial" w:hAnsi="Arial"/>
      <w:sz w:val="36"/>
      <w:lang w:val="en-GB" w:eastAsia="en-US"/>
    </w:rPr>
  </w:style>
  <w:style w:type="character" w:customStyle="1" w:styleId="126">
    <w:name w:val="각주 텍스트 Char"/>
    <w:basedOn w:val="49"/>
    <w:link w:val="37"/>
    <w:semiHidden/>
    <w:qFormat/>
    <w:uiPriority w:val="0"/>
    <w:rPr>
      <w:rFonts w:ascii="Times New Roman" w:hAnsi="Times New Roman"/>
      <w:sz w:val="16"/>
      <w:lang w:val="en-GB" w:eastAsia="en-US"/>
    </w:rPr>
  </w:style>
  <w:style w:type="character" w:customStyle="1" w:styleId="127">
    <w:name w:val="바닥글 Char"/>
    <w:basedOn w:val="49"/>
    <w:link w:val="35"/>
    <w:qFormat/>
    <w:uiPriority w:val="0"/>
    <w:rPr>
      <w:rFonts w:ascii="Arial" w:hAnsi="Arial"/>
      <w:b/>
      <w:i/>
      <w:sz w:val="18"/>
      <w:lang w:val="en-GB" w:eastAsia="en-US"/>
    </w:rPr>
  </w:style>
  <w:style w:type="character" w:customStyle="1" w:styleId="128">
    <w:name w:val="메모 주제 Char"/>
    <w:basedOn w:val="99"/>
    <w:link w:val="45"/>
    <w:semiHidden/>
    <w:uiPriority w:val="0"/>
    <w:rPr>
      <w:rFonts w:ascii="Times New Roman" w:hAnsi="Times New Roman"/>
      <w:b/>
      <w:bCs/>
      <w:lang w:val="en-GB" w:eastAsia="en-US"/>
    </w:rPr>
  </w:style>
  <w:style w:type="character" w:customStyle="1" w:styleId="129">
    <w:name w:val="문서 구조 Char"/>
    <w:basedOn w:val="49"/>
    <w:link w:val="29"/>
    <w:semiHidden/>
    <w:uiPriority w:val="0"/>
    <w:rPr>
      <w:rFonts w:ascii="Tahoma" w:hAnsi="Tahoma" w:cs="Tahoma"/>
      <w:shd w:val="clear" w:color="auto" w:fill="000080"/>
      <w:lang w:val="en-GB" w:eastAsia="en-US"/>
    </w:rPr>
  </w:style>
  <w:style w:type="paragraph" w:customStyle="1" w:styleId="130">
    <w:name w:val="Style1"/>
    <w:basedOn w:val="1"/>
    <w:link w:val="131"/>
    <w:qFormat/>
    <w:uiPriority w:val="0"/>
    <w:pPr>
      <w:spacing w:after="100" w:afterAutospacing="1" w:line="300" w:lineRule="auto"/>
      <w:ind w:firstLine="360"/>
      <w:contextualSpacing/>
      <w:jc w:val="both"/>
    </w:pPr>
    <w:rPr>
      <w:rFonts w:eastAsia="宋体"/>
      <w:lang w:val="en-US" w:eastAsia="zh-CN"/>
    </w:rPr>
  </w:style>
  <w:style w:type="character" w:customStyle="1" w:styleId="131">
    <w:name w:val="Style1 Char"/>
    <w:link w:val="130"/>
    <w:uiPriority w:val="0"/>
    <w:rPr>
      <w:rFonts w:ascii="Times New Roman" w:hAnsi="Times New Roman" w:eastAsia="宋体"/>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815D22-89DA-4059-A41C-98461B23C126}">
  <ds:schemaRefs/>
</ds:datastoreItem>
</file>

<file path=customXml/itemProps3.xml><?xml version="1.0" encoding="utf-8"?>
<ds:datastoreItem xmlns:ds="http://schemas.openxmlformats.org/officeDocument/2006/customXml" ds:itemID="{480241C2-7F7A-42D8-8129-91C1822D6423}">
  <ds:schemaRefs/>
</ds:datastoreItem>
</file>

<file path=customXml/itemProps4.xml><?xml version="1.0" encoding="utf-8"?>
<ds:datastoreItem xmlns:ds="http://schemas.openxmlformats.org/officeDocument/2006/customXml" ds:itemID="{FFD64F30-F62F-4899-ADCE-E58B53111D1D}">
  <ds:schemaRefs/>
</ds:datastoreItem>
</file>

<file path=customXml/itemProps5.xml><?xml version="1.0" encoding="utf-8"?>
<ds:datastoreItem xmlns:ds="http://schemas.openxmlformats.org/officeDocument/2006/customXml" ds:itemID="{60194664-C66B-4DFD-9BDE-0F04BB4E98F4}">
  <ds:schemaRefs/>
</ds:datastoreItem>
</file>

<file path=customXml/itemProps6.xml><?xml version="1.0" encoding="utf-8"?>
<ds:datastoreItem xmlns:ds="http://schemas.openxmlformats.org/officeDocument/2006/customXml" ds:itemID="{290DE1F0-2ADF-4E11-984D-DD8CF28D40DC}">
  <ds:schemaRefs/>
</ds:datastoreItem>
</file>

<file path=customXml/itemProps7.xml><?xml version="1.0" encoding="utf-8"?>
<ds:datastoreItem xmlns:ds="http://schemas.openxmlformats.org/officeDocument/2006/customXml" ds:itemID="{DC175A22-3A5A-4493-8F54-A4F2775827CE}">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80</Pages>
  <Words>28632</Words>
  <Characters>163203</Characters>
  <Lines>1360</Lines>
  <Paragraphs>382</Paragraphs>
  <TotalTime>10</TotalTime>
  <ScaleCrop>false</ScaleCrop>
  <LinksUpToDate>false</LinksUpToDate>
  <CharactersWithSpaces>191453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2021-08-18T10:15:00Z</dcterms:created>
  <dc:creator>Nokia;Nokia Shanghai Bell</dc:creator>
  <cp:lastModifiedBy>ZTE-Xianghui Han</cp:lastModifiedBy>
  <cp:lastPrinted>1900-12-31T16:00:00Z</cp:lastPrinted>
  <dcterms:modified xsi:type="dcterms:W3CDTF">2021-08-18T13:29:19Z</dcterms:modified>
  <dc:title>3GPP Contribution</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