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C2CAD" w14:textId="77777777" w:rsidR="00AE549A" w:rsidRDefault="00464B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Header"/>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Heading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Heading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ListParagraph"/>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ListParagraph"/>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ListParagraph"/>
        <w:numPr>
          <w:ilvl w:val="1"/>
          <w:numId w:val="7"/>
        </w:numPr>
        <w:jc w:val="both"/>
        <w:rPr>
          <w:sz w:val="22"/>
          <w:lang w:val="en-US"/>
        </w:rPr>
      </w:pPr>
      <w:r>
        <w:rPr>
          <w:sz w:val="22"/>
          <w:lang w:val="en-US"/>
        </w:rPr>
        <w:t>Single TBoMS structure</w:t>
      </w:r>
    </w:p>
    <w:p w14:paraId="71A0DDF5" w14:textId="77777777" w:rsidR="00AE549A" w:rsidRDefault="00464B25">
      <w:pPr>
        <w:pStyle w:val="ListParagraph"/>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ListParagraph"/>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ListParagraph"/>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ListParagraph"/>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ListParagraph"/>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ListParagraph"/>
        <w:numPr>
          <w:ilvl w:val="1"/>
          <w:numId w:val="7"/>
        </w:numPr>
        <w:jc w:val="both"/>
        <w:rPr>
          <w:sz w:val="22"/>
          <w:lang w:val="en-US"/>
        </w:rPr>
      </w:pPr>
      <w:r>
        <w:rPr>
          <w:sz w:val="22"/>
          <w:lang w:val="en-US"/>
        </w:rPr>
        <w:t>UCI multiplexing and collision handling</w:t>
      </w:r>
    </w:p>
    <w:p w14:paraId="70A50A58" w14:textId="77777777" w:rsidR="00AE549A" w:rsidRDefault="00464B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ListParagraph"/>
        <w:numPr>
          <w:ilvl w:val="1"/>
          <w:numId w:val="7"/>
        </w:numPr>
        <w:jc w:val="both"/>
        <w:rPr>
          <w:sz w:val="22"/>
          <w:lang w:val="en-US"/>
        </w:rPr>
      </w:pPr>
      <w:r>
        <w:rPr>
          <w:sz w:val="22"/>
          <w:lang w:val="en-US"/>
        </w:rPr>
        <w:t>TBoMS repetitions</w:t>
      </w:r>
    </w:p>
    <w:p w14:paraId="122FE777" w14:textId="77777777" w:rsidR="00AE549A" w:rsidRDefault="00464B25">
      <w:pPr>
        <w:pStyle w:val="ListParagraph"/>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ListParagraph"/>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ListParagraph"/>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ListParagraph"/>
        <w:numPr>
          <w:ilvl w:val="2"/>
          <w:numId w:val="7"/>
        </w:numPr>
        <w:jc w:val="both"/>
        <w:rPr>
          <w:sz w:val="22"/>
          <w:lang w:val="en-US"/>
        </w:rPr>
      </w:pPr>
      <w:r>
        <w:rPr>
          <w:sz w:val="22"/>
          <w:lang w:val="en-US"/>
        </w:rPr>
        <w:lastRenderedPageBreak/>
        <w:t>FDRA</w:t>
      </w:r>
    </w:p>
    <w:p w14:paraId="4AF92488" w14:textId="77777777" w:rsidR="00AE549A" w:rsidRDefault="00464B25">
      <w:pPr>
        <w:pStyle w:val="ListParagraph"/>
        <w:numPr>
          <w:ilvl w:val="2"/>
          <w:numId w:val="7"/>
        </w:numPr>
        <w:jc w:val="both"/>
        <w:rPr>
          <w:sz w:val="22"/>
          <w:lang w:val="en-US"/>
        </w:rPr>
      </w:pPr>
      <w:r>
        <w:rPr>
          <w:sz w:val="22"/>
          <w:lang w:val="en-US"/>
        </w:rPr>
        <w:t>DM-RS</w:t>
      </w:r>
    </w:p>
    <w:p w14:paraId="52FB53BD" w14:textId="77777777" w:rsidR="00AE549A" w:rsidRDefault="00464B25">
      <w:pPr>
        <w:pStyle w:val="ListParagraph"/>
        <w:numPr>
          <w:ilvl w:val="2"/>
          <w:numId w:val="7"/>
        </w:numPr>
        <w:jc w:val="both"/>
        <w:rPr>
          <w:sz w:val="22"/>
          <w:lang w:val="en-US"/>
        </w:rPr>
      </w:pPr>
      <w:r>
        <w:rPr>
          <w:sz w:val="22"/>
          <w:lang w:val="en-US"/>
        </w:rPr>
        <w:t>Transmission power determination</w:t>
      </w:r>
    </w:p>
    <w:p w14:paraId="0EC86DCD" w14:textId="77777777" w:rsidR="00AE549A" w:rsidRDefault="00464B25">
      <w:pPr>
        <w:pStyle w:val="ListParagraph"/>
        <w:numPr>
          <w:ilvl w:val="2"/>
          <w:numId w:val="7"/>
        </w:numPr>
        <w:jc w:val="both"/>
        <w:rPr>
          <w:sz w:val="22"/>
          <w:lang w:val="en-US"/>
        </w:rPr>
      </w:pPr>
      <w:r>
        <w:rPr>
          <w:sz w:val="22"/>
          <w:lang w:val="en-US"/>
        </w:rPr>
        <w:t>Special TBS values for TBoMS</w:t>
      </w:r>
    </w:p>
    <w:p w14:paraId="3A2919C7" w14:textId="77777777" w:rsidR="00AE549A" w:rsidRDefault="00464B25">
      <w:pPr>
        <w:pStyle w:val="ListParagraph"/>
        <w:numPr>
          <w:ilvl w:val="2"/>
          <w:numId w:val="7"/>
        </w:numPr>
        <w:jc w:val="both"/>
        <w:rPr>
          <w:sz w:val="22"/>
          <w:lang w:val="en-US"/>
        </w:rPr>
      </w:pPr>
      <w:r>
        <w:rPr>
          <w:sz w:val="22"/>
          <w:lang w:val="en-US"/>
        </w:rPr>
        <w:t>Rank of TBoMS transmission</w:t>
      </w:r>
    </w:p>
    <w:p w14:paraId="55CECBFF" w14:textId="77777777" w:rsidR="00AE549A" w:rsidRDefault="00464B25">
      <w:pPr>
        <w:pStyle w:val="ListParagraph"/>
        <w:numPr>
          <w:ilvl w:val="2"/>
          <w:numId w:val="7"/>
        </w:numPr>
        <w:jc w:val="both"/>
        <w:rPr>
          <w:sz w:val="22"/>
          <w:lang w:val="en-US"/>
        </w:rPr>
      </w:pPr>
      <w:r>
        <w:rPr>
          <w:sz w:val="22"/>
          <w:lang w:val="en-US"/>
        </w:rPr>
        <w:t>Link adaptation</w:t>
      </w:r>
    </w:p>
    <w:p w14:paraId="7974D445" w14:textId="77777777" w:rsidR="00AE549A" w:rsidRDefault="00464B25">
      <w:pPr>
        <w:pStyle w:val="ListParagraph"/>
        <w:numPr>
          <w:ilvl w:val="2"/>
          <w:numId w:val="7"/>
        </w:numPr>
        <w:jc w:val="both"/>
        <w:rPr>
          <w:sz w:val="22"/>
          <w:lang w:val="en-US"/>
        </w:rPr>
      </w:pPr>
      <w:r>
        <w:rPr>
          <w:sz w:val="22"/>
          <w:lang w:val="en-US"/>
        </w:rPr>
        <w:t>Frequency hopping</w:t>
      </w:r>
    </w:p>
    <w:p w14:paraId="120044B8" w14:textId="77777777" w:rsidR="00AE549A" w:rsidRDefault="00464B25">
      <w:pPr>
        <w:pStyle w:val="ListParagraph"/>
        <w:numPr>
          <w:ilvl w:val="2"/>
          <w:numId w:val="7"/>
        </w:numPr>
        <w:jc w:val="both"/>
        <w:rPr>
          <w:sz w:val="22"/>
          <w:lang w:val="en-US"/>
        </w:rPr>
      </w:pPr>
      <w:r>
        <w:rPr>
          <w:sz w:val="22"/>
          <w:lang w:val="en-US"/>
        </w:rPr>
        <w:t>CB segmentation</w:t>
      </w:r>
    </w:p>
    <w:p w14:paraId="2F58FED1" w14:textId="77777777" w:rsidR="00AE549A" w:rsidRDefault="00464B25">
      <w:pPr>
        <w:pStyle w:val="ListParagraph"/>
        <w:numPr>
          <w:ilvl w:val="2"/>
          <w:numId w:val="7"/>
        </w:numPr>
        <w:jc w:val="both"/>
        <w:rPr>
          <w:sz w:val="22"/>
          <w:lang w:val="en-US"/>
        </w:rPr>
      </w:pPr>
      <w:r>
        <w:rPr>
          <w:sz w:val="22"/>
          <w:lang w:val="en-US"/>
        </w:rPr>
        <w:t>Retransmissions</w:t>
      </w:r>
    </w:p>
    <w:p w14:paraId="043465B5" w14:textId="77777777" w:rsidR="00AE549A" w:rsidRDefault="00464B25">
      <w:pPr>
        <w:pStyle w:val="ListParagraph"/>
        <w:numPr>
          <w:ilvl w:val="2"/>
          <w:numId w:val="7"/>
        </w:numPr>
        <w:jc w:val="both"/>
        <w:rPr>
          <w:sz w:val="22"/>
          <w:lang w:val="en-US"/>
        </w:rPr>
      </w:pPr>
      <w:r>
        <w:rPr>
          <w:sz w:val="22"/>
          <w:lang w:val="en-US"/>
        </w:rPr>
        <w:t>Interleaved TBoMS transmissions</w:t>
      </w:r>
    </w:p>
    <w:p w14:paraId="692E72B2" w14:textId="77777777" w:rsidR="00AE549A" w:rsidRDefault="00464B25">
      <w:pPr>
        <w:pStyle w:val="ListParagraph"/>
        <w:numPr>
          <w:ilvl w:val="2"/>
          <w:numId w:val="7"/>
        </w:numPr>
        <w:jc w:val="both"/>
        <w:rPr>
          <w:sz w:val="22"/>
          <w:lang w:val="en-US"/>
        </w:rPr>
      </w:pPr>
      <w:r>
        <w:rPr>
          <w:sz w:val="22"/>
          <w:lang w:val="en-US"/>
        </w:rPr>
        <w:t>Application of DM-RS bundling to TBoMS</w:t>
      </w:r>
    </w:p>
    <w:p w14:paraId="35F2FB5E" w14:textId="77777777" w:rsidR="00AE549A" w:rsidRDefault="00464B25">
      <w:pPr>
        <w:pStyle w:val="ListParagraph"/>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ListParagraph"/>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ListParagraph"/>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Heading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ListParagraph"/>
        <w:numPr>
          <w:ilvl w:val="0"/>
          <w:numId w:val="8"/>
        </w:numPr>
        <w:jc w:val="both"/>
        <w:rPr>
          <w:sz w:val="22"/>
          <w:lang w:val="en-US"/>
        </w:rPr>
      </w:pPr>
      <w:r>
        <w:rPr>
          <w:sz w:val="22"/>
          <w:lang w:val="en-US"/>
        </w:rPr>
        <w:t>TOT definition</w:t>
      </w:r>
    </w:p>
    <w:p w14:paraId="65DBBD7A" w14:textId="77777777" w:rsidR="00AE549A" w:rsidRDefault="00464B25">
      <w:pPr>
        <w:pStyle w:val="ListParagraph"/>
        <w:numPr>
          <w:ilvl w:val="0"/>
          <w:numId w:val="8"/>
        </w:numPr>
        <w:jc w:val="both"/>
        <w:rPr>
          <w:sz w:val="22"/>
          <w:lang w:val="en-US"/>
        </w:rPr>
      </w:pPr>
      <w:r>
        <w:rPr>
          <w:sz w:val="22"/>
          <w:lang w:val="en-US"/>
        </w:rPr>
        <w:t>Single TBoMS structure</w:t>
      </w:r>
    </w:p>
    <w:p w14:paraId="3A00D965" w14:textId="77777777" w:rsidR="00AE549A" w:rsidRDefault="00464B25">
      <w:pPr>
        <w:pStyle w:val="ListParagraph"/>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ListParagraph"/>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3DD3B6B1" w14:textId="77777777" w:rsidR="00EB2423" w:rsidRDefault="00EB2423" w:rsidP="00EB2423">
      <w:pPr>
        <w:pStyle w:val="Heading3"/>
        <w:numPr>
          <w:ilvl w:val="2"/>
          <w:numId w:val="4"/>
        </w:numPr>
        <w:jc w:val="both"/>
      </w:pPr>
      <w:r w:rsidRPr="00600088">
        <w:rPr>
          <w:color w:val="4BACC6" w:themeColor="accent5"/>
          <w:szCs w:val="28"/>
          <w:lang w:val="en-US"/>
        </w:rPr>
        <w:t>[PAUSED]</w:t>
      </w:r>
      <w:r w:rsidRPr="00600088">
        <w:rPr>
          <w:color w:val="FF0000"/>
          <w:szCs w:val="28"/>
          <w:lang w:val="en-US"/>
        </w:rPr>
        <w:t xml:space="preserve"> </w:t>
      </w:r>
      <w:r>
        <w:t>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ListParagraph"/>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SimSun"/>
          <w:b/>
          <w:sz w:val="22"/>
        </w:rPr>
      </w:pPr>
    </w:p>
    <w:p w14:paraId="28857F85" w14:textId="77777777" w:rsidR="00AE549A" w:rsidRDefault="00464B25">
      <w:pPr>
        <w:pStyle w:val="Heading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lastRenderedPageBreak/>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proofErr w:type="spellStart"/>
            <w:r>
              <w:t>ToT</w:t>
            </w:r>
            <w:proofErr w:type="spellEnd"/>
            <w:r>
              <w:t xml:space="preserve">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proofErr w:type="spellStart"/>
            <w:r>
              <w:rPr>
                <w:lang w:eastAsia="zh-CN"/>
              </w:rPr>
              <w:t>InterDigital</w:t>
            </w:r>
            <w:proofErr w:type="spellEnd"/>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417923">
        <w:tc>
          <w:tcPr>
            <w:tcW w:w="2176" w:type="dxa"/>
          </w:tcPr>
          <w:p w14:paraId="08E5502D" w14:textId="77777777" w:rsidR="003717DB" w:rsidRDefault="003717D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418CD6" w14:textId="77777777" w:rsidR="003717DB" w:rsidRDefault="003717DB" w:rsidP="00417923">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417923">
            <w:pPr>
              <w:jc w:val="both"/>
            </w:pPr>
          </w:p>
        </w:tc>
      </w:tr>
      <w:tr w:rsidR="0028540B" w14:paraId="4BF10AF6" w14:textId="77777777" w:rsidTr="00417923">
        <w:tc>
          <w:tcPr>
            <w:tcW w:w="2176" w:type="dxa"/>
          </w:tcPr>
          <w:p w14:paraId="78A2A5F1" w14:textId="31371C3C"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2C50145" w14:textId="69D0C25D"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ACE6B24" w14:textId="77777777" w:rsidR="0028540B" w:rsidRDefault="0028540B" w:rsidP="00417923">
            <w:pPr>
              <w:jc w:val="both"/>
            </w:pPr>
          </w:p>
        </w:tc>
      </w:tr>
      <w:tr w:rsidR="001F1E70" w14:paraId="0B46BBDF" w14:textId="77777777" w:rsidTr="00417923">
        <w:tc>
          <w:tcPr>
            <w:tcW w:w="2176" w:type="dxa"/>
          </w:tcPr>
          <w:p w14:paraId="53CFF869" w14:textId="4ABA75CB"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C79C7FB" w14:textId="6E45CD7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6F9E158" w14:textId="77777777" w:rsidR="001F1E70" w:rsidRDefault="001F1E70" w:rsidP="001F1E70">
            <w:pPr>
              <w:jc w:val="both"/>
            </w:pPr>
          </w:p>
        </w:tc>
      </w:tr>
      <w:tr w:rsidR="00417923" w14:paraId="607F2EE0" w14:textId="77777777" w:rsidTr="00417923">
        <w:tc>
          <w:tcPr>
            <w:tcW w:w="2176" w:type="dxa"/>
          </w:tcPr>
          <w:p w14:paraId="44F14C06" w14:textId="4D55FB01" w:rsidR="00417923" w:rsidRDefault="00417923" w:rsidP="001F1E70">
            <w:pPr>
              <w:jc w:val="both"/>
              <w:rPr>
                <w:rFonts w:eastAsia="MS Mincho"/>
                <w:lang w:eastAsia="ja-JP"/>
              </w:rPr>
            </w:pPr>
            <w:r>
              <w:rPr>
                <w:rFonts w:eastAsia="MS Mincho"/>
                <w:lang w:eastAsia="ja-JP"/>
              </w:rPr>
              <w:t>MediaTek</w:t>
            </w:r>
          </w:p>
        </w:tc>
        <w:tc>
          <w:tcPr>
            <w:tcW w:w="3723" w:type="dxa"/>
          </w:tcPr>
          <w:p w14:paraId="77FE4AEF" w14:textId="7C8BA253" w:rsidR="00417923" w:rsidRDefault="00417923" w:rsidP="001F1E70">
            <w:pPr>
              <w:jc w:val="both"/>
              <w:rPr>
                <w:rFonts w:eastAsia="MS Mincho"/>
                <w:lang w:eastAsia="ja-JP"/>
              </w:rPr>
            </w:pPr>
            <w:r>
              <w:rPr>
                <w:rFonts w:eastAsia="MS Mincho"/>
                <w:lang w:eastAsia="ja-JP"/>
              </w:rPr>
              <w:t>Yes</w:t>
            </w:r>
          </w:p>
        </w:tc>
        <w:tc>
          <w:tcPr>
            <w:tcW w:w="3724" w:type="dxa"/>
          </w:tcPr>
          <w:p w14:paraId="718D9AF9" w14:textId="77777777" w:rsidR="00417923" w:rsidRDefault="00417923" w:rsidP="001F1E70">
            <w:pPr>
              <w:jc w:val="both"/>
            </w:pPr>
          </w:p>
        </w:tc>
      </w:tr>
    </w:tbl>
    <w:p w14:paraId="3CAFBB80" w14:textId="3D256D01" w:rsidR="00AE549A" w:rsidRDefault="00464B25">
      <w:pPr>
        <w:jc w:val="both"/>
      </w:pPr>
      <w:r>
        <w:t xml:space="preserve">   </w:t>
      </w:r>
    </w:p>
    <w:p w14:paraId="52A95D12" w14:textId="77777777" w:rsidR="00EB2423" w:rsidRDefault="00EB2423" w:rsidP="00EB2423">
      <w:pPr>
        <w:jc w:val="both"/>
        <w:rPr>
          <w:sz w:val="22"/>
          <w:szCs w:val="22"/>
        </w:rPr>
      </w:pPr>
      <w:r>
        <w:rPr>
          <w:sz w:val="22"/>
          <w:szCs w:val="22"/>
          <w:highlight w:val="yellow"/>
        </w:rPr>
        <w:t>FL’s comments on August 17th</w:t>
      </w:r>
    </w:p>
    <w:p w14:paraId="46646A6F" w14:textId="77777777" w:rsidR="00EB2423" w:rsidRPr="00600088" w:rsidRDefault="00EB2423" w:rsidP="00EB2423">
      <w:pPr>
        <w:jc w:val="both"/>
        <w:rPr>
          <w:sz w:val="22"/>
          <w:szCs w:val="22"/>
        </w:rPr>
      </w:pPr>
      <w:r w:rsidRPr="00600088">
        <w:rPr>
          <w:sz w:val="22"/>
          <w:szCs w:val="22"/>
        </w:rPr>
        <w:t xml:space="preserve">All companies agree </w:t>
      </w:r>
      <w:r>
        <w:rPr>
          <w:sz w:val="22"/>
          <w:szCs w:val="22"/>
        </w:rPr>
        <w:t xml:space="preserve">that </w:t>
      </w:r>
      <w:r w:rsidRPr="00600088">
        <w:rPr>
          <w:sz w:val="22"/>
          <w:szCs w:val="22"/>
          <w:lang w:val="en-US"/>
        </w:rPr>
        <w:t xml:space="preserve">RAN1 should </w:t>
      </w:r>
      <w:r w:rsidRPr="00600088">
        <w:rPr>
          <w:sz w:val="22"/>
          <w:szCs w:val="22"/>
          <w:u w:val="single"/>
          <w:lang w:val="en-US"/>
        </w:rPr>
        <w:t>first</w:t>
      </w:r>
      <w:r w:rsidRPr="00600088">
        <w:rPr>
          <w:sz w:val="22"/>
          <w:szCs w:val="22"/>
          <w:lang w:val="en-US"/>
        </w:rPr>
        <w:t xml:space="preserve"> decide on aspects such as </w:t>
      </w:r>
      <w:r w:rsidRPr="00600088">
        <w:rPr>
          <w:sz w:val="22"/>
          <w:szCs w:val="22"/>
        </w:rPr>
        <w:t xml:space="preserve">rate matching, UCI multiplexing, power control, collision handling and so on, </w:t>
      </w:r>
      <w:r w:rsidRPr="00600088">
        <w:rPr>
          <w:sz w:val="22"/>
          <w:szCs w:val="22"/>
          <w:u w:val="single"/>
        </w:rPr>
        <w:t>and then</w:t>
      </w:r>
      <w:r w:rsidRPr="00600088">
        <w:rPr>
          <w:sz w:val="22"/>
          <w:szCs w:val="22"/>
        </w:rPr>
        <w:t xml:space="preserve"> decide whether or not the concept of TOT is needed (and revised and specified, if applicable)</w:t>
      </w:r>
      <w:r>
        <w:rPr>
          <w:sz w:val="22"/>
          <w:szCs w:val="22"/>
        </w:rPr>
        <w:t>. The discussion is paused for the time being.</w:t>
      </w:r>
    </w:p>
    <w:p w14:paraId="5FD39288" w14:textId="77777777" w:rsidR="00EB2423" w:rsidRPr="001B49EF" w:rsidRDefault="00EB2423">
      <w:pPr>
        <w:jc w:val="both"/>
      </w:pPr>
    </w:p>
    <w:p w14:paraId="3CB8E6C8" w14:textId="54A6EDC2" w:rsidR="00AE549A" w:rsidRDefault="00464B25">
      <w:pPr>
        <w:pStyle w:val="Heading3"/>
        <w:numPr>
          <w:ilvl w:val="2"/>
          <w:numId w:val="4"/>
        </w:numPr>
        <w:jc w:val="both"/>
        <w:rPr>
          <w:lang w:val="en-US"/>
        </w:rPr>
      </w:pPr>
      <w:r>
        <w:rPr>
          <w:color w:val="00B050"/>
        </w:rPr>
        <w:t>[OPEN]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lastRenderedPageBreak/>
              <w:t>[19 companies]</w:t>
            </w:r>
          </w:p>
        </w:tc>
        <w:tc>
          <w:tcPr>
            <w:tcW w:w="2406" w:type="dxa"/>
            <w:vAlign w:val="center"/>
          </w:tcPr>
          <w:p w14:paraId="2460512E" w14:textId="77777777" w:rsidR="00AE549A" w:rsidRDefault="00464B25">
            <w:pPr>
              <w:spacing w:after="0" w:afterAutospacing="0"/>
              <w:jc w:val="center"/>
            </w:pPr>
            <w:r>
              <w:lastRenderedPageBreak/>
              <w:t>Option 4</w:t>
            </w:r>
          </w:p>
          <w:p w14:paraId="1E17123A" w14:textId="77777777" w:rsidR="00AE549A" w:rsidRDefault="00464B25">
            <w:pPr>
              <w:spacing w:after="0" w:afterAutospacing="0"/>
              <w:jc w:val="center"/>
            </w:pPr>
            <w:r>
              <w:lastRenderedPageBreak/>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lastRenderedPageBreak/>
              <w:t>Huawei/</w:t>
            </w:r>
            <w:proofErr w:type="spellStart"/>
            <w:r>
              <w:t>HiSi</w:t>
            </w:r>
            <w:proofErr w:type="spellEnd"/>
            <w:r>
              <w:t xml:space="preserve">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57478AC5"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113DE93E"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0F29A1A7" w14:textId="77777777" w:rsidR="00AE549A" w:rsidRDefault="00464B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4B2B4B00" w14:textId="77777777" w:rsidR="00AE549A" w:rsidRDefault="00464B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46F7C6F3" w14:textId="77777777" w:rsidR="00AE549A" w:rsidRDefault="00464B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A983D0F" w14:textId="77777777" w:rsidR="00AE549A" w:rsidRDefault="00464B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21C221D0" w14:textId="77777777" w:rsidR="00AE549A" w:rsidRDefault="00464B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Heading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64AFF44D" w:rsidR="00AE549A" w:rsidRDefault="000F5892">
            <w:pPr>
              <w:jc w:val="both"/>
              <w:rPr>
                <w:lang w:eastAsia="zh-CN"/>
              </w:rPr>
            </w:pPr>
            <w:r>
              <w:rPr>
                <w:lang w:eastAsia="zh-CN"/>
              </w:rPr>
              <w:t>Y</w:t>
            </w:r>
            <w:r w:rsidR="00464B25">
              <w:rPr>
                <w:rFonts w:hint="eastAsia"/>
                <w:lang w:eastAsia="zh-CN"/>
              </w:rPr>
              <w:t>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7D559349" w14:textId="77777777" w:rsidR="00AE549A" w:rsidRDefault="00464B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57005BC5" w14:textId="77777777" w:rsidR="000F5892" w:rsidRDefault="000F5892" w:rsidP="000F5892">
            <w:pPr>
              <w:jc w:val="both"/>
              <w:rPr>
                <w:color w:val="FF0000"/>
              </w:rPr>
            </w:pPr>
            <w:r w:rsidRPr="00E67950">
              <w:rPr>
                <w:color w:val="FF0000"/>
              </w:rPr>
              <w:t xml:space="preserve">FL’s </w:t>
            </w:r>
            <w:r>
              <w:rPr>
                <w:color w:val="FF0000"/>
              </w:rPr>
              <w:t>r</w:t>
            </w:r>
            <w:r w:rsidRPr="00E67950">
              <w:rPr>
                <w:color w:val="FF0000"/>
              </w:rPr>
              <w:t>eply:</w:t>
            </w:r>
            <w:r>
              <w:rPr>
                <w:color w:val="FF0000"/>
              </w:rPr>
              <w:t xml:space="preserve"> I do not think what you wrote is accurate, given existing agreements. According to them, in </w:t>
            </w:r>
            <w:r w:rsidRPr="00E67950">
              <w:rPr>
                <w:color w:val="FF0000"/>
              </w:rPr>
              <w:t xml:space="preserve">Option 4 “The TB is transmitted on the multiple TOTs </w:t>
            </w:r>
            <w:r w:rsidRPr="00E67950">
              <w:rPr>
                <w:color w:val="FF0000"/>
                <w:u w:val="single"/>
              </w:rPr>
              <w:t>using different RVs”.</w:t>
            </w:r>
            <w:r w:rsidRPr="00E67950">
              <w:rPr>
                <w:color w:val="FF0000"/>
              </w:rPr>
              <w:t xml:space="preserve"> </w:t>
            </w:r>
            <w:r>
              <w:rPr>
                <w:color w:val="FF0000"/>
              </w:rPr>
              <w:t xml:space="preserve">In this sense, Option 4 </w:t>
            </w:r>
            <w:r w:rsidRPr="00E67950">
              <w:rPr>
                <w:color w:val="FF0000"/>
              </w:rPr>
              <w:t xml:space="preserve">does not provide any </w:t>
            </w:r>
            <w:r>
              <w:rPr>
                <w:color w:val="FF0000"/>
              </w:rPr>
              <w:t xml:space="preserve">deterministic </w:t>
            </w:r>
            <w:r w:rsidRPr="00E67950">
              <w:rPr>
                <w:color w:val="FF0000"/>
              </w:rPr>
              <w:t>guarantee that the whole TB is transmitted in one TOT and then repeated on other</w:t>
            </w:r>
            <w:r>
              <w:rPr>
                <w:color w:val="FF0000"/>
              </w:rPr>
              <w:t xml:space="preserve"> TOTs</w:t>
            </w:r>
            <w:r w:rsidRPr="00E67950">
              <w:rPr>
                <w:color w:val="FF0000"/>
              </w:rPr>
              <w:t xml:space="preserve">. </w:t>
            </w:r>
            <w:r>
              <w:rPr>
                <w:color w:val="FF0000"/>
              </w:rPr>
              <w:t xml:space="preserve">In fact, the group </w:t>
            </w:r>
            <w:r w:rsidRPr="00E67950">
              <w:rPr>
                <w:color w:val="FF0000"/>
              </w:rPr>
              <w:t>ha</w:t>
            </w:r>
            <w:r>
              <w:rPr>
                <w:color w:val="FF0000"/>
              </w:rPr>
              <w:t>s</w:t>
            </w:r>
            <w:r w:rsidRPr="00E67950">
              <w:rPr>
                <w:color w:val="FF0000"/>
              </w:rPr>
              <w:t xml:space="preserve"> never agreed that TBoMS </w:t>
            </w:r>
            <w:r>
              <w:rPr>
                <w:color w:val="FF0000"/>
              </w:rPr>
              <w:t>operate as</w:t>
            </w:r>
            <w:r w:rsidRPr="00E67950">
              <w:rPr>
                <w:color w:val="FF0000"/>
              </w:rPr>
              <w:t xml:space="preserve"> a Type A repetition where a TOT replaces a slot. Furthermore, some examples were already given by some companies</w:t>
            </w:r>
            <w:r>
              <w:rPr>
                <w:color w:val="FF0000"/>
              </w:rPr>
              <w:t>, e.g., [22],</w:t>
            </w:r>
            <w:r w:rsidRPr="00E67950">
              <w:rPr>
                <w:color w:val="FF0000"/>
              </w:rPr>
              <w:t xml:space="preserve"> in which you could see that the whole TB may never be transmitted completely</w:t>
            </w:r>
            <w:r>
              <w:rPr>
                <w:color w:val="FF0000"/>
              </w:rPr>
              <w:t xml:space="preserve"> </w:t>
            </w:r>
            <w:r w:rsidRPr="00E67950">
              <w:rPr>
                <w:color w:val="FF0000"/>
              </w:rPr>
              <w:t>according to Option 4, not even once, that is BLER=1.</w:t>
            </w:r>
          </w:p>
          <w:p w14:paraId="608A86B6" w14:textId="43CD75E6" w:rsidR="000F5892" w:rsidRDefault="000F5892" w:rsidP="000F5892">
            <w:pPr>
              <w:jc w:val="both"/>
            </w:pPr>
            <w:r w:rsidRPr="00E67950">
              <w:rPr>
                <w:color w:val="FF0000"/>
              </w:rPr>
              <w:t>I am sorry to insist on this, but it is very important for all to be on the same page to</w:t>
            </w:r>
            <w:r>
              <w:rPr>
                <w:color w:val="FF0000"/>
              </w:rPr>
              <w:t xml:space="preserve"> avoid fundamental misunderstandings and</w:t>
            </w:r>
            <w:r w:rsidRPr="00E67950">
              <w:rPr>
                <w:color w:val="FF0000"/>
              </w:rPr>
              <w:t xml:space="preserve"> be able to progress.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13F03DA2" w:rsidR="00AE549A" w:rsidRDefault="000F5892">
            <w:pPr>
              <w:jc w:val="both"/>
              <w:rPr>
                <w:rFonts w:eastAsia="Malgun Gothic"/>
                <w:lang w:eastAsia="ko-KR"/>
              </w:rPr>
            </w:pPr>
            <w:r>
              <w:t>Y</w:t>
            </w:r>
            <w:r w:rsidR="00464B25">
              <w:t>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7944AEEE" w14:textId="3489C086" w:rsidR="000F5892" w:rsidRDefault="00464B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6913E681" w14:textId="0ABAC85B" w:rsidR="000F5892" w:rsidRDefault="000F5892">
            <w:pPr>
              <w:jc w:val="both"/>
            </w:pPr>
            <w:r w:rsidRPr="000F5892">
              <w:rPr>
                <w:color w:val="FF0000"/>
              </w:rPr>
              <w:t>FL’s reply: sorry for the mistake. Thank you for fixing it.</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lastRenderedPageBreak/>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7C08E378" w14:textId="77777777" w:rsidR="00AE549A" w:rsidRPr="000F5892" w:rsidRDefault="00464B25">
            <w:pPr>
              <w:jc w:val="both"/>
              <w:rPr>
                <w:lang w:val="en-US" w:eastAsia="zh-CN"/>
              </w:rPr>
            </w:pPr>
            <w:r w:rsidRPr="000F5892">
              <w:rPr>
                <w:rFonts w:hint="eastAsia"/>
                <w:lang w:val="en-US" w:eastAsia="zh-CN"/>
              </w:rPr>
              <w:t xml:space="preserve">Is it a correct understanding that this is based on the assumption that </w:t>
            </w:r>
            <w:r w:rsidRPr="000F5892">
              <w:t xml:space="preserve">the TBS is calculated on </w:t>
            </w:r>
            <w:r w:rsidRPr="000F5892">
              <w:rPr>
                <w:rFonts w:hint="eastAsia"/>
                <w:lang w:val="en-US" w:eastAsia="zh-CN"/>
              </w:rPr>
              <w:t>all resources in all slots</w:t>
            </w:r>
            <w:r w:rsidRPr="000F5892">
              <w:t xml:space="preserve"> allocated for the TBoMS</w:t>
            </w:r>
            <w:r w:rsidRPr="000F5892">
              <w:rPr>
                <w:rFonts w:hint="eastAsia"/>
                <w:lang w:val="en-US" w:eastAsia="zh-CN"/>
              </w:rPr>
              <w:t xml:space="preserve"> for both Option 3 and Option 4? </w:t>
            </w:r>
          </w:p>
          <w:p w14:paraId="28050CD0" w14:textId="41C16383" w:rsidR="000F5892" w:rsidRPr="000F5892" w:rsidRDefault="000F5892">
            <w:pPr>
              <w:jc w:val="both"/>
              <w:rPr>
                <w:color w:val="FF0000"/>
                <w:lang w:val="en-US" w:eastAsia="zh-CN"/>
              </w:rPr>
            </w:pPr>
            <w:r w:rsidRPr="000F5892">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sidRPr="000F5892">
              <w:rPr>
                <w:color w:val="FF0000"/>
                <w:lang w:val="en-US" w:eastAsia="zh-CN"/>
              </w:rPr>
              <w:t>not</w:t>
            </w:r>
            <w:proofErr w:type="spellEnd"/>
            <w:r w:rsidRPr="000F5892">
              <w:rPr>
                <w:color w:val="FF0000"/>
                <w:lang w:val="en-US" w:eastAsia="zh-CN"/>
              </w:rPr>
              <w:t xml:space="preserve"> matter which value is chosen for K, provided that K is the same for both Option 3 and Options 4.</w:t>
            </w:r>
          </w:p>
        </w:tc>
      </w:tr>
      <w:tr w:rsidR="00990497" w14:paraId="041E2821" w14:textId="77777777" w:rsidTr="00AE549A">
        <w:tc>
          <w:tcPr>
            <w:tcW w:w="2176" w:type="dxa"/>
          </w:tcPr>
          <w:p w14:paraId="1C098556" w14:textId="77777777" w:rsidR="00990497" w:rsidRDefault="00990497" w:rsidP="00E72E50">
            <w:pPr>
              <w:jc w:val="both"/>
              <w:rPr>
                <w:lang w:eastAsia="zh-CN"/>
              </w:rPr>
            </w:pPr>
            <w:r>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proofErr w:type="spellStart"/>
            <w:r>
              <w:t>InterDigital</w:t>
            </w:r>
            <w:proofErr w:type="spellEnd"/>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417923">
        <w:tc>
          <w:tcPr>
            <w:tcW w:w="2176" w:type="dxa"/>
          </w:tcPr>
          <w:p w14:paraId="3A2C1256"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47C8456F" w14:textId="77777777" w:rsidR="00636115" w:rsidRDefault="00636115" w:rsidP="00417923">
            <w:pPr>
              <w:jc w:val="both"/>
              <w:rPr>
                <w:lang w:eastAsia="zh-CN"/>
              </w:rPr>
            </w:pPr>
            <w:r>
              <w:rPr>
                <w:rFonts w:hint="eastAsia"/>
                <w:lang w:eastAsia="zh-CN"/>
              </w:rPr>
              <w:t>Y</w:t>
            </w:r>
            <w:r>
              <w:rPr>
                <w:lang w:eastAsia="zh-CN"/>
              </w:rPr>
              <w:t>es</w:t>
            </w:r>
          </w:p>
        </w:tc>
        <w:tc>
          <w:tcPr>
            <w:tcW w:w="3724" w:type="dxa"/>
          </w:tcPr>
          <w:p w14:paraId="5D3CAE08" w14:textId="77777777" w:rsidR="00636115" w:rsidRDefault="00636115" w:rsidP="00417923">
            <w:pPr>
              <w:jc w:val="both"/>
              <w:rPr>
                <w:lang w:val="en-US" w:eastAsia="zh-CN"/>
              </w:rPr>
            </w:pPr>
            <w:r>
              <w:rPr>
                <w:lang w:val="en-US" w:eastAsia="zh-CN"/>
              </w:rPr>
              <w:t>If the interleaving is discussed regardless what coded bits are transmitted on each time unit.</w:t>
            </w:r>
          </w:p>
          <w:p w14:paraId="691C8525" w14:textId="380A5490" w:rsidR="000F5892" w:rsidRDefault="000F5892" w:rsidP="00417923">
            <w:pPr>
              <w:jc w:val="both"/>
              <w:rPr>
                <w:lang w:val="en-US" w:eastAsia="zh-CN"/>
              </w:rPr>
            </w:pPr>
            <w:r w:rsidRPr="000F5892">
              <w:rPr>
                <w:color w:val="FF0000"/>
                <w:lang w:val="en-US" w:eastAsia="zh-CN"/>
              </w:rPr>
              <w:t>FL’s reply: I agree.</w:t>
            </w:r>
          </w:p>
        </w:tc>
      </w:tr>
      <w:tr w:rsidR="0028540B" w14:paraId="751B39AF" w14:textId="77777777" w:rsidTr="00417923">
        <w:tc>
          <w:tcPr>
            <w:tcW w:w="2176" w:type="dxa"/>
          </w:tcPr>
          <w:p w14:paraId="32F485BA" w14:textId="45A02F17"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9BB029D" w14:textId="19046278"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603D44" w14:textId="77777777" w:rsidR="0028540B" w:rsidRDefault="0028540B" w:rsidP="00417923">
            <w:pPr>
              <w:jc w:val="both"/>
              <w:rPr>
                <w:lang w:val="en-US" w:eastAsia="zh-CN"/>
              </w:rPr>
            </w:pPr>
          </w:p>
        </w:tc>
      </w:tr>
      <w:tr w:rsidR="001F1E70" w14:paraId="49606C73" w14:textId="77777777" w:rsidTr="00417923">
        <w:tc>
          <w:tcPr>
            <w:tcW w:w="2176" w:type="dxa"/>
          </w:tcPr>
          <w:p w14:paraId="264C02E4" w14:textId="40872D3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D17A1AB" w14:textId="1CDD9236"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EA209D8" w14:textId="77777777" w:rsidR="001F1E70" w:rsidRDefault="001F1E70" w:rsidP="001F1E70">
            <w:pPr>
              <w:jc w:val="both"/>
              <w:rPr>
                <w:lang w:val="en-US" w:eastAsia="zh-CN"/>
              </w:rPr>
            </w:pPr>
          </w:p>
        </w:tc>
      </w:tr>
      <w:tr w:rsidR="00417923" w14:paraId="0E5172F0" w14:textId="77777777" w:rsidTr="00417923">
        <w:tc>
          <w:tcPr>
            <w:tcW w:w="2176" w:type="dxa"/>
          </w:tcPr>
          <w:p w14:paraId="34744E47" w14:textId="3A7ED5F8" w:rsidR="00417923" w:rsidRDefault="00417923" w:rsidP="001F1E70">
            <w:pPr>
              <w:jc w:val="both"/>
              <w:rPr>
                <w:rFonts w:eastAsia="MS Mincho"/>
                <w:lang w:eastAsia="ja-JP"/>
              </w:rPr>
            </w:pPr>
            <w:r>
              <w:rPr>
                <w:rFonts w:eastAsia="MS Mincho"/>
                <w:lang w:eastAsia="ja-JP"/>
              </w:rPr>
              <w:t>MediaTek</w:t>
            </w:r>
          </w:p>
        </w:tc>
        <w:tc>
          <w:tcPr>
            <w:tcW w:w="3723" w:type="dxa"/>
          </w:tcPr>
          <w:p w14:paraId="6CEBC611" w14:textId="1512F3EB" w:rsidR="00417923" w:rsidRDefault="00417923" w:rsidP="001F1E70">
            <w:pPr>
              <w:jc w:val="both"/>
              <w:rPr>
                <w:rFonts w:eastAsia="MS Mincho"/>
                <w:lang w:eastAsia="ja-JP"/>
              </w:rPr>
            </w:pPr>
            <w:r>
              <w:rPr>
                <w:rFonts w:eastAsia="MS Mincho"/>
                <w:lang w:eastAsia="ja-JP"/>
              </w:rPr>
              <w:t>Yes</w:t>
            </w:r>
          </w:p>
        </w:tc>
        <w:tc>
          <w:tcPr>
            <w:tcW w:w="3724" w:type="dxa"/>
          </w:tcPr>
          <w:p w14:paraId="2C1A76EF" w14:textId="77777777" w:rsidR="00417923" w:rsidRDefault="00417923" w:rsidP="001F1E70">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A55BFDF"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3DFDAFAD" w14:textId="77777777" w:rsidR="000F5892" w:rsidRPr="00EB2423" w:rsidRDefault="000F5892">
            <w:pPr>
              <w:jc w:val="both"/>
              <w:rPr>
                <w:color w:val="FF0000"/>
              </w:rPr>
            </w:pPr>
            <w:r w:rsidRPr="00EB2423">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47FC68FB" w14:textId="67ECAB39" w:rsidR="000F5892" w:rsidRPr="00EB2423" w:rsidRDefault="000F5892" w:rsidP="000F5892">
            <w:pPr>
              <w:pStyle w:val="ListParagraph"/>
              <w:numPr>
                <w:ilvl w:val="3"/>
                <w:numId w:val="6"/>
              </w:numPr>
              <w:spacing w:after="100"/>
              <w:ind w:left="1173" w:hanging="357"/>
              <w:jc w:val="both"/>
              <w:rPr>
                <w:color w:val="FF0000"/>
              </w:rPr>
            </w:pPr>
            <w:r w:rsidRPr="00EB2423">
              <w:rPr>
                <w:color w:val="FF0000"/>
              </w:rPr>
              <w:t xml:space="preserve">Option 3: </w:t>
            </w:r>
            <w:r w:rsidRPr="00EB2423">
              <w:rPr>
                <w:color w:val="FF0000"/>
                <w:lang w:val="en-US"/>
              </w:rPr>
              <w:t xml:space="preserve">the </w:t>
            </w:r>
            <w:r w:rsidRPr="00EB2423">
              <w:rPr>
                <w:bCs/>
                <w:color w:val="FF0000"/>
              </w:rPr>
              <w:t>first bit selected from the circular buffer for any given slot is right after the last bit selected from the circular buffer for the previous slot. In other words</w:t>
            </w:r>
            <w:r w:rsidR="00EB2423" w:rsidRPr="00EB2423">
              <w:rPr>
                <w:bCs/>
                <w:color w:val="FF0000"/>
              </w:rPr>
              <w:t>, all the systematic bits are selected and as many coded bits as possible are also selected, until all the allocated REs are used.</w:t>
            </w:r>
          </w:p>
          <w:p w14:paraId="0C7082BE" w14:textId="77777777" w:rsidR="000F5892" w:rsidRPr="00EB2423" w:rsidRDefault="000F5892" w:rsidP="000F5892">
            <w:pPr>
              <w:pStyle w:val="ListParagraph"/>
              <w:numPr>
                <w:ilvl w:val="3"/>
                <w:numId w:val="6"/>
              </w:numPr>
              <w:spacing w:after="100"/>
              <w:ind w:left="1173" w:hanging="357"/>
              <w:jc w:val="both"/>
              <w:rPr>
                <w:color w:val="FF0000"/>
              </w:rPr>
            </w:pPr>
            <w:r w:rsidRPr="00EB2423">
              <w:rPr>
                <w:bCs/>
                <w:color w:val="FF0000"/>
              </w:rPr>
              <w:t xml:space="preserve">Option 4: </w:t>
            </w:r>
            <w:r w:rsidRPr="00EB2423">
              <w:rPr>
                <w:bCs/>
                <w:color w:val="FF0000"/>
                <w:lang w:val="en-US"/>
              </w:rPr>
              <w:t xml:space="preserve">the </w:t>
            </w:r>
            <w:r w:rsidRPr="00EB2423">
              <w:rPr>
                <w:bCs/>
                <w:color w:val="FF0000"/>
              </w:rPr>
              <w:t xml:space="preserve">first bit selected from the circular buffer for any given slot is at a certain gap (which depends on the RV id) from the last bit selected </w:t>
            </w:r>
            <w:r w:rsidRPr="00EB2423">
              <w:rPr>
                <w:bCs/>
                <w:color w:val="FF0000"/>
              </w:rPr>
              <w:lastRenderedPageBreak/>
              <w:t>from the circular buffer for the previous slot</w:t>
            </w:r>
            <w:r w:rsidR="00EB2423" w:rsidRPr="00EB2423">
              <w:rPr>
                <w:bCs/>
                <w:color w:val="FF0000"/>
              </w:rPr>
              <w:t xml:space="preserve">. In other words, a certain number of systematic bits are selected (some of them could be punctured) and a certain number of coded bits are selected (come of them are certainly punctured). </w:t>
            </w:r>
          </w:p>
          <w:p w14:paraId="552F5ED9" w14:textId="3CC92431" w:rsidR="00EB2423" w:rsidRPr="00EB2423" w:rsidRDefault="00EB2423" w:rsidP="00EB2423">
            <w:pPr>
              <w:spacing w:after="100"/>
              <w:jc w:val="both"/>
            </w:pPr>
            <w:r w:rsidRPr="00EB2423">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sidRPr="00EB2423">
              <w:rPr>
                <w:color w:val="FF0000"/>
              </w:rPr>
              <w:t>RxK</w:t>
            </w:r>
            <w:proofErr w:type="spellEnd"/>
            <w:r w:rsidRPr="00EB2423">
              <w:rPr>
                <w:color w:val="FF0000"/>
              </w:rPr>
              <w:t xml:space="preserve">&gt;1). However, the ratio could be always favourable for Option 4 as well, if </w:t>
            </w:r>
            <w:r w:rsidRPr="00EB2423">
              <w:rPr>
                <w:color w:val="FF0000"/>
                <w:lang w:val="en-US"/>
              </w:rPr>
              <w:t xml:space="preserve">suitable offset is applied to the coded bit selection in Option 4, such that the </w:t>
            </w:r>
            <w:r w:rsidRPr="00EB2423">
              <w:rPr>
                <w:bCs/>
                <w:color w:val="FF0000"/>
              </w:rPr>
              <w:t xml:space="preserve">first bit selected from the circular buffer for any given slot is right after the last bit selected from the circular buffer for the previous slot. If this is the case, </w:t>
            </w:r>
            <w:r w:rsidRPr="00EB2423">
              <w:rPr>
                <w:bCs/>
                <w:color w:val="FF0000"/>
                <w:u w:val="single"/>
              </w:rPr>
              <w:t>coded bits transmitted by Option 3 and 4 would be exactly the same</w:t>
            </w:r>
            <w:r w:rsidRPr="00EB2423">
              <w:rPr>
                <w:bCs/>
                <w:color w:val="FF0000"/>
              </w:rPr>
              <w:t>.</w:t>
            </w:r>
          </w:p>
        </w:tc>
      </w:tr>
      <w:tr w:rsidR="00AE549A" w14:paraId="39CEEAD5" w14:textId="77777777" w:rsidTr="00AE549A">
        <w:tc>
          <w:tcPr>
            <w:tcW w:w="2175" w:type="dxa"/>
          </w:tcPr>
          <w:p w14:paraId="31D67B8C" w14:textId="77777777" w:rsidR="00AE549A" w:rsidRDefault="00464B25">
            <w:pPr>
              <w:jc w:val="both"/>
            </w:pPr>
            <w:r>
              <w:lastRenderedPageBreak/>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228DB779"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1C47094" w14:textId="2A31D3AC" w:rsidR="00EB2423" w:rsidRPr="00EB2423" w:rsidRDefault="00EB2423">
            <w:pPr>
              <w:jc w:val="both"/>
              <w:rPr>
                <w:rFonts w:eastAsia="Malgun Gothic"/>
                <w:color w:val="FF0000"/>
                <w:lang w:eastAsia="ko-KR"/>
              </w:rPr>
            </w:pPr>
            <w:r w:rsidRPr="00EB2423">
              <w:rPr>
                <w:rFonts w:eastAsia="Malgun Gothic"/>
                <w:color w:val="FF0000"/>
                <w:lang w:eastAsia="ko-KR"/>
              </w:rPr>
              <w:t xml:space="preserve">FL’s reply: </w:t>
            </w:r>
            <w:r w:rsidR="0017457E">
              <w:rPr>
                <w:rFonts w:eastAsia="Malgun Gothic"/>
                <w:color w:val="FF0000"/>
                <w:lang w:eastAsia="ko-KR"/>
              </w:rPr>
              <w:t xml:space="preserve">your </w:t>
            </w:r>
            <w:r w:rsidRPr="00EB2423">
              <w:rPr>
                <w:rFonts w:eastAsia="Malgun Gothic"/>
                <w:color w:val="FF0000"/>
                <w:lang w:eastAsia="ko-KR"/>
              </w:rPr>
              <w:t>understanding contradicts the agreement we had during RAN1 #105-e, that is:</w:t>
            </w:r>
          </w:p>
          <w:p w14:paraId="20D15CC7" w14:textId="77777777" w:rsidR="00EB2423" w:rsidRPr="00EB2423" w:rsidRDefault="00EB2423" w:rsidP="00EB2423">
            <w:pPr>
              <w:rPr>
                <w:color w:val="FF0000"/>
                <w:highlight w:val="green"/>
              </w:rPr>
            </w:pPr>
            <w:r w:rsidRPr="00EB2423">
              <w:rPr>
                <w:color w:val="FF0000"/>
                <w:highlight w:val="green"/>
              </w:rPr>
              <w:t>Agreement:</w:t>
            </w:r>
          </w:p>
          <w:p w14:paraId="1AE10421" w14:textId="77777777" w:rsidR="00EB2423" w:rsidRPr="00EB2423" w:rsidRDefault="00EB2423" w:rsidP="00EB2423">
            <w:pPr>
              <w:numPr>
                <w:ilvl w:val="0"/>
                <w:numId w:val="87"/>
              </w:numPr>
              <w:spacing w:after="0"/>
              <w:rPr>
                <w:color w:val="FF0000"/>
              </w:rPr>
            </w:pPr>
            <w:r w:rsidRPr="00EB2423">
              <w:rPr>
                <w:color w:val="FF0000"/>
              </w:rPr>
              <w:t>The structure of TBoMS will be according to only one of these two options (to be down-selected in RAN1#106-e)</w:t>
            </w:r>
          </w:p>
          <w:p w14:paraId="4568248E" w14:textId="77777777" w:rsidR="00EB2423" w:rsidRPr="00EB2423" w:rsidRDefault="00EB2423" w:rsidP="00EB2423">
            <w:pPr>
              <w:pStyle w:val="ListParagraph"/>
              <w:numPr>
                <w:ilvl w:val="1"/>
                <w:numId w:val="84"/>
              </w:numPr>
              <w:spacing w:line="256" w:lineRule="auto"/>
              <w:jc w:val="both"/>
              <w:rPr>
                <w:color w:val="FF0000"/>
              </w:rPr>
            </w:pPr>
            <w:r w:rsidRPr="00EB2423">
              <w:rPr>
                <w:color w:val="FF0000"/>
              </w:rPr>
              <w:t xml:space="preserve">Option 3, if a design based on single RV is adopted. </w:t>
            </w:r>
          </w:p>
          <w:p w14:paraId="474F28C3" w14:textId="77777777" w:rsidR="00EB2423" w:rsidRPr="00EB2423" w:rsidRDefault="00EB2423" w:rsidP="00EB2423">
            <w:pPr>
              <w:pStyle w:val="ListParagraph"/>
              <w:numPr>
                <w:ilvl w:val="1"/>
                <w:numId w:val="84"/>
              </w:numPr>
              <w:spacing w:line="256" w:lineRule="auto"/>
              <w:jc w:val="both"/>
              <w:rPr>
                <w:color w:val="FF0000"/>
              </w:rPr>
            </w:pPr>
            <w:r w:rsidRPr="00EB2423">
              <w:rPr>
                <w:color w:val="FF0000"/>
              </w:rPr>
              <w:t xml:space="preserve">Option 4, if a design based on different RVs is adopted. </w:t>
            </w:r>
          </w:p>
          <w:p w14:paraId="42DB9E20" w14:textId="77777777" w:rsidR="00EB2423" w:rsidRPr="00EB2423" w:rsidRDefault="00EB2423" w:rsidP="00EB2423">
            <w:pPr>
              <w:numPr>
                <w:ilvl w:val="0"/>
                <w:numId w:val="84"/>
              </w:numPr>
              <w:spacing w:after="0"/>
              <w:rPr>
                <w:color w:val="FF0000"/>
              </w:rPr>
            </w:pPr>
            <w:r w:rsidRPr="00EB2423">
              <w:rPr>
                <w:color w:val="FF0000"/>
              </w:rPr>
              <w:t xml:space="preserve">FFS: other details, e.g., rate-matching, TBS determination, collision handling, etc. </w:t>
            </w:r>
          </w:p>
          <w:p w14:paraId="7E4E10EE" w14:textId="77777777" w:rsidR="00EB2423" w:rsidRPr="00EB2423" w:rsidRDefault="00EB2423" w:rsidP="00EB2423">
            <w:pPr>
              <w:numPr>
                <w:ilvl w:val="0"/>
                <w:numId w:val="84"/>
              </w:numPr>
              <w:spacing w:after="0"/>
              <w:rPr>
                <w:b/>
                <w:bCs/>
                <w:color w:val="FF0000"/>
                <w:highlight w:val="yellow"/>
              </w:rPr>
            </w:pPr>
            <w:r w:rsidRPr="00EB2423">
              <w:rPr>
                <w:b/>
                <w:bCs/>
                <w:color w:val="FF0000"/>
                <w:highlight w:val="yellow"/>
              </w:rPr>
              <w:t>The single RV is not constrained to have only the same coded bits in each slot or in each TOT</w:t>
            </w:r>
          </w:p>
          <w:p w14:paraId="07E4587B" w14:textId="365FFA8E" w:rsidR="00EB2423" w:rsidRPr="0017457E" w:rsidRDefault="00EB2423" w:rsidP="0017457E">
            <w:pPr>
              <w:numPr>
                <w:ilvl w:val="0"/>
                <w:numId w:val="84"/>
              </w:numPr>
              <w:spacing w:after="0"/>
              <w:rPr>
                <w:color w:val="FF0000"/>
              </w:rPr>
            </w:pPr>
            <w:r w:rsidRPr="00EB2423">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1ABB09BF" w14:textId="77777777" w:rsidR="00AE549A" w:rsidRDefault="00464B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041182A5" w14:textId="5678CDBA" w:rsidR="0017457E" w:rsidRDefault="0017457E" w:rsidP="0017457E">
            <w:pPr>
              <w:jc w:val="both"/>
              <w:rPr>
                <w:rFonts w:eastAsia="Malgun Gothic"/>
                <w:color w:val="FF0000"/>
                <w:lang w:eastAsia="ko-KR"/>
              </w:rPr>
            </w:pPr>
            <w:r w:rsidRPr="00EB2423">
              <w:rPr>
                <w:rFonts w:eastAsia="Malgun Gothic"/>
                <w:color w:val="FF0000"/>
                <w:lang w:eastAsia="ko-KR"/>
              </w:rPr>
              <w:t xml:space="preserve">FL’s reply: </w:t>
            </w:r>
            <w:r>
              <w:rPr>
                <w:rFonts w:eastAsia="Malgun Gothic"/>
                <w:color w:val="FF0000"/>
                <w:lang w:eastAsia="ko-KR"/>
              </w:rPr>
              <w:t xml:space="preserve">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w:t>
            </w:r>
            <w:r w:rsidRPr="0017457E">
              <w:rPr>
                <w:rFonts w:eastAsia="Malgun Gothic"/>
                <w:color w:val="FF0000"/>
                <w:lang w:eastAsia="ko-KR"/>
              </w:rPr>
              <w:t xml:space="preserve">is retained, the coded bits would always be selected from the circular buffer continuously, </w:t>
            </w:r>
            <w:proofErr w:type="spellStart"/>
            <w:r w:rsidRPr="0017457E">
              <w:rPr>
                <w:rFonts w:eastAsia="Malgun Gothic"/>
                <w:color w:val="FF0000"/>
                <w:lang w:eastAsia="ko-KR"/>
              </w:rPr>
              <w:t>i.e</w:t>
            </w:r>
            <w:proofErr w:type="spellEnd"/>
            <w:r w:rsidRPr="0017457E">
              <w:rPr>
                <w:rFonts w:eastAsia="Malgun Gothic"/>
                <w:color w:val="FF0000"/>
                <w:lang w:eastAsia="ko-KR"/>
              </w:rPr>
              <w:t xml:space="preserve">,, the first bit selected from the circular buffer for any given slot is right after the last bit selected from </w:t>
            </w:r>
            <w:r w:rsidRPr="0017457E">
              <w:rPr>
                <w:rFonts w:eastAsia="Malgun Gothic"/>
                <w:color w:val="FF0000"/>
                <w:lang w:eastAsia="ko-KR"/>
              </w:rPr>
              <w:lastRenderedPageBreak/>
              <w:t>the circular buffer for the previous slot</w:t>
            </w:r>
            <w:r w:rsidR="00056619">
              <w:rPr>
                <w:rFonts w:eastAsia="Malgun Gothic"/>
                <w:color w:val="FF0000"/>
                <w:lang w:eastAsia="ko-KR"/>
              </w:rPr>
              <w:t>.</w:t>
            </w:r>
            <w:r w:rsidRPr="0017457E">
              <w:rPr>
                <w:rFonts w:eastAsia="Malgun Gothic"/>
                <w:color w:val="FF0000"/>
                <w:lang w:eastAsia="ko-KR"/>
              </w:rPr>
              <w:t xml:space="preserve"> </w:t>
            </w:r>
          </w:p>
          <w:p w14:paraId="4534579A" w14:textId="2F8CABC3" w:rsidR="0017457E" w:rsidRDefault="0017457E">
            <w:pPr>
              <w:jc w:val="both"/>
              <w:rPr>
                <w:rFonts w:eastAsia="Malgun Gothic"/>
                <w:color w:val="FF0000"/>
                <w:lang w:eastAsia="ko-KR"/>
              </w:rPr>
            </w:pPr>
            <w:r>
              <w:rPr>
                <w:rFonts w:eastAsia="Malgun Gothic"/>
                <w:color w:val="FF0000"/>
                <w:lang w:eastAsia="ko-KR"/>
              </w:rPr>
              <w:t xml:space="preserve">Now, moving to your last sentence. </w:t>
            </w:r>
            <w:r w:rsidR="00056619">
              <w:rPr>
                <w:rFonts w:eastAsia="Malgun Gothic"/>
                <w:color w:val="FF0000"/>
                <w:lang w:eastAsia="ko-KR"/>
              </w:rPr>
              <w:t xml:space="preserve">It does not matter how many RVs we consider for Option 4. According to specification, </w:t>
            </w:r>
            <w:r w:rsidR="00056619" w:rsidRPr="0017457E">
              <w:rPr>
                <w:rFonts w:eastAsia="Malgun Gothic"/>
                <w:color w:val="FF0000"/>
                <w:lang w:eastAsia="ko-KR"/>
              </w:rPr>
              <w:t xml:space="preserve">the first bit selected from the circular buffer for any given slot </w:t>
            </w:r>
            <w:r w:rsidR="00056619">
              <w:rPr>
                <w:rFonts w:eastAsia="Malgun Gothic"/>
                <w:color w:val="FF0000"/>
                <w:lang w:eastAsia="ko-KR"/>
              </w:rPr>
              <w:t xml:space="preserve">would </w:t>
            </w:r>
            <w:r w:rsidR="00056619" w:rsidRPr="00056619">
              <w:rPr>
                <w:rFonts w:eastAsia="Malgun Gothic"/>
                <w:b/>
                <w:bCs/>
                <w:color w:val="FF0000"/>
                <w:lang w:eastAsia="ko-KR"/>
              </w:rPr>
              <w:t>not be</w:t>
            </w:r>
            <w:r w:rsidR="00056619">
              <w:rPr>
                <w:rFonts w:eastAsia="Malgun Gothic"/>
                <w:color w:val="FF0000"/>
                <w:lang w:eastAsia="ko-KR"/>
              </w:rPr>
              <w:t xml:space="preserve"> right</w:t>
            </w:r>
            <w:r w:rsidR="00056619" w:rsidRPr="0017457E">
              <w:rPr>
                <w:rFonts w:eastAsia="Malgun Gothic"/>
                <w:color w:val="FF0000"/>
                <w:lang w:eastAsia="ko-KR"/>
              </w:rPr>
              <w:t xml:space="preserve"> after the last bit selected from the circular buffer for the previous slot</w:t>
            </w:r>
            <w:r w:rsidR="00056619">
              <w:rPr>
                <w:rFonts w:eastAsia="Malgun Gothic"/>
                <w:color w:val="FF0000"/>
                <w:lang w:eastAsia="ko-KR"/>
              </w:rPr>
              <w:t xml:space="preserve">. In order to ensure that this can happen, and performance degradation never occurs, an offset should be applied to each bit selection to ensure that </w:t>
            </w:r>
            <w:r w:rsidR="00056619" w:rsidRPr="0017457E">
              <w:rPr>
                <w:rFonts w:eastAsia="Malgun Gothic"/>
                <w:color w:val="FF0000"/>
                <w:lang w:eastAsia="ko-KR"/>
              </w:rPr>
              <w:t>the first bit selected from the circular buffer for any given slot is right after the last bit selected from the circular buffer for the previous slot</w:t>
            </w:r>
            <w:r w:rsidR="00056619">
              <w:rPr>
                <w:rFonts w:eastAsia="Malgun Gothic"/>
                <w:color w:val="FF0000"/>
                <w:lang w:eastAsia="ko-KR"/>
              </w:rPr>
              <w:t xml:space="preserve">. This would also increase specification impact of Option 4, regardless of which unit of time is used for the interleaver. </w:t>
            </w:r>
          </w:p>
          <w:p w14:paraId="1AF0F46E" w14:textId="71F2D528" w:rsidR="0017457E" w:rsidRPr="00056619" w:rsidRDefault="00056619">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w:t>
            </w:r>
            <w:r w:rsidRPr="0017457E">
              <w:rPr>
                <w:rFonts w:eastAsia="Malgun Gothic"/>
                <w:color w:val="FF0000"/>
                <w:lang w:eastAsia="ko-KR"/>
              </w:rPr>
              <w:t xml:space="preserve">first bit selected from the circular buffer for any given slot </w:t>
            </w:r>
            <w:r>
              <w:rPr>
                <w:rFonts w:eastAsia="Malgun Gothic"/>
                <w:color w:val="FF0000"/>
                <w:lang w:eastAsia="ko-KR"/>
              </w:rPr>
              <w:t>and</w:t>
            </w:r>
            <w:r w:rsidRPr="0017457E">
              <w:rPr>
                <w:rFonts w:eastAsia="Malgun Gothic"/>
                <w:color w:val="FF0000"/>
                <w:lang w:eastAsia="ko-KR"/>
              </w:rPr>
              <w:t xml:space="preserve"> the last bit selected from the circular buffer for the previous slot</w:t>
            </w:r>
            <w:r>
              <w:rPr>
                <w:rFonts w:eastAsia="Malgun Gothic"/>
                <w:color w:val="FF0000"/>
                <w:lang w:eastAsia="ko-KR"/>
              </w:rPr>
              <w:t xml:space="preserve"> is </w:t>
            </w:r>
            <w:r w:rsidRPr="00056619">
              <w:rPr>
                <w:rFonts w:eastAsia="Malgun Gothic"/>
                <w:b/>
                <w:bCs/>
                <w:color w:val="FF0000"/>
                <w:lang w:eastAsia="ko-KR"/>
              </w:rPr>
              <w:t>never</w:t>
            </w:r>
            <w:r>
              <w:rPr>
                <w:rFonts w:eastAsia="Malgun Gothic"/>
                <w:b/>
                <w:bCs/>
                <w:color w:val="FF0000"/>
                <w:lang w:eastAsia="ko-KR"/>
              </w:rPr>
              <w:t xml:space="preserve"> </w:t>
            </w:r>
            <w:r w:rsidRPr="00056619">
              <w:rPr>
                <w:rFonts w:eastAsia="Malgun Gothic"/>
                <w:color w:val="FF0000"/>
                <w:lang w:eastAsia="ko-KR"/>
              </w:rPr>
              <w:t>a problem</w:t>
            </w:r>
            <w:r>
              <w:rPr>
                <w:rFonts w:eastAsia="Malgun Gothic"/>
                <w:color w:val="FF0000"/>
                <w:lang w:eastAsia="ko-KR"/>
              </w:rPr>
              <w:t xml:space="preserve">,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lastRenderedPageBreak/>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6B013463" w14:textId="77777777" w:rsidR="00990497" w:rsidRDefault="00990497" w:rsidP="00E72E50">
            <w:pPr>
              <w:jc w:val="both"/>
              <w:rPr>
                <w:lang w:eastAsia="zh-CN"/>
              </w:rPr>
            </w:pPr>
            <w:r>
              <w:rPr>
                <w:rFonts w:hint="eastAsia"/>
                <w:lang w:eastAsia="zh-CN"/>
              </w:rPr>
              <w:t>Agree. And we think that new RV definition (or bit section breakpoint) may be needed for Option 4 to achieve the same signal generation.</w:t>
            </w:r>
          </w:p>
          <w:p w14:paraId="188210E5" w14:textId="2BD1F434" w:rsidR="00056619" w:rsidRDefault="00056619" w:rsidP="00E72E50">
            <w:pPr>
              <w:jc w:val="both"/>
            </w:pPr>
            <w:r w:rsidRPr="00056619">
              <w:rPr>
                <w:color w:val="FF0000"/>
                <w:lang w:eastAsia="zh-CN"/>
              </w:rPr>
              <w:t>F</w:t>
            </w:r>
            <w:r>
              <w:rPr>
                <w:color w:val="FF0000"/>
                <w:lang w:eastAsia="zh-CN"/>
              </w:rPr>
              <w:t>L</w:t>
            </w:r>
            <w:r w:rsidRPr="00056619">
              <w:rPr>
                <w:color w:val="FF0000"/>
                <w:lang w:eastAsia="zh-CN"/>
              </w:rPr>
              <w:t>’s reply: I agree.</w:t>
            </w:r>
          </w:p>
        </w:tc>
      </w:tr>
      <w:tr w:rsidR="007075FE" w14:paraId="470A5CA5" w14:textId="77777777" w:rsidTr="00AE549A">
        <w:tc>
          <w:tcPr>
            <w:tcW w:w="2175" w:type="dxa"/>
          </w:tcPr>
          <w:p w14:paraId="25FA1E31" w14:textId="2A0131D7" w:rsidR="007075FE" w:rsidRDefault="007075FE" w:rsidP="00E72E50">
            <w:pPr>
              <w:jc w:val="both"/>
              <w:rPr>
                <w:lang w:eastAsia="zh-CN"/>
              </w:rPr>
            </w:pPr>
            <w:proofErr w:type="spellStart"/>
            <w:r>
              <w:rPr>
                <w:lang w:eastAsia="zh-CN"/>
              </w:rPr>
              <w:t>InterDigital</w:t>
            </w:r>
            <w:proofErr w:type="spellEnd"/>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71DB5AB4" w14:textId="77777777"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1C1EAC20" w14:textId="6A9B7E93" w:rsidR="00056619" w:rsidRDefault="00056619" w:rsidP="00472038">
            <w:pPr>
              <w:jc w:val="both"/>
              <w:rPr>
                <w:lang w:eastAsia="zh-CN"/>
              </w:rPr>
            </w:pPr>
            <w:r w:rsidRPr="00056619">
              <w:rPr>
                <w:color w:val="FF0000"/>
                <w:lang w:eastAsia="zh-CN"/>
              </w:rPr>
              <w:t xml:space="preserve">FL’s reply: I agree </w:t>
            </w:r>
            <w:r>
              <w:rPr>
                <w:color w:val="FF0000"/>
                <w:lang w:eastAsia="zh-CN"/>
              </w:rPr>
              <w:t xml:space="preserve">on the specification impact of </w:t>
            </w:r>
            <w:r w:rsidRPr="00056619">
              <w:rPr>
                <w:color w:val="FF0000"/>
                <w:lang w:eastAsia="zh-CN"/>
              </w:rPr>
              <w:t xml:space="preserve">the bit selection part. </w:t>
            </w:r>
            <w:r>
              <w:rPr>
                <w:color w:val="FF0000"/>
                <w:lang w:eastAsia="zh-CN"/>
              </w:rPr>
              <w:t xml:space="preserve">It would be lower in case of Option 3, if we want to fix performance of Option 4. </w:t>
            </w:r>
            <w:r w:rsidRPr="00056619">
              <w:rPr>
                <w:color w:val="FF0000"/>
                <w:lang w:eastAsia="zh-CN"/>
              </w:rPr>
              <w:t xml:space="preserve">Isolating specification impact of Option 3, aside from bit selection part, is </w:t>
            </w:r>
            <w:r>
              <w:rPr>
                <w:color w:val="FF0000"/>
                <w:lang w:eastAsia="zh-CN"/>
              </w:rPr>
              <w:t xml:space="preserve">on the other hand </w:t>
            </w:r>
            <w:r w:rsidRPr="00056619">
              <w:rPr>
                <w:color w:val="FF0000"/>
                <w:lang w:eastAsia="zh-CN"/>
              </w:rPr>
              <w:t>harder. However, the same applies to Option 4. I think it is important we all keep in mind that we either analyse the impact properly (as I suggest in other sections) or we’ll keep circling around the problem without finding a solution.</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417923">
        <w:tc>
          <w:tcPr>
            <w:tcW w:w="2175" w:type="dxa"/>
          </w:tcPr>
          <w:p w14:paraId="250C129B" w14:textId="77777777" w:rsidR="00636115" w:rsidRDefault="00636115" w:rsidP="00417923">
            <w:pPr>
              <w:jc w:val="both"/>
              <w:rPr>
                <w:lang w:eastAsia="zh-CN"/>
              </w:rPr>
            </w:pPr>
            <w:r>
              <w:rPr>
                <w:lang w:eastAsia="zh-CN"/>
              </w:rPr>
              <w:t xml:space="preserve">Huawei, </w:t>
            </w:r>
            <w:proofErr w:type="spellStart"/>
            <w:r>
              <w:rPr>
                <w:lang w:eastAsia="zh-CN"/>
              </w:rPr>
              <w:t>Hisilicon</w:t>
            </w:r>
            <w:proofErr w:type="spellEnd"/>
          </w:p>
        </w:tc>
        <w:tc>
          <w:tcPr>
            <w:tcW w:w="7448" w:type="dxa"/>
          </w:tcPr>
          <w:p w14:paraId="775A4F4D" w14:textId="77777777" w:rsidR="00636115" w:rsidRDefault="00636115" w:rsidP="00417923">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p w14:paraId="5B3279BB" w14:textId="67842D5B" w:rsidR="00081584" w:rsidRDefault="00081584" w:rsidP="00417923">
            <w:pPr>
              <w:jc w:val="both"/>
              <w:rPr>
                <w:lang w:eastAsia="zh-CN"/>
              </w:rPr>
            </w:pPr>
            <w:r w:rsidRPr="00081584">
              <w:rPr>
                <w:color w:val="FF0000"/>
                <w:lang w:eastAsia="zh-CN"/>
              </w:rPr>
              <w:t xml:space="preserve">FL’s reply: I guess this would also apply to Option 4, if we want to fix its performance issues when </w:t>
            </w:r>
            <w:proofErr w:type="spellStart"/>
            <w:r w:rsidRPr="00081584">
              <w:rPr>
                <w:color w:val="FF0000"/>
                <w:lang w:eastAsia="zh-CN"/>
              </w:rPr>
              <w:t>RxK</w:t>
            </w:r>
            <w:proofErr w:type="spellEnd"/>
            <w:r w:rsidRPr="00081584">
              <w:rPr>
                <w:color w:val="FF0000"/>
                <w:lang w:eastAsia="zh-CN"/>
              </w:rPr>
              <w:t xml:space="preserve">&gt;1. A different implementation solution would be needed, but impact is </w:t>
            </w:r>
            <w:r w:rsidRPr="00081584">
              <w:rPr>
                <w:color w:val="FF0000"/>
                <w:lang w:eastAsia="zh-CN"/>
              </w:rPr>
              <w:lastRenderedPageBreak/>
              <w:t>expected in that case as well.</w:t>
            </w:r>
          </w:p>
        </w:tc>
      </w:tr>
      <w:tr w:rsidR="0028540B" w14:paraId="67C214F9" w14:textId="77777777" w:rsidTr="00417923">
        <w:tc>
          <w:tcPr>
            <w:tcW w:w="2175" w:type="dxa"/>
          </w:tcPr>
          <w:p w14:paraId="30B7339D" w14:textId="0C759600" w:rsidR="0028540B" w:rsidRPr="0028540B" w:rsidRDefault="0028540B" w:rsidP="00417923">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7F43D151" w14:textId="727A38C3"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r>
      <w:tr w:rsidR="001F1E70" w14:paraId="14A2F82B" w14:textId="77777777" w:rsidTr="00417923">
        <w:tc>
          <w:tcPr>
            <w:tcW w:w="2175" w:type="dxa"/>
          </w:tcPr>
          <w:p w14:paraId="3D18B56F" w14:textId="1F7D22F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77F53298" w14:textId="1EB22C9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r>
      <w:tr w:rsidR="00417923" w14:paraId="426EEA30" w14:textId="77777777" w:rsidTr="00417923">
        <w:tc>
          <w:tcPr>
            <w:tcW w:w="2175" w:type="dxa"/>
          </w:tcPr>
          <w:p w14:paraId="2F7F1628" w14:textId="0C1A9813" w:rsidR="00417923" w:rsidRDefault="00417923" w:rsidP="001F1E70">
            <w:pPr>
              <w:jc w:val="both"/>
              <w:rPr>
                <w:rFonts w:eastAsia="MS Mincho"/>
                <w:lang w:eastAsia="ja-JP"/>
              </w:rPr>
            </w:pPr>
            <w:r>
              <w:rPr>
                <w:rFonts w:eastAsia="MS Mincho"/>
                <w:lang w:eastAsia="ja-JP"/>
              </w:rPr>
              <w:t>MediaTek</w:t>
            </w:r>
          </w:p>
        </w:tc>
        <w:tc>
          <w:tcPr>
            <w:tcW w:w="7448" w:type="dxa"/>
          </w:tcPr>
          <w:p w14:paraId="3981C4FD" w14:textId="6CBCE246" w:rsidR="00417923" w:rsidRDefault="00417923" w:rsidP="001F1E70">
            <w:pPr>
              <w:jc w:val="both"/>
              <w:rPr>
                <w:rFonts w:eastAsia="MS Mincho"/>
                <w:lang w:eastAsia="ja-JP"/>
              </w:rPr>
            </w:pPr>
            <w:r>
              <w:rPr>
                <w:rFonts w:eastAsia="MS Mincho"/>
                <w:lang w:eastAsia="ja-JP"/>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18FA9064"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4CD836BA" w14:textId="7A8E4DB8" w:rsidR="007F68AB" w:rsidRDefault="007F68AB">
            <w:pPr>
              <w:jc w:val="both"/>
              <w:rPr>
                <w:lang w:eastAsia="zh-CN"/>
              </w:rPr>
            </w:pPr>
            <w:r w:rsidRPr="007F68AB">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w:t>
            </w:r>
            <w:r>
              <w:rPr>
                <w:color w:val="FF0000"/>
                <w:lang w:eastAsia="zh-CN"/>
              </w:rPr>
              <w:t xml:space="preserve"> and it may be just a matter of calling the same thing differently</w:t>
            </w:r>
            <w:r w:rsidRPr="007F68AB">
              <w:rPr>
                <w:color w:val="FF0000"/>
                <w:lang w:eastAsia="zh-CN"/>
              </w:rPr>
              <w:t xml:space="preserve">. </w:t>
            </w:r>
            <w:r w:rsidR="00C0274F">
              <w:rPr>
                <w:color w:val="FF0000"/>
                <w:lang w:eastAsia="zh-CN"/>
              </w:rPr>
              <w:t>It may also be worth observing that according to existing agreements, the three options on the table have the same time unit for both bit selection and bit interleaving (please see Appendix B).</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proofErr w:type="spellStart"/>
            <w:r>
              <w:rPr>
                <w:lang w:eastAsia="zh-CN"/>
              </w:rPr>
              <w:t>InterDigital</w:t>
            </w:r>
            <w:proofErr w:type="spellEnd"/>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404DFF71" w14:textId="77777777" w:rsidR="00472038" w:rsidRDefault="00472038" w:rsidP="00472038">
            <w:pPr>
              <w:jc w:val="both"/>
            </w:pPr>
            <w:r w:rsidRPr="00E80544">
              <w:t xml:space="preserve">When option 3 is used, the agreement “The single RV is not constrained to have only the same coded bits in each slot or in each </w:t>
            </w:r>
            <w:proofErr w:type="gramStart"/>
            <w:r w:rsidRPr="00E80544">
              <w:t>TOT ”</w:t>
            </w:r>
            <w:proofErr w:type="gramEnd"/>
            <w:r w:rsidRPr="00E80544">
              <w:t xml:space="preserve"> should be conformed with.</w:t>
            </w:r>
          </w:p>
          <w:p w14:paraId="1058DEA6" w14:textId="2810C556" w:rsidR="009637BD" w:rsidRDefault="009637BD" w:rsidP="00472038">
            <w:pPr>
              <w:jc w:val="both"/>
            </w:pPr>
            <w:r w:rsidRPr="009637BD">
              <w:rPr>
                <w:color w:val="FF0000"/>
              </w:rPr>
              <w:t xml:space="preserve">FL’s reply: Agreed. </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417923">
        <w:tc>
          <w:tcPr>
            <w:tcW w:w="2176" w:type="dxa"/>
          </w:tcPr>
          <w:p w14:paraId="6DACFAA2"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1815FC" w14:textId="77777777" w:rsidR="00636115" w:rsidRDefault="00636115" w:rsidP="00417923">
            <w:pPr>
              <w:jc w:val="both"/>
              <w:rPr>
                <w:lang w:eastAsia="zh-CN"/>
              </w:rPr>
            </w:pPr>
            <w:r>
              <w:rPr>
                <w:lang w:eastAsia="zh-CN"/>
              </w:rPr>
              <w:t>Yes</w:t>
            </w:r>
          </w:p>
        </w:tc>
        <w:tc>
          <w:tcPr>
            <w:tcW w:w="3724" w:type="dxa"/>
          </w:tcPr>
          <w:p w14:paraId="57102535" w14:textId="77777777" w:rsidR="00636115" w:rsidRDefault="00636115" w:rsidP="00417923">
            <w:pPr>
              <w:jc w:val="both"/>
            </w:pPr>
          </w:p>
        </w:tc>
      </w:tr>
      <w:tr w:rsidR="0028540B" w14:paraId="278659E7" w14:textId="77777777" w:rsidTr="00417923">
        <w:tc>
          <w:tcPr>
            <w:tcW w:w="2176" w:type="dxa"/>
          </w:tcPr>
          <w:p w14:paraId="09B276F1" w14:textId="5FE33D0E"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E89ADFB" w14:textId="5C98DB9F"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2E43307" w14:textId="77777777" w:rsidR="0028540B" w:rsidRDefault="0028540B" w:rsidP="00417923">
            <w:pPr>
              <w:jc w:val="both"/>
            </w:pPr>
          </w:p>
        </w:tc>
      </w:tr>
      <w:tr w:rsidR="001F1E70" w14:paraId="24A0ED3D" w14:textId="77777777" w:rsidTr="00417923">
        <w:tc>
          <w:tcPr>
            <w:tcW w:w="2176" w:type="dxa"/>
          </w:tcPr>
          <w:p w14:paraId="76AAEB29" w14:textId="6F7B9A92"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160C6B86" w14:textId="73E5B531"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585AF3F" w14:textId="77777777" w:rsidR="001F1E70" w:rsidRDefault="001F1E70" w:rsidP="001F1E70">
            <w:pPr>
              <w:jc w:val="both"/>
            </w:pPr>
          </w:p>
        </w:tc>
      </w:tr>
      <w:tr w:rsidR="00417923" w14:paraId="436134C0" w14:textId="77777777" w:rsidTr="00417923">
        <w:tc>
          <w:tcPr>
            <w:tcW w:w="2176" w:type="dxa"/>
          </w:tcPr>
          <w:p w14:paraId="2FF90EB9" w14:textId="3802E229" w:rsidR="00417923" w:rsidRDefault="00417923" w:rsidP="001F1E70">
            <w:pPr>
              <w:jc w:val="both"/>
              <w:rPr>
                <w:rFonts w:eastAsia="MS Mincho"/>
                <w:lang w:eastAsia="ja-JP"/>
              </w:rPr>
            </w:pPr>
            <w:r>
              <w:rPr>
                <w:rFonts w:eastAsia="MS Mincho"/>
                <w:lang w:eastAsia="ja-JP"/>
              </w:rPr>
              <w:t>MediaTek</w:t>
            </w:r>
          </w:p>
        </w:tc>
        <w:tc>
          <w:tcPr>
            <w:tcW w:w="3723" w:type="dxa"/>
          </w:tcPr>
          <w:p w14:paraId="00B6A96D" w14:textId="56F93D4F" w:rsidR="00417923" w:rsidRDefault="00417923" w:rsidP="001F1E70">
            <w:pPr>
              <w:jc w:val="both"/>
              <w:rPr>
                <w:rFonts w:eastAsia="MS Mincho"/>
                <w:lang w:eastAsia="ja-JP"/>
              </w:rPr>
            </w:pPr>
          </w:p>
        </w:tc>
        <w:tc>
          <w:tcPr>
            <w:tcW w:w="3724" w:type="dxa"/>
          </w:tcPr>
          <w:p w14:paraId="12536402" w14:textId="77777777" w:rsidR="00417923" w:rsidRDefault="00417923" w:rsidP="00417923">
            <w:pPr>
              <w:jc w:val="both"/>
            </w:pPr>
            <w:r>
              <w:t xml:space="preserve">Share the similar view as Samsung. Actually, Option 3 can be considered as a </w:t>
            </w:r>
            <w:r>
              <w:lastRenderedPageBreak/>
              <w:t>special case of Option 4. In that sense, Option 4 can be applied for more cases than Option 3</w:t>
            </w:r>
          </w:p>
          <w:p w14:paraId="7A8E6262" w14:textId="488EE9CF" w:rsidR="009637BD" w:rsidRDefault="009637BD" w:rsidP="00417923">
            <w:pPr>
              <w:jc w:val="both"/>
            </w:pPr>
            <w:r w:rsidRPr="009637BD">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w:t>
            </w:r>
            <w:r w:rsidR="001D74A8">
              <w:rPr>
                <w:color w:val="FF0000"/>
              </w:rPr>
              <w:t>, if we start playing with offsets</w:t>
            </w:r>
            <w:r w:rsidRPr="009637BD">
              <w:rPr>
                <w:color w:val="FF0000"/>
              </w:rPr>
              <w:t>? I guess this is the fundamental issue at hand. Please see my comments/proposals below for further clarification about this.</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4C92CFC9" w14:textId="77777777" w:rsidR="00AE549A" w:rsidRDefault="00464B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5472FFD" w14:textId="58220AC3" w:rsidR="00073F54" w:rsidRDefault="00073F54">
            <w:pPr>
              <w:jc w:val="both"/>
              <w:rPr>
                <w:lang w:eastAsia="zh-CN"/>
              </w:rPr>
            </w:pPr>
            <w:r w:rsidRPr="00073F54">
              <w:rPr>
                <w:iCs/>
                <w:color w:val="FF0000"/>
                <w:lang w:eastAsia="zh-CN"/>
              </w:rPr>
              <w:t xml:space="preserve">FL’s reply: I agree that this would be the case. However, </w:t>
            </w:r>
            <w:r w:rsidR="000834FE">
              <w:rPr>
                <w:iCs/>
                <w:color w:val="FF0000"/>
                <w:lang w:eastAsia="zh-CN"/>
              </w:rPr>
              <w:t xml:space="preserve">properly schedule a transmission subject to design constraints is more cumbersome for the gNB than scheduling a transmission with no design constraint. According to my understanding this would not only impact TBoMS but other UL transmissions as well, given </w:t>
            </w:r>
            <w:r w:rsidR="00A51E99">
              <w:rPr>
                <w:iCs/>
                <w:color w:val="FF0000"/>
                <w:lang w:eastAsia="zh-CN"/>
              </w:rPr>
              <w:t xml:space="preserve">that </w:t>
            </w:r>
            <w:r w:rsidR="000834FE">
              <w:rPr>
                <w:iCs/>
                <w:color w:val="FF0000"/>
                <w:lang w:eastAsia="zh-CN"/>
              </w:rPr>
              <w:t xml:space="preserve">gNB would have to configure other UL transmissions in such a way that TBoMS can be scheduled, given the constraints of the “proper scheduling” due to the not-so-robust design of Option 4, unless suitable bit </w:t>
            </w:r>
            <w:r w:rsidR="000834FE" w:rsidRPr="00A51E99">
              <w:rPr>
                <w:iCs/>
                <w:color w:val="FF0000"/>
                <w:lang w:eastAsia="zh-CN"/>
              </w:rPr>
              <w:t xml:space="preserve">offset is applied during the bit selection. </w:t>
            </w:r>
            <w:r w:rsidR="00A51E99" w:rsidRPr="00A51E99">
              <w:rPr>
                <w:iCs/>
                <w:color w:val="FF0000"/>
                <w:lang w:eastAsia="zh-CN"/>
              </w:rPr>
              <w:t xml:space="preserve">Furthermore, we may observe a situation in which </w:t>
            </w:r>
            <w:r w:rsidR="00A51E99" w:rsidRPr="00A51E99">
              <w:rPr>
                <w:color w:val="FF0000"/>
              </w:rPr>
              <w:t xml:space="preserve">the performance gain against PUSCH repetition type A vanishes as mentioned by Ericsson below.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4F8B4464" w:rsidR="00AE549A" w:rsidRDefault="00464B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CCB8A78" w14:textId="32551978" w:rsidR="00073F54" w:rsidRPr="000834FE" w:rsidRDefault="00073F54">
            <w:pPr>
              <w:jc w:val="both"/>
              <w:rPr>
                <w:color w:val="FF0000"/>
              </w:rPr>
            </w:pPr>
            <w:r w:rsidRPr="000834FE">
              <w:rPr>
                <w:color w:val="FF0000"/>
              </w:rPr>
              <w:t>FL’s reply: self-</w:t>
            </w:r>
            <w:proofErr w:type="spellStart"/>
            <w:r w:rsidRPr="000834FE">
              <w:rPr>
                <w:color w:val="FF0000"/>
              </w:rPr>
              <w:t>decodability</w:t>
            </w:r>
            <w:proofErr w:type="spellEnd"/>
            <w:r w:rsidRPr="000834FE">
              <w:rPr>
                <w:color w:val="FF0000"/>
              </w:rPr>
              <w:t xml:space="preserve"> per TOT has never been discussed, nor </w:t>
            </w:r>
            <w:proofErr w:type="spellStart"/>
            <w:r w:rsidRPr="000834FE">
              <w:rPr>
                <w:color w:val="FF0000"/>
              </w:rPr>
              <w:t>analyzed</w:t>
            </w:r>
            <w:proofErr w:type="spellEnd"/>
            <w:r w:rsidRPr="000834FE">
              <w:rPr>
                <w:color w:val="FF0000"/>
              </w:rPr>
              <w:t>. In fact</w:t>
            </w:r>
            <w:r w:rsidR="000834FE">
              <w:rPr>
                <w:color w:val="FF0000"/>
              </w:rPr>
              <w:t>,</w:t>
            </w:r>
            <w:r w:rsidRPr="000834FE">
              <w:rPr>
                <w:color w:val="FF0000"/>
              </w:rPr>
              <w:t xml:space="preserve"> it depends on the rate-matching of TBoMS, which has not been agreed on yet. Hence</w:t>
            </w:r>
            <w:r w:rsidR="000834FE">
              <w:rPr>
                <w:color w:val="FF0000"/>
              </w:rPr>
              <w:t>,</w:t>
            </w:r>
            <w:r w:rsidRPr="000834FE">
              <w:rPr>
                <w:color w:val="FF0000"/>
              </w:rPr>
              <w:t xml:space="preserve"> I am not sure how self-</w:t>
            </w:r>
            <w:proofErr w:type="spellStart"/>
            <w:r w:rsidRPr="000834FE">
              <w:rPr>
                <w:color w:val="FF0000"/>
              </w:rPr>
              <w:t>decodab</w:t>
            </w:r>
            <w:r w:rsidR="004951AD">
              <w:rPr>
                <w:color w:val="FF0000"/>
              </w:rPr>
              <w:t>i</w:t>
            </w:r>
            <w:r w:rsidRPr="000834FE">
              <w:rPr>
                <w:color w:val="FF0000"/>
              </w:rPr>
              <w:t>lity</w:t>
            </w:r>
            <w:proofErr w:type="spellEnd"/>
            <w:r w:rsidRPr="000834FE">
              <w:rPr>
                <w:color w:val="FF0000"/>
              </w:rPr>
              <w:t xml:space="preserve"> per </w:t>
            </w:r>
            <w:proofErr w:type="spellStart"/>
            <w:r w:rsidRPr="000834FE">
              <w:rPr>
                <w:color w:val="FF0000"/>
              </w:rPr>
              <w:t>ToT</w:t>
            </w:r>
            <w:proofErr w:type="spellEnd"/>
            <w:r w:rsidRPr="000834FE">
              <w:rPr>
                <w:color w:val="FF0000"/>
              </w:rPr>
              <w:t xml:space="preserve"> can be </w:t>
            </w:r>
            <w:r w:rsidR="000834FE">
              <w:rPr>
                <w:color w:val="FF0000"/>
              </w:rPr>
              <w:t>guaranteed at this stage. The reference to the self-</w:t>
            </w:r>
            <w:proofErr w:type="spellStart"/>
            <w:r w:rsidR="000834FE">
              <w:rPr>
                <w:color w:val="FF0000"/>
              </w:rPr>
              <w:t>decodability</w:t>
            </w:r>
            <w:proofErr w:type="spellEnd"/>
            <w:r w:rsidR="000834FE">
              <w:rPr>
                <w:color w:val="FF0000"/>
              </w:rPr>
              <w:t xml:space="preserve"> per slot is due to the fact that this is the case for PUSCH repetition type A and several companies supporting Option 4 mentioned that such Option offers self-</w:t>
            </w:r>
            <w:proofErr w:type="spellStart"/>
            <w:r w:rsidR="000834FE">
              <w:rPr>
                <w:color w:val="FF0000"/>
              </w:rPr>
              <w:t>decodability</w:t>
            </w:r>
            <w:proofErr w:type="spellEnd"/>
            <w:r w:rsidR="000834FE">
              <w:rPr>
                <w:color w:val="FF0000"/>
              </w:rPr>
              <w:t xml:space="preserve"> per slot thanks to the RV cycling.</w:t>
            </w:r>
          </w:p>
          <w:p w14:paraId="7C32756C" w14:textId="179712E3" w:rsidR="00AE549A" w:rsidRDefault="00464B25">
            <w:pPr>
              <w:jc w:val="both"/>
            </w:pPr>
            <w:r>
              <w:t>The coding rate is not the issue for coverage limited UEs, we don’t expect the higher coding rate is configured for this type of UE.</w:t>
            </w:r>
          </w:p>
          <w:p w14:paraId="19BC4BD5" w14:textId="374BDB79" w:rsidR="004951AD" w:rsidRDefault="004951AD">
            <w:pPr>
              <w:jc w:val="both"/>
              <w:rPr>
                <w:color w:val="FF0000"/>
              </w:rPr>
            </w:pPr>
            <w:r w:rsidRPr="004951AD">
              <w:rPr>
                <w:color w:val="FF0000"/>
              </w:rPr>
              <w:t xml:space="preserve">FL’s reply: </w:t>
            </w:r>
            <w:r w:rsidR="00AA0D00">
              <w:rPr>
                <w:color w:val="FF0000"/>
              </w:rPr>
              <w:t xml:space="preserve">I think this I reasonable, however </w:t>
            </w:r>
            <w:r w:rsidRPr="004951AD">
              <w:rPr>
                <w:color w:val="FF0000"/>
              </w:rPr>
              <w:t xml:space="preserve">the max number of configurable slots for TBoMS according to Option </w:t>
            </w:r>
            <w:proofErr w:type="gramStart"/>
            <w:r w:rsidRPr="004951AD">
              <w:rPr>
                <w:color w:val="FF0000"/>
              </w:rPr>
              <w:t xml:space="preserve">4 </w:t>
            </w:r>
            <w:r w:rsidR="00AA0D00">
              <w:rPr>
                <w:color w:val="FF0000"/>
              </w:rPr>
              <w:t xml:space="preserve"> would</w:t>
            </w:r>
            <w:proofErr w:type="gramEnd"/>
            <w:r w:rsidR="00AA0D00">
              <w:rPr>
                <w:color w:val="FF0000"/>
              </w:rPr>
              <w:t xml:space="preserve"> still depend on the configured coding rate</w:t>
            </w:r>
            <w:r w:rsidRPr="004951AD">
              <w:rPr>
                <w:color w:val="FF0000"/>
              </w:rPr>
              <w:t>, unless the bit offset is applied, regardless of the whether rate matching is performed per slot/TOT/TBoMS.</w:t>
            </w:r>
            <w:r w:rsidR="00AA0D00">
              <w:rPr>
                <w:color w:val="FF0000"/>
              </w:rPr>
              <w:t xml:space="preserve"> If we think that R16 supports up to 16 slots for PUSCH repetitions type A, then we can clearly see how such limitation may result in the performance enhancement brought by TBoMS over PUSCH repetition Type </w:t>
            </w:r>
            <w:r w:rsidR="00C0274F">
              <w:rPr>
                <w:color w:val="FF0000"/>
              </w:rPr>
              <w:t xml:space="preserve">A </w:t>
            </w:r>
            <w:r w:rsidR="00AA0D00">
              <w:rPr>
                <w:color w:val="FF0000"/>
              </w:rPr>
              <w:t xml:space="preserve">can vanish if we need to </w:t>
            </w:r>
            <w:r w:rsidR="00AA0D00">
              <w:rPr>
                <w:color w:val="FF0000"/>
              </w:rPr>
              <w:lastRenderedPageBreak/>
              <w:t>respect certain limitations imposed by Option 4 (as commented  by Ericsson).</w:t>
            </w:r>
          </w:p>
          <w:p w14:paraId="083D159D"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p w14:paraId="36CF9BE8" w14:textId="7022C9A4" w:rsidR="004951AD" w:rsidRDefault="004951AD">
            <w:pPr>
              <w:jc w:val="both"/>
            </w:pPr>
            <w:r w:rsidRPr="004951AD">
              <w:rPr>
                <w:color w:val="FF0000"/>
              </w:rPr>
              <w:t>FL’s reply: scaling factor K is what UE uses to calculate TBS, where K is used to scale the resources available in one slot. The value(s) of K is (are) still to be agreed on.</w:t>
            </w:r>
          </w:p>
        </w:tc>
      </w:tr>
      <w:tr w:rsidR="00AE549A" w14:paraId="2106373D" w14:textId="77777777" w:rsidTr="00AE549A">
        <w:tc>
          <w:tcPr>
            <w:tcW w:w="2175" w:type="dxa"/>
          </w:tcPr>
          <w:p w14:paraId="005E4EA5" w14:textId="77777777" w:rsidR="00AE549A" w:rsidRDefault="00464B25">
            <w:pPr>
              <w:jc w:val="both"/>
            </w:pPr>
            <w:r>
              <w:lastRenderedPageBreak/>
              <w:t>Lenovo, Motorola Mobility</w:t>
            </w:r>
          </w:p>
        </w:tc>
        <w:tc>
          <w:tcPr>
            <w:tcW w:w="7448" w:type="dxa"/>
          </w:tcPr>
          <w:p w14:paraId="429BB91D" w14:textId="77777777" w:rsidR="00AE549A" w:rsidRDefault="00464B25">
            <w:pPr>
              <w:jc w:val="both"/>
            </w:pPr>
            <w:r>
              <w:t>It is not necessary to introduce the proposed limitations for the self-</w:t>
            </w:r>
            <w:proofErr w:type="spellStart"/>
            <w:r>
              <w:t>decodability</w:t>
            </w:r>
            <w:proofErr w:type="spellEnd"/>
            <w:r>
              <w:t xml:space="preserve"> with option 4. Network should be able to handle that.</w:t>
            </w:r>
          </w:p>
          <w:p w14:paraId="3CFBC01F" w14:textId="58693803" w:rsidR="0042542A" w:rsidRDefault="0042542A">
            <w:pPr>
              <w:jc w:val="both"/>
            </w:pPr>
            <w:r w:rsidRPr="0042542A">
              <w:rPr>
                <w:color w:val="FF0000"/>
              </w:rPr>
              <w:t>FL’s reply: agreed. But is this the most suitable approach. Please see my reply to Samsung.</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593F88C3" w:rsidR="0042542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2E6A4896"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AD78DE5" w14:textId="584F8598" w:rsidR="0042542A" w:rsidRDefault="0042542A">
            <w:pPr>
              <w:jc w:val="both"/>
              <w:rPr>
                <w:rFonts w:eastAsia="MS Mincho"/>
                <w:lang w:eastAsia="ja-JP"/>
              </w:rPr>
            </w:pPr>
            <w:r w:rsidRPr="00A51E99">
              <w:rPr>
                <w:rFonts w:eastAsia="MS Mincho"/>
                <w:color w:val="FF0000"/>
                <w:lang w:eastAsia="ja-JP"/>
              </w:rPr>
              <w:t xml:space="preserve">FL’s reply: we have not agreed on this yet, and many companies seem to object this approach. </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23016418" w14:textId="77777777" w:rsidR="00AE549A" w:rsidRDefault="00464B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72A7B62" w14:textId="77777777" w:rsidR="00AE549A" w:rsidRDefault="00464B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0769AD3C" w14:textId="4DB028A9" w:rsidR="00A51E99" w:rsidRDefault="00A51E99">
            <w:pPr>
              <w:jc w:val="both"/>
              <w:rPr>
                <w:rFonts w:eastAsia="Malgun Gothic"/>
                <w:lang w:eastAsia="ko-KR"/>
              </w:rPr>
            </w:pPr>
            <w:r w:rsidRPr="00A51E99">
              <w:rPr>
                <w:color w:val="FF0000"/>
              </w:rPr>
              <w:t>FL’s reply: I agree. In fact, as explained above, with current MCS tables, if no modification is introduced to Option 4, only</w:t>
            </w:r>
            <w:r w:rsidR="00BD5E27">
              <w:rPr>
                <w:color w:val="FF0000"/>
              </w:rPr>
              <w:t xml:space="preserve"> a very limited</w:t>
            </w:r>
            <w:r w:rsidRPr="00A51E99">
              <w:rPr>
                <w:color w:val="FF0000"/>
              </w:rPr>
              <w:t xml:space="preserve"> slots </w:t>
            </w:r>
            <w:r w:rsidR="00C0274F">
              <w:rPr>
                <w:color w:val="FF0000"/>
              </w:rPr>
              <w:t>may</w:t>
            </w:r>
            <w:r w:rsidRPr="00A51E99">
              <w:rPr>
                <w:color w:val="FF0000"/>
              </w:rPr>
              <w:t xml:space="preserve"> be allocated for TBoMS without incurring performance degradation due to the RV cycling</w:t>
            </w:r>
            <w:r w:rsidR="00BD5E27">
              <w:rPr>
                <w:color w:val="FF0000"/>
              </w:rPr>
              <w:t>, or very small TBS can be supported</w:t>
            </w:r>
            <w:r w:rsidRPr="00A51E99">
              <w:rPr>
                <w:color w:val="FF0000"/>
              </w:rPr>
              <w:t xml:space="preserve">. </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D269FB7" w14:textId="77777777" w:rsidR="00AE549A" w:rsidRDefault="00464B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1F78EFEF" w14:textId="0D2E9C03" w:rsidR="00A51E99" w:rsidRDefault="00A51E99">
            <w:pPr>
              <w:spacing w:after="0"/>
              <w:jc w:val="both"/>
            </w:pPr>
            <w:r w:rsidRPr="00A51E99">
              <w:rPr>
                <w:rFonts w:eastAsia="MS Mincho"/>
                <w:color w:val="FF0000"/>
                <w:lang w:eastAsia="ja-JP"/>
              </w:rPr>
              <w:t>FL’s reply: please see my reply to Samsung.</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0C85117E" w14:textId="77777777" w:rsidR="00AE549A" w:rsidRDefault="00464B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w:t>
            </w:r>
            <w:r>
              <w:lastRenderedPageBreak/>
              <w:t>useful to consider.</w:t>
            </w:r>
          </w:p>
          <w:p w14:paraId="3454FF5E" w14:textId="4429403F" w:rsidR="00A51E99" w:rsidRDefault="00A51E99">
            <w:pPr>
              <w:spacing w:after="0"/>
              <w:jc w:val="both"/>
              <w:rPr>
                <w:rFonts w:eastAsia="MS Mincho"/>
                <w:lang w:eastAsia="ja-JP"/>
              </w:rPr>
            </w:pPr>
            <w:r w:rsidRPr="00A51E99">
              <w:rPr>
                <w:color w:val="FF0000"/>
              </w:rPr>
              <w:t>FL’s reply: according to my understanding the problem of self-</w:t>
            </w:r>
            <w:proofErr w:type="spellStart"/>
            <w:r w:rsidRPr="00A51E99">
              <w:rPr>
                <w:color w:val="FF0000"/>
              </w:rPr>
              <w:t>decodability</w:t>
            </w:r>
            <w:proofErr w:type="spellEnd"/>
            <w:r w:rsidRPr="00A51E99">
              <w:rPr>
                <w:color w:val="FF0000"/>
              </w:rPr>
              <w:t xml:space="preserve"> as such is ill posed. Neither of the two Options can guarantee self-</w:t>
            </w:r>
            <w:proofErr w:type="spellStart"/>
            <w:r w:rsidRPr="00A51E99">
              <w:rPr>
                <w:color w:val="FF0000"/>
              </w:rPr>
              <w:t>decodability</w:t>
            </w:r>
            <w:proofErr w:type="spellEnd"/>
            <w:r w:rsidRPr="00A51E99">
              <w:rPr>
                <w:color w:val="FF0000"/>
              </w:rPr>
              <w:t xml:space="preserve"> per slot or per TOT, all the times. It’s a case-by-case situation. What we can say though is that Option 4 can result in performance degradation if more than </w:t>
            </w:r>
            <w:r w:rsidR="00BD5E27">
              <w:rPr>
                <w:color w:val="FF0000"/>
              </w:rPr>
              <w:t xml:space="preserve">a certain number of </w:t>
            </w:r>
            <w:r w:rsidRPr="00A51E99">
              <w:rPr>
                <w:color w:val="FF0000"/>
              </w:rPr>
              <w:t xml:space="preserve">slots are allocated to TBoMS (for instance, if R16 numbers for PUSCH repetition type A are reused). This is what we should probably agree on first. Please see my comments/proposal below.  </w:t>
            </w:r>
          </w:p>
        </w:tc>
      </w:tr>
      <w:tr w:rsidR="00AE549A" w14:paraId="1CBF7E7D" w14:textId="77777777" w:rsidTr="00AE549A">
        <w:tc>
          <w:tcPr>
            <w:tcW w:w="2175" w:type="dxa"/>
          </w:tcPr>
          <w:p w14:paraId="0B3B482C" w14:textId="12C95DEF" w:rsidR="00AE549A" w:rsidRDefault="00056619">
            <w:pPr>
              <w:jc w:val="both"/>
            </w:pPr>
            <w:r>
              <w:rPr>
                <w:lang w:eastAsia="zh-CN"/>
              </w:rPr>
              <w:lastRenderedPageBreak/>
              <w:t>V</w:t>
            </w:r>
            <w:r w:rsidR="00464B25">
              <w:rPr>
                <w:lang w:eastAsia="zh-CN"/>
              </w:rPr>
              <w:t>ivo</w:t>
            </w:r>
          </w:p>
        </w:tc>
        <w:tc>
          <w:tcPr>
            <w:tcW w:w="7448" w:type="dxa"/>
          </w:tcPr>
          <w:p w14:paraId="7C4C78B4" w14:textId="77777777" w:rsidR="00AE549A" w:rsidRDefault="00464B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7FEDA945" w14:textId="77777777" w:rsidR="00472038" w:rsidRDefault="00472038" w:rsidP="00472038">
            <w:pPr>
              <w:jc w:val="both"/>
            </w:pPr>
            <w:r w:rsidRPr="00123711">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sidRPr="00123711">
              <w:t>decodability</w:t>
            </w:r>
            <w:proofErr w:type="spellEnd"/>
            <w:r w:rsidRPr="00123711">
              <w:t xml:space="preserve"> for option 4 by limiting the scaling factor for TBS determination, otherwise the performance gain against PUSCH repetition type A vanishes. </w:t>
            </w:r>
          </w:p>
          <w:p w14:paraId="6722FF8A" w14:textId="0EFDB2B0" w:rsidR="00A51E99" w:rsidRDefault="00A51E99" w:rsidP="00472038">
            <w:pPr>
              <w:jc w:val="both"/>
              <w:rPr>
                <w:lang w:eastAsia="zh-CN"/>
              </w:rPr>
            </w:pPr>
            <w:r w:rsidRPr="00A51E99">
              <w:rPr>
                <w:color w:val="FF0000"/>
              </w:rPr>
              <w:t>FL’s reply: I agree.</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rsidRPr="007C1F0F">
              <w:t>decodability</w:t>
            </w:r>
            <w:proofErr w:type="spellEnd"/>
            <w:r w:rsidRPr="007C1F0F">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36115" w14:paraId="63821797" w14:textId="77777777" w:rsidTr="00417923">
        <w:tc>
          <w:tcPr>
            <w:tcW w:w="2175" w:type="dxa"/>
          </w:tcPr>
          <w:p w14:paraId="33C3C206"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77F740E9" w14:textId="77777777" w:rsidR="00636115" w:rsidRDefault="00636115" w:rsidP="00417923">
            <w:pPr>
              <w:jc w:val="both"/>
              <w:rPr>
                <w:lang w:eastAsia="zh-CN"/>
              </w:rPr>
            </w:pPr>
            <w:r>
              <w:rPr>
                <w:lang w:eastAsia="zh-CN"/>
              </w:rPr>
              <w:t>Limiting the target maximum code or scaling factor for TBS determination is not a good choice. And it is not clear what is the meaning of “the number of RVs”.</w:t>
            </w:r>
          </w:p>
        </w:tc>
      </w:tr>
      <w:tr w:rsidR="0028540B" w14:paraId="1497E384" w14:textId="77777777" w:rsidTr="00417923">
        <w:tc>
          <w:tcPr>
            <w:tcW w:w="2175" w:type="dxa"/>
          </w:tcPr>
          <w:p w14:paraId="124D321A" w14:textId="00D0BE8D"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3687D8E0" w14:textId="00427D9E" w:rsidR="0028540B" w:rsidRDefault="0028540B" w:rsidP="00417923">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F1E70" w14:paraId="6AC53EDC" w14:textId="77777777" w:rsidTr="00417923">
        <w:tc>
          <w:tcPr>
            <w:tcW w:w="2175" w:type="dxa"/>
          </w:tcPr>
          <w:p w14:paraId="5CD2DE27" w14:textId="4EE7C383"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0A165A5" w14:textId="2C44477E" w:rsidR="001F1E70" w:rsidRDefault="001F1E70" w:rsidP="001F1E70">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417923" w14:paraId="16469615" w14:textId="77777777" w:rsidTr="00417923">
        <w:tc>
          <w:tcPr>
            <w:tcW w:w="2175" w:type="dxa"/>
          </w:tcPr>
          <w:p w14:paraId="62FE442F" w14:textId="2CF86DA9" w:rsidR="00417923" w:rsidRDefault="00417923" w:rsidP="001F1E70">
            <w:pPr>
              <w:jc w:val="both"/>
              <w:rPr>
                <w:rFonts w:eastAsia="MS Mincho"/>
                <w:lang w:eastAsia="ja-JP"/>
              </w:rPr>
            </w:pPr>
            <w:r>
              <w:rPr>
                <w:rFonts w:eastAsia="MS Mincho" w:hint="eastAsia"/>
                <w:lang w:eastAsia="ja-JP"/>
              </w:rPr>
              <w:t>MediaTek</w:t>
            </w:r>
          </w:p>
        </w:tc>
        <w:tc>
          <w:tcPr>
            <w:tcW w:w="7448" w:type="dxa"/>
          </w:tcPr>
          <w:p w14:paraId="0384B9E3" w14:textId="77777777" w:rsidR="00417923" w:rsidRDefault="00417923" w:rsidP="00611115">
            <w:pPr>
              <w:jc w:val="both"/>
              <w:rPr>
                <w:rFonts w:eastAsia="MS Mincho"/>
                <w:lang w:eastAsia="ja-JP"/>
              </w:rPr>
            </w:pPr>
            <w:r>
              <w:rPr>
                <w:rFonts w:eastAsia="MS Mincho"/>
                <w:lang w:eastAsia="ja-JP"/>
              </w:rPr>
              <w:t xml:space="preserve">Share the similar view as Samsung, </w:t>
            </w:r>
            <w:r w:rsidRPr="00417923">
              <w:rPr>
                <w:rFonts w:eastAsia="MS Mincho"/>
                <w:lang w:eastAsia="ja-JP"/>
              </w:rPr>
              <w:t>option 4 will have larger opportunity to be self-decodable than that of option 3</w:t>
            </w:r>
            <w:r>
              <w:rPr>
                <w:rFonts w:eastAsia="MS Mincho"/>
                <w:lang w:eastAsia="ja-JP"/>
              </w:rPr>
              <w:t xml:space="preserve">. Specially, Option 4 </w:t>
            </w:r>
            <w:r w:rsidR="00611115">
              <w:rPr>
                <w:rFonts w:eastAsia="MS Mincho"/>
                <w:lang w:eastAsia="ja-JP"/>
              </w:rPr>
              <w:t xml:space="preserve">may enable </w:t>
            </w:r>
            <w:r>
              <w:rPr>
                <w:rFonts w:eastAsia="MS Mincho"/>
                <w:lang w:eastAsia="ja-JP"/>
              </w:rPr>
              <w:t>the earl</w:t>
            </w:r>
            <w:r w:rsidR="00611115">
              <w:rPr>
                <w:rFonts w:eastAsia="MS Mincho"/>
                <w:lang w:eastAsia="ja-JP"/>
              </w:rPr>
              <w:t>ier d</w:t>
            </w:r>
            <w:r>
              <w:rPr>
                <w:rFonts w:eastAsia="MS Mincho"/>
                <w:lang w:eastAsia="ja-JP"/>
              </w:rPr>
              <w:t xml:space="preserve">ecoding than Option 3 </w:t>
            </w:r>
            <w:r w:rsidR="00611115">
              <w:rPr>
                <w:rFonts w:eastAsia="MS Mincho"/>
                <w:lang w:eastAsia="ja-JP"/>
              </w:rPr>
              <w:t xml:space="preserve">in case of large number of code blocks. </w:t>
            </w:r>
            <w:r>
              <w:rPr>
                <w:rFonts w:eastAsia="MS Mincho"/>
                <w:lang w:eastAsia="ja-JP"/>
              </w:rPr>
              <w:t xml:space="preserve">  </w:t>
            </w:r>
          </w:p>
          <w:p w14:paraId="4F8AAE1E" w14:textId="2A19EC1F" w:rsidR="00A51E99" w:rsidRPr="00417923" w:rsidRDefault="00A51E99" w:rsidP="00611115">
            <w:pPr>
              <w:jc w:val="both"/>
              <w:rPr>
                <w:rFonts w:eastAsiaTheme="minorEastAsia"/>
                <w:lang w:eastAsia="zh-CN"/>
              </w:rPr>
            </w:pPr>
            <w:r w:rsidRPr="00A51E99">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sidRPr="00A51E99">
              <w:rPr>
                <w:rFonts w:eastAsia="MS Mincho"/>
                <w:color w:val="FF0000"/>
                <w:lang w:eastAsia="ja-JP"/>
              </w:rPr>
              <w:t>RxK</w:t>
            </w:r>
            <w:proofErr w:type="spellEnd"/>
            <w:r w:rsidRPr="00A51E99">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0B408570" w14:textId="77777777" w:rsidR="00AE549A" w:rsidRDefault="00464B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41B96A43" w14:textId="3CEA0891" w:rsidR="004C5791" w:rsidRDefault="004C5791">
            <w:pPr>
              <w:jc w:val="both"/>
            </w:pPr>
            <w:r w:rsidRPr="004C5791">
              <w:rPr>
                <w:color w:val="FF0000"/>
              </w:rPr>
              <w:t xml:space="preserve">FL’s reply: we have not agreed on whether and how re-transmission of TBoMS is supported. </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7FEEE244"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r w:rsidR="004C5791">
              <w:rPr>
                <w:rFonts w:eastAsia="MS Mincho"/>
                <w:lang w:eastAsia="ja-JP"/>
              </w:rPr>
              <w:t>.</w:t>
            </w:r>
          </w:p>
          <w:p w14:paraId="17D00B0B" w14:textId="425A0D6B" w:rsidR="004C5791" w:rsidRDefault="004C5791">
            <w:pPr>
              <w:jc w:val="both"/>
            </w:pPr>
            <w:r w:rsidRPr="004C5791">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529589E4" w14:textId="77777777" w:rsidR="00AE549A" w:rsidRDefault="00464B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2D27CF7C" w14:textId="7039A9B2" w:rsidR="004C5791" w:rsidRDefault="004C5791">
            <w:pPr>
              <w:jc w:val="both"/>
              <w:rPr>
                <w:rFonts w:eastAsia="MS Mincho"/>
                <w:lang w:eastAsia="ja-JP"/>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AE549A" w14:paraId="289033ED" w14:textId="77777777" w:rsidTr="00AE549A">
        <w:tc>
          <w:tcPr>
            <w:tcW w:w="2173" w:type="dxa"/>
          </w:tcPr>
          <w:p w14:paraId="6938F0AD" w14:textId="05A2C4DC" w:rsidR="00AE549A" w:rsidRDefault="00056619">
            <w:pPr>
              <w:jc w:val="both"/>
            </w:pPr>
            <w:r>
              <w:rPr>
                <w:lang w:eastAsia="zh-CN"/>
              </w:rPr>
              <w:t>V</w:t>
            </w:r>
            <w:r w:rsidR="00464B25">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1E926CC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023F4198" w14:textId="7119E022" w:rsidR="004C5791" w:rsidRDefault="004C5791">
            <w:pPr>
              <w:jc w:val="both"/>
              <w:rPr>
                <w:lang w:val="en-US" w:eastAsia="zh-CN"/>
              </w:rPr>
            </w:pPr>
            <w:r w:rsidRPr="004C5791">
              <w:rPr>
                <w:color w:val="FF0000"/>
                <w:lang w:val="en-US" w:eastAsia="zh-CN"/>
              </w:rPr>
              <w:t>FL’s reply: yes.</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proofErr w:type="spellStart"/>
            <w:r>
              <w:rPr>
                <w:lang w:eastAsia="zh-CN"/>
              </w:rPr>
              <w:t>InterDigital</w:t>
            </w:r>
            <w:proofErr w:type="spellEnd"/>
          </w:p>
        </w:tc>
        <w:tc>
          <w:tcPr>
            <w:tcW w:w="7450" w:type="dxa"/>
          </w:tcPr>
          <w:p w14:paraId="2666233C" w14:textId="77777777" w:rsidR="00185065" w:rsidRDefault="00185065" w:rsidP="00185065">
            <w:pPr>
              <w:jc w:val="both"/>
              <w:rPr>
                <w:i/>
                <w:iCs/>
                <w:szCs w:val="16"/>
                <w:lang w:val="en-US"/>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p w14:paraId="0582522E" w14:textId="3D9FF13B" w:rsidR="004C5791" w:rsidRPr="004C5791" w:rsidRDefault="004C5791" w:rsidP="00185065">
            <w:pPr>
              <w:jc w:val="both"/>
              <w:rPr>
                <w:lang w:eastAsia="zh-CN"/>
              </w:rPr>
            </w:pPr>
            <w:r w:rsidRPr="004C5791">
              <w:rPr>
                <w:color w:val="FF0000"/>
                <w:szCs w:val="16"/>
              </w:rPr>
              <w:t xml:space="preserve">FL’s reply: </w:t>
            </w:r>
            <w:r w:rsidRPr="004C5791">
              <w:rPr>
                <w:rFonts w:eastAsia="MS Mincho"/>
                <w:color w:val="FF0000"/>
                <w:lang w:eastAsia="ja-JP"/>
              </w:rPr>
              <w:t>The amount of the UCI resource usage may depend on how MCS, FDRA and TDRA are operated</w:t>
            </w:r>
            <w:r>
              <w:rPr>
                <w:rFonts w:eastAsia="MS Mincho"/>
                <w:color w:val="FF0000"/>
                <w:lang w:eastAsia="ja-JP"/>
              </w:rPr>
              <w:t>, as commented by Panasonic</w:t>
            </w:r>
            <w:r w:rsidRPr="004C5791">
              <w:rPr>
                <w:rFonts w:eastAsia="MS Mincho"/>
                <w:color w:val="FF0000"/>
                <w:lang w:eastAsia="ja-JP"/>
              </w:rPr>
              <w:t>.</w:t>
            </w:r>
            <w:r>
              <w:rPr>
                <w:rFonts w:eastAsia="MS Mincho"/>
                <w:color w:val="FF0000"/>
                <w:lang w:eastAsia="ja-JP"/>
              </w:rPr>
              <w:t xml:space="preserve"> How rate-matching is performed also impacts how straightforward UCI multiplexing and collision handling can be.</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lastRenderedPageBreak/>
              <w:t>C</w:t>
            </w:r>
            <w:r>
              <w:rPr>
                <w:lang w:eastAsia="zh-CN"/>
              </w:rPr>
              <w:t>MCC</w:t>
            </w:r>
          </w:p>
        </w:tc>
        <w:tc>
          <w:tcPr>
            <w:tcW w:w="7450" w:type="dxa"/>
          </w:tcPr>
          <w:p w14:paraId="7FA395E5" w14:textId="77777777" w:rsidR="001B49EF" w:rsidRDefault="001B49EF" w:rsidP="001B49EF">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1F7CD4F2" w14:textId="2D6B12A0" w:rsidR="009D6960" w:rsidRDefault="009D6960" w:rsidP="001B49EF">
            <w:pPr>
              <w:jc w:val="both"/>
            </w:pPr>
            <w:r w:rsidRPr="009D6960">
              <w:rPr>
                <w:color w:val="FF0000"/>
                <w:lang w:eastAsia="zh-CN"/>
              </w:rPr>
              <w:t>FL’s reply: most companies seem to disagree with this and I share similar view. The self-</w:t>
            </w:r>
            <w:proofErr w:type="spellStart"/>
            <w:r w:rsidRPr="009D6960">
              <w:rPr>
                <w:color w:val="FF0000"/>
                <w:lang w:eastAsia="zh-CN"/>
              </w:rPr>
              <w:t>decodability</w:t>
            </w:r>
            <w:proofErr w:type="spellEnd"/>
            <w:r w:rsidRPr="009D6960">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A65F5D4" w14:textId="77777777" w:rsidR="00E72E50" w:rsidRDefault="007C1F0F" w:rsidP="00A86D33">
            <w:pPr>
              <w:pStyle w:val="ListParagraph"/>
              <w:numPr>
                <w:ilvl w:val="0"/>
                <w:numId w:val="94"/>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A86D33">
            <w:pPr>
              <w:pStyle w:val="ListParagraph"/>
              <w:numPr>
                <w:ilvl w:val="0"/>
                <w:numId w:val="94"/>
              </w:numPr>
              <w:jc w:val="both"/>
            </w:pPr>
            <w:r w:rsidRPr="007C1F0F">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36115" w14:paraId="5C7C806F" w14:textId="77777777" w:rsidTr="00417923">
        <w:tc>
          <w:tcPr>
            <w:tcW w:w="2173" w:type="dxa"/>
          </w:tcPr>
          <w:p w14:paraId="4F6F179B"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F8BFA55" w14:textId="77777777"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From our side, the UCI multiplexing depends on how the UCI will be multiplexed for TBoMS which is not clear for the time being, it is hard to judge whether there is advantage of one over the other.</w:t>
            </w:r>
          </w:p>
          <w:p w14:paraId="73E96960" w14:textId="280F68F2"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28540B" w14:paraId="0759B878" w14:textId="77777777" w:rsidTr="00417923">
        <w:tc>
          <w:tcPr>
            <w:tcW w:w="2173" w:type="dxa"/>
          </w:tcPr>
          <w:p w14:paraId="44CBB1A6" w14:textId="581C9D9F"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E58DB04" w14:textId="77777777" w:rsidR="0028540B" w:rsidRDefault="0028540B" w:rsidP="00452C7D">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556B1036" w14:textId="21D6F7CE"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611115" w14:paraId="402D9687" w14:textId="77777777" w:rsidTr="00417923">
        <w:tc>
          <w:tcPr>
            <w:tcW w:w="2173" w:type="dxa"/>
          </w:tcPr>
          <w:p w14:paraId="131C0343" w14:textId="60D1F66F" w:rsidR="00611115" w:rsidRDefault="00611115" w:rsidP="00417923">
            <w:pPr>
              <w:jc w:val="both"/>
              <w:rPr>
                <w:rFonts w:eastAsia="Malgun Gothic"/>
                <w:lang w:eastAsia="ko-KR"/>
              </w:rPr>
            </w:pPr>
            <w:r>
              <w:rPr>
                <w:rFonts w:eastAsia="Malgun Gothic"/>
                <w:lang w:eastAsia="ko-KR"/>
              </w:rPr>
              <w:t>MediaTek</w:t>
            </w:r>
          </w:p>
        </w:tc>
        <w:tc>
          <w:tcPr>
            <w:tcW w:w="7450" w:type="dxa"/>
          </w:tcPr>
          <w:p w14:paraId="34B5DEB5" w14:textId="7AB07FBF" w:rsidR="00611115" w:rsidRDefault="00611115" w:rsidP="00611115">
            <w:pPr>
              <w:jc w:val="both"/>
              <w:rPr>
                <w:rFonts w:eastAsia="Malgun Gothic"/>
                <w:lang w:eastAsia="ko-KR"/>
              </w:rPr>
            </w:pPr>
            <w:r>
              <w:rPr>
                <w:rFonts w:eastAsia="Malgun Gothic"/>
                <w:lang w:eastAsia="ko-KR"/>
              </w:rPr>
              <w:t xml:space="preserve">Considering UCI multiplexing, rate matching per slot is more preferred.  </w:t>
            </w:r>
          </w:p>
        </w:tc>
      </w:tr>
    </w:tbl>
    <w:p w14:paraId="348C3440" w14:textId="77777777" w:rsidR="00AE549A" w:rsidRDefault="00AE549A">
      <w:pPr>
        <w:rPr>
          <w:lang w:val="en-US"/>
        </w:rPr>
      </w:pPr>
    </w:p>
    <w:p w14:paraId="33720031" w14:textId="77777777" w:rsidR="002554BE" w:rsidRDefault="002554BE" w:rsidP="002554BE">
      <w:pPr>
        <w:jc w:val="both"/>
        <w:rPr>
          <w:sz w:val="22"/>
          <w:szCs w:val="22"/>
        </w:rPr>
      </w:pPr>
      <w:r>
        <w:rPr>
          <w:sz w:val="22"/>
          <w:szCs w:val="22"/>
          <w:highlight w:val="yellow"/>
        </w:rPr>
        <w:t>FL’s comments on August 17th</w:t>
      </w:r>
    </w:p>
    <w:p w14:paraId="1AC441DC" w14:textId="77777777" w:rsidR="002554BE" w:rsidRDefault="002554BE" w:rsidP="00252DF9">
      <w:pPr>
        <w:jc w:val="both"/>
        <w:rPr>
          <w:sz w:val="22"/>
          <w:szCs w:val="22"/>
          <w:lang w:val="en-US"/>
        </w:rPr>
      </w:pPr>
      <w:r w:rsidRPr="00141233">
        <w:rPr>
          <w:sz w:val="22"/>
          <w:szCs w:val="22"/>
          <w:lang w:val="en-US"/>
        </w:rPr>
        <w:t>Thanks for all your comments</w:t>
      </w:r>
      <w:r>
        <w:rPr>
          <w:sz w:val="22"/>
          <w:szCs w:val="22"/>
          <w:lang w:val="en-US"/>
        </w:rPr>
        <w:t>.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377E305E" w14:textId="438D1379" w:rsidR="002554BE" w:rsidRDefault="002554BE" w:rsidP="002554BE">
      <w:pPr>
        <w:pStyle w:val="ListParagraph"/>
        <w:numPr>
          <w:ilvl w:val="0"/>
          <w:numId w:val="105"/>
        </w:numPr>
        <w:rPr>
          <w:sz w:val="22"/>
          <w:szCs w:val="22"/>
          <w:lang w:val="en-US"/>
        </w:rPr>
      </w:pPr>
      <w:r>
        <w:rPr>
          <w:sz w:val="22"/>
          <w:szCs w:val="22"/>
          <w:lang w:val="en-US"/>
        </w:rPr>
        <w:lastRenderedPageBreak/>
        <w:t>2.1.2-Q1</w:t>
      </w:r>
    </w:p>
    <w:p w14:paraId="707E0D21" w14:textId="77777777" w:rsidR="00252DF9" w:rsidRDefault="00252DF9" w:rsidP="002554BE">
      <w:pPr>
        <w:pStyle w:val="ListParagraph"/>
        <w:numPr>
          <w:ilvl w:val="1"/>
          <w:numId w:val="105"/>
        </w:numPr>
        <w:rPr>
          <w:sz w:val="22"/>
          <w:szCs w:val="22"/>
          <w:lang w:val="en-US"/>
        </w:rPr>
      </w:pPr>
      <w:r>
        <w:rPr>
          <w:sz w:val="22"/>
          <w:szCs w:val="22"/>
          <w:lang w:val="en-US"/>
        </w:rPr>
        <w:t>Apple</w:t>
      </w:r>
    </w:p>
    <w:p w14:paraId="72CA936D" w14:textId="29795381" w:rsidR="00252DF9" w:rsidRDefault="00252DF9" w:rsidP="002554BE">
      <w:pPr>
        <w:pStyle w:val="ListParagraph"/>
        <w:numPr>
          <w:ilvl w:val="1"/>
          <w:numId w:val="105"/>
        </w:numPr>
        <w:rPr>
          <w:sz w:val="22"/>
          <w:szCs w:val="22"/>
          <w:lang w:val="en-US"/>
        </w:rPr>
      </w:pPr>
      <w:r>
        <w:rPr>
          <w:sz w:val="22"/>
          <w:szCs w:val="22"/>
          <w:lang w:val="en-US"/>
        </w:rPr>
        <w:t>Vivo</w:t>
      </w:r>
    </w:p>
    <w:p w14:paraId="5A67F707" w14:textId="77777777" w:rsidR="00252DF9" w:rsidRDefault="00252DF9" w:rsidP="002554BE">
      <w:pPr>
        <w:pStyle w:val="ListParagraph"/>
        <w:numPr>
          <w:ilvl w:val="1"/>
          <w:numId w:val="105"/>
        </w:numPr>
        <w:rPr>
          <w:sz w:val="22"/>
          <w:szCs w:val="22"/>
          <w:lang w:val="en-US"/>
        </w:rPr>
      </w:pPr>
      <w:r>
        <w:rPr>
          <w:sz w:val="22"/>
          <w:szCs w:val="22"/>
          <w:lang w:val="en-US"/>
        </w:rPr>
        <w:t>ZTE</w:t>
      </w:r>
    </w:p>
    <w:p w14:paraId="1630E426" w14:textId="7BCBF44C" w:rsidR="002554BE" w:rsidRDefault="00252DF9" w:rsidP="002554BE">
      <w:pPr>
        <w:pStyle w:val="ListParagraph"/>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329459D1" w14:textId="766AC742" w:rsidR="002554BE" w:rsidRDefault="002554BE" w:rsidP="002554BE">
      <w:pPr>
        <w:pStyle w:val="ListParagraph"/>
        <w:numPr>
          <w:ilvl w:val="0"/>
          <w:numId w:val="105"/>
        </w:numPr>
        <w:rPr>
          <w:sz w:val="22"/>
          <w:szCs w:val="22"/>
          <w:lang w:val="en-US"/>
        </w:rPr>
      </w:pPr>
      <w:r>
        <w:rPr>
          <w:sz w:val="22"/>
          <w:szCs w:val="22"/>
          <w:lang w:val="en-US"/>
        </w:rPr>
        <w:t>2.1.2-Q2</w:t>
      </w:r>
    </w:p>
    <w:p w14:paraId="62F73D0E" w14:textId="77777777" w:rsidR="00252DF9" w:rsidRDefault="00252DF9" w:rsidP="00252DF9">
      <w:pPr>
        <w:pStyle w:val="ListParagraph"/>
        <w:numPr>
          <w:ilvl w:val="1"/>
          <w:numId w:val="105"/>
        </w:numPr>
        <w:rPr>
          <w:sz w:val="22"/>
          <w:szCs w:val="22"/>
          <w:lang w:val="en-US"/>
        </w:rPr>
      </w:pPr>
      <w:r>
        <w:rPr>
          <w:sz w:val="22"/>
          <w:szCs w:val="22"/>
          <w:lang w:val="en-US"/>
        </w:rPr>
        <w:t>Apple</w:t>
      </w:r>
    </w:p>
    <w:p w14:paraId="7125C885" w14:textId="77777777" w:rsidR="00252DF9" w:rsidRDefault="00252DF9" w:rsidP="00252DF9">
      <w:pPr>
        <w:pStyle w:val="ListParagraph"/>
        <w:numPr>
          <w:ilvl w:val="1"/>
          <w:numId w:val="105"/>
        </w:numPr>
        <w:rPr>
          <w:sz w:val="22"/>
          <w:szCs w:val="22"/>
          <w:lang w:val="en-US"/>
        </w:rPr>
      </w:pPr>
      <w:r>
        <w:rPr>
          <w:sz w:val="22"/>
          <w:szCs w:val="22"/>
          <w:lang w:val="en-US"/>
        </w:rPr>
        <w:t>LGE</w:t>
      </w:r>
    </w:p>
    <w:p w14:paraId="3228A862" w14:textId="77777777" w:rsidR="00252DF9" w:rsidRDefault="00252DF9" w:rsidP="00252DF9">
      <w:pPr>
        <w:pStyle w:val="ListParagraph"/>
        <w:numPr>
          <w:ilvl w:val="1"/>
          <w:numId w:val="105"/>
        </w:numPr>
        <w:rPr>
          <w:sz w:val="22"/>
          <w:szCs w:val="22"/>
          <w:lang w:val="en-US"/>
        </w:rPr>
      </w:pPr>
      <w:r>
        <w:rPr>
          <w:sz w:val="22"/>
          <w:szCs w:val="22"/>
          <w:lang w:val="en-US"/>
        </w:rPr>
        <w:t>CATT</w:t>
      </w:r>
    </w:p>
    <w:p w14:paraId="627D9D34" w14:textId="77777777" w:rsidR="00252DF9" w:rsidRDefault="00252DF9" w:rsidP="00252DF9">
      <w:pPr>
        <w:pStyle w:val="ListParagraph"/>
        <w:numPr>
          <w:ilvl w:val="1"/>
          <w:numId w:val="105"/>
        </w:numPr>
        <w:rPr>
          <w:sz w:val="22"/>
          <w:szCs w:val="22"/>
          <w:lang w:val="en-US"/>
        </w:rPr>
      </w:pPr>
      <w:r>
        <w:rPr>
          <w:sz w:val="22"/>
          <w:szCs w:val="22"/>
          <w:lang w:val="en-US"/>
        </w:rPr>
        <w:t>Ericsson</w:t>
      </w:r>
    </w:p>
    <w:p w14:paraId="796B23F0" w14:textId="051DC790" w:rsidR="002554BE" w:rsidRPr="002554BE" w:rsidRDefault="00252DF9" w:rsidP="002554BE">
      <w:pPr>
        <w:pStyle w:val="ListParagraph"/>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280EBFD4" w14:textId="3A40AB8F" w:rsidR="002554BE" w:rsidRDefault="002554BE" w:rsidP="002554BE">
      <w:pPr>
        <w:pStyle w:val="ListParagraph"/>
        <w:numPr>
          <w:ilvl w:val="0"/>
          <w:numId w:val="105"/>
        </w:numPr>
        <w:rPr>
          <w:sz w:val="22"/>
          <w:szCs w:val="22"/>
          <w:lang w:val="en-US"/>
        </w:rPr>
      </w:pPr>
      <w:r>
        <w:rPr>
          <w:sz w:val="22"/>
          <w:szCs w:val="22"/>
          <w:lang w:val="en-US"/>
        </w:rPr>
        <w:t>2.1.2-Q3</w:t>
      </w:r>
    </w:p>
    <w:p w14:paraId="5E0270C1" w14:textId="1480F14C" w:rsidR="002554BE" w:rsidRPr="002554BE" w:rsidRDefault="00252DF9" w:rsidP="002554BE">
      <w:pPr>
        <w:pStyle w:val="ListParagraph"/>
        <w:numPr>
          <w:ilvl w:val="1"/>
          <w:numId w:val="105"/>
        </w:numPr>
        <w:rPr>
          <w:sz w:val="22"/>
          <w:szCs w:val="22"/>
          <w:lang w:val="en-US"/>
        </w:rPr>
      </w:pPr>
      <w:r>
        <w:rPr>
          <w:sz w:val="22"/>
          <w:szCs w:val="22"/>
          <w:lang w:val="en-US"/>
        </w:rPr>
        <w:t>Samsung</w:t>
      </w:r>
    </w:p>
    <w:p w14:paraId="31B5AD4D" w14:textId="6F8E306A" w:rsidR="00252DF9" w:rsidRDefault="00252DF9" w:rsidP="00252DF9">
      <w:pPr>
        <w:pStyle w:val="ListParagraph"/>
        <w:numPr>
          <w:ilvl w:val="1"/>
          <w:numId w:val="105"/>
        </w:numPr>
        <w:rPr>
          <w:sz w:val="22"/>
          <w:szCs w:val="22"/>
          <w:lang w:val="en-US"/>
        </w:rPr>
      </w:pPr>
      <w:r>
        <w:rPr>
          <w:sz w:val="22"/>
          <w:szCs w:val="22"/>
          <w:lang w:val="en-US"/>
        </w:rPr>
        <w:t>Ericsson</w:t>
      </w:r>
    </w:p>
    <w:p w14:paraId="3553A854" w14:textId="32BEDED4" w:rsidR="00252DF9" w:rsidRPr="00252DF9" w:rsidRDefault="00252DF9" w:rsidP="00252DF9">
      <w:pPr>
        <w:pStyle w:val="ListParagraph"/>
        <w:numPr>
          <w:ilvl w:val="1"/>
          <w:numId w:val="105"/>
        </w:numPr>
        <w:rPr>
          <w:sz w:val="22"/>
          <w:szCs w:val="22"/>
          <w:lang w:val="en-US"/>
        </w:rPr>
      </w:pPr>
      <w:r>
        <w:rPr>
          <w:sz w:val="22"/>
          <w:szCs w:val="22"/>
          <w:lang w:val="en-US"/>
        </w:rPr>
        <w:t>MediaTek</w:t>
      </w:r>
    </w:p>
    <w:p w14:paraId="58E1F7D0" w14:textId="7BFE1404" w:rsidR="002554BE" w:rsidRDefault="002554BE" w:rsidP="002554BE">
      <w:pPr>
        <w:pStyle w:val="ListParagraph"/>
        <w:numPr>
          <w:ilvl w:val="0"/>
          <w:numId w:val="105"/>
        </w:numPr>
        <w:rPr>
          <w:sz w:val="22"/>
          <w:szCs w:val="22"/>
          <w:lang w:val="en-US"/>
        </w:rPr>
      </w:pPr>
      <w:r>
        <w:rPr>
          <w:sz w:val="22"/>
          <w:szCs w:val="22"/>
          <w:lang w:val="en-US"/>
        </w:rPr>
        <w:t>2.1.2-Q4</w:t>
      </w:r>
    </w:p>
    <w:p w14:paraId="4E2E11DD" w14:textId="0C09D143" w:rsidR="002554BE" w:rsidRDefault="00252DF9" w:rsidP="002554BE">
      <w:pPr>
        <w:pStyle w:val="ListParagraph"/>
        <w:numPr>
          <w:ilvl w:val="1"/>
          <w:numId w:val="105"/>
        </w:numPr>
        <w:rPr>
          <w:sz w:val="22"/>
          <w:szCs w:val="22"/>
          <w:lang w:val="en-US"/>
        </w:rPr>
      </w:pPr>
      <w:r>
        <w:rPr>
          <w:sz w:val="22"/>
          <w:szCs w:val="22"/>
          <w:lang w:val="en-US"/>
        </w:rPr>
        <w:t>Samsung</w:t>
      </w:r>
    </w:p>
    <w:p w14:paraId="6FADAC29" w14:textId="23E959B7" w:rsidR="00252DF9" w:rsidRDefault="00252DF9" w:rsidP="002554BE">
      <w:pPr>
        <w:pStyle w:val="ListParagraph"/>
        <w:numPr>
          <w:ilvl w:val="1"/>
          <w:numId w:val="105"/>
        </w:numPr>
        <w:rPr>
          <w:sz w:val="22"/>
          <w:szCs w:val="22"/>
          <w:lang w:val="en-US"/>
        </w:rPr>
      </w:pPr>
      <w:r>
        <w:rPr>
          <w:sz w:val="22"/>
          <w:szCs w:val="22"/>
          <w:lang w:val="en-US"/>
        </w:rPr>
        <w:t>Apple</w:t>
      </w:r>
    </w:p>
    <w:p w14:paraId="4A238F7B" w14:textId="16C38177" w:rsidR="00252DF9" w:rsidRDefault="00252DF9" w:rsidP="002554BE">
      <w:pPr>
        <w:pStyle w:val="ListParagraph"/>
        <w:numPr>
          <w:ilvl w:val="1"/>
          <w:numId w:val="105"/>
        </w:numPr>
        <w:rPr>
          <w:sz w:val="22"/>
          <w:szCs w:val="22"/>
          <w:lang w:val="en-US"/>
        </w:rPr>
      </w:pPr>
      <w:r>
        <w:rPr>
          <w:sz w:val="22"/>
          <w:szCs w:val="22"/>
          <w:lang w:val="en-US"/>
        </w:rPr>
        <w:t>Lenovo/Motorola</w:t>
      </w:r>
    </w:p>
    <w:p w14:paraId="654A69AD" w14:textId="17AD2F42" w:rsidR="00252DF9" w:rsidRDefault="00252DF9" w:rsidP="002554BE">
      <w:pPr>
        <w:pStyle w:val="ListParagraph"/>
        <w:numPr>
          <w:ilvl w:val="1"/>
          <w:numId w:val="105"/>
        </w:numPr>
        <w:rPr>
          <w:sz w:val="22"/>
          <w:szCs w:val="22"/>
          <w:lang w:val="en-US"/>
        </w:rPr>
      </w:pPr>
      <w:r>
        <w:rPr>
          <w:sz w:val="22"/>
          <w:szCs w:val="22"/>
          <w:lang w:val="en-US"/>
        </w:rPr>
        <w:t>Sharp</w:t>
      </w:r>
    </w:p>
    <w:p w14:paraId="69FAAFB2" w14:textId="55BC7862" w:rsidR="00252DF9" w:rsidRDefault="00252DF9" w:rsidP="002554BE">
      <w:pPr>
        <w:pStyle w:val="ListParagraph"/>
        <w:numPr>
          <w:ilvl w:val="1"/>
          <w:numId w:val="105"/>
        </w:numPr>
        <w:rPr>
          <w:sz w:val="22"/>
          <w:szCs w:val="22"/>
          <w:lang w:val="en-US"/>
        </w:rPr>
      </w:pPr>
      <w:r>
        <w:rPr>
          <w:sz w:val="22"/>
          <w:szCs w:val="22"/>
          <w:lang w:val="en-US"/>
        </w:rPr>
        <w:t>Intel</w:t>
      </w:r>
    </w:p>
    <w:p w14:paraId="3A633D8A" w14:textId="7659B1F3" w:rsidR="00252DF9" w:rsidRDefault="00252DF9" w:rsidP="002554BE">
      <w:pPr>
        <w:pStyle w:val="ListParagraph"/>
        <w:numPr>
          <w:ilvl w:val="1"/>
          <w:numId w:val="105"/>
        </w:numPr>
        <w:rPr>
          <w:sz w:val="22"/>
          <w:szCs w:val="22"/>
          <w:lang w:val="en-US"/>
        </w:rPr>
      </w:pPr>
      <w:r>
        <w:rPr>
          <w:sz w:val="22"/>
          <w:szCs w:val="22"/>
          <w:lang w:val="en-US"/>
        </w:rPr>
        <w:t>Panasonic</w:t>
      </w:r>
    </w:p>
    <w:p w14:paraId="6A0CA5DF" w14:textId="5349DC83" w:rsidR="00252DF9" w:rsidRDefault="00252DF9" w:rsidP="002554BE">
      <w:pPr>
        <w:pStyle w:val="ListParagraph"/>
        <w:numPr>
          <w:ilvl w:val="1"/>
          <w:numId w:val="105"/>
        </w:numPr>
        <w:rPr>
          <w:sz w:val="22"/>
          <w:szCs w:val="22"/>
          <w:lang w:val="en-US"/>
        </w:rPr>
      </w:pPr>
      <w:r>
        <w:rPr>
          <w:sz w:val="22"/>
          <w:szCs w:val="22"/>
          <w:lang w:val="en-US"/>
        </w:rPr>
        <w:t>Qualcomm</w:t>
      </w:r>
    </w:p>
    <w:p w14:paraId="539D6ABA" w14:textId="23644A4F" w:rsidR="00252DF9" w:rsidRDefault="00252DF9" w:rsidP="002554BE">
      <w:pPr>
        <w:pStyle w:val="ListParagraph"/>
        <w:numPr>
          <w:ilvl w:val="1"/>
          <w:numId w:val="105"/>
        </w:numPr>
        <w:rPr>
          <w:sz w:val="22"/>
          <w:szCs w:val="22"/>
          <w:lang w:val="en-US"/>
        </w:rPr>
      </w:pPr>
      <w:r>
        <w:rPr>
          <w:sz w:val="22"/>
          <w:szCs w:val="22"/>
          <w:lang w:val="en-US"/>
        </w:rPr>
        <w:t>Ericsson</w:t>
      </w:r>
    </w:p>
    <w:p w14:paraId="59836D39" w14:textId="00B1560C" w:rsidR="00252DF9" w:rsidRDefault="00252DF9" w:rsidP="002554BE">
      <w:pPr>
        <w:pStyle w:val="ListParagraph"/>
        <w:numPr>
          <w:ilvl w:val="1"/>
          <w:numId w:val="105"/>
        </w:numPr>
        <w:rPr>
          <w:sz w:val="22"/>
          <w:szCs w:val="22"/>
          <w:lang w:val="en-US"/>
        </w:rPr>
      </w:pPr>
      <w:r>
        <w:rPr>
          <w:sz w:val="22"/>
          <w:szCs w:val="22"/>
          <w:lang w:val="en-US"/>
        </w:rPr>
        <w:t>MediaTek</w:t>
      </w:r>
    </w:p>
    <w:p w14:paraId="1C0D5F80" w14:textId="058632F9" w:rsidR="002554BE" w:rsidRDefault="002554BE" w:rsidP="002554BE">
      <w:pPr>
        <w:pStyle w:val="ListParagraph"/>
        <w:numPr>
          <w:ilvl w:val="0"/>
          <w:numId w:val="105"/>
        </w:numPr>
        <w:rPr>
          <w:sz w:val="22"/>
          <w:szCs w:val="22"/>
          <w:lang w:val="en-US"/>
        </w:rPr>
      </w:pPr>
      <w:r>
        <w:rPr>
          <w:sz w:val="22"/>
          <w:szCs w:val="22"/>
          <w:lang w:val="en-US"/>
        </w:rPr>
        <w:t>2.1.2-Q5</w:t>
      </w:r>
    </w:p>
    <w:p w14:paraId="35C8014C" w14:textId="77777777" w:rsidR="00252DF9" w:rsidRDefault="00252DF9" w:rsidP="002554BE">
      <w:pPr>
        <w:pStyle w:val="ListParagraph"/>
        <w:numPr>
          <w:ilvl w:val="1"/>
          <w:numId w:val="105"/>
        </w:numPr>
        <w:rPr>
          <w:sz w:val="22"/>
          <w:szCs w:val="22"/>
          <w:lang w:val="en-US"/>
        </w:rPr>
      </w:pPr>
      <w:r>
        <w:rPr>
          <w:sz w:val="22"/>
          <w:szCs w:val="22"/>
          <w:lang w:val="en-US"/>
        </w:rPr>
        <w:t>Apple</w:t>
      </w:r>
    </w:p>
    <w:p w14:paraId="39D77871" w14:textId="77777777" w:rsidR="00252DF9" w:rsidRDefault="00252DF9" w:rsidP="002554BE">
      <w:pPr>
        <w:pStyle w:val="ListParagraph"/>
        <w:numPr>
          <w:ilvl w:val="1"/>
          <w:numId w:val="105"/>
        </w:numPr>
        <w:rPr>
          <w:sz w:val="22"/>
          <w:szCs w:val="22"/>
          <w:lang w:val="en-US"/>
        </w:rPr>
      </w:pPr>
      <w:r>
        <w:rPr>
          <w:sz w:val="22"/>
          <w:szCs w:val="22"/>
          <w:lang w:val="en-US"/>
        </w:rPr>
        <w:t>Panasonic</w:t>
      </w:r>
    </w:p>
    <w:p w14:paraId="0E8B87DC" w14:textId="77777777" w:rsidR="00252DF9" w:rsidRDefault="00252DF9" w:rsidP="002554BE">
      <w:pPr>
        <w:pStyle w:val="ListParagraph"/>
        <w:numPr>
          <w:ilvl w:val="1"/>
          <w:numId w:val="105"/>
        </w:numPr>
        <w:rPr>
          <w:sz w:val="22"/>
          <w:szCs w:val="22"/>
          <w:lang w:val="en-US"/>
        </w:rPr>
      </w:pPr>
      <w:r>
        <w:rPr>
          <w:sz w:val="22"/>
          <w:szCs w:val="22"/>
          <w:lang w:val="en-US"/>
        </w:rPr>
        <w:t>Qualcomm</w:t>
      </w:r>
    </w:p>
    <w:p w14:paraId="4D2C6B18" w14:textId="77777777" w:rsidR="00252DF9" w:rsidRDefault="00252DF9" w:rsidP="002554BE">
      <w:pPr>
        <w:pStyle w:val="ListParagraph"/>
        <w:numPr>
          <w:ilvl w:val="1"/>
          <w:numId w:val="105"/>
        </w:numPr>
        <w:rPr>
          <w:sz w:val="22"/>
          <w:szCs w:val="22"/>
          <w:lang w:val="en-US"/>
        </w:rPr>
      </w:pPr>
      <w:r>
        <w:rPr>
          <w:sz w:val="22"/>
          <w:szCs w:val="22"/>
          <w:lang w:val="en-US"/>
        </w:rPr>
        <w:t>ZTE</w:t>
      </w:r>
    </w:p>
    <w:p w14:paraId="001438A5" w14:textId="77777777" w:rsidR="00252DF9" w:rsidRDefault="00252DF9" w:rsidP="002554BE">
      <w:pPr>
        <w:pStyle w:val="ListParagraph"/>
        <w:numPr>
          <w:ilvl w:val="1"/>
          <w:numId w:val="105"/>
        </w:numPr>
        <w:rPr>
          <w:sz w:val="22"/>
          <w:szCs w:val="22"/>
          <w:lang w:val="en-US"/>
        </w:rPr>
      </w:pPr>
      <w:proofErr w:type="spellStart"/>
      <w:r>
        <w:rPr>
          <w:sz w:val="22"/>
          <w:szCs w:val="22"/>
          <w:lang w:val="en-US"/>
        </w:rPr>
        <w:t>InterDigital</w:t>
      </w:r>
      <w:proofErr w:type="spellEnd"/>
    </w:p>
    <w:p w14:paraId="65B3ED47" w14:textId="77777777" w:rsidR="00252DF9" w:rsidRDefault="00252DF9" w:rsidP="002554BE">
      <w:pPr>
        <w:pStyle w:val="ListParagraph"/>
        <w:numPr>
          <w:ilvl w:val="1"/>
          <w:numId w:val="105"/>
        </w:numPr>
        <w:rPr>
          <w:sz w:val="22"/>
          <w:szCs w:val="22"/>
          <w:lang w:val="en-US"/>
        </w:rPr>
      </w:pPr>
      <w:r>
        <w:rPr>
          <w:sz w:val="22"/>
          <w:szCs w:val="22"/>
          <w:lang w:val="en-US"/>
        </w:rPr>
        <w:t>CMCC</w:t>
      </w:r>
    </w:p>
    <w:p w14:paraId="30F30636" w14:textId="77777777" w:rsidR="00252DF9" w:rsidRDefault="00252DF9" w:rsidP="002554BE">
      <w:pPr>
        <w:pStyle w:val="ListParagraph"/>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12F65089" w14:textId="512F201A" w:rsidR="002554BE" w:rsidRDefault="00252DF9" w:rsidP="002554BE">
      <w:pPr>
        <w:pStyle w:val="ListParagraph"/>
        <w:numPr>
          <w:ilvl w:val="1"/>
          <w:numId w:val="105"/>
        </w:numPr>
        <w:rPr>
          <w:sz w:val="22"/>
          <w:szCs w:val="22"/>
          <w:lang w:val="en-US"/>
        </w:rPr>
      </w:pPr>
      <w:r>
        <w:rPr>
          <w:sz w:val="22"/>
          <w:szCs w:val="22"/>
          <w:lang w:val="en-US"/>
        </w:rPr>
        <w:t>WILUS</w:t>
      </w:r>
      <w:r w:rsidR="002554BE">
        <w:rPr>
          <w:sz w:val="22"/>
          <w:szCs w:val="22"/>
          <w:lang w:val="en-US"/>
        </w:rPr>
        <w:t xml:space="preserve"> </w:t>
      </w:r>
    </w:p>
    <w:p w14:paraId="6D2840DE" w14:textId="5062D3AD" w:rsidR="002554BE" w:rsidRPr="002554BE" w:rsidRDefault="002554BE" w:rsidP="0065429E">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sidRPr="002554BE">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4AF17BA" w14:textId="1DAA1E8B" w:rsidR="002331F8" w:rsidRDefault="002554BE" w:rsidP="0065429E">
      <w:pPr>
        <w:jc w:val="both"/>
        <w:rPr>
          <w:bCs/>
          <w:sz w:val="22"/>
          <w:szCs w:val="22"/>
        </w:rPr>
      </w:pPr>
      <w:r>
        <w:rPr>
          <w:sz w:val="22"/>
          <w:szCs w:val="22"/>
          <w:lang w:val="en-US"/>
        </w:rPr>
        <w:t>It has been shown by several companies, and acknowledge</w:t>
      </w:r>
      <w:r w:rsidR="000C04EB">
        <w:rPr>
          <w:sz w:val="22"/>
          <w:szCs w:val="22"/>
          <w:lang w:val="en-US"/>
        </w:rPr>
        <w:t>d</w:t>
      </w:r>
      <w:r>
        <w:rPr>
          <w:sz w:val="22"/>
          <w:szCs w:val="22"/>
          <w:lang w:val="en-US"/>
        </w:rPr>
        <w:t xml:space="preserve"> by many others that one of the most quantitative differences between using a single RV or multiple RVs to transmit a single TBoMS </w:t>
      </w:r>
      <w:r w:rsidR="000C04EB">
        <w:rPr>
          <w:sz w:val="22"/>
          <w:szCs w:val="22"/>
          <w:lang w:val="en-US"/>
        </w:rPr>
        <w:t xml:space="preserve">is a performance degradation observed in case multiple RVs are used and </w:t>
      </w:r>
      <m:oMath>
        <m:r>
          <w:rPr>
            <w:rFonts w:ascii="Cambria Math" w:hAnsi="Cambria Math"/>
            <w:sz w:val="22"/>
            <w:szCs w:val="22"/>
            <w:lang w:val="en-US"/>
          </w:rPr>
          <m:t>R×K&gt;1</m:t>
        </m:r>
      </m:oMath>
      <w:r w:rsidR="000C04EB">
        <w:rPr>
          <w:sz w:val="22"/>
          <w:szCs w:val="22"/>
          <w:lang w:val="en-US"/>
        </w:rPr>
        <w:t xml:space="preserve">, where R is the nominal code rate and K is the multiplicative factor used to calculate the TBS (which scales the number of resources available in one slot allocated to TBoMS). As I said above, </w:t>
      </w:r>
      <w:r w:rsidR="002331F8">
        <w:rPr>
          <w:sz w:val="22"/>
          <w:szCs w:val="22"/>
          <w:lang w:val="en-US"/>
        </w:rPr>
        <w:t>this would imply that a limit in terms of maximum number of configurable slots for Option 4 exists, for any given configurable code rate, if performance degradation is to be avoided. This limit would not exist if a suitable offset was applied to each RV id</w:t>
      </w:r>
      <w:r w:rsidR="006A1CDF">
        <w:rPr>
          <w:sz w:val="22"/>
          <w:szCs w:val="22"/>
          <w:lang w:val="en-US"/>
        </w:rPr>
        <w:t>&gt;0</w:t>
      </w:r>
      <w:r w:rsidR="002331F8">
        <w:rPr>
          <w:sz w:val="22"/>
          <w:szCs w:val="22"/>
          <w:lang w:val="en-US"/>
        </w:rPr>
        <w:t xml:space="preserve"> during the bit-selection phase to ensure </w:t>
      </w:r>
      <w:r w:rsidR="002331F8" w:rsidRPr="002331F8">
        <w:rPr>
          <w:sz w:val="22"/>
          <w:szCs w:val="22"/>
          <w:lang w:val="en-US"/>
        </w:rPr>
        <w:t xml:space="preserve">that the </w:t>
      </w:r>
      <w:r w:rsidR="002331F8" w:rsidRPr="002331F8">
        <w:rPr>
          <w:bCs/>
          <w:sz w:val="22"/>
          <w:szCs w:val="22"/>
        </w:rPr>
        <w:t>first bit selected from the circular buffer for any given slot is right after the last bit selected from the circular buffer for the previous slot</w:t>
      </w:r>
      <w:r w:rsidR="002331F8">
        <w:rPr>
          <w:bCs/>
          <w:sz w:val="22"/>
          <w:szCs w:val="22"/>
        </w:rPr>
        <w:t>. This limitation does not exist for Option 3.</w:t>
      </w:r>
    </w:p>
    <w:p w14:paraId="69E829FF" w14:textId="77777777" w:rsidR="006A1CDF" w:rsidRDefault="002331F8" w:rsidP="0065429E">
      <w:pPr>
        <w:jc w:val="both"/>
        <w:rPr>
          <w:bCs/>
          <w:sz w:val="22"/>
          <w:szCs w:val="22"/>
        </w:rPr>
      </w:pPr>
      <w:r>
        <w:rPr>
          <w:bCs/>
          <w:sz w:val="22"/>
          <w:szCs w:val="22"/>
        </w:rPr>
        <w:t>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w:t>
      </w:r>
      <w:r w:rsidR="002F2C7F">
        <w:rPr>
          <w:bCs/>
          <w:sz w:val="22"/>
          <w:szCs w:val="22"/>
        </w:rPr>
        <w:t xml:space="preserve">. Scheduling limitations would then </w:t>
      </w:r>
      <w:r w:rsidR="002F2C7F">
        <w:rPr>
          <w:bCs/>
          <w:sz w:val="22"/>
          <w:szCs w:val="22"/>
        </w:rPr>
        <w:lastRenderedPageBreak/>
        <w:t>be imposed on gNB to ensure that no degradation occurs, in turn potentially affecting how gNB allocates resources for other UL channels/signals, depending on the limitations for TBoMS</w:t>
      </w:r>
      <w:r>
        <w:rPr>
          <w:bCs/>
          <w:sz w:val="22"/>
          <w:szCs w:val="22"/>
        </w:rPr>
        <w:t>.</w:t>
      </w:r>
      <w:r w:rsidR="002F2C7F">
        <w:rPr>
          <w:bCs/>
          <w:sz w:val="22"/>
          <w:szCs w:val="22"/>
        </w:rPr>
        <w:t xml:space="preserve"> </w:t>
      </w:r>
    </w:p>
    <w:p w14:paraId="5B7AF90B" w14:textId="77777777" w:rsidR="006A1CDF" w:rsidRDefault="006A1CDF" w:rsidP="002331F8">
      <w:pPr>
        <w:rPr>
          <w:bCs/>
          <w:sz w:val="22"/>
          <w:szCs w:val="22"/>
        </w:rPr>
      </w:pPr>
      <w:r>
        <w:rPr>
          <w:bCs/>
          <w:sz w:val="22"/>
          <w:szCs w:val="22"/>
        </w:rPr>
        <w:t>The following question is then asked.</w:t>
      </w:r>
    </w:p>
    <w:p w14:paraId="7F2258D9" w14:textId="3D5D8AFD" w:rsidR="000C04EB" w:rsidRPr="00C0274F" w:rsidRDefault="006A1CDF" w:rsidP="002331F8">
      <w:pPr>
        <w:rPr>
          <w:sz w:val="22"/>
          <w:highlight w:val="yellow"/>
          <w:lang w:val="en-US"/>
        </w:rPr>
      </w:pPr>
      <w:r w:rsidRPr="006A1CDF">
        <w:rPr>
          <w:b/>
          <w:sz w:val="22"/>
          <w:szCs w:val="22"/>
          <w:highlight w:val="yellow"/>
        </w:rPr>
        <w:t>2.1.2-Q6</w:t>
      </w:r>
      <w:r w:rsidRPr="00C0274F">
        <w:rPr>
          <w:sz w:val="22"/>
          <w:highlight w:val="yellow"/>
          <w:lang w:val="en-US"/>
        </w:rPr>
        <w:t xml:space="preserve">: </w:t>
      </w:r>
      <w:r w:rsidRPr="00C0274F">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sidRPr="00C0274F">
        <w:rPr>
          <w:i/>
          <w:iCs/>
          <w:sz w:val="22"/>
          <w:highlight w:val="yellow"/>
          <w:lang w:val="en-US"/>
        </w:rPr>
        <w:t>, regardless of how interleaving is performed.</w:t>
      </w:r>
      <w:r w:rsidRPr="00C0274F">
        <w:rPr>
          <w:sz w:val="22"/>
          <w:highlight w:val="yellow"/>
          <w:lang w:val="en-US"/>
        </w:rPr>
        <w:t xml:space="preserve"> </w:t>
      </w:r>
      <w:r w:rsidRPr="00C0274F">
        <w:rPr>
          <w:i/>
          <w:iCs/>
          <w:sz w:val="22"/>
          <w:highlight w:val="yellow"/>
          <w:lang w:val="en-US"/>
        </w:rPr>
        <w:t>Three alternative ways exist to address this problem:</w:t>
      </w:r>
    </w:p>
    <w:p w14:paraId="0E9C55E9" w14:textId="169B98F3" w:rsidR="006A1CDF" w:rsidRPr="00C0274F" w:rsidRDefault="006A1CDF" w:rsidP="0091129E">
      <w:pPr>
        <w:pStyle w:val="ListParagraph"/>
        <w:numPr>
          <w:ilvl w:val="0"/>
          <w:numId w:val="106"/>
        </w:numPr>
        <w:ind w:left="913" w:hanging="539"/>
        <w:rPr>
          <w:bCs/>
          <w:i/>
          <w:iCs/>
          <w:sz w:val="22"/>
          <w:szCs w:val="22"/>
          <w:highlight w:val="yellow"/>
        </w:rPr>
      </w:pPr>
      <w:r w:rsidRPr="00C0274F">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sidRPr="00C0274F">
        <w:rPr>
          <w:bCs/>
          <w:i/>
          <w:iCs/>
          <w:sz w:val="22"/>
          <w:highlight w:val="yellow"/>
          <w:lang w:val="en-US"/>
        </w:rPr>
        <w:t xml:space="preserve">, with all the </w:t>
      </w:r>
      <w:r w:rsidR="00590AAF" w:rsidRPr="00C0274F">
        <w:rPr>
          <w:bCs/>
          <w:i/>
          <w:iCs/>
          <w:sz w:val="22"/>
          <w:highlight w:val="yellow"/>
          <w:lang w:val="en-US"/>
        </w:rPr>
        <w:t>corresponding</w:t>
      </w:r>
      <w:r w:rsidRPr="00C0274F">
        <w:rPr>
          <w:bCs/>
          <w:i/>
          <w:iCs/>
          <w:sz w:val="22"/>
          <w:highlight w:val="yellow"/>
          <w:lang w:val="en-US"/>
        </w:rPr>
        <w:t xml:space="preserve"> scheduling limitations and impact on other UL transmissions.</w:t>
      </w:r>
    </w:p>
    <w:p w14:paraId="22DAADCB" w14:textId="77777777" w:rsidR="006A1CDF" w:rsidRPr="00C0274F" w:rsidRDefault="006A1CDF" w:rsidP="006A1CDF">
      <w:pPr>
        <w:pStyle w:val="ListParagraph"/>
        <w:rPr>
          <w:bCs/>
          <w:i/>
          <w:iCs/>
          <w:sz w:val="22"/>
          <w:szCs w:val="22"/>
          <w:highlight w:val="yellow"/>
        </w:rPr>
      </w:pPr>
    </w:p>
    <w:p w14:paraId="16355618" w14:textId="62C77499" w:rsidR="006A1CDF" w:rsidRPr="00C0274F" w:rsidRDefault="006A1CDF" w:rsidP="0091129E">
      <w:pPr>
        <w:pStyle w:val="ListParagraph"/>
        <w:numPr>
          <w:ilvl w:val="0"/>
          <w:numId w:val="106"/>
        </w:numPr>
        <w:ind w:left="896" w:hanging="539"/>
        <w:rPr>
          <w:bCs/>
          <w:i/>
          <w:iCs/>
          <w:sz w:val="22"/>
          <w:szCs w:val="22"/>
          <w:highlight w:val="yellow"/>
        </w:rPr>
      </w:pPr>
      <w:r w:rsidRPr="00C0274F">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9110B2C" w14:textId="77777777" w:rsidR="006A1CDF" w:rsidRPr="00C0274F" w:rsidRDefault="006A1CDF" w:rsidP="006A1CDF">
      <w:pPr>
        <w:pStyle w:val="ListParagraph"/>
        <w:rPr>
          <w:bCs/>
          <w:i/>
          <w:iCs/>
          <w:sz w:val="22"/>
          <w:szCs w:val="22"/>
          <w:highlight w:val="yellow"/>
        </w:rPr>
      </w:pPr>
    </w:p>
    <w:p w14:paraId="47A3FC40" w14:textId="18D0EFC5" w:rsidR="006A1CDF" w:rsidRPr="00C0274F" w:rsidRDefault="006A1CDF" w:rsidP="0091129E">
      <w:pPr>
        <w:pStyle w:val="ListParagraph"/>
        <w:numPr>
          <w:ilvl w:val="0"/>
          <w:numId w:val="106"/>
        </w:numPr>
        <w:rPr>
          <w:bCs/>
          <w:i/>
          <w:iCs/>
          <w:sz w:val="22"/>
          <w:szCs w:val="22"/>
          <w:highlight w:val="yellow"/>
        </w:rPr>
      </w:pPr>
      <w:r w:rsidRPr="00C0274F">
        <w:rPr>
          <w:bCs/>
          <w:i/>
          <w:iCs/>
          <w:sz w:val="22"/>
          <w:szCs w:val="22"/>
          <w:highlight w:val="yellow"/>
        </w:rPr>
        <w:t xml:space="preserve"> Option 3 is adopted.</w:t>
      </w:r>
    </w:p>
    <w:p w14:paraId="7BE15A89" w14:textId="77777777" w:rsidR="003831FB" w:rsidRDefault="006A1CDF" w:rsidP="002331F8">
      <w:pPr>
        <w:rPr>
          <w:sz w:val="22"/>
          <w:szCs w:val="22"/>
          <w:lang w:val="en-US"/>
        </w:rPr>
      </w:pPr>
      <w:r>
        <w:rPr>
          <w:sz w:val="22"/>
          <w:szCs w:val="22"/>
          <w:lang w:val="en-US"/>
        </w:rPr>
        <w:t xml:space="preserve">Companies are invited to express their preference in the table below. A FL’s proposal will be formulated after this round of questions. </w:t>
      </w:r>
      <w:r w:rsidR="003831FB">
        <w:rPr>
          <w:sz w:val="22"/>
          <w:szCs w:val="22"/>
          <w:lang w:val="en-US"/>
        </w:rPr>
        <w:t>I warmly invite all companies to consider the possibility of adding your name to the “Can live with” column, if applicable. We need to converge on this as soon as possible and constructive attitude of all will be fundamental to achieve this target.</w:t>
      </w:r>
    </w:p>
    <w:p w14:paraId="4FD38712" w14:textId="39C057B9" w:rsidR="006A1CDF" w:rsidRPr="000C04EB" w:rsidRDefault="003831FB" w:rsidP="002331F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66B36875" w14:textId="77777777" w:rsidR="003831FB" w:rsidRDefault="003831FB" w:rsidP="003831FB">
      <w:pPr>
        <w:rPr>
          <w:lang w:val="en-US"/>
        </w:rPr>
      </w:pPr>
    </w:p>
    <w:p w14:paraId="0BBB3416" w14:textId="6D37DE66" w:rsidR="003831FB" w:rsidRDefault="003831FB" w:rsidP="003831FB">
      <w:pPr>
        <w:jc w:val="center"/>
        <w:rPr>
          <w:b/>
          <w:bCs/>
          <w:sz w:val="22"/>
          <w:lang w:val="en-US"/>
        </w:rPr>
      </w:pPr>
      <w:r>
        <w:rPr>
          <w:b/>
          <w:bCs/>
          <w:sz w:val="22"/>
          <w:highlight w:val="yellow"/>
          <w:lang w:val="en-US"/>
        </w:rPr>
        <w:t>Preference for 2.1.2-Q</w:t>
      </w:r>
      <w:r w:rsidR="00DB5B88" w:rsidRPr="00DB5B88">
        <w:rPr>
          <w:b/>
          <w:bCs/>
          <w:sz w:val="22"/>
          <w:highlight w:val="yellow"/>
          <w:lang w:val="en-US"/>
        </w:rPr>
        <w:t>4</w:t>
      </w:r>
    </w:p>
    <w:p w14:paraId="69AB61B6" w14:textId="22F21EB0" w:rsidR="003831FB" w:rsidRDefault="003831FB" w:rsidP="003831FB">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3831FB" w14:paraId="79901458" w14:textId="77777777" w:rsidTr="002D6C32">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ED07A8D" w14:textId="77777777" w:rsidR="003831FB" w:rsidRDefault="003831FB" w:rsidP="002D6C32">
            <w:pPr>
              <w:jc w:val="center"/>
              <w:rPr>
                <w:b w:val="0"/>
                <w:bCs w:val="0"/>
              </w:rPr>
            </w:pPr>
          </w:p>
        </w:tc>
        <w:tc>
          <w:tcPr>
            <w:tcW w:w="3775" w:type="dxa"/>
            <w:vAlign w:val="center"/>
          </w:tcPr>
          <w:p w14:paraId="4EFA6197" w14:textId="77777777" w:rsidR="003831FB" w:rsidRDefault="003831FB" w:rsidP="002D6C32">
            <w:pPr>
              <w:jc w:val="center"/>
              <w:rPr>
                <w:b w:val="0"/>
                <w:bCs w:val="0"/>
              </w:rPr>
            </w:pPr>
            <w:r>
              <w:t>First preference</w:t>
            </w:r>
          </w:p>
        </w:tc>
        <w:tc>
          <w:tcPr>
            <w:tcW w:w="3694" w:type="dxa"/>
            <w:vAlign w:val="center"/>
          </w:tcPr>
          <w:p w14:paraId="767ECD1F" w14:textId="77777777" w:rsidR="003831FB" w:rsidRDefault="003831FB" w:rsidP="002D6C32">
            <w:pPr>
              <w:jc w:val="center"/>
              <w:rPr>
                <w:b w:val="0"/>
                <w:bCs w:val="0"/>
              </w:rPr>
            </w:pPr>
            <w:r>
              <w:t>Can live with</w:t>
            </w:r>
          </w:p>
        </w:tc>
      </w:tr>
      <w:tr w:rsidR="003831FB" w14:paraId="7D13E5EC" w14:textId="77777777" w:rsidTr="003831FB">
        <w:trPr>
          <w:trHeight w:val="690"/>
        </w:trPr>
        <w:tc>
          <w:tcPr>
            <w:tcW w:w="2162" w:type="dxa"/>
            <w:shd w:val="clear" w:color="auto" w:fill="000080"/>
            <w:vAlign w:val="center"/>
          </w:tcPr>
          <w:p w14:paraId="27697E5D" w14:textId="08D97DF3" w:rsidR="003831FB" w:rsidRDefault="003831FB" w:rsidP="002D6C32">
            <w:pPr>
              <w:jc w:val="center"/>
              <w:rPr>
                <w:b/>
                <w:bCs/>
              </w:rPr>
            </w:pPr>
            <w:r>
              <w:rPr>
                <w:b/>
                <w:bCs/>
              </w:rPr>
              <w:t>Alt. 1</w:t>
            </w:r>
          </w:p>
        </w:tc>
        <w:tc>
          <w:tcPr>
            <w:tcW w:w="3775" w:type="dxa"/>
          </w:tcPr>
          <w:p w14:paraId="15217C25" w14:textId="6675FAC7" w:rsidR="003831FB" w:rsidRDefault="006C17BF" w:rsidP="006C17BF">
            <w:pPr>
              <w:jc w:val="both"/>
              <w:rPr>
                <w:lang w:eastAsia="zh-CN"/>
              </w:rPr>
            </w:pPr>
            <w:r>
              <w:rPr>
                <w:lang w:eastAsia="zh-CN"/>
              </w:rPr>
              <w:t>Samsung</w:t>
            </w:r>
            <w:r>
              <w:rPr>
                <w:rFonts w:hint="eastAsia"/>
                <w:lang w:eastAsia="zh-CN"/>
              </w:rPr>
              <w:t xml:space="preserve"> (with more general statement)</w:t>
            </w:r>
            <w:r w:rsidR="001230D0">
              <w:rPr>
                <w:rFonts w:hint="eastAsia"/>
                <w:lang w:eastAsia="zh-CN"/>
              </w:rPr>
              <w:t>,</w:t>
            </w:r>
            <w:r w:rsidR="001230D0">
              <w:rPr>
                <w:lang w:eastAsia="zh-CN"/>
              </w:rPr>
              <w:t xml:space="preserve"> vivo</w:t>
            </w:r>
            <w:r w:rsidR="00446581">
              <w:rPr>
                <w:lang w:eastAsia="zh-CN"/>
              </w:rPr>
              <w:t>, Sharp (with Samsung’s update)</w:t>
            </w:r>
            <w:r w:rsidR="00406AFF">
              <w:rPr>
                <w:lang w:eastAsia="zh-CN"/>
              </w:rPr>
              <w:t>, Panasonic (with Samsung’s modification, between different a few of slots or TOT)</w:t>
            </w:r>
          </w:p>
        </w:tc>
        <w:tc>
          <w:tcPr>
            <w:tcW w:w="3694" w:type="dxa"/>
          </w:tcPr>
          <w:p w14:paraId="40A4606C" w14:textId="7C3125E9" w:rsidR="003831FB" w:rsidRDefault="003831FB" w:rsidP="002D6C32">
            <w:pPr>
              <w:jc w:val="both"/>
            </w:pPr>
          </w:p>
        </w:tc>
      </w:tr>
      <w:tr w:rsidR="003831FB" w14:paraId="1DDBC696" w14:textId="77777777" w:rsidTr="003831FB">
        <w:trPr>
          <w:trHeight w:val="808"/>
        </w:trPr>
        <w:tc>
          <w:tcPr>
            <w:tcW w:w="2162" w:type="dxa"/>
            <w:shd w:val="clear" w:color="auto" w:fill="000080"/>
            <w:vAlign w:val="center"/>
          </w:tcPr>
          <w:p w14:paraId="7F689501" w14:textId="39965936" w:rsidR="003831FB" w:rsidRDefault="003831FB" w:rsidP="002D6C32">
            <w:pPr>
              <w:jc w:val="center"/>
              <w:rPr>
                <w:b/>
                <w:bCs/>
              </w:rPr>
            </w:pPr>
            <w:r>
              <w:rPr>
                <w:b/>
                <w:bCs/>
              </w:rPr>
              <w:t>Alt. 2</w:t>
            </w:r>
          </w:p>
        </w:tc>
        <w:tc>
          <w:tcPr>
            <w:tcW w:w="3775" w:type="dxa"/>
          </w:tcPr>
          <w:p w14:paraId="6A293462" w14:textId="2B5D86E2" w:rsidR="003831FB" w:rsidRDefault="003831FB" w:rsidP="002D6C32">
            <w:pPr>
              <w:jc w:val="both"/>
            </w:pPr>
          </w:p>
        </w:tc>
        <w:tc>
          <w:tcPr>
            <w:tcW w:w="3694" w:type="dxa"/>
          </w:tcPr>
          <w:p w14:paraId="49CB7888" w14:textId="5444815F" w:rsidR="003831FB" w:rsidRDefault="00446581" w:rsidP="002D6C32">
            <w:pPr>
              <w:jc w:val="both"/>
              <w:rPr>
                <w:rFonts w:eastAsia="MS Mincho"/>
                <w:lang w:eastAsia="ja-JP"/>
              </w:rPr>
            </w:pPr>
            <w:r>
              <w:rPr>
                <w:rFonts w:eastAsia="MS Mincho" w:hint="eastAsia"/>
                <w:lang w:eastAsia="ja-JP"/>
              </w:rPr>
              <w:t>S</w:t>
            </w:r>
            <w:r>
              <w:rPr>
                <w:rFonts w:eastAsia="MS Mincho"/>
                <w:lang w:eastAsia="ja-JP"/>
              </w:rPr>
              <w:t>harp</w:t>
            </w:r>
            <w:r w:rsidR="00406AFF">
              <w:rPr>
                <w:rFonts w:eastAsia="MS Mincho"/>
                <w:lang w:eastAsia="ja-JP"/>
              </w:rPr>
              <w:t>, Panasonic</w:t>
            </w:r>
          </w:p>
        </w:tc>
      </w:tr>
      <w:tr w:rsidR="003831FB" w14:paraId="01FBF0C6" w14:textId="77777777" w:rsidTr="002D6C32">
        <w:trPr>
          <w:trHeight w:val="1094"/>
        </w:trPr>
        <w:tc>
          <w:tcPr>
            <w:tcW w:w="2162" w:type="dxa"/>
            <w:shd w:val="clear" w:color="auto" w:fill="000080"/>
            <w:vAlign w:val="center"/>
          </w:tcPr>
          <w:p w14:paraId="135E1F6B" w14:textId="21DF09DB" w:rsidR="003831FB" w:rsidRDefault="003831FB" w:rsidP="002D6C32">
            <w:pPr>
              <w:jc w:val="center"/>
              <w:rPr>
                <w:b/>
                <w:bCs/>
              </w:rPr>
            </w:pPr>
            <w:r>
              <w:rPr>
                <w:b/>
                <w:bCs/>
              </w:rPr>
              <w:t>Alt. 3</w:t>
            </w:r>
          </w:p>
        </w:tc>
        <w:tc>
          <w:tcPr>
            <w:tcW w:w="3775" w:type="dxa"/>
          </w:tcPr>
          <w:p w14:paraId="1CE804D2" w14:textId="1B61338B" w:rsidR="003831FB" w:rsidRDefault="0036158A" w:rsidP="002D6C32">
            <w:pPr>
              <w:jc w:val="both"/>
              <w:rPr>
                <w:lang w:val="en-US" w:eastAsia="zh-CN"/>
              </w:rPr>
            </w:pPr>
            <w:r>
              <w:rPr>
                <w:rFonts w:hint="eastAsia"/>
                <w:lang w:val="en-US" w:eastAsia="zh-CN"/>
              </w:rPr>
              <w:t>X</w:t>
            </w:r>
            <w:r>
              <w:rPr>
                <w:lang w:val="en-US" w:eastAsia="zh-CN"/>
              </w:rPr>
              <w:t>iaomi</w:t>
            </w:r>
            <w:r w:rsidR="002D5AEA">
              <w:rPr>
                <w:rFonts w:hint="eastAsia"/>
                <w:lang w:val="en-US" w:eastAsia="zh-CN"/>
              </w:rPr>
              <w:t>, CATT</w:t>
            </w:r>
            <w:r w:rsidR="00406AFF">
              <w:rPr>
                <w:lang w:val="en-US" w:eastAsia="zh-CN"/>
              </w:rPr>
              <w:t xml:space="preserve">, Panasonic (within </w:t>
            </w:r>
            <w:r w:rsidR="00406AFF">
              <w:rPr>
                <w:lang w:eastAsia="zh-CN"/>
              </w:rPr>
              <w:t>a few of slots or TOT)</w:t>
            </w:r>
          </w:p>
        </w:tc>
        <w:tc>
          <w:tcPr>
            <w:tcW w:w="3694" w:type="dxa"/>
          </w:tcPr>
          <w:p w14:paraId="0C0DA191" w14:textId="7C94B875" w:rsidR="003831FB" w:rsidRDefault="003831FB" w:rsidP="002D6C32">
            <w:pPr>
              <w:jc w:val="both"/>
              <w:rPr>
                <w:rFonts w:eastAsia="MS Mincho"/>
                <w:lang w:eastAsia="ja-JP"/>
              </w:rPr>
            </w:pPr>
          </w:p>
        </w:tc>
      </w:tr>
    </w:tbl>
    <w:p w14:paraId="39509F24" w14:textId="77777777" w:rsidR="003831FB" w:rsidRDefault="003831FB" w:rsidP="003831FB">
      <w:pPr>
        <w:spacing w:after="240"/>
        <w:jc w:val="both"/>
      </w:pPr>
      <w:r>
        <w:t xml:space="preserve">   </w:t>
      </w:r>
    </w:p>
    <w:p w14:paraId="64F5FF4C" w14:textId="137F5F34" w:rsidR="003831FB" w:rsidRPr="003831FB" w:rsidRDefault="003831FB" w:rsidP="003831FB">
      <w:pPr>
        <w:jc w:val="center"/>
        <w:rPr>
          <w:b/>
          <w:bCs/>
          <w:sz w:val="22"/>
          <w:lang w:val="en-US"/>
        </w:rPr>
      </w:pPr>
      <w:r w:rsidRPr="003831FB">
        <w:rPr>
          <w:b/>
          <w:bCs/>
          <w:sz w:val="22"/>
          <w:highlight w:val="yellow"/>
          <w:lang w:val="en-US"/>
        </w:rPr>
        <w:t>Additional comments</w:t>
      </w:r>
    </w:p>
    <w:p w14:paraId="0B94E1E9" w14:textId="77777777" w:rsidR="003831FB" w:rsidRDefault="003831FB" w:rsidP="003831FB">
      <w:pPr>
        <w:jc w:val="both"/>
        <w:rPr>
          <w:sz w:val="22"/>
          <w:szCs w:val="22"/>
        </w:rPr>
      </w:pPr>
    </w:p>
    <w:tbl>
      <w:tblPr>
        <w:tblStyle w:val="TableGrid8"/>
        <w:tblW w:w="0" w:type="auto"/>
        <w:tblLook w:val="04A0" w:firstRow="1" w:lastRow="0" w:firstColumn="1" w:lastColumn="0" w:noHBand="0" w:noVBand="1"/>
      </w:tblPr>
      <w:tblGrid>
        <w:gridCol w:w="2173"/>
        <w:gridCol w:w="7450"/>
      </w:tblGrid>
      <w:tr w:rsidR="003831FB" w14:paraId="7D3289AD" w14:textId="77777777" w:rsidTr="002D6C32">
        <w:trPr>
          <w:cnfStyle w:val="100000000000" w:firstRow="1" w:lastRow="0" w:firstColumn="0" w:lastColumn="0" w:oddVBand="0" w:evenVBand="0" w:oddHBand="0" w:evenHBand="0" w:firstRowFirstColumn="0" w:firstRowLastColumn="0" w:lastRowFirstColumn="0" w:lastRowLastColumn="0"/>
        </w:trPr>
        <w:tc>
          <w:tcPr>
            <w:tcW w:w="2173" w:type="dxa"/>
          </w:tcPr>
          <w:p w14:paraId="27C9F2D4" w14:textId="77777777" w:rsidR="003831FB" w:rsidRDefault="003831FB" w:rsidP="002D6C32">
            <w:pPr>
              <w:jc w:val="both"/>
              <w:rPr>
                <w:b w:val="0"/>
                <w:bCs w:val="0"/>
              </w:rPr>
            </w:pPr>
            <w:r>
              <w:t>Company</w:t>
            </w:r>
          </w:p>
        </w:tc>
        <w:tc>
          <w:tcPr>
            <w:tcW w:w="7450" w:type="dxa"/>
          </w:tcPr>
          <w:p w14:paraId="097589C2" w14:textId="77777777" w:rsidR="003831FB" w:rsidRDefault="003831FB" w:rsidP="002D6C32">
            <w:pPr>
              <w:jc w:val="both"/>
              <w:rPr>
                <w:b w:val="0"/>
                <w:bCs w:val="0"/>
              </w:rPr>
            </w:pPr>
            <w:r>
              <w:t>Comments</w:t>
            </w:r>
          </w:p>
        </w:tc>
      </w:tr>
      <w:tr w:rsidR="003831FB" w14:paraId="03C61ECB" w14:textId="77777777" w:rsidTr="002D6C32">
        <w:tc>
          <w:tcPr>
            <w:tcW w:w="2173" w:type="dxa"/>
          </w:tcPr>
          <w:p w14:paraId="16D8A684" w14:textId="6A24B8FB" w:rsidR="003831FB" w:rsidRDefault="006C17BF" w:rsidP="002D6C32">
            <w:pPr>
              <w:jc w:val="both"/>
              <w:rPr>
                <w:lang w:eastAsia="zh-CN"/>
              </w:rPr>
            </w:pPr>
            <w:r>
              <w:rPr>
                <w:lang w:eastAsia="zh-CN"/>
              </w:rPr>
              <w:t>Samsung</w:t>
            </w:r>
            <w:r>
              <w:rPr>
                <w:rFonts w:hint="eastAsia"/>
                <w:lang w:eastAsia="zh-CN"/>
              </w:rPr>
              <w:t xml:space="preserve"> </w:t>
            </w:r>
          </w:p>
        </w:tc>
        <w:tc>
          <w:tcPr>
            <w:tcW w:w="7450" w:type="dxa"/>
          </w:tcPr>
          <w:p w14:paraId="299634D3" w14:textId="77777777" w:rsidR="003831FB" w:rsidRDefault="006C17BF" w:rsidP="002D6C32">
            <w:pPr>
              <w:jc w:val="both"/>
              <w:rPr>
                <w:lang w:eastAsia="zh-CN"/>
              </w:rPr>
            </w:pPr>
            <w:r>
              <w:rPr>
                <w:lang w:eastAsia="zh-CN"/>
              </w:rPr>
              <w:t>I</w:t>
            </w:r>
            <w:r>
              <w:rPr>
                <w:rFonts w:hint="eastAsia"/>
                <w:lang w:eastAsia="zh-CN"/>
              </w:rPr>
              <w:t xml:space="preserve"> think the statement in alt.1 is bit too strong and restrictive. </w:t>
            </w:r>
          </w:p>
          <w:p w14:paraId="02754BDD" w14:textId="537C9311" w:rsidR="006C17BF" w:rsidRPr="00C0274F" w:rsidRDefault="006C17BF" w:rsidP="006C17BF">
            <w:pPr>
              <w:pStyle w:val="ListParagraph"/>
              <w:numPr>
                <w:ilvl w:val="0"/>
                <w:numId w:val="119"/>
              </w:numPr>
              <w:rPr>
                <w:bCs/>
                <w:i/>
                <w:iCs/>
                <w:sz w:val="22"/>
                <w:szCs w:val="22"/>
                <w:highlight w:val="yellow"/>
              </w:rPr>
            </w:pPr>
            <w:r w:rsidRPr="00C0274F">
              <w:rPr>
                <w:bCs/>
                <w:i/>
                <w:iCs/>
                <w:sz w:val="22"/>
                <w:szCs w:val="22"/>
                <w:highlight w:val="yellow"/>
              </w:rPr>
              <w:t xml:space="preserve">Option 4 is adopted as described so far and gNB is subject to </w:t>
            </w:r>
            <w:r w:rsidRPr="006C17BF">
              <w:rPr>
                <w:rFonts w:hint="eastAsia"/>
                <w:bCs/>
                <w:i/>
                <w:iCs/>
                <w:color w:val="FF0000"/>
                <w:sz w:val="22"/>
                <w:szCs w:val="22"/>
                <w:highlight w:val="yellow"/>
                <w:lang w:eastAsia="zh-CN"/>
              </w:rPr>
              <w:t xml:space="preserve">make proper configuration and </w:t>
            </w:r>
            <w:r w:rsidRPr="006C17BF">
              <w:rPr>
                <w:bCs/>
                <w:i/>
                <w:iCs/>
                <w:color w:val="FF0000"/>
                <w:sz w:val="22"/>
                <w:szCs w:val="22"/>
                <w:highlight w:val="yellow"/>
                <w:lang w:eastAsia="zh-CN"/>
              </w:rPr>
              <w:t>scheduling</w:t>
            </w:r>
            <w:r w:rsidRPr="006C17BF">
              <w:rPr>
                <w:rFonts w:hint="eastAsia"/>
                <w:bCs/>
                <w:i/>
                <w:iCs/>
                <w:color w:val="FF0000"/>
                <w:sz w:val="22"/>
                <w:szCs w:val="22"/>
                <w:highlight w:val="yellow"/>
                <w:lang w:eastAsia="zh-CN"/>
              </w:rPr>
              <w:t xml:space="preserve"> </w:t>
            </w:r>
            <w:r w:rsidRPr="006C17BF">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sidRPr="006C17BF">
              <w:rPr>
                <w:bCs/>
                <w:i/>
                <w:iCs/>
                <w:strike/>
                <w:color w:val="FF0000"/>
                <w:sz w:val="22"/>
                <w:highlight w:val="yellow"/>
                <w:lang w:val="en-US"/>
              </w:rPr>
              <w:t>, with all the corresponding scheduling limitations and impact on other UL transmissions.</w:t>
            </w:r>
          </w:p>
          <w:p w14:paraId="1078C264" w14:textId="20EADB99" w:rsidR="006C17BF" w:rsidRDefault="006C17BF" w:rsidP="002D6C32">
            <w:pPr>
              <w:jc w:val="both"/>
              <w:rPr>
                <w:lang w:eastAsia="zh-CN"/>
              </w:rPr>
            </w:pPr>
          </w:p>
        </w:tc>
      </w:tr>
      <w:tr w:rsidR="0036158A" w14:paraId="1252A6B7" w14:textId="77777777" w:rsidTr="002D6C32">
        <w:tc>
          <w:tcPr>
            <w:tcW w:w="2173" w:type="dxa"/>
          </w:tcPr>
          <w:p w14:paraId="62980884" w14:textId="008755D3" w:rsidR="0036158A" w:rsidRDefault="0036158A" w:rsidP="0036158A">
            <w:pPr>
              <w:jc w:val="both"/>
            </w:pPr>
            <w:r>
              <w:rPr>
                <w:rFonts w:hint="eastAsia"/>
                <w:lang w:eastAsia="zh-CN"/>
              </w:rPr>
              <w:lastRenderedPageBreak/>
              <w:t>X</w:t>
            </w:r>
            <w:r>
              <w:rPr>
                <w:lang w:eastAsia="zh-CN"/>
              </w:rPr>
              <w:t>iaomi</w:t>
            </w:r>
          </w:p>
        </w:tc>
        <w:tc>
          <w:tcPr>
            <w:tcW w:w="7450" w:type="dxa"/>
          </w:tcPr>
          <w:p w14:paraId="62F44136" w14:textId="77777777" w:rsidR="0036158A" w:rsidRDefault="0036158A" w:rsidP="0036158A">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1ACEED0" w14:textId="71C3052C" w:rsidR="0036158A" w:rsidRDefault="0036158A" w:rsidP="00DC2732">
            <w:pPr>
              <w:jc w:val="both"/>
            </w:pPr>
            <w:r>
              <w:rPr>
                <w:lang w:eastAsia="zh-CN"/>
              </w:rPr>
              <w:t xml:space="preserve">For Alt.2, </w:t>
            </w:r>
            <w:r w:rsidR="00DC2732">
              <w:rPr>
                <w:lang w:eastAsia="zh-CN"/>
              </w:rPr>
              <w:t>there is no need</w:t>
            </w:r>
            <w:r>
              <w:rPr>
                <w:lang w:eastAsia="zh-CN"/>
              </w:rPr>
              <w:t xml:space="preserve"> to make it so complicated in order to maintain the concept of RV cycling. Essentially, there is no difference between alt.2 and alt.3, so one RV for all the slots of TBoMS is enough.</w:t>
            </w:r>
          </w:p>
        </w:tc>
      </w:tr>
      <w:tr w:rsidR="00820409" w14:paraId="30982718" w14:textId="77777777" w:rsidTr="002D6C32">
        <w:tc>
          <w:tcPr>
            <w:tcW w:w="2173" w:type="dxa"/>
          </w:tcPr>
          <w:p w14:paraId="406BABBB" w14:textId="1CFBFD8A" w:rsidR="00820409" w:rsidRDefault="00820409" w:rsidP="00820409">
            <w:pPr>
              <w:jc w:val="both"/>
              <w:rPr>
                <w:lang w:eastAsia="zh-CN"/>
              </w:rPr>
            </w:pPr>
            <w:r>
              <w:rPr>
                <w:rFonts w:hint="eastAsia"/>
                <w:lang w:eastAsia="zh-CN"/>
              </w:rPr>
              <w:t>v</w:t>
            </w:r>
            <w:r>
              <w:rPr>
                <w:lang w:eastAsia="zh-CN"/>
              </w:rPr>
              <w:t>ivo</w:t>
            </w:r>
          </w:p>
        </w:tc>
        <w:tc>
          <w:tcPr>
            <w:tcW w:w="7450" w:type="dxa"/>
          </w:tcPr>
          <w:p w14:paraId="0A3A5D1F" w14:textId="4C9F2186" w:rsidR="00820409" w:rsidRDefault="00820409" w:rsidP="00820409">
            <w:pPr>
              <w:jc w:val="both"/>
              <w:rPr>
                <w:lang w:eastAsia="zh-CN"/>
              </w:rPr>
            </w:pPr>
            <w:r>
              <w:rPr>
                <w:lang w:eastAsia="zh-CN"/>
              </w:rPr>
              <w:t xml:space="preserve">Agree with </w:t>
            </w:r>
            <w:r w:rsidR="00486C5E">
              <w:rPr>
                <w:lang w:eastAsia="zh-CN"/>
              </w:rPr>
              <w:t>S</w:t>
            </w:r>
            <w:r>
              <w:rPr>
                <w:lang w:eastAsia="zh-CN"/>
              </w:rPr>
              <w:t xml:space="preserve">amsung’s revision. </w:t>
            </w:r>
          </w:p>
          <w:p w14:paraId="7DA7FCBF" w14:textId="100E5B88" w:rsidR="00820409" w:rsidRDefault="009735B2" w:rsidP="00820409">
            <w:pPr>
              <w:jc w:val="both"/>
              <w:rPr>
                <w:lang w:eastAsia="zh-CN"/>
              </w:rPr>
            </w:pPr>
            <w:r>
              <w:rPr>
                <w:lang w:eastAsia="zh-CN"/>
              </w:rPr>
              <w:t xml:space="preserve">The cons for Alt-1 is not so critical issue. </w:t>
            </w:r>
            <w:r w:rsidR="00820409">
              <w:rPr>
                <w:lang w:eastAsia="zh-CN"/>
              </w:rPr>
              <w:t xml:space="preserve">Although </w:t>
            </w:r>
            <m:oMath>
              <m:r>
                <w:rPr>
                  <w:rFonts w:ascii="Cambria Math" w:hAnsi="Cambria Math"/>
                  <w:sz w:val="22"/>
                  <w:lang w:val="en-US"/>
                </w:rPr>
                <m:t>R×K&gt;1</m:t>
              </m:r>
            </m:oMath>
            <w:r w:rsidR="00820409">
              <w:rPr>
                <w:rFonts w:hint="eastAsia"/>
                <w:sz w:val="22"/>
                <w:lang w:val="en-US" w:eastAsia="zh-CN"/>
              </w:rPr>
              <w:t xml:space="preserve"> </w:t>
            </w:r>
            <w:r w:rsidR="00820409">
              <w:rPr>
                <w:sz w:val="22"/>
                <w:lang w:val="en-US" w:eastAsia="zh-CN"/>
              </w:rPr>
              <w:t xml:space="preserve">may lead to degraded performance, it can be avoided by lower coding rate and moderate </w:t>
            </w:r>
            <w:r w:rsidR="00820409" w:rsidRPr="003D1617">
              <w:rPr>
                <w:i/>
                <w:sz w:val="22"/>
                <w:lang w:val="en-US" w:eastAsia="zh-CN"/>
              </w:rPr>
              <w:t>K</w:t>
            </w:r>
            <w:r w:rsidR="00820409">
              <w:rPr>
                <w:sz w:val="22"/>
                <w:lang w:val="en-US" w:eastAsia="zh-CN"/>
              </w:rPr>
              <w:t xml:space="preserve"> setting. The necessity of huge number of K is doubtful, repetition of a single TBoMS with moderate length K can be considered to achieve comparable performance.</w:t>
            </w:r>
          </w:p>
        </w:tc>
      </w:tr>
      <w:tr w:rsidR="002D5AEA" w14:paraId="659D998D" w14:textId="77777777" w:rsidTr="002D6C32">
        <w:tc>
          <w:tcPr>
            <w:tcW w:w="2173" w:type="dxa"/>
          </w:tcPr>
          <w:p w14:paraId="5A8DA122" w14:textId="37005DBC" w:rsidR="002D5AEA" w:rsidRDefault="002D5AEA" w:rsidP="00820409">
            <w:pPr>
              <w:jc w:val="both"/>
              <w:rPr>
                <w:lang w:eastAsia="zh-CN"/>
              </w:rPr>
            </w:pPr>
            <w:r>
              <w:rPr>
                <w:rFonts w:hint="eastAsia"/>
                <w:lang w:eastAsia="zh-CN"/>
              </w:rPr>
              <w:t>CATT</w:t>
            </w:r>
          </w:p>
        </w:tc>
        <w:tc>
          <w:tcPr>
            <w:tcW w:w="7450" w:type="dxa"/>
          </w:tcPr>
          <w:p w14:paraId="066B836D" w14:textId="2418CCAA" w:rsidR="002D5AEA" w:rsidRDefault="002D5AEA" w:rsidP="00820409">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446581" w14:paraId="3AEF801C" w14:textId="77777777" w:rsidTr="002D6C32">
        <w:tc>
          <w:tcPr>
            <w:tcW w:w="2173" w:type="dxa"/>
          </w:tcPr>
          <w:p w14:paraId="42E5BA59" w14:textId="055A0914" w:rsidR="00446581" w:rsidRDefault="00446581" w:rsidP="00446581">
            <w:pPr>
              <w:jc w:val="both"/>
              <w:rPr>
                <w:lang w:eastAsia="zh-CN"/>
              </w:rPr>
            </w:pPr>
            <w:r>
              <w:rPr>
                <w:rFonts w:eastAsia="MS Mincho" w:hint="eastAsia"/>
                <w:lang w:eastAsia="ja-JP"/>
              </w:rPr>
              <w:t>S</w:t>
            </w:r>
            <w:r>
              <w:rPr>
                <w:rFonts w:eastAsia="MS Mincho"/>
                <w:lang w:eastAsia="ja-JP"/>
              </w:rPr>
              <w:t>harp</w:t>
            </w:r>
          </w:p>
        </w:tc>
        <w:tc>
          <w:tcPr>
            <w:tcW w:w="7450" w:type="dxa"/>
          </w:tcPr>
          <w:p w14:paraId="6A1AF1E5" w14:textId="353BF6B4" w:rsidR="00446581" w:rsidRDefault="00446581" w:rsidP="0044658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022AB1B1" w14:textId="301BAE16" w:rsidR="00446581" w:rsidRDefault="00446581" w:rsidP="00446581">
            <w:pPr>
              <w:jc w:val="both"/>
              <w:rPr>
                <w:lang w:eastAsia="zh-CN"/>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tc>
      </w:tr>
      <w:tr w:rsidR="00406AFF" w14:paraId="1739F57D" w14:textId="77777777" w:rsidTr="002D6C32">
        <w:tc>
          <w:tcPr>
            <w:tcW w:w="2173" w:type="dxa"/>
          </w:tcPr>
          <w:p w14:paraId="0434B4D4" w14:textId="469B25BC" w:rsidR="00406AFF" w:rsidRDefault="00406AFF" w:rsidP="00406AFF">
            <w:pPr>
              <w:jc w:val="both"/>
              <w:rPr>
                <w:rFonts w:eastAsia="MS Mincho"/>
                <w:lang w:eastAsia="ja-JP"/>
              </w:rPr>
            </w:pPr>
            <w:r>
              <w:rPr>
                <w:rFonts w:eastAsia="MS Mincho"/>
                <w:lang w:eastAsia="ja-JP"/>
              </w:rPr>
              <w:t>Panasonic</w:t>
            </w:r>
          </w:p>
        </w:tc>
        <w:tc>
          <w:tcPr>
            <w:tcW w:w="7450" w:type="dxa"/>
          </w:tcPr>
          <w:p w14:paraId="49037B68" w14:textId="77777777" w:rsidR="00406AFF" w:rsidRDefault="00406AFF" w:rsidP="00406AFF">
            <w:pPr>
              <w:spacing w:afterAutospacing="0"/>
              <w:jc w:val="both"/>
              <w:rPr>
                <w:rFonts w:eastAsia="MS Mincho"/>
                <w:lang w:eastAsia="ja-JP"/>
              </w:rPr>
            </w:pPr>
            <w:r>
              <w:rPr>
                <w:rFonts w:eastAsia="MS Mincho"/>
                <w:lang w:eastAsia="ja-JP"/>
              </w:rPr>
              <w:t>We agree with Samsung’s revision.</w:t>
            </w:r>
          </w:p>
          <w:p w14:paraId="25A22404" w14:textId="48042865" w:rsidR="00406AFF" w:rsidRDefault="00406AFF" w:rsidP="00406AFF">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584C821F" w14:textId="77777777" w:rsidR="00406AFF" w:rsidRDefault="00406AFF" w:rsidP="00406AFF">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7509E242" w14:textId="0A28C2D8" w:rsidR="00406AFF" w:rsidRDefault="00406AFF" w:rsidP="00406AFF">
            <w:pPr>
              <w:ind w:leftChars="100" w:left="200"/>
              <w:jc w:val="both"/>
              <w:rPr>
                <w:rFonts w:eastAsia="MS Mincho"/>
                <w:lang w:eastAsia="ja-JP"/>
              </w:rPr>
            </w:pPr>
            <w:r>
              <w:rPr>
                <w:rFonts w:eastAsia="MS Mincho"/>
                <w:lang w:eastAsia="ja-JP"/>
              </w:rPr>
              <w:t>- Between different “a few slots or TOT”, Option 4 is adapted.</w:t>
            </w:r>
          </w:p>
        </w:tc>
      </w:tr>
      <w:tr w:rsidR="000A0910" w14:paraId="4CFCA95D" w14:textId="77777777" w:rsidTr="002D6C32">
        <w:tc>
          <w:tcPr>
            <w:tcW w:w="2173" w:type="dxa"/>
          </w:tcPr>
          <w:p w14:paraId="2B78CD8F" w14:textId="421BBFA1" w:rsidR="000A0910" w:rsidRDefault="000A0910" w:rsidP="000A0910">
            <w:pPr>
              <w:jc w:val="both"/>
              <w:rPr>
                <w:rFonts w:eastAsia="MS Mincho"/>
                <w:lang w:eastAsia="ja-JP"/>
              </w:rPr>
            </w:pPr>
            <w:r>
              <w:rPr>
                <w:rFonts w:eastAsia="MS Mincho"/>
                <w:lang w:eastAsia="ja-JP"/>
              </w:rPr>
              <w:t>Qualcomm</w:t>
            </w:r>
          </w:p>
        </w:tc>
        <w:tc>
          <w:tcPr>
            <w:tcW w:w="7450" w:type="dxa"/>
          </w:tcPr>
          <w:p w14:paraId="3D9364AC" w14:textId="77777777" w:rsidR="000A0910" w:rsidRDefault="000A0910" w:rsidP="000A0910">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89E483" w14:textId="77777777" w:rsidR="000A0910" w:rsidRDefault="000A0910" w:rsidP="000A0910">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472A3A4" w14:textId="7710611C" w:rsidR="000A0910" w:rsidRDefault="000A0910" w:rsidP="000A0910">
            <w:pPr>
              <w:jc w:val="both"/>
              <w:rPr>
                <w:rFonts w:eastAsia="MS Mincho"/>
                <w:lang w:eastAsia="ja-JP"/>
              </w:rPr>
            </w:pPr>
            <w:r>
              <w:rPr>
                <w:rFonts w:eastAsia="MS Mincho"/>
                <w:lang w:eastAsia="ja-JP"/>
              </w:rPr>
              <w:t>Okay with Samsung’s edit.</w:t>
            </w:r>
          </w:p>
        </w:tc>
      </w:tr>
    </w:tbl>
    <w:p w14:paraId="02C9D012" w14:textId="44DDF523" w:rsidR="003A5C4C" w:rsidRDefault="003A5C4C"/>
    <w:p w14:paraId="12122792" w14:textId="77777777" w:rsidR="003831FB" w:rsidRPr="003831FB" w:rsidRDefault="003831FB"/>
    <w:p w14:paraId="58AC970F" w14:textId="77777777" w:rsidR="00AE549A" w:rsidRDefault="00464B25">
      <w:pPr>
        <w:pStyle w:val="Heading3"/>
        <w:numPr>
          <w:ilvl w:val="2"/>
          <w:numId w:val="4"/>
        </w:numPr>
        <w:jc w:val="both"/>
      </w:pPr>
      <w:r>
        <w:rPr>
          <w:color w:val="00B050"/>
        </w:rPr>
        <w:lastRenderedPageBreak/>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w:t>
            </w:r>
            <w:proofErr w:type="spellStart"/>
            <w:r>
              <w:t>HiSi</w:t>
            </w:r>
            <w:proofErr w:type="spellEnd"/>
            <w:r>
              <w:t xml:space="preserve">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ListParagraph"/>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ListParagraph"/>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ListParagraph"/>
        <w:numPr>
          <w:ilvl w:val="0"/>
          <w:numId w:val="1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ListParagraph"/>
        <w:numPr>
          <w:ilvl w:val="0"/>
          <w:numId w:val="1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ListParagraph"/>
        <w:numPr>
          <w:ilvl w:val="0"/>
          <w:numId w:val="1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Heading4"/>
        <w:numPr>
          <w:ilvl w:val="3"/>
          <w:numId w:val="4"/>
        </w:numPr>
        <w:jc w:val="both"/>
      </w:pPr>
      <w:r>
        <w:t>First round of discussions</w:t>
      </w:r>
    </w:p>
    <w:p w14:paraId="14F07D00" w14:textId="77777777" w:rsidR="00AE549A" w:rsidRDefault="00464B25">
      <w:pPr>
        <w:jc w:val="both"/>
        <w:rPr>
          <w:sz w:val="22"/>
          <w:szCs w:val="22"/>
        </w:rPr>
      </w:pPr>
      <w:r>
        <w:rPr>
          <w:sz w:val="22"/>
          <w:szCs w:val="22"/>
        </w:rPr>
        <w:t>FL’s recommendation is to have a first round of discussion among companies about pros and cons of different interleaver options for TBoMS.</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r>
        <w:rPr>
          <w:b/>
          <w:bCs/>
          <w:sz w:val="24"/>
          <w:szCs w:val="24"/>
          <w:highlight w:val="yellow"/>
        </w:rPr>
        <w:t>Interleaver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 xml:space="preserve">Performance is susceptible to which slots drop. If the slot where systematic bits are allocated drops, the </w:t>
            </w:r>
            <w:r>
              <w:rPr>
                <w:rFonts w:eastAsia="MS Mincho"/>
                <w:lang w:eastAsia="ja-JP"/>
              </w:rPr>
              <w:lastRenderedPageBreak/>
              <w:t>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o specification and implementation impact to the interleaver.</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 xml:space="preserve">For interleaving per slot, UE may still needs to store the encoded </w:t>
            </w:r>
            <w:proofErr w:type="gramStart"/>
            <w:r>
              <w:t>bits,  and</w:t>
            </w:r>
            <w:proofErr w:type="gramEnd"/>
            <w:r>
              <w:t xml:space="preserve">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t xml:space="preserve">On the re-transmission, it is unclear </w:t>
            </w:r>
            <w:r>
              <w:rPr>
                <w:rFonts w:hint="eastAsia"/>
                <w:lang w:eastAsia="zh-CN"/>
              </w:rPr>
              <w:lastRenderedPageBreak/>
              <w:t>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proofErr w:type="spellStart"/>
            <w:r>
              <w:rPr>
                <w:lang w:eastAsia="zh-CN"/>
              </w:rPr>
              <w:lastRenderedPageBreak/>
              <w:t>InterDigital</w:t>
            </w:r>
            <w:proofErr w:type="spellEnd"/>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When a slot of a TBoMS is dropped due to collision, interleaving per slot loses ~2 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A86D33">
            <w:pPr>
              <w:pStyle w:val="ListParagraph"/>
              <w:numPr>
                <w:ilvl w:val="0"/>
                <w:numId w:val="95"/>
              </w:numPr>
              <w:ind w:left="313"/>
              <w:jc w:val="both"/>
            </w:pPr>
            <w:r w:rsidRPr="0034538F">
              <w:t>The interleaver sizes are the same across slots as in Rel-15.</w:t>
            </w:r>
          </w:p>
          <w:p w14:paraId="54F41507" w14:textId="77777777" w:rsidR="0034538F" w:rsidRDefault="0034538F" w:rsidP="00A86D33">
            <w:pPr>
              <w:pStyle w:val="ListParagraph"/>
              <w:numPr>
                <w:ilvl w:val="0"/>
                <w:numId w:val="95"/>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A86D33">
            <w:pPr>
              <w:pStyle w:val="ListParagraph"/>
              <w:numPr>
                <w:ilvl w:val="0"/>
                <w:numId w:val="95"/>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417923">
        <w:tc>
          <w:tcPr>
            <w:tcW w:w="1394" w:type="dxa"/>
          </w:tcPr>
          <w:p w14:paraId="20CA390D" w14:textId="77777777" w:rsidR="004A4634" w:rsidRDefault="004A4634"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08FB616C" w14:textId="77777777" w:rsidR="004A4634" w:rsidRDefault="004A4634" w:rsidP="00417923">
            <w:pPr>
              <w:jc w:val="both"/>
            </w:pPr>
          </w:p>
        </w:tc>
        <w:tc>
          <w:tcPr>
            <w:tcW w:w="2724" w:type="dxa"/>
          </w:tcPr>
          <w:p w14:paraId="2ED51A77" w14:textId="77777777" w:rsidR="004A4634" w:rsidRDefault="004A4634" w:rsidP="00417923">
            <w:pPr>
              <w:jc w:val="both"/>
              <w:rPr>
                <w:lang w:eastAsia="zh-CN"/>
              </w:rPr>
            </w:pPr>
            <w:r>
              <w:t xml:space="preserve">Larger number of systematic bits are placed in the first slot, and this will result in lower systematic bits time domain diversity. </w:t>
            </w:r>
          </w:p>
        </w:tc>
        <w:tc>
          <w:tcPr>
            <w:tcW w:w="3071" w:type="dxa"/>
          </w:tcPr>
          <w:p w14:paraId="406523D8" w14:textId="77777777" w:rsidR="004A4634" w:rsidRDefault="004A4634" w:rsidP="00417923">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r>
        <w:rPr>
          <w:b/>
          <w:bCs/>
          <w:sz w:val="24"/>
          <w:szCs w:val="24"/>
          <w:highlight w:val="yellow"/>
        </w:rPr>
        <w:t>Interleaver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w:t>
            </w:r>
            <w:proofErr w:type="spellStart"/>
            <w:r>
              <w:t>ToT</w:t>
            </w:r>
            <w:proofErr w:type="spellEnd"/>
            <w:r>
              <w:t xml:space="preserve">.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 xml:space="preserve">Complex design is required for how to handle UCI multiplexing and, the interaction with UL CI and </w:t>
            </w:r>
            <w:r>
              <w:rPr>
                <w:iCs/>
                <w:lang w:eastAsia="ja-JP"/>
              </w:rPr>
              <w:lastRenderedPageBreak/>
              <w:t>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Better time diversity property than interleaver per slot, if a TOT consists of more than 1 slot.</w:t>
            </w:r>
          </w:p>
        </w:tc>
        <w:tc>
          <w:tcPr>
            <w:tcW w:w="2724" w:type="dxa"/>
          </w:tcPr>
          <w:p w14:paraId="18654BC3" w14:textId="77777777" w:rsidR="0034538F" w:rsidRPr="0034538F" w:rsidRDefault="0034538F" w:rsidP="00A86D33">
            <w:pPr>
              <w:pStyle w:val="ListParagraph"/>
              <w:numPr>
                <w:ilvl w:val="0"/>
                <w:numId w:val="95"/>
              </w:numPr>
              <w:ind w:left="313"/>
              <w:jc w:val="both"/>
            </w:pPr>
            <w:r w:rsidRPr="0034538F">
              <w:t>Different interleaver sizes are needed if the number of slots per TOT is different across TOTs (this can happen).</w:t>
            </w:r>
          </w:p>
          <w:p w14:paraId="6F5DACB7" w14:textId="77777777" w:rsidR="00711947" w:rsidRDefault="0034538F" w:rsidP="00A86D33">
            <w:pPr>
              <w:pStyle w:val="ListParagraph"/>
              <w:numPr>
                <w:ilvl w:val="0"/>
                <w:numId w:val="95"/>
              </w:numPr>
              <w:ind w:left="313"/>
              <w:jc w:val="both"/>
            </w:pPr>
            <w:r w:rsidRPr="0034538F">
              <w:t>Aspects related to collision handling and power control should be reconsidered.</w:t>
            </w:r>
          </w:p>
          <w:p w14:paraId="3E80A7C8" w14:textId="2A1B2B6D" w:rsidR="0034538F" w:rsidRPr="0034538F" w:rsidRDefault="0034538F" w:rsidP="00A86D33">
            <w:pPr>
              <w:pStyle w:val="ListParagraph"/>
              <w:numPr>
                <w:ilvl w:val="0"/>
                <w:numId w:val="95"/>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interleaver sizes is particularly problematic to handle. </w:t>
            </w:r>
          </w:p>
          <w:p w14:paraId="68B176AD" w14:textId="17B885A4" w:rsidR="0034538F" w:rsidRPr="0034538F" w:rsidRDefault="0034538F" w:rsidP="0034538F">
            <w:pPr>
              <w:jc w:val="both"/>
              <w:rPr>
                <w:lang w:eastAsia="zh-CN"/>
              </w:rPr>
            </w:pPr>
            <w:r w:rsidRPr="0034538F">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4A4634" w14:paraId="0FE90CC8" w14:textId="77777777" w:rsidTr="00417923">
        <w:tc>
          <w:tcPr>
            <w:tcW w:w="1394" w:type="dxa"/>
          </w:tcPr>
          <w:p w14:paraId="0D9E8E01" w14:textId="77777777" w:rsidR="004A4634" w:rsidRDefault="004A4634"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6BA7430" w14:textId="77777777" w:rsidR="004A4634" w:rsidRDefault="004A4634" w:rsidP="00417923">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417923">
            <w:pPr>
              <w:jc w:val="both"/>
            </w:pPr>
          </w:p>
        </w:tc>
        <w:tc>
          <w:tcPr>
            <w:tcW w:w="3071" w:type="dxa"/>
          </w:tcPr>
          <w:p w14:paraId="74DE517D" w14:textId="77777777" w:rsidR="004A4634" w:rsidRDefault="004A4634" w:rsidP="00417923">
            <w:pPr>
              <w:jc w:val="both"/>
              <w:rPr>
                <w:lang w:eastAsia="zh-CN"/>
              </w:rPr>
            </w:pPr>
          </w:p>
        </w:tc>
      </w:tr>
      <w:tr w:rsidR="0028540B" w14:paraId="59CDA638" w14:textId="77777777" w:rsidTr="00417923">
        <w:tc>
          <w:tcPr>
            <w:tcW w:w="1394" w:type="dxa"/>
          </w:tcPr>
          <w:p w14:paraId="36B08895" w14:textId="3F58FB7F" w:rsidR="0028540B" w:rsidRDefault="0028540B" w:rsidP="0028540B">
            <w:pPr>
              <w:jc w:val="both"/>
              <w:rPr>
                <w:lang w:eastAsia="zh-CN"/>
              </w:rPr>
            </w:pPr>
            <w:r>
              <w:rPr>
                <w:rFonts w:eastAsia="Malgun Gothic" w:hint="eastAsia"/>
                <w:lang w:eastAsia="ko-KR"/>
              </w:rPr>
              <w:t>W</w:t>
            </w:r>
            <w:r>
              <w:rPr>
                <w:rFonts w:eastAsia="Malgun Gothic"/>
                <w:lang w:eastAsia="ko-KR"/>
              </w:rPr>
              <w:t>ILUS</w:t>
            </w:r>
          </w:p>
        </w:tc>
        <w:tc>
          <w:tcPr>
            <w:tcW w:w="2434" w:type="dxa"/>
          </w:tcPr>
          <w:p w14:paraId="2D749AB1" w14:textId="53B4FAA5" w:rsidR="0028540B" w:rsidRDefault="0028540B" w:rsidP="0028540B">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r>
        <w:rPr>
          <w:b/>
          <w:bCs/>
          <w:sz w:val="24"/>
          <w:szCs w:val="24"/>
          <w:highlight w:val="yellow"/>
        </w:rPr>
        <w:t>Interleaver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lastRenderedPageBreak/>
              <w:t>P</w:t>
            </w:r>
            <w:r>
              <w:rPr>
                <w:rFonts w:hint="eastAsia"/>
                <w:lang w:eastAsia="zh-CN"/>
              </w:rPr>
              <w:t>er slot:</w:t>
            </w:r>
          </w:p>
          <w:p w14:paraId="5A559B4A" w14:textId="77777777" w:rsidR="00AE549A" w:rsidRDefault="00464B25">
            <w:pPr>
              <w:jc w:val="both"/>
              <w:rPr>
                <w:lang w:eastAsia="zh-CN"/>
              </w:rPr>
            </w:pPr>
            <w:r>
              <w:rPr>
                <w:noProof/>
                <w:lang w:val="en-US" w:eastAsia="zh-CN"/>
              </w:rPr>
              <w:lastRenderedPageBreak/>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lastRenderedPageBreak/>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Memory consumption may increase when the unit of the interleaver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lastRenderedPageBreak/>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w:t>
            </w:r>
            <w:proofErr w:type="spellStart"/>
            <w:r>
              <w:t>decodability</w:t>
            </w:r>
            <w:proofErr w:type="spellEnd"/>
            <w:r>
              <w:t>,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A86D33">
            <w:pPr>
              <w:pStyle w:val="ListParagraph"/>
              <w:numPr>
                <w:ilvl w:val="0"/>
                <w:numId w:val="96"/>
              </w:numPr>
              <w:ind w:left="333"/>
              <w:jc w:val="both"/>
            </w:pPr>
            <w:r w:rsidRPr="0034538F">
              <w:t xml:space="preserve">Concern on different interleaver sizes does not exist. </w:t>
            </w:r>
          </w:p>
          <w:p w14:paraId="457320AF" w14:textId="77777777" w:rsidR="00711947" w:rsidRDefault="0034538F" w:rsidP="00A86D33">
            <w:pPr>
              <w:pStyle w:val="ListParagraph"/>
              <w:numPr>
                <w:ilvl w:val="0"/>
                <w:numId w:val="96"/>
              </w:numPr>
              <w:ind w:left="333"/>
              <w:jc w:val="both"/>
              <w:rPr>
                <w:lang w:eastAsia="zh-CN"/>
              </w:rPr>
            </w:pPr>
            <w:r w:rsidRPr="0034538F">
              <w:t>RAN1 does not need to specify the concept of TOT.</w:t>
            </w:r>
          </w:p>
          <w:p w14:paraId="758D0E57" w14:textId="294133F6" w:rsidR="0034538F" w:rsidRPr="0034538F" w:rsidRDefault="0034538F" w:rsidP="00A86D33">
            <w:pPr>
              <w:pStyle w:val="ListParagraph"/>
              <w:numPr>
                <w:ilvl w:val="0"/>
                <w:numId w:val="96"/>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BC5F60" w14:paraId="4001B8FB" w14:textId="77777777" w:rsidTr="00417923">
        <w:tc>
          <w:tcPr>
            <w:tcW w:w="1337" w:type="dxa"/>
          </w:tcPr>
          <w:p w14:paraId="1FE32674" w14:textId="77777777" w:rsidR="00BC5F60" w:rsidRDefault="00BC5F60"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6846F440" w14:textId="77777777" w:rsidR="00BC5F60" w:rsidRDefault="00BC5F60" w:rsidP="00417923">
            <w:pPr>
              <w:jc w:val="both"/>
              <w:rPr>
                <w:lang w:eastAsia="zh-CN"/>
              </w:rPr>
            </w:pPr>
          </w:p>
        </w:tc>
        <w:tc>
          <w:tcPr>
            <w:tcW w:w="2483" w:type="dxa"/>
          </w:tcPr>
          <w:p w14:paraId="051524DE" w14:textId="77777777" w:rsidR="00BC5F60" w:rsidRDefault="00BC5F60" w:rsidP="00A86D33">
            <w:pPr>
              <w:pStyle w:val="ListParagraph"/>
              <w:numPr>
                <w:ilvl w:val="0"/>
                <w:numId w:val="97"/>
              </w:numPr>
              <w:spacing w:after="0"/>
              <w:ind w:left="357" w:hanging="357"/>
              <w:jc w:val="both"/>
            </w:pPr>
            <w:r>
              <w:t xml:space="preserve">Largest decoding delay. </w:t>
            </w:r>
          </w:p>
        </w:tc>
        <w:tc>
          <w:tcPr>
            <w:tcW w:w="3636" w:type="dxa"/>
          </w:tcPr>
          <w:p w14:paraId="1733F9C5" w14:textId="77777777" w:rsidR="00BC5F60" w:rsidRDefault="00BC5F60" w:rsidP="00417923">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Time unit for the interleaver</w:t>
      </w:r>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B397C82"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r w:rsidR="00611115">
              <w:rPr>
                <w:lang w:eastAsia="zh-CN"/>
              </w:rPr>
              <w:t xml:space="preserve">, MediaTek </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lastRenderedPageBreak/>
              <w:t>Per TOT</w:t>
            </w:r>
          </w:p>
        </w:tc>
        <w:tc>
          <w:tcPr>
            <w:tcW w:w="3775" w:type="dxa"/>
          </w:tcPr>
          <w:p w14:paraId="79C9C308" w14:textId="444B46FA" w:rsidR="00AE549A" w:rsidRDefault="00464B25">
            <w:pPr>
              <w:jc w:val="both"/>
            </w:pPr>
            <w:r>
              <w:t>Apple, LG (if Option 4 (multiple RVs) is applied), vivo</w:t>
            </w:r>
            <w:r w:rsidR="00AB69FC">
              <w:t>, CMCC</w:t>
            </w:r>
            <w:r w:rsidR="00775120">
              <w:t xml:space="preserve">, Huawei, </w:t>
            </w:r>
            <w:proofErr w:type="spellStart"/>
            <w:r w:rsidR="00775120">
              <w:t>HiSilicon</w:t>
            </w:r>
            <w:proofErr w:type="spellEnd"/>
            <w:r w:rsidR="0028540B">
              <w:t>, WILUS</w:t>
            </w:r>
            <w:r w:rsidR="001F1E70">
              <w:t>, Fujitsu</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166FDE1D"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r w:rsidR="001F1E70">
              <w:rPr>
                <w:lang w:eastAsia="zh-CN"/>
              </w:rPr>
              <w:t>, Fujitsu</w:t>
            </w:r>
          </w:p>
        </w:tc>
        <w:tc>
          <w:tcPr>
            <w:tcW w:w="3694" w:type="dxa"/>
          </w:tcPr>
          <w:p w14:paraId="5CC2C648" w14:textId="5E4294AC" w:rsidR="00AE549A" w:rsidRDefault="00464B25">
            <w:pPr>
              <w:jc w:val="both"/>
              <w:rPr>
                <w:rFonts w:eastAsia="MS Mincho"/>
                <w:lang w:eastAsia="ja-JP"/>
              </w:rPr>
            </w:pPr>
            <w:r>
              <w:rPr>
                <w:rFonts w:eastAsia="MS Mincho" w:hint="eastAsia"/>
                <w:lang w:eastAsia="ja-JP"/>
              </w:rPr>
              <w:t>D</w:t>
            </w:r>
            <w:r>
              <w:rPr>
                <w:rFonts w:eastAsia="MS Mincho"/>
                <w:lang w:eastAsia="ja-JP"/>
              </w:rPr>
              <w:t>CM</w:t>
            </w:r>
            <w:r w:rsidR="0028540B">
              <w:rPr>
                <w:rFonts w:eastAsia="MS Mincho"/>
                <w:lang w:eastAsia="ja-JP"/>
              </w:rPr>
              <w:t>, WILUS</w:t>
            </w:r>
          </w:p>
        </w:tc>
      </w:tr>
    </w:tbl>
    <w:p w14:paraId="21665BE0" w14:textId="23BF334A" w:rsidR="00763A86" w:rsidRDefault="00763A86">
      <w:pPr>
        <w:spacing w:after="240"/>
        <w:jc w:val="both"/>
      </w:pPr>
    </w:p>
    <w:p w14:paraId="791F7698" w14:textId="77777777" w:rsidR="00E41D22" w:rsidRDefault="00E41D22">
      <w:pPr>
        <w:spacing w:after="240"/>
        <w:jc w:val="both"/>
      </w:pPr>
    </w:p>
    <w:p w14:paraId="73F9CC4D" w14:textId="04C07A88" w:rsidR="00763A86" w:rsidRDefault="00763A86" w:rsidP="00763A86">
      <w:pPr>
        <w:jc w:val="both"/>
        <w:rPr>
          <w:sz w:val="22"/>
          <w:szCs w:val="22"/>
        </w:rPr>
      </w:pPr>
      <w:r>
        <w:rPr>
          <w:sz w:val="22"/>
          <w:szCs w:val="22"/>
          <w:highlight w:val="yellow"/>
        </w:rPr>
        <w:t>FL’s comments on August 17th</w:t>
      </w:r>
    </w:p>
    <w:p w14:paraId="24D3EDD8" w14:textId="77777777" w:rsidR="00E41D22" w:rsidRDefault="00763A86">
      <w:pPr>
        <w:spacing w:after="240"/>
        <w:jc w:val="both"/>
        <w:rPr>
          <w:sz w:val="22"/>
          <w:szCs w:val="22"/>
        </w:rPr>
      </w:pPr>
      <w:r w:rsidRPr="00763A86">
        <w:rPr>
          <w:sz w:val="22"/>
          <w:szCs w:val="22"/>
        </w:rPr>
        <w:t>Thank you all for the comments.</w:t>
      </w:r>
      <w:r>
        <w:rPr>
          <w:sz w:val="22"/>
          <w:szCs w:val="22"/>
        </w:rPr>
        <w:t xml:space="preserve"> </w:t>
      </w:r>
    </w:p>
    <w:p w14:paraId="0FAFB9AE" w14:textId="77777777" w:rsidR="00E41D22" w:rsidRDefault="00E41D22">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3C986" w14:textId="14AA4EB8" w:rsidR="00B2333A" w:rsidRDefault="00E41D22">
      <w:pPr>
        <w:spacing w:after="240"/>
        <w:jc w:val="both"/>
        <w:rPr>
          <w:sz w:val="22"/>
          <w:szCs w:val="22"/>
        </w:rPr>
      </w:pPr>
      <w:r>
        <w:rPr>
          <w:sz w:val="22"/>
          <w:szCs w:val="22"/>
        </w:rPr>
        <w:t xml:space="preserve">Situation is very heterogenous. At the same time, we can rely on what companies commented about the pros and the cons of each solution. </w:t>
      </w:r>
      <w:r w:rsidR="00763A86">
        <w:rPr>
          <w:sz w:val="22"/>
          <w:szCs w:val="22"/>
        </w:rPr>
        <w:t xml:space="preserve">I aggregated </w:t>
      </w:r>
      <w:r>
        <w:rPr>
          <w:sz w:val="22"/>
          <w:szCs w:val="22"/>
        </w:rPr>
        <w:t>such</w:t>
      </w:r>
      <w:r w:rsidR="00763A86">
        <w:rPr>
          <w:sz w:val="22"/>
          <w:szCs w:val="22"/>
        </w:rPr>
        <w:t xml:space="preserve"> views into two tables, one summarizing the PROS and one summarizing the CONS. Please find the result of this exercise below</w:t>
      </w:r>
      <w:r>
        <w:rPr>
          <w:sz w:val="22"/>
          <w:szCs w:val="22"/>
        </w:rPr>
        <w:t>, where</w:t>
      </w:r>
      <w:r w:rsidR="00B2333A">
        <w:rPr>
          <w:sz w:val="22"/>
          <w:szCs w:val="22"/>
        </w:rPr>
        <w:t>:</w:t>
      </w:r>
    </w:p>
    <w:p w14:paraId="3855B2CD" w14:textId="1C7F66EF" w:rsidR="00E41D22" w:rsidRDefault="00E41D22" w:rsidP="0091129E">
      <w:pPr>
        <w:pStyle w:val="ListParagraph"/>
        <w:numPr>
          <w:ilvl w:val="0"/>
          <w:numId w:val="107"/>
        </w:numPr>
        <w:spacing w:after="240"/>
        <w:jc w:val="both"/>
        <w:rPr>
          <w:sz w:val="22"/>
          <w:szCs w:val="22"/>
        </w:rPr>
      </w:pPr>
      <w:r w:rsidRPr="00B2333A">
        <w:rPr>
          <w:sz w:val="22"/>
          <w:szCs w:val="22"/>
        </w:rPr>
        <w:t>point number 2 of the “per slot” part of the CONS table is highlighted in yellow, due to the fact that I am not sure I fully understand it</w:t>
      </w:r>
      <w:r w:rsidR="00763A86" w:rsidRPr="00B2333A">
        <w:rPr>
          <w:sz w:val="22"/>
          <w:szCs w:val="22"/>
        </w:rPr>
        <w:t>.</w:t>
      </w:r>
      <w:r w:rsidRPr="00B2333A">
        <w:rPr>
          <w:sz w:val="22"/>
          <w:szCs w:val="22"/>
        </w:rPr>
        <w:t xml:space="preserve"> Given that no decision had been taken yet on many aspects mentioned in that bullet, I am not sure those implications can be made. Company who made that remark may want to clarify it.</w:t>
      </w:r>
    </w:p>
    <w:p w14:paraId="36FD7980" w14:textId="77777777" w:rsidR="00B2333A" w:rsidRDefault="00B2333A" w:rsidP="0091129E">
      <w:pPr>
        <w:pStyle w:val="ListParagraph"/>
        <w:numPr>
          <w:ilvl w:val="0"/>
          <w:numId w:val="10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D87E14D" w14:textId="77777777" w:rsidR="00B2333A" w:rsidRDefault="00B2333A" w:rsidP="00B2333A">
      <w:pPr>
        <w:pStyle w:val="ListParagraph"/>
        <w:spacing w:after="240"/>
        <w:jc w:val="both"/>
        <w:rPr>
          <w:sz w:val="22"/>
          <w:szCs w:val="22"/>
        </w:rPr>
      </w:pPr>
    </w:p>
    <w:p w14:paraId="5E9C8E67" w14:textId="70DB34AA" w:rsidR="00B2333A" w:rsidRPr="00B2333A" w:rsidRDefault="00B2333A" w:rsidP="00B2333A">
      <w:pPr>
        <w:spacing w:after="240"/>
        <w:jc w:val="both"/>
        <w:rPr>
          <w:sz w:val="22"/>
          <w:szCs w:val="22"/>
        </w:rPr>
      </w:pPr>
      <w:r w:rsidRPr="00B2333A">
        <w:rPr>
          <w:sz w:val="22"/>
          <w:szCs w:val="22"/>
        </w:rPr>
        <w:t xml:space="preserve"> </w:t>
      </w:r>
    </w:p>
    <w:p w14:paraId="08A72469" w14:textId="16FAFA0A" w:rsidR="00763A86" w:rsidRPr="00763A86" w:rsidRDefault="00763A86" w:rsidP="00763A86">
      <w:pPr>
        <w:spacing w:after="240"/>
        <w:jc w:val="center"/>
        <w:rPr>
          <w:b/>
          <w:bCs/>
          <w:sz w:val="22"/>
          <w:szCs w:val="22"/>
        </w:rPr>
      </w:pPr>
      <w:r w:rsidRPr="00763A86">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844586" w14:paraId="6E288E34"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58742ED" w14:textId="77777777" w:rsidR="00844586" w:rsidRDefault="00844586" w:rsidP="002C2F70">
            <w:pPr>
              <w:jc w:val="center"/>
              <w:rPr>
                <w:b w:val="0"/>
                <w:bCs w:val="0"/>
              </w:rPr>
            </w:pPr>
          </w:p>
        </w:tc>
        <w:tc>
          <w:tcPr>
            <w:tcW w:w="7469" w:type="dxa"/>
            <w:vAlign w:val="center"/>
          </w:tcPr>
          <w:p w14:paraId="37024BF4" w14:textId="2E8404B7" w:rsidR="00844586" w:rsidRDefault="00844586" w:rsidP="002C2F70">
            <w:pPr>
              <w:jc w:val="center"/>
              <w:rPr>
                <w:b w:val="0"/>
                <w:bCs w:val="0"/>
              </w:rPr>
            </w:pPr>
            <w:r>
              <w:t xml:space="preserve">Summary of </w:t>
            </w:r>
            <w:r w:rsidR="002C2F70">
              <w:t xml:space="preserve">companies’ views on </w:t>
            </w:r>
            <w:r>
              <w:t>pros aspects for each rate-matching approach</w:t>
            </w:r>
          </w:p>
        </w:tc>
      </w:tr>
      <w:tr w:rsidR="00844586" w14:paraId="5071C295" w14:textId="77777777" w:rsidTr="002C2F70">
        <w:trPr>
          <w:trHeight w:val="279"/>
        </w:trPr>
        <w:tc>
          <w:tcPr>
            <w:tcW w:w="2162" w:type="dxa"/>
            <w:shd w:val="clear" w:color="auto" w:fill="000080"/>
            <w:vAlign w:val="center"/>
          </w:tcPr>
          <w:p w14:paraId="24E4546F" w14:textId="77777777" w:rsidR="00844586" w:rsidRDefault="00844586" w:rsidP="002C2F70">
            <w:pPr>
              <w:jc w:val="center"/>
              <w:rPr>
                <w:b/>
                <w:bCs/>
              </w:rPr>
            </w:pPr>
            <w:r>
              <w:rPr>
                <w:b/>
                <w:bCs/>
              </w:rPr>
              <w:t>Per slot</w:t>
            </w:r>
          </w:p>
        </w:tc>
        <w:tc>
          <w:tcPr>
            <w:tcW w:w="7469" w:type="dxa"/>
          </w:tcPr>
          <w:p w14:paraId="63FA27C4" w14:textId="11C6B2B9" w:rsidR="00844586" w:rsidRPr="00844586" w:rsidRDefault="00844586" w:rsidP="00A86D33">
            <w:pPr>
              <w:pStyle w:val="ListParagraph"/>
              <w:numPr>
                <w:ilvl w:val="0"/>
                <w:numId w:val="99"/>
              </w:numPr>
              <w:spacing w:after="0"/>
              <w:jc w:val="both"/>
              <w:rPr>
                <w:lang w:eastAsia="zh-CN"/>
              </w:rPr>
            </w:pPr>
            <w:r w:rsidRPr="00844586">
              <w:rPr>
                <w:lang w:eastAsia="zh-CN"/>
              </w:rPr>
              <w:t>L</w:t>
            </w:r>
            <w:r w:rsidRPr="00844586">
              <w:rPr>
                <w:rFonts w:hint="eastAsia"/>
                <w:lang w:eastAsia="zh-CN"/>
              </w:rPr>
              <w:t xml:space="preserve">ess implementation </w:t>
            </w:r>
            <w:r w:rsidRPr="00844586">
              <w:rPr>
                <w:lang w:eastAsia="zh-CN"/>
              </w:rPr>
              <w:t>impacts</w:t>
            </w:r>
          </w:p>
          <w:p w14:paraId="0EC30F45" w14:textId="0F2C3163" w:rsidR="00844586" w:rsidRPr="00844586" w:rsidRDefault="00844586" w:rsidP="00A86D33">
            <w:pPr>
              <w:pStyle w:val="ListParagraph"/>
              <w:numPr>
                <w:ilvl w:val="0"/>
                <w:numId w:val="99"/>
              </w:numPr>
              <w:spacing w:after="0"/>
              <w:jc w:val="both"/>
              <w:rPr>
                <w:lang w:eastAsia="zh-CN"/>
              </w:rPr>
            </w:pPr>
            <w:r w:rsidRPr="00844586">
              <w:rPr>
                <w:lang w:eastAsia="zh-CN"/>
              </w:rPr>
              <w:t>Less specification impacts</w:t>
            </w:r>
          </w:p>
          <w:p w14:paraId="0ED46AB7" w14:textId="40CDE1AC" w:rsidR="00844586" w:rsidRPr="00844586" w:rsidRDefault="00844586" w:rsidP="00A86D33">
            <w:pPr>
              <w:pStyle w:val="ListParagraph"/>
              <w:numPr>
                <w:ilvl w:val="0"/>
                <w:numId w:val="99"/>
              </w:numPr>
              <w:spacing w:after="0"/>
              <w:jc w:val="both"/>
              <w:rPr>
                <w:lang w:eastAsia="zh-CN"/>
              </w:rPr>
            </w:pPr>
            <w:r w:rsidRPr="00844586">
              <w:rPr>
                <w:lang w:eastAsia="zh-CN"/>
              </w:rPr>
              <w:t>N</w:t>
            </w:r>
            <w:r w:rsidRPr="00844586">
              <w:rPr>
                <w:rFonts w:hint="eastAsia"/>
                <w:lang w:eastAsia="zh-CN"/>
              </w:rPr>
              <w:t>o</w:t>
            </w:r>
            <w:r w:rsidRPr="00844586">
              <w:rPr>
                <w:lang w:eastAsia="zh-CN"/>
              </w:rPr>
              <w:t xml:space="preserve"> additional</w:t>
            </w:r>
            <w:r w:rsidRPr="00844586">
              <w:rPr>
                <w:rFonts w:hint="eastAsia"/>
                <w:lang w:eastAsia="zh-CN"/>
              </w:rPr>
              <w:t xml:space="preserve"> complexity</w:t>
            </w:r>
          </w:p>
          <w:p w14:paraId="060EA029" w14:textId="77777777" w:rsidR="00844586" w:rsidRPr="00844586" w:rsidRDefault="00844586" w:rsidP="00A86D33">
            <w:pPr>
              <w:pStyle w:val="ListParagraph"/>
              <w:numPr>
                <w:ilvl w:val="0"/>
                <w:numId w:val="99"/>
              </w:numPr>
              <w:spacing w:after="0"/>
              <w:jc w:val="both"/>
              <w:rPr>
                <w:lang w:eastAsia="zh-CN"/>
              </w:rPr>
            </w:pPr>
            <w:r w:rsidRPr="00844586">
              <w:rPr>
                <w:lang w:eastAsia="zh-CN"/>
              </w:rPr>
              <w:t>N</w:t>
            </w:r>
            <w:r w:rsidRPr="00844586">
              <w:rPr>
                <w:rFonts w:hint="eastAsia"/>
                <w:lang w:eastAsia="zh-CN"/>
              </w:rPr>
              <w:t>o performance loss</w:t>
            </w:r>
          </w:p>
          <w:p w14:paraId="77E52154" w14:textId="06A2FF57" w:rsidR="00844586" w:rsidRPr="00844586" w:rsidRDefault="00844586" w:rsidP="00A86D33">
            <w:pPr>
              <w:pStyle w:val="ListParagraph"/>
              <w:numPr>
                <w:ilvl w:val="0"/>
                <w:numId w:val="99"/>
              </w:numPr>
              <w:spacing w:after="0"/>
              <w:jc w:val="both"/>
              <w:rPr>
                <w:lang w:eastAsia="zh-CN"/>
              </w:rPr>
            </w:pPr>
            <w:r w:rsidRPr="00844586">
              <w:rPr>
                <w:lang w:eastAsia="zh-CN"/>
              </w:rPr>
              <w:t>T</w:t>
            </w:r>
            <w:r w:rsidRPr="00844586">
              <w:rPr>
                <w:rFonts w:hint="eastAsia"/>
                <w:lang w:eastAsia="zh-CN"/>
              </w:rPr>
              <w:t xml:space="preserve">he operation per slot will not impact the benefits of TBoMS </w:t>
            </w:r>
            <w:r w:rsidR="00223547">
              <w:rPr>
                <w:lang w:eastAsia="zh-CN"/>
              </w:rPr>
              <w:t>regardless of whether</w:t>
            </w:r>
            <w:r w:rsidRPr="00844586">
              <w:rPr>
                <w:rFonts w:hint="eastAsia"/>
                <w:lang w:eastAsia="zh-CN"/>
              </w:rPr>
              <w:t xml:space="preserve"> single</w:t>
            </w:r>
            <w:r w:rsidR="00223547">
              <w:rPr>
                <w:lang w:eastAsia="zh-CN"/>
              </w:rPr>
              <w:t xml:space="preserve"> or </w:t>
            </w:r>
            <w:r w:rsidRPr="00844586">
              <w:rPr>
                <w:rFonts w:hint="eastAsia"/>
                <w:lang w:eastAsia="zh-CN"/>
              </w:rPr>
              <w:t>different RV are selected</w:t>
            </w:r>
          </w:p>
          <w:p w14:paraId="24983744" w14:textId="4EDAF6A4" w:rsidR="00844586" w:rsidRPr="00844586" w:rsidRDefault="00844586" w:rsidP="00A86D33">
            <w:pPr>
              <w:pStyle w:val="ListParagraph"/>
              <w:numPr>
                <w:ilvl w:val="0"/>
                <w:numId w:val="99"/>
              </w:numPr>
              <w:spacing w:after="0"/>
              <w:jc w:val="both"/>
              <w:rPr>
                <w:rFonts w:eastAsia="MS Mincho"/>
                <w:lang w:eastAsia="ja-JP"/>
              </w:rPr>
            </w:pPr>
            <w:r w:rsidRPr="00844586">
              <w:rPr>
                <w:rFonts w:eastAsia="MS Mincho"/>
                <w:lang w:eastAsia="ja-JP"/>
              </w:rPr>
              <w:t>UCI multiplexing and collision handling can reuse legacy behaviour</w:t>
            </w:r>
          </w:p>
          <w:p w14:paraId="20AC0236" w14:textId="77777777" w:rsidR="00844586" w:rsidRPr="00844586" w:rsidRDefault="00844586" w:rsidP="00A86D33">
            <w:pPr>
              <w:pStyle w:val="ListParagraph"/>
              <w:numPr>
                <w:ilvl w:val="0"/>
                <w:numId w:val="99"/>
              </w:numPr>
              <w:spacing w:after="0"/>
              <w:jc w:val="both"/>
              <w:rPr>
                <w:lang w:eastAsia="ja-JP"/>
              </w:rPr>
            </w:pPr>
            <w:r w:rsidRPr="00844586">
              <w:rPr>
                <w:lang w:eastAsia="ja-JP"/>
              </w:rPr>
              <w:t>This simplifies the TB generation/channel coding processing.</w:t>
            </w:r>
          </w:p>
          <w:p w14:paraId="4134C666" w14:textId="362A65DA" w:rsidR="00844586" w:rsidRPr="00844586" w:rsidRDefault="00844586" w:rsidP="00A86D33">
            <w:pPr>
              <w:pStyle w:val="ListParagraph"/>
              <w:numPr>
                <w:ilvl w:val="0"/>
                <w:numId w:val="99"/>
              </w:numPr>
              <w:spacing w:after="0"/>
              <w:jc w:val="both"/>
              <w:rPr>
                <w:lang w:eastAsia="ja-JP"/>
              </w:rPr>
            </w:pPr>
            <w:r w:rsidRPr="00844586">
              <w:rPr>
                <w:lang w:eastAsia="ja-JP"/>
              </w:rPr>
              <w:t>Simple design is possible for the handling of the interaction of higher priority transmission, the reservation for SRS/PUCCH symbol in a slot.</w:t>
            </w:r>
          </w:p>
          <w:p w14:paraId="2EDD03A5" w14:textId="7D285C3D" w:rsidR="00844586" w:rsidRPr="00844586" w:rsidRDefault="00844586" w:rsidP="00A86D33">
            <w:pPr>
              <w:pStyle w:val="ListParagraph"/>
              <w:numPr>
                <w:ilvl w:val="0"/>
                <w:numId w:val="99"/>
              </w:numPr>
              <w:spacing w:after="0"/>
              <w:jc w:val="both"/>
              <w:rPr>
                <w:rFonts w:eastAsia="MS Mincho"/>
                <w:lang w:eastAsia="ja-JP"/>
              </w:rPr>
            </w:pPr>
            <w:r w:rsidRPr="00844586">
              <w:t>Robust performance against dynamic TDD, suitable for UCI-multiplexing or partial retransmission</w:t>
            </w:r>
          </w:p>
          <w:p w14:paraId="1461A457" w14:textId="77777777" w:rsidR="00844586" w:rsidRPr="00844586" w:rsidRDefault="00844586" w:rsidP="00A86D33">
            <w:pPr>
              <w:pStyle w:val="ListParagraph"/>
              <w:numPr>
                <w:ilvl w:val="0"/>
                <w:numId w:val="99"/>
              </w:numPr>
              <w:spacing w:after="0"/>
              <w:jc w:val="both"/>
            </w:pPr>
            <w:r w:rsidRPr="00844586">
              <w:t>The interleaver sizes are the same across slots as in Rel-15.</w:t>
            </w:r>
          </w:p>
          <w:p w14:paraId="054558F1" w14:textId="478B4D2A" w:rsidR="00844586" w:rsidRPr="00844586" w:rsidRDefault="00844586" w:rsidP="00A86D33">
            <w:pPr>
              <w:pStyle w:val="ListParagraph"/>
              <w:numPr>
                <w:ilvl w:val="0"/>
                <w:numId w:val="99"/>
              </w:numPr>
              <w:spacing w:after="0"/>
              <w:jc w:val="both"/>
            </w:pPr>
            <w:r w:rsidRPr="00844586">
              <w:t>RAN1 does not need to specify the concept of TOT.</w:t>
            </w:r>
          </w:p>
        </w:tc>
      </w:tr>
      <w:tr w:rsidR="00844586" w14:paraId="2772E4AE" w14:textId="77777777" w:rsidTr="002C2F70">
        <w:trPr>
          <w:trHeight w:val="267"/>
        </w:trPr>
        <w:tc>
          <w:tcPr>
            <w:tcW w:w="2162" w:type="dxa"/>
            <w:shd w:val="clear" w:color="auto" w:fill="000080"/>
            <w:vAlign w:val="center"/>
          </w:tcPr>
          <w:p w14:paraId="3742AE56" w14:textId="77777777" w:rsidR="00844586" w:rsidRDefault="00844586" w:rsidP="002C2F70">
            <w:pPr>
              <w:jc w:val="center"/>
              <w:rPr>
                <w:b/>
                <w:bCs/>
              </w:rPr>
            </w:pPr>
            <w:r>
              <w:rPr>
                <w:b/>
                <w:bCs/>
              </w:rPr>
              <w:t>Per TOT</w:t>
            </w:r>
          </w:p>
        </w:tc>
        <w:tc>
          <w:tcPr>
            <w:tcW w:w="7469" w:type="dxa"/>
          </w:tcPr>
          <w:p w14:paraId="58A9C4EC" w14:textId="3A33B79C" w:rsidR="00844586" w:rsidRPr="002C2F70" w:rsidRDefault="00844586" w:rsidP="00A86D33">
            <w:pPr>
              <w:pStyle w:val="ListParagraph"/>
              <w:numPr>
                <w:ilvl w:val="0"/>
                <w:numId w:val="100"/>
              </w:numPr>
              <w:spacing w:after="100"/>
              <w:jc w:val="both"/>
              <w:rPr>
                <w:rFonts w:eastAsia="MS Mincho"/>
                <w:lang w:eastAsia="ja-JP"/>
              </w:rPr>
            </w:pPr>
            <w:r w:rsidRPr="002C2F70">
              <w:rPr>
                <w:rFonts w:eastAsia="MS Mincho"/>
                <w:lang w:eastAsia="ja-JP"/>
              </w:rPr>
              <w:t>Time domain diversity can be increased.</w:t>
            </w:r>
          </w:p>
          <w:p w14:paraId="4DD0C0ED" w14:textId="7550DE36" w:rsidR="00844586" w:rsidRPr="002C2F70" w:rsidRDefault="00844586" w:rsidP="00A86D33">
            <w:pPr>
              <w:pStyle w:val="ListParagraph"/>
              <w:numPr>
                <w:ilvl w:val="0"/>
                <w:numId w:val="100"/>
              </w:numPr>
              <w:spacing w:after="100"/>
              <w:jc w:val="both"/>
              <w:rPr>
                <w:lang w:eastAsia="zh-CN"/>
              </w:rPr>
            </w:pPr>
            <w:r w:rsidRPr="002C2F70">
              <w:rPr>
                <w:rFonts w:hint="eastAsia"/>
                <w:lang w:eastAsia="zh-CN"/>
              </w:rPr>
              <w:t xml:space="preserve">A compromise </w:t>
            </w:r>
            <w:r w:rsidRPr="002C2F70">
              <w:rPr>
                <w:lang w:eastAsia="zh-CN"/>
              </w:rPr>
              <w:t>between</w:t>
            </w:r>
            <w:r w:rsidRPr="002C2F70">
              <w:rPr>
                <w:rFonts w:hint="eastAsia"/>
                <w:lang w:eastAsia="zh-CN"/>
              </w:rPr>
              <w:t xml:space="preserve"> per slot and per TBoMS.</w:t>
            </w:r>
          </w:p>
          <w:p w14:paraId="3A69B5F4" w14:textId="539A62BA" w:rsidR="00844586" w:rsidRPr="002C2F70" w:rsidRDefault="00844586" w:rsidP="00A86D33">
            <w:pPr>
              <w:pStyle w:val="ListParagraph"/>
              <w:numPr>
                <w:ilvl w:val="0"/>
                <w:numId w:val="100"/>
              </w:numPr>
              <w:spacing w:after="100"/>
              <w:jc w:val="both"/>
              <w:rPr>
                <w:lang w:eastAsia="zh-CN"/>
              </w:rPr>
            </w:pPr>
            <w:r w:rsidRPr="002C2F70">
              <w:rPr>
                <w:lang w:eastAsia="zh-CN"/>
              </w:rPr>
              <w:t>The complexity could be less than over TBoMS</w:t>
            </w:r>
          </w:p>
          <w:p w14:paraId="3695AF4D" w14:textId="4089992D" w:rsidR="00844586" w:rsidRPr="002C2F70" w:rsidRDefault="002C2F70" w:rsidP="00A86D33">
            <w:pPr>
              <w:pStyle w:val="ListParagraph"/>
              <w:numPr>
                <w:ilvl w:val="0"/>
                <w:numId w:val="100"/>
              </w:numPr>
              <w:spacing w:after="100"/>
              <w:jc w:val="both"/>
            </w:pPr>
            <w:r w:rsidRPr="00B2333A">
              <w:rPr>
                <w:highlight w:val="yellow"/>
              </w:rPr>
              <w:lastRenderedPageBreak/>
              <w:t>Appropriate systematic bits interleaving depth and appropriate implementation complexity</w:t>
            </w:r>
          </w:p>
        </w:tc>
      </w:tr>
      <w:tr w:rsidR="002C2F70" w14:paraId="1474C716" w14:textId="77777777" w:rsidTr="002C2F70">
        <w:trPr>
          <w:trHeight w:val="1094"/>
        </w:trPr>
        <w:tc>
          <w:tcPr>
            <w:tcW w:w="2162" w:type="dxa"/>
            <w:shd w:val="clear" w:color="auto" w:fill="000080"/>
            <w:vAlign w:val="center"/>
          </w:tcPr>
          <w:p w14:paraId="7DBBBA87" w14:textId="77777777" w:rsidR="002C2F70" w:rsidRDefault="002C2F70" w:rsidP="002C2F70">
            <w:pPr>
              <w:jc w:val="center"/>
              <w:rPr>
                <w:b/>
                <w:bCs/>
              </w:rPr>
            </w:pPr>
            <w:r>
              <w:rPr>
                <w:b/>
                <w:bCs/>
              </w:rPr>
              <w:lastRenderedPageBreak/>
              <w:t>Over all allocated slots for TBoMS</w:t>
            </w:r>
          </w:p>
        </w:tc>
        <w:tc>
          <w:tcPr>
            <w:tcW w:w="7469" w:type="dxa"/>
          </w:tcPr>
          <w:p w14:paraId="47D0ABFF" w14:textId="1740CB93" w:rsidR="002C2F70" w:rsidRPr="002C2F70" w:rsidRDefault="002C2F70" w:rsidP="00A86D33">
            <w:pPr>
              <w:pStyle w:val="ListParagraph"/>
              <w:numPr>
                <w:ilvl w:val="0"/>
                <w:numId w:val="101"/>
              </w:numPr>
              <w:spacing w:after="100"/>
              <w:jc w:val="both"/>
            </w:pPr>
            <w:r w:rsidRPr="002C2F70">
              <w:rPr>
                <w:rFonts w:eastAsia="MS Mincho"/>
                <w:lang w:eastAsia="ja-JP"/>
              </w:rPr>
              <w:t>Time domain diversity can be increased.</w:t>
            </w:r>
          </w:p>
          <w:p w14:paraId="05662692" w14:textId="1A597898" w:rsidR="002C2F70" w:rsidRPr="002C2F70" w:rsidRDefault="002C2F70" w:rsidP="00A86D33">
            <w:pPr>
              <w:pStyle w:val="ListParagraph"/>
              <w:numPr>
                <w:ilvl w:val="0"/>
                <w:numId w:val="101"/>
              </w:numPr>
              <w:spacing w:after="100"/>
              <w:jc w:val="both"/>
            </w:pPr>
            <w:r w:rsidRPr="002C2F70">
              <w:t xml:space="preserve">Best performance is expected due to time diversity and deepest interleaving. </w:t>
            </w:r>
          </w:p>
          <w:p w14:paraId="5DC06F83" w14:textId="7CE505EE" w:rsidR="002C2F70" w:rsidRPr="002C2F70" w:rsidRDefault="002C2F70" w:rsidP="00A86D33">
            <w:pPr>
              <w:pStyle w:val="ListParagraph"/>
              <w:numPr>
                <w:ilvl w:val="0"/>
                <w:numId w:val="101"/>
              </w:numPr>
              <w:spacing w:after="100"/>
              <w:jc w:val="both"/>
              <w:rPr>
                <w:lang w:val="en-US" w:eastAsia="zh-CN"/>
              </w:rPr>
            </w:pPr>
            <w:r w:rsidRPr="002C2F70">
              <w:rPr>
                <w:rFonts w:hint="eastAsia"/>
                <w:lang w:val="en-US" w:eastAsia="zh-CN"/>
              </w:rPr>
              <w:t>The similar signal generation procedure as legacy.</w:t>
            </w:r>
          </w:p>
          <w:p w14:paraId="714F2B55" w14:textId="77777777" w:rsidR="002C2F70" w:rsidRPr="002C2F70" w:rsidRDefault="002C2F70" w:rsidP="00A86D33">
            <w:pPr>
              <w:pStyle w:val="ListParagraph"/>
              <w:numPr>
                <w:ilvl w:val="0"/>
                <w:numId w:val="101"/>
              </w:numPr>
              <w:spacing w:after="100"/>
              <w:jc w:val="both"/>
            </w:pPr>
            <w:r w:rsidRPr="002C2F70">
              <w:t xml:space="preserve">Concern on different interleaver sizes does not exist. </w:t>
            </w:r>
          </w:p>
          <w:p w14:paraId="7B8ABCAA" w14:textId="3A6D9E2A" w:rsidR="002C2F70" w:rsidRPr="002C2F70" w:rsidRDefault="002C2F70" w:rsidP="00A86D33">
            <w:pPr>
              <w:pStyle w:val="ListParagraph"/>
              <w:numPr>
                <w:ilvl w:val="0"/>
                <w:numId w:val="101"/>
              </w:numPr>
              <w:spacing w:after="100"/>
              <w:jc w:val="both"/>
              <w:rPr>
                <w:lang w:eastAsia="zh-CN"/>
              </w:rPr>
            </w:pPr>
            <w:r w:rsidRPr="002C2F70">
              <w:t>RAN1 does not need to specify the concept of TOT.</w:t>
            </w:r>
          </w:p>
        </w:tc>
      </w:tr>
    </w:tbl>
    <w:p w14:paraId="6C21B22A" w14:textId="77777777" w:rsidR="00AE549A" w:rsidRDefault="00AE549A">
      <w:pPr>
        <w:spacing w:after="240"/>
        <w:jc w:val="both"/>
      </w:pPr>
    </w:p>
    <w:p w14:paraId="0A780EA9" w14:textId="7C902C37" w:rsidR="00763A86" w:rsidRPr="00763A86" w:rsidRDefault="00763A86" w:rsidP="00763A86">
      <w:pPr>
        <w:spacing w:after="240"/>
        <w:jc w:val="center"/>
        <w:rPr>
          <w:b/>
          <w:bCs/>
          <w:sz w:val="22"/>
          <w:szCs w:val="22"/>
        </w:rPr>
      </w:pPr>
      <w:r w:rsidRPr="00763A86">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2C2F70" w14:paraId="7D34C83A"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640770" w14:textId="77777777" w:rsidR="002C2F70" w:rsidRDefault="002C2F70" w:rsidP="002C2F70">
            <w:pPr>
              <w:jc w:val="center"/>
              <w:rPr>
                <w:b w:val="0"/>
                <w:bCs w:val="0"/>
              </w:rPr>
            </w:pPr>
          </w:p>
        </w:tc>
        <w:tc>
          <w:tcPr>
            <w:tcW w:w="7469" w:type="dxa"/>
            <w:vAlign w:val="center"/>
          </w:tcPr>
          <w:p w14:paraId="637E3E9C" w14:textId="748ED594" w:rsidR="002C2F70" w:rsidRDefault="002C2F70" w:rsidP="002C2F70">
            <w:pPr>
              <w:jc w:val="center"/>
              <w:rPr>
                <w:b w:val="0"/>
                <w:bCs w:val="0"/>
              </w:rPr>
            </w:pPr>
            <w:r>
              <w:t>Summary of companies’ views on cons aspects for each rate-matching approach</w:t>
            </w:r>
          </w:p>
        </w:tc>
      </w:tr>
      <w:tr w:rsidR="002C2F70" w14:paraId="4AE6FCC1" w14:textId="77777777" w:rsidTr="002C2F70">
        <w:trPr>
          <w:trHeight w:val="279"/>
        </w:trPr>
        <w:tc>
          <w:tcPr>
            <w:tcW w:w="2162" w:type="dxa"/>
            <w:shd w:val="clear" w:color="auto" w:fill="000080"/>
            <w:vAlign w:val="center"/>
          </w:tcPr>
          <w:p w14:paraId="6CF245F0" w14:textId="77777777" w:rsidR="002C2F70" w:rsidRDefault="002C2F70" w:rsidP="002C2F70">
            <w:pPr>
              <w:jc w:val="center"/>
              <w:rPr>
                <w:b/>
                <w:bCs/>
              </w:rPr>
            </w:pPr>
            <w:r>
              <w:rPr>
                <w:b/>
                <w:bCs/>
              </w:rPr>
              <w:t>Per slot</w:t>
            </w:r>
          </w:p>
        </w:tc>
        <w:tc>
          <w:tcPr>
            <w:tcW w:w="7469" w:type="dxa"/>
          </w:tcPr>
          <w:p w14:paraId="3803BE01" w14:textId="4A18883A" w:rsidR="00F33A57" w:rsidRPr="00F33A57" w:rsidRDefault="00F33A57" w:rsidP="00A86D33">
            <w:pPr>
              <w:pStyle w:val="ListParagraph"/>
              <w:numPr>
                <w:ilvl w:val="0"/>
                <w:numId w:val="102"/>
              </w:numPr>
              <w:spacing w:after="100"/>
              <w:jc w:val="both"/>
            </w:pPr>
            <w:r w:rsidRPr="00F33A57">
              <w:t xml:space="preserve">Performance loss is expected due to </w:t>
            </w:r>
            <w:r w:rsidR="006327BF">
              <w:t>lower</w:t>
            </w:r>
            <w:r w:rsidRPr="00F33A57">
              <w:t xml:space="preserve"> time</w:t>
            </w:r>
            <w:r w:rsidR="00617B73">
              <w:t>/frequency</w:t>
            </w:r>
            <w:r w:rsidRPr="00F33A57">
              <w:t xml:space="preserve"> diversity</w:t>
            </w:r>
            <w:r w:rsidR="006327BF">
              <w:t xml:space="preserve"> (</w:t>
            </w:r>
            <w:r w:rsidRPr="00F33A57">
              <w:t xml:space="preserve">especially on </w:t>
            </w:r>
            <w:r w:rsidR="006327BF">
              <w:t>the systematic bits).</w:t>
            </w:r>
          </w:p>
          <w:p w14:paraId="51AAA61F" w14:textId="7D3A0796" w:rsidR="00F33A57" w:rsidRPr="00763A86" w:rsidRDefault="00F33A57" w:rsidP="00A86D33">
            <w:pPr>
              <w:pStyle w:val="ListParagraph"/>
              <w:numPr>
                <w:ilvl w:val="0"/>
                <w:numId w:val="102"/>
              </w:numPr>
              <w:spacing w:after="100"/>
              <w:jc w:val="both"/>
              <w:rPr>
                <w:highlight w:val="yellow"/>
                <w:lang w:val="en-US" w:eastAsia="zh-CN"/>
              </w:rPr>
            </w:pPr>
            <w:r w:rsidRPr="00763A86">
              <w:rPr>
                <w:rFonts w:hint="eastAsia"/>
                <w:bCs/>
                <w:highlight w:val="yellow"/>
                <w:lang w:val="en-US" w:eastAsia="zh-CN"/>
              </w:rPr>
              <w:t xml:space="preserve">Different UE implementation compared to legacy, where UE performs </w:t>
            </w:r>
            <w:r w:rsidRPr="00763A86">
              <w:rPr>
                <w:rFonts w:hint="eastAsia"/>
                <w:highlight w:val="yellow"/>
                <w:lang w:val="en-US" w:eastAsia="zh-CN"/>
              </w:rPr>
              <w:t>TBS determination, bit selection and interleaving for the same time unit, i.e., per slot.</w:t>
            </w:r>
          </w:p>
          <w:p w14:paraId="432BC151" w14:textId="7DF52005" w:rsidR="00F33A57" w:rsidRPr="00F33A57" w:rsidRDefault="00F33A57" w:rsidP="00A86D33">
            <w:pPr>
              <w:pStyle w:val="ListParagraph"/>
              <w:numPr>
                <w:ilvl w:val="0"/>
                <w:numId w:val="102"/>
              </w:numPr>
              <w:spacing w:after="100"/>
              <w:jc w:val="both"/>
              <w:rPr>
                <w:lang w:eastAsia="zh-CN"/>
              </w:rPr>
            </w:pPr>
            <w:r w:rsidRPr="00F33A57">
              <w:rPr>
                <w:rFonts w:hint="eastAsia"/>
                <w:lang w:eastAsia="zh-CN"/>
              </w:rPr>
              <w:t xml:space="preserve">The interleaving depth is </w:t>
            </w:r>
            <w:r w:rsidRPr="00F33A57">
              <w:rPr>
                <w:lang w:eastAsia="zh-CN"/>
              </w:rPr>
              <w:t>shallow</w:t>
            </w:r>
            <w:r w:rsidRPr="00F33A57">
              <w:rPr>
                <w:rFonts w:hint="eastAsia"/>
                <w:lang w:eastAsia="zh-CN"/>
              </w:rPr>
              <w:t xml:space="preserve"> and thus no</w:t>
            </w:r>
            <w:r>
              <w:rPr>
                <w:lang w:eastAsia="zh-CN"/>
              </w:rPr>
              <w:t>t</w:t>
            </w:r>
            <w:r w:rsidRPr="00F33A57">
              <w:rPr>
                <w:rFonts w:hint="eastAsia"/>
                <w:lang w:eastAsia="zh-CN"/>
              </w:rPr>
              <w:t xml:space="preserve"> as robust as the case of per TOT and per TBoMS.</w:t>
            </w:r>
          </w:p>
          <w:p w14:paraId="3FFC3E18" w14:textId="25169013" w:rsidR="002C2F70" w:rsidRPr="00844586" w:rsidRDefault="00F33A57" w:rsidP="00A86D33">
            <w:pPr>
              <w:pStyle w:val="ListParagraph"/>
              <w:numPr>
                <w:ilvl w:val="0"/>
                <w:numId w:val="102"/>
              </w:numPr>
              <w:spacing w:after="100"/>
              <w:jc w:val="both"/>
            </w:pPr>
            <w:r w:rsidRPr="00F33A57">
              <w:t>When a slot of a TBoMS is dropped due to collision, interleaving per slot loses ~2 dB relative to interleaving per TBoMS as can be seen in figure 8 of R1-2107560.</w:t>
            </w:r>
          </w:p>
        </w:tc>
      </w:tr>
      <w:tr w:rsidR="002C2F70" w14:paraId="5F8485D4" w14:textId="77777777" w:rsidTr="002C2F70">
        <w:trPr>
          <w:trHeight w:val="267"/>
        </w:trPr>
        <w:tc>
          <w:tcPr>
            <w:tcW w:w="2162" w:type="dxa"/>
            <w:shd w:val="clear" w:color="auto" w:fill="000080"/>
            <w:vAlign w:val="center"/>
          </w:tcPr>
          <w:p w14:paraId="1A7B5062" w14:textId="77777777" w:rsidR="002C2F70" w:rsidRDefault="002C2F70" w:rsidP="002C2F70">
            <w:pPr>
              <w:jc w:val="center"/>
              <w:rPr>
                <w:b/>
                <w:bCs/>
              </w:rPr>
            </w:pPr>
            <w:r>
              <w:rPr>
                <w:b/>
                <w:bCs/>
              </w:rPr>
              <w:t>Per TOT</w:t>
            </w:r>
          </w:p>
        </w:tc>
        <w:tc>
          <w:tcPr>
            <w:tcW w:w="7469" w:type="dxa"/>
          </w:tcPr>
          <w:p w14:paraId="7D76F99B" w14:textId="77777777" w:rsidR="00F33A57" w:rsidRPr="00F33A57" w:rsidRDefault="00F33A57" w:rsidP="00A86D33">
            <w:pPr>
              <w:pStyle w:val="ListParagraph"/>
              <w:numPr>
                <w:ilvl w:val="0"/>
                <w:numId w:val="103"/>
              </w:numPr>
              <w:spacing w:after="100"/>
              <w:jc w:val="both"/>
              <w:rPr>
                <w:lang w:eastAsia="zh-CN"/>
              </w:rPr>
            </w:pPr>
            <w:r w:rsidRPr="00F33A57">
              <w:rPr>
                <w:lang w:eastAsia="zh-CN"/>
              </w:rPr>
              <w:t>N</w:t>
            </w:r>
            <w:r w:rsidRPr="00F33A57">
              <w:rPr>
                <w:rFonts w:hint="eastAsia"/>
                <w:lang w:eastAsia="zh-CN"/>
              </w:rPr>
              <w:t xml:space="preserve">eed to carry/store all the input bits for the interleaving for all slots, might need to consume larger </w:t>
            </w:r>
            <w:r w:rsidRPr="00F33A57">
              <w:rPr>
                <w:lang w:eastAsia="zh-CN"/>
              </w:rPr>
              <w:t>storage</w:t>
            </w:r>
            <w:r w:rsidRPr="00F33A57">
              <w:rPr>
                <w:rFonts w:hint="eastAsia"/>
                <w:lang w:eastAsia="zh-CN"/>
              </w:rPr>
              <w:t xml:space="preserve"> cost for hardware.</w:t>
            </w:r>
          </w:p>
          <w:p w14:paraId="67DA9B9B" w14:textId="416EA1F7" w:rsidR="00F33A57" w:rsidRPr="00F33A57" w:rsidRDefault="00F33A57" w:rsidP="00A86D33">
            <w:pPr>
              <w:pStyle w:val="ListParagraph"/>
              <w:numPr>
                <w:ilvl w:val="0"/>
                <w:numId w:val="103"/>
              </w:numPr>
              <w:spacing w:after="100"/>
              <w:jc w:val="both"/>
              <w:rPr>
                <w:rFonts w:eastAsia="MS Mincho"/>
                <w:lang w:eastAsia="ja-JP"/>
              </w:rPr>
            </w:pPr>
            <w:r w:rsidRPr="00F33A57">
              <w:rPr>
                <w:rFonts w:eastAsia="MS Mincho" w:hint="eastAsia"/>
                <w:lang w:eastAsia="ja-JP"/>
              </w:rPr>
              <w:t>S</w:t>
            </w:r>
            <w:r w:rsidRPr="00F33A57">
              <w:rPr>
                <w:rFonts w:eastAsia="MS Mincho"/>
                <w:lang w:eastAsia="ja-JP"/>
              </w:rPr>
              <w:t>pecification impacts are expected regarding UCI multiplexing</w:t>
            </w:r>
            <w:r w:rsidR="008F4C24">
              <w:rPr>
                <w:rFonts w:eastAsia="MS Mincho"/>
                <w:lang w:eastAsia="ja-JP"/>
              </w:rPr>
              <w:t>,</w:t>
            </w:r>
            <w:r w:rsidRPr="00F33A57">
              <w:rPr>
                <w:rFonts w:eastAsia="MS Mincho"/>
                <w:lang w:eastAsia="ja-JP"/>
              </w:rPr>
              <w:t xml:space="preserve"> collision handling</w:t>
            </w:r>
            <w:r w:rsidR="008F4C24">
              <w:rPr>
                <w:rFonts w:eastAsia="MS Mincho"/>
                <w:lang w:eastAsia="ja-JP"/>
              </w:rPr>
              <w:t xml:space="preserve"> and power control</w:t>
            </w:r>
            <w:r w:rsidRPr="00F33A57">
              <w:rPr>
                <w:rFonts w:eastAsia="MS Mincho"/>
                <w:lang w:eastAsia="ja-JP"/>
              </w:rPr>
              <w:t>.</w:t>
            </w:r>
          </w:p>
          <w:p w14:paraId="7FD380CC" w14:textId="05CE2157" w:rsidR="00F33A57" w:rsidRPr="00F33A57" w:rsidRDefault="00F33A57" w:rsidP="00A86D33">
            <w:pPr>
              <w:pStyle w:val="ListParagraph"/>
              <w:numPr>
                <w:ilvl w:val="0"/>
                <w:numId w:val="103"/>
              </w:numPr>
              <w:spacing w:after="100"/>
              <w:jc w:val="both"/>
              <w:rPr>
                <w:iCs/>
                <w:lang w:eastAsia="ja-JP"/>
              </w:rPr>
            </w:pPr>
            <w:r w:rsidRPr="00F33A57">
              <w:rPr>
                <w:iCs/>
                <w:lang w:eastAsia="ja-JP"/>
              </w:rPr>
              <w:t xml:space="preserve">Processing delay to generate </w:t>
            </w:r>
            <w:r w:rsidR="007B263F">
              <w:rPr>
                <w:iCs/>
                <w:lang w:eastAsia="ja-JP"/>
              </w:rPr>
              <w:t>and decode</w:t>
            </w:r>
            <w:r w:rsidRPr="00F33A57">
              <w:rPr>
                <w:iCs/>
                <w:lang w:eastAsia="ja-JP"/>
              </w:rPr>
              <w:t xml:space="preserve"> whole PUSCH transmission</w:t>
            </w:r>
            <w:r w:rsidR="007B263F">
              <w:rPr>
                <w:iCs/>
                <w:lang w:eastAsia="ja-JP"/>
              </w:rPr>
              <w:t xml:space="preserve"> per TOT</w:t>
            </w:r>
            <w:r w:rsidRPr="00F33A57">
              <w:rPr>
                <w:iCs/>
                <w:lang w:eastAsia="ja-JP"/>
              </w:rPr>
              <w:t xml:space="preserve">. </w:t>
            </w:r>
          </w:p>
          <w:p w14:paraId="5C06C9C4" w14:textId="77777777" w:rsidR="00F33A57" w:rsidRPr="00F33A57" w:rsidRDefault="00F33A57" w:rsidP="00A86D33">
            <w:pPr>
              <w:pStyle w:val="ListParagraph"/>
              <w:numPr>
                <w:ilvl w:val="0"/>
                <w:numId w:val="103"/>
              </w:numPr>
              <w:spacing w:after="100"/>
              <w:jc w:val="both"/>
            </w:pPr>
            <w:r w:rsidRPr="00F33A57">
              <w:t>Huge increase to UE complexity.</w:t>
            </w:r>
          </w:p>
          <w:p w14:paraId="75F08188" w14:textId="77777777" w:rsidR="00F33A57" w:rsidRPr="00F33A57" w:rsidRDefault="00F33A57" w:rsidP="00A86D33">
            <w:pPr>
              <w:pStyle w:val="ListParagraph"/>
              <w:numPr>
                <w:ilvl w:val="0"/>
                <w:numId w:val="103"/>
              </w:numPr>
              <w:spacing w:after="100"/>
              <w:jc w:val="both"/>
            </w:pPr>
            <w:r w:rsidRPr="00F33A57">
              <w:t>When a slot of a TBoMS is dropped due to collision, interleaving per TOT loses ~1 dB relative to interleaving per TBoMS as can be seen in figure 8 of R1-2107560.</w:t>
            </w:r>
          </w:p>
          <w:p w14:paraId="3E7D78E7" w14:textId="77777777" w:rsidR="00F33A57" w:rsidRPr="00F33A57" w:rsidRDefault="00F33A57" w:rsidP="00A86D33">
            <w:pPr>
              <w:pStyle w:val="ListParagraph"/>
              <w:numPr>
                <w:ilvl w:val="0"/>
                <w:numId w:val="103"/>
              </w:numPr>
              <w:spacing w:after="100"/>
              <w:jc w:val="both"/>
            </w:pPr>
            <w:r w:rsidRPr="00F33A57">
              <w:t>Different interleaver sizes are needed if the number of slots per TOT is different across TOTs (this can happen).</w:t>
            </w:r>
          </w:p>
          <w:p w14:paraId="292A86DD" w14:textId="7A5A097A" w:rsidR="002C2F70" w:rsidRPr="002C2F70" w:rsidRDefault="00F33A57" w:rsidP="00A86D33">
            <w:pPr>
              <w:pStyle w:val="ListParagraph"/>
              <w:numPr>
                <w:ilvl w:val="0"/>
                <w:numId w:val="103"/>
              </w:numPr>
              <w:spacing w:after="100"/>
              <w:jc w:val="both"/>
            </w:pPr>
            <w:r w:rsidRPr="00F33A57">
              <w:t>RAN1 should specify the concept of TOT, which requires non-trivial efforts.</w:t>
            </w:r>
          </w:p>
        </w:tc>
      </w:tr>
      <w:tr w:rsidR="002C2F70" w14:paraId="7CF33AE8" w14:textId="77777777" w:rsidTr="002C2F70">
        <w:trPr>
          <w:trHeight w:val="1094"/>
        </w:trPr>
        <w:tc>
          <w:tcPr>
            <w:tcW w:w="2162" w:type="dxa"/>
            <w:shd w:val="clear" w:color="auto" w:fill="000080"/>
            <w:vAlign w:val="center"/>
          </w:tcPr>
          <w:p w14:paraId="7A0F0308" w14:textId="77777777" w:rsidR="002C2F70" w:rsidRDefault="002C2F70" w:rsidP="002C2F70">
            <w:pPr>
              <w:jc w:val="center"/>
              <w:rPr>
                <w:b/>
                <w:bCs/>
              </w:rPr>
            </w:pPr>
            <w:r>
              <w:rPr>
                <w:b/>
                <w:bCs/>
              </w:rPr>
              <w:t>Over all allocated slots for TBoMS</w:t>
            </w:r>
          </w:p>
        </w:tc>
        <w:tc>
          <w:tcPr>
            <w:tcW w:w="7469" w:type="dxa"/>
          </w:tcPr>
          <w:p w14:paraId="5ED42A45" w14:textId="77777777" w:rsidR="00BB1896" w:rsidRPr="00BB1896" w:rsidRDefault="00BB1896" w:rsidP="00A86D33">
            <w:pPr>
              <w:pStyle w:val="ListParagraph"/>
              <w:numPr>
                <w:ilvl w:val="0"/>
                <w:numId w:val="104"/>
              </w:numPr>
              <w:spacing w:after="100"/>
              <w:jc w:val="both"/>
              <w:rPr>
                <w:lang w:eastAsia="zh-CN"/>
              </w:rPr>
            </w:pPr>
            <w:r w:rsidRPr="00BB1896">
              <w:rPr>
                <w:lang w:eastAsia="zh-CN"/>
              </w:rPr>
              <w:t>N</w:t>
            </w:r>
            <w:r w:rsidRPr="00BB1896">
              <w:rPr>
                <w:rFonts w:hint="eastAsia"/>
                <w:lang w:eastAsia="zh-CN"/>
              </w:rPr>
              <w:t xml:space="preserve">eed to carry/store all the input bits for the interleaving for all slots, might need to consume larger </w:t>
            </w:r>
            <w:r w:rsidRPr="00BB1896">
              <w:rPr>
                <w:lang w:eastAsia="zh-CN"/>
              </w:rPr>
              <w:t>storage</w:t>
            </w:r>
            <w:r w:rsidRPr="00BB1896">
              <w:rPr>
                <w:rFonts w:hint="eastAsia"/>
                <w:lang w:eastAsia="zh-CN"/>
              </w:rPr>
              <w:t xml:space="preserve"> cost for hardware.</w:t>
            </w:r>
          </w:p>
          <w:p w14:paraId="79522D14" w14:textId="283C04CF" w:rsidR="00BB1896" w:rsidRPr="00BB1896" w:rsidRDefault="00BB1896" w:rsidP="00A86D33">
            <w:pPr>
              <w:pStyle w:val="ListParagraph"/>
              <w:numPr>
                <w:ilvl w:val="0"/>
                <w:numId w:val="104"/>
              </w:numPr>
              <w:spacing w:after="100"/>
              <w:ind w:left="714" w:hanging="357"/>
              <w:jc w:val="both"/>
              <w:rPr>
                <w:rFonts w:eastAsia="MS Mincho"/>
                <w:lang w:eastAsia="ja-JP"/>
              </w:rPr>
            </w:pPr>
            <w:r w:rsidRPr="00BB1896">
              <w:rPr>
                <w:rFonts w:eastAsia="MS Mincho" w:hint="eastAsia"/>
                <w:lang w:eastAsia="ja-JP"/>
              </w:rPr>
              <w:t>S</w:t>
            </w:r>
            <w:r w:rsidRPr="00BB1896">
              <w:rPr>
                <w:rFonts w:eastAsia="MS Mincho"/>
                <w:lang w:eastAsia="ja-JP"/>
              </w:rPr>
              <w:t>pecification impacts are expected regarding UCI multiplexing</w:t>
            </w:r>
            <w:r w:rsidR="0017457D">
              <w:rPr>
                <w:rFonts w:eastAsia="MS Mincho"/>
                <w:lang w:eastAsia="ja-JP"/>
              </w:rPr>
              <w:t>,</w:t>
            </w:r>
            <w:r w:rsidRPr="00BB1896">
              <w:rPr>
                <w:rFonts w:eastAsia="MS Mincho"/>
                <w:lang w:eastAsia="ja-JP"/>
              </w:rPr>
              <w:t xml:space="preserve"> collision handling</w:t>
            </w:r>
            <w:r w:rsidR="0017457D">
              <w:rPr>
                <w:rFonts w:eastAsia="MS Mincho"/>
                <w:lang w:eastAsia="ja-JP"/>
              </w:rPr>
              <w:t xml:space="preserve"> and power control</w:t>
            </w:r>
            <w:r w:rsidRPr="00BB1896">
              <w:rPr>
                <w:rFonts w:eastAsia="MS Mincho"/>
                <w:lang w:eastAsia="ja-JP"/>
              </w:rPr>
              <w:t>.</w:t>
            </w:r>
          </w:p>
          <w:p w14:paraId="589BFA9E" w14:textId="00E8DAD6" w:rsidR="00BB1896" w:rsidRPr="00BB1896" w:rsidRDefault="00BB1896" w:rsidP="00A86D33">
            <w:pPr>
              <w:pStyle w:val="ListParagraph"/>
              <w:numPr>
                <w:ilvl w:val="0"/>
                <w:numId w:val="104"/>
              </w:numPr>
              <w:spacing w:after="100"/>
              <w:ind w:left="714" w:hanging="357"/>
              <w:jc w:val="both"/>
              <w:rPr>
                <w:iCs/>
                <w:lang w:eastAsia="ja-JP"/>
              </w:rPr>
            </w:pPr>
            <w:r w:rsidRPr="00BB1896">
              <w:rPr>
                <w:iCs/>
                <w:lang w:eastAsia="ja-JP"/>
              </w:rPr>
              <w:t xml:space="preserve">Processing delay to generate </w:t>
            </w:r>
            <w:r w:rsidR="007B263F">
              <w:rPr>
                <w:iCs/>
                <w:lang w:eastAsia="ja-JP"/>
              </w:rPr>
              <w:t>and decode the</w:t>
            </w:r>
            <w:r w:rsidRPr="00BB1896">
              <w:rPr>
                <w:iCs/>
                <w:lang w:eastAsia="ja-JP"/>
              </w:rPr>
              <w:t xml:space="preserve"> whole PUSCH transmissions for TBoMS. </w:t>
            </w:r>
          </w:p>
          <w:p w14:paraId="640A5F34" w14:textId="6E698E71" w:rsidR="002C2F70" w:rsidRPr="002C2F70" w:rsidRDefault="00BB1896" w:rsidP="00A86D33">
            <w:pPr>
              <w:pStyle w:val="ListParagraph"/>
              <w:numPr>
                <w:ilvl w:val="0"/>
                <w:numId w:val="104"/>
              </w:numPr>
              <w:spacing w:after="100"/>
              <w:ind w:left="714" w:hanging="357"/>
              <w:jc w:val="both"/>
              <w:rPr>
                <w:lang w:eastAsia="zh-CN"/>
              </w:rPr>
            </w:pPr>
            <w:r w:rsidRPr="00BB1896">
              <w:t>Huge increase to UE complexity.</w:t>
            </w:r>
          </w:p>
        </w:tc>
      </w:tr>
    </w:tbl>
    <w:p w14:paraId="0DE95150" w14:textId="77777777" w:rsidR="00B2333A" w:rsidRDefault="00B2333A">
      <w:pPr>
        <w:spacing w:after="240"/>
        <w:jc w:val="both"/>
        <w:rPr>
          <w:sz w:val="22"/>
          <w:szCs w:val="22"/>
        </w:rPr>
      </w:pPr>
    </w:p>
    <w:p w14:paraId="6AD2D7E4" w14:textId="77777777" w:rsidR="002D6C32" w:rsidRDefault="00E41D22">
      <w:pPr>
        <w:spacing w:after="240"/>
        <w:jc w:val="both"/>
        <w:rPr>
          <w:sz w:val="22"/>
          <w:szCs w:val="22"/>
        </w:rPr>
      </w:pPr>
      <w:r w:rsidRPr="00E41D22">
        <w:rPr>
          <w:sz w:val="22"/>
          <w:szCs w:val="22"/>
        </w:rPr>
        <w:t>From where I stand</w:t>
      </w:r>
      <w:r w:rsidR="00B2333A">
        <w:rPr>
          <w:sz w:val="22"/>
          <w:szCs w:val="22"/>
        </w:rPr>
        <w:t xml:space="preserve"> and parsing the comments above </w:t>
      </w:r>
      <w:r w:rsidRPr="00E41D22">
        <w:rPr>
          <w:sz w:val="22"/>
          <w:szCs w:val="22"/>
        </w:rPr>
        <w:t>situation seems rather clear to me</w:t>
      </w:r>
      <w:r w:rsidR="00B2333A">
        <w:rPr>
          <w:sz w:val="22"/>
          <w:szCs w:val="22"/>
        </w:rPr>
        <w:t xml:space="preserve">. </w:t>
      </w:r>
    </w:p>
    <w:p w14:paraId="1B7EFC24" w14:textId="77777777" w:rsidR="002D6C32" w:rsidRDefault="00B2333A" w:rsidP="0091129E">
      <w:pPr>
        <w:pStyle w:val="ListParagraph"/>
        <w:numPr>
          <w:ilvl w:val="0"/>
          <w:numId w:val="109"/>
        </w:numPr>
        <w:spacing w:after="240"/>
        <w:jc w:val="both"/>
        <w:rPr>
          <w:sz w:val="22"/>
          <w:szCs w:val="22"/>
        </w:rPr>
      </w:pPr>
      <w:r w:rsidRPr="002D6C32">
        <w:rPr>
          <w:b/>
          <w:bCs/>
          <w:sz w:val="22"/>
          <w:szCs w:val="22"/>
        </w:rPr>
        <w:t>Interleaver per slot</w:t>
      </w:r>
      <w:r w:rsidRPr="002D6C32">
        <w:rPr>
          <w:sz w:val="22"/>
          <w:szCs w:val="22"/>
        </w:rPr>
        <w:t xml:space="preserve"> </w:t>
      </w:r>
      <w:r w:rsidR="002D6C32" w:rsidRPr="002D6C32">
        <w:rPr>
          <w:sz w:val="22"/>
          <w:szCs w:val="22"/>
        </w:rPr>
        <w:t xml:space="preserve">enables </w:t>
      </w:r>
      <w:r w:rsidRPr="002D6C32">
        <w:rPr>
          <w:sz w:val="22"/>
          <w:szCs w:val="22"/>
        </w:rPr>
        <w:t>the reuse of most of the existing logics and implementations. It offers simpler TB processing (very similar to legacy)</w:t>
      </w:r>
      <w:r w:rsidR="002D6C32" w:rsidRPr="002D6C32">
        <w:rPr>
          <w:sz w:val="22"/>
          <w:szCs w:val="22"/>
        </w:rPr>
        <w:t xml:space="preserve">,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w:t>
      </w:r>
      <w:r w:rsidR="002D6C32" w:rsidRPr="002D6C32">
        <w:rPr>
          <w:sz w:val="22"/>
          <w:szCs w:val="22"/>
        </w:rPr>
        <w:lastRenderedPageBreak/>
        <w:t xml:space="preserve">meeting the target for TBoMS. Price to pay for this is the limit in terms of maximum time diversity that can be harnessed by this approach (performance loss has been reported to be a round 2 dBs). </w:t>
      </w:r>
    </w:p>
    <w:p w14:paraId="7EAAE339" w14:textId="77777777" w:rsidR="002D6C32" w:rsidRDefault="002D6C32" w:rsidP="002D6C32">
      <w:pPr>
        <w:pStyle w:val="ListParagraph"/>
        <w:spacing w:after="240"/>
        <w:jc w:val="both"/>
        <w:rPr>
          <w:sz w:val="22"/>
          <w:szCs w:val="22"/>
        </w:rPr>
      </w:pPr>
    </w:p>
    <w:p w14:paraId="5091D1FE" w14:textId="0FFB6F42" w:rsidR="002D6C32" w:rsidRPr="002D6C32" w:rsidRDefault="00B2333A" w:rsidP="0091129E">
      <w:pPr>
        <w:pStyle w:val="ListParagraph"/>
        <w:numPr>
          <w:ilvl w:val="0"/>
          <w:numId w:val="109"/>
        </w:numPr>
        <w:spacing w:after="240"/>
        <w:jc w:val="both"/>
        <w:rPr>
          <w:sz w:val="22"/>
          <w:szCs w:val="22"/>
        </w:rPr>
      </w:pPr>
      <w:r w:rsidRPr="002D6C32">
        <w:rPr>
          <w:sz w:val="22"/>
          <w:szCs w:val="22"/>
        </w:rPr>
        <w:t xml:space="preserve">The practically relevant advantages brought by </w:t>
      </w:r>
      <w:r w:rsidRPr="002D6C32">
        <w:rPr>
          <w:b/>
          <w:bCs/>
          <w:sz w:val="22"/>
          <w:szCs w:val="22"/>
        </w:rPr>
        <w:t>interleaver per TOT</w:t>
      </w:r>
      <w:r w:rsidRPr="002D6C32">
        <w:rPr>
          <w:sz w:val="22"/>
          <w:szCs w:val="22"/>
        </w:rPr>
        <w:t xml:space="preserve"> and </w:t>
      </w:r>
      <w:r w:rsidRPr="002D6C32">
        <w:rPr>
          <w:b/>
          <w:bCs/>
          <w:sz w:val="22"/>
          <w:szCs w:val="22"/>
        </w:rPr>
        <w:t>across all allocated slots</w:t>
      </w:r>
      <w:r w:rsidRPr="002D6C32">
        <w:rPr>
          <w:sz w:val="22"/>
          <w:szCs w:val="22"/>
        </w:rPr>
        <w:t xml:space="preserve"> for TBoMS are the following: </w:t>
      </w:r>
    </w:p>
    <w:p w14:paraId="6CEA11C1" w14:textId="77777777" w:rsidR="00B2333A" w:rsidRDefault="00B2333A" w:rsidP="0091129E">
      <w:pPr>
        <w:pStyle w:val="ListParagraph"/>
        <w:numPr>
          <w:ilvl w:val="0"/>
          <w:numId w:val="108"/>
        </w:numPr>
        <w:spacing w:after="240"/>
        <w:jc w:val="both"/>
        <w:rPr>
          <w:sz w:val="22"/>
          <w:szCs w:val="22"/>
        </w:rPr>
      </w:pPr>
      <w:r w:rsidRPr="00B2333A">
        <w:rPr>
          <w:sz w:val="22"/>
          <w:szCs w:val="22"/>
        </w:rPr>
        <w:t>Interleaver per TOT and across all allocated slots for TBoMS mainly offer advantages in terms of performance, due to the larger time diversity they can exploit thanks to the longer interleaver period.</w:t>
      </w:r>
    </w:p>
    <w:p w14:paraId="5E726AEB" w14:textId="77777777" w:rsidR="00B2333A" w:rsidRDefault="00B2333A" w:rsidP="0091129E">
      <w:pPr>
        <w:pStyle w:val="ListParagraph"/>
        <w:numPr>
          <w:ilvl w:val="0"/>
          <w:numId w:val="10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75A542C1" w14:textId="4C46B4E3" w:rsidR="002D6C32" w:rsidRPr="002D6C32" w:rsidRDefault="00B2333A" w:rsidP="0091129E">
      <w:pPr>
        <w:pStyle w:val="ListParagraph"/>
        <w:numPr>
          <w:ilvl w:val="0"/>
          <w:numId w:val="108"/>
        </w:numPr>
        <w:spacing w:after="240"/>
        <w:jc w:val="both"/>
        <w:rPr>
          <w:sz w:val="22"/>
          <w:szCs w:val="22"/>
        </w:rPr>
      </w:pPr>
      <w:r>
        <w:rPr>
          <w:sz w:val="22"/>
          <w:szCs w:val="22"/>
        </w:rPr>
        <w:t>Interleaver per TOT could have lower complexity than interleaver over all allocated slots for TBoMS.</w:t>
      </w:r>
    </w:p>
    <w:p w14:paraId="693C8244" w14:textId="6C559EAA" w:rsidR="002C2F70" w:rsidRDefault="00B2333A" w:rsidP="002D6C32">
      <w:pPr>
        <w:spacing w:after="240"/>
        <w:ind w:left="720"/>
        <w:jc w:val="both"/>
        <w:rPr>
          <w:sz w:val="22"/>
          <w:szCs w:val="22"/>
        </w:rPr>
      </w:pPr>
      <w:r w:rsidRPr="002D6C32">
        <w:rPr>
          <w:sz w:val="22"/>
          <w:szCs w:val="22"/>
        </w:rPr>
        <w:t xml:space="preserve">Disadvantages brought by these two approaches seem to be much larger than the disadvantages </w:t>
      </w:r>
      <w:r w:rsidR="002D6C32">
        <w:rPr>
          <w:sz w:val="22"/>
          <w:szCs w:val="22"/>
        </w:rPr>
        <w:t>brought by the interleaver per slot, according to companies’ comments, especially for what concerns the interleaver per TOT.</w:t>
      </w:r>
    </w:p>
    <w:p w14:paraId="173A54C2" w14:textId="1D26480A" w:rsidR="007F3C8C" w:rsidRDefault="00BA2D33" w:rsidP="00BA2D33">
      <w:pPr>
        <w:spacing w:after="240"/>
        <w:jc w:val="both"/>
        <w:rPr>
          <w:sz w:val="22"/>
          <w:szCs w:val="22"/>
        </w:rPr>
      </w:pPr>
      <w:r>
        <w:rPr>
          <w:sz w:val="22"/>
          <w:szCs w:val="22"/>
        </w:rPr>
        <w:t xml:space="preserve">Given the above, I think it is fair to say that the trade-off between pros and cons is </w:t>
      </w:r>
      <w:r w:rsidRPr="00550421">
        <w:rPr>
          <w:sz w:val="22"/>
          <w:szCs w:val="22"/>
          <w:u w:val="single"/>
        </w:rPr>
        <w:t>favourable to interleaver per slot.</w:t>
      </w:r>
      <w:r>
        <w:rPr>
          <w:sz w:val="22"/>
          <w:szCs w:val="22"/>
        </w:rPr>
        <w:t xml:space="preserve"> Arguments in favo</w:t>
      </w:r>
      <w:r w:rsidR="00550421">
        <w:rPr>
          <w:sz w:val="22"/>
          <w:szCs w:val="22"/>
        </w:rPr>
        <w:t>u</w:t>
      </w:r>
      <w:r>
        <w:rPr>
          <w:sz w:val="22"/>
          <w:szCs w:val="22"/>
        </w:rPr>
        <w:t>r in the other two approaches may be less relevant in the context of TBoMS, where the arguable performance loss of interleaver per slot due to time/frequency diversity reduction can be mitigate</w:t>
      </w:r>
      <w:r w:rsidR="007F3C8C">
        <w:rPr>
          <w:sz w:val="22"/>
          <w:szCs w:val="22"/>
        </w:rPr>
        <w:t>d</w:t>
      </w:r>
      <w:r>
        <w:rPr>
          <w:sz w:val="22"/>
          <w:szCs w:val="22"/>
        </w:rPr>
        <w:t xml:space="preserve">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w:t>
      </w:r>
      <w:r w:rsidR="00550421">
        <w:rPr>
          <w:sz w:val="22"/>
          <w:szCs w:val="22"/>
        </w:rPr>
        <w:t>g</w:t>
      </w:r>
      <w:r>
        <w:rPr>
          <w:sz w:val="22"/>
          <w:szCs w:val="22"/>
        </w:rPr>
        <w:t xml:space="preserve"> in 2.1.2, herein the possible performance reduction would not be due to a structural issue of the solution, but rather to a less advanced approach to one aspect of it (i.e., the interleaver). </w:t>
      </w:r>
    </w:p>
    <w:p w14:paraId="2E1EF160" w14:textId="7D45574D" w:rsidR="00BA2D33" w:rsidRDefault="007F3C8C" w:rsidP="00BA2D33">
      <w:pPr>
        <w:spacing w:after="240"/>
        <w:jc w:val="both"/>
        <w:rPr>
          <w:sz w:val="22"/>
          <w:szCs w:val="22"/>
        </w:rPr>
      </w:pPr>
      <w:r>
        <w:rPr>
          <w:sz w:val="22"/>
          <w:szCs w:val="22"/>
        </w:rPr>
        <w:t xml:space="preserve">In this sense, my FL’s recommendation would be to agree on </w:t>
      </w:r>
      <w:r w:rsidRPr="007F3C8C">
        <w:rPr>
          <w:b/>
          <w:bCs/>
          <w:sz w:val="22"/>
          <w:szCs w:val="22"/>
        </w:rPr>
        <w:t>interlea</w:t>
      </w:r>
      <w:r>
        <w:rPr>
          <w:b/>
          <w:bCs/>
          <w:sz w:val="22"/>
          <w:szCs w:val="22"/>
        </w:rPr>
        <w:t>v</w:t>
      </w:r>
      <w:r w:rsidRPr="007F3C8C">
        <w:rPr>
          <w:b/>
          <w:bCs/>
          <w:sz w:val="22"/>
          <w:szCs w:val="22"/>
        </w:rPr>
        <w:t>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sidRPr="007F3C8C">
        <w:rPr>
          <w:b/>
          <w:bCs/>
          <w:sz w:val="22"/>
          <w:szCs w:val="22"/>
        </w:rPr>
        <w:t>interleaver across all allocated slots for TBoMS</w:t>
      </w:r>
      <w:r>
        <w:rPr>
          <w:sz w:val="22"/>
          <w:szCs w:val="22"/>
        </w:rPr>
        <w:t xml:space="preserve"> for the following reasons:</w:t>
      </w:r>
    </w:p>
    <w:p w14:paraId="683319DC" w14:textId="53AC1582" w:rsidR="007F3C8C" w:rsidRDefault="007F3C8C" w:rsidP="0091129E">
      <w:pPr>
        <w:pStyle w:val="ListParagraph"/>
        <w:numPr>
          <w:ilvl w:val="0"/>
          <w:numId w:val="110"/>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0BC20F2C" w14:textId="1D265460" w:rsidR="007F3C8C" w:rsidRDefault="007F3C8C" w:rsidP="0091129E">
      <w:pPr>
        <w:pStyle w:val="ListParagraph"/>
        <w:numPr>
          <w:ilvl w:val="0"/>
          <w:numId w:val="110"/>
        </w:numPr>
        <w:spacing w:after="240"/>
        <w:jc w:val="both"/>
        <w:rPr>
          <w:sz w:val="22"/>
          <w:szCs w:val="22"/>
        </w:rPr>
      </w:pPr>
      <w:r>
        <w:rPr>
          <w:sz w:val="22"/>
          <w:szCs w:val="22"/>
        </w:rPr>
        <w:t>Similar to the “per slot” approach, it does not require the definition of the TOT.</w:t>
      </w:r>
    </w:p>
    <w:p w14:paraId="627F9FAB" w14:textId="208CB57E" w:rsidR="007F3C8C" w:rsidRDefault="007F3C8C" w:rsidP="0091129E">
      <w:pPr>
        <w:pStyle w:val="ListParagraph"/>
        <w:numPr>
          <w:ilvl w:val="0"/>
          <w:numId w:val="110"/>
        </w:numPr>
        <w:spacing w:after="240"/>
        <w:jc w:val="both"/>
        <w:rPr>
          <w:sz w:val="22"/>
          <w:szCs w:val="22"/>
        </w:rPr>
      </w:pPr>
      <w:r>
        <w:rPr>
          <w:sz w:val="22"/>
          <w:szCs w:val="22"/>
        </w:rPr>
        <w:t>Specification impact seems lower than the “per TOT” approach and does not suffer from issues due to possible different TOT sizes.</w:t>
      </w:r>
    </w:p>
    <w:p w14:paraId="511B5B32" w14:textId="23A18CA4" w:rsidR="007F3C8C" w:rsidRDefault="007F3C8C" w:rsidP="0091129E">
      <w:pPr>
        <w:pStyle w:val="ListParagraph"/>
        <w:numPr>
          <w:ilvl w:val="0"/>
          <w:numId w:val="110"/>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3569B1B3" w14:textId="019CEA87" w:rsidR="007F3C8C" w:rsidRDefault="007F3C8C" w:rsidP="007F3C8C">
      <w:pPr>
        <w:spacing w:after="240"/>
        <w:jc w:val="both"/>
        <w:rPr>
          <w:sz w:val="22"/>
          <w:szCs w:val="22"/>
        </w:rPr>
      </w:pPr>
      <w:r>
        <w:rPr>
          <w:sz w:val="22"/>
          <w:szCs w:val="22"/>
        </w:rPr>
        <w:t>The following proposal is then formulated.</w:t>
      </w:r>
    </w:p>
    <w:p w14:paraId="7BDDDF95" w14:textId="7433A185" w:rsidR="007F3C8C" w:rsidRDefault="007F3C8C" w:rsidP="007F3C8C">
      <w:pPr>
        <w:spacing w:after="240"/>
        <w:jc w:val="both"/>
        <w:rPr>
          <w:b/>
          <w:bCs/>
          <w:sz w:val="22"/>
          <w:szCs w:val="22"/>
        </w:rPr>
      </w:pPr>
      <w:r w:rsidRPr="007F3C8C">
        <w:rPr>
          <w:b/>
          <w:bCs/>
          <w:sz w:val="22"/>
          <w:szCs w:val="22"/>
          <w:highlight w:val="yellow"/>
        </w:rPr>
        <w:t>FL’s proposal 6</w:t>
      </w:r>
    </w:p>
    <w:p w14:paraId="7BC86260" w14:textId="2FDC0491" w:rsidR="007F3C8C" w:rsidRPr="00A92406" w:rsidRDefault="007F3C8C" w:rsidP="007F3C8C">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26A7FF3A" w14:textId="11DE2E16" w:rsidR="007F3C8C" w:rsidRPr="00A92406" w:rsidRDefault="0040018A" w:rsidP="0091129E">
      <w:pPr>
        <w:pStyle w:val="ListParagraph"/>
        <w:numPr>
          <w:ilvl w:val="0"/>
          <w:numId w:val="111"/>
        </w:numPr>
        <w:spacing w:after="240"/>
        <w:jc w:val="both"/>
        <w:rPr>
          <w:b/>
          <w:bCs/>
          <w:sz w:val="22"/>
          <w:szCs w:val="22"/>
          <w:highlight w:val="yellow"/>
        </w:rPr>
      </w:pPr>
      <w:r>
        <w:rPr>
          <w:b/>
          <w:bCs/>
          <w:sz w:val="22"/>
          <w:szCs w:val="22"/>
          <w:highlight w:val="yellow"/>
        </w:rPr>
        <w:t>Bit interleaving is performed</w:t>
      </w:r>
      <w:r w:rsidR="007F3C8C" w:rsidRPr="00A92406">
        <w:rPr>
          <w:b/>
          <w:bCs/>
          <w:sz w:val="22"/>
          <w:szCs w:val="22"/>
          <w:highlight w:val="yellow"/>
        </w:rPr>
        <w:t xml:space="preserve"> per slot.</w:t>
      </w:r>
    </w:p>
    <w:p w14:paraId="2BC872F7" w14:textId="57F67880" w:rsidR="007F3C8C" w:rsidRPr="00A92406" w:rsidRDefault="0040018A" w:rsidP="0091129E">
      <w:pPr>
        <w:pStyle w:val="ListParagraph"/>
        <w:numPr>
          <w:ilvl w:val="0"/>
          <w:numId w:val="111"/>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w:t>
      </w:r>
      <w:r w:rsidR="007F3C8C" w:rsidRPr="00A92406">
        <w:rPr>
          <w:b/>
          <w:bCs/>
          <w:sz w:val="22"/>
          <w:szCs w:val="22"/>
          <w:highlight w:val="yellow"/>
        </w:rPr>
        <w:t>over all the allocated slots for TBoMS.</w:t>
      </w:r>
    </w:p>
    <w:p w14:paraId="50279147" w14:textId="4194610E" w:rsidR="007F3C8C" w:rsidRDefault="007F3C8C" w:rsidP="007F3C8C">
      <w:pPr>
        <w:spacing w:after="240"/>
        <w:jc w:val="both"/>
        <w:rPr>
          <w:b/>
          <w:bCs/>
          <w:sz w:val="22"/>
          <w:szCs w:val="22"/>
        </w:rPr>
      </w:pPr>
      <w:r w:rsidRPr="00A92406">
        <w:rPr>
          <w:b/>
          <w:bCs/>
          <w:sz w:val="22"/>
          <w:szCs w:val="22"/>
          <w:highlight w:val="yellow"/>
        </w:rPr>
        <w:t>FFS: further details.</w:t>
      </w:r>
    </w:p>
    <w:p w14:paraId="745C35D7" w14:textId="64D75539" w:rsidR="007F3C8C" w:rsidRDefault="007F3C8C" w:rsidP="007F3C8C">
      <w:pPr>
        <w:spacing w:after="240"/>
        <w:jc w:val="both"/>
        <w:rPr>
          <w:sz w:val="22"/>
          <w:szCs w:val="22"/>
        </w:rPr>
      </w:pPr>
    </w:p>
    <w:p w14:paraId="58E1B11E" w14:textId="459DC35A" w:rsidR="0067286F" w:rsidRPr="00B04DD4" w:rsidRDefault="007F3C8C" w:rsidP="00B04DD4">
      <w:pPr>
        <w:spacing w:after="240"/>
        <w:jc w:val="both"/>
        <w:rPr>
          <w:sz w:val="22"/>
          <w:szCs w:val="22"/>
        </w:rPr>
      </w:pPr>
      <w:r>
        <w:rPr>
          <w:sz w:val="22"/>
          <w:szCs w:val="22"/>
        </w:rPr>
        <w:lastRenderedPageBreak/>
        <w:t xml:space="preserve">Companies are invited to input their views in the table below. understand that some company may not be happy with this </w:t>
      </w:r>
      <w:r w:rsidR="0067286F">
        <w:rPr>
          <w:sz w:val="22"/>
          <w:szCs w:val="22"/>
        </w:rPr>
        <w:t>proposal,</w:t>
      </w:r>
      <w:r>
        <w:rPr>
          <w:sz w:val="22"/>
          <w:szCs w:val="22"/>
        </w:rPr>
        <w:t xml:space="preserve"> but we need to advance on this. </w:t>
      </w:r>
      <w:r w:rsidR="0067286F">
        <w:rPr>
          <w:sz w:val="22"/>
          <w:szCs w:val="22"/>
        </w:rPr>
        <w:t>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7286F" w14:paraId="5522067C" w14:textId="77777777" w:rsidTr="0067286F">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554B3D2" w14:textId="77777777" w:rsidR="0067286F" w:rsidRDefault="0067286F" w:rsidP="0067286F">
            <w:pPr>
              <w:jc w:val="center"/>
              <w:rPr>
                <w:b w:val="0"/>
                <w:bCs w:val="0"/>
              </w:rPr>
            </w:pPr>
          </w:p>
        </w:tc>
        <w:tc>
          <w:tcPr>
            <w:tcW w:w="7575" w:type="dxa"/>
            <w:vAlign w:val="center"/>
          </w:tcPr>
          <w:p w14:paraId="7D837D04" w14:textId="0BF37C33" w:rsidR="0067286F" w:rsidRDefault="0067286F" w:rsidP="0067286F">
            <w:pPr>
              <w:jc w:val="center"/>
              <w:rPr>
                <w:b w:val="0"/>
                <w:bCs w:val="0"/>
              </w:rPr>
            </w:pPr>
            <w:r>
              <w:t>Company name</w:t>
            </w:r>
          </w:p>
        </w:tc>
      </w:tr>
      <w:tr w:rsidR="0067286F" w14:paraId="12AAEDD3" w14:textId="77777777" w:rsidTr="0067286F">
        <w:trPr>
          <w:trHeight w:val="686"/>
        </w:trPr>
        <w:tc>
          <w:tcPr>
            <w:tcW w:w="2119" w:type="dxa"/>
            <w:shd w:val="clear" w:color="auto" w:fill="000080"/>
            <w:vAlign w:val="center"/>
          </w:tcPr>
          <w:p w14:paraId="155FB23E" w14:textId="78863C35" w:rsidR="0067286F" w:rsidRDefault="0067286F" w:rsidP="0067286F">
            <w:pPr>
              <w:jc w:val="center"/>
              <w:rPr>
                <w:b/>
                <w:bCs/>
              </w:rPr>
            </w:pPr>
            <w:r>
              <w:rPr>
                <w:b/>
                <w:bCs/>
              </w:rPr>
              <w:t>Support FL’s Proposal 6</w:t>
            </w:r>
          </w:p>
        </w:tc>
        <w:tc>
          <w:tcPr>
            <w:tcW w:w="7575" w:type="dxa"/>
          </w:tcPr>
          <w:p w14:paraId="1345BD48" w14:textId="610B8014" w:rsidR="0067286F" w:rsidRDefault="007A4ADB" w:rsidP="0067286F">
            <w:pPr>
              <w:jc w:val="both"/>
              <w:rPr>
                <w:lang w:eastAsia="zh-CN"/>
              </w:rPr>
            </w:pPr>
            <w:r>
              <w:rPr>
                <w:lang w:eastAsia="zh-CN"/>
              </w:rPr>
              <w:t>Samsung</w:t>
            </w:r>
            <w:r>
              <w:rPr>
                <w:rFonts w:hint="eastAsia"/>
                <w:lang w:eastAsia="zh-CN"/>
              </w:rPr>
              <w:t xml:space="preserve"> (for the sake of progress step by step)</w:t>
            </w:r>
            <w:r w:rsidR="00BE7ADD">
              <w:rPr>
                <w:lang w:eastAsia="zh-CN"/>
              </w:rPr>
              <w:t>, Xiaomi</w:t>
            </w:r>
            <w:r w:rsidR="009E55ED">
              <w:rPr>
                <w:lang w:eastAsia="zh-CN"/>
              </w:rPr>
              <w:t>, vivo</w:t>
            </w:r>
            <w:r w:rsidR="002D5AEA">
              <w:rPr>
                <w:rFonts w:hint="eastAsia"/>
                <w:lang w:eastAsia="zh-CN"/>
              </w:rPr>
              <w:t>, CATT</w:t>
            </w:r>
            <w:r w:rsidR="00446581">
              <w:rPr>
                <w:lang w:eastAsia="zh-CN"/>
              </w:rPr>
              <w:t>, Sharp</w:t>
            </w:r>
            <w:r w:rsidR="00406AFF">
              <w:rPr>
                <w:lang w:eastAsia="zh-CN"/>
              </w:rPr>
              <w:t>, Panasonic</w:t>
            </w:r>
          </w:p>
        </w:tc>
      </w:tr>
      <w:tr w:rsidR="0067286F" w14:paraId="7C71EC50" w14:textId="77777777" w:rsidTr="0067286F">
        <w:trPr>
          <w:trHeight w:val="803"/>
        </w:trPr>
        <w:tc>
          <w:tcPr>
            <w:tcW w:w="2119" w:type="dxa"/>
            <w:shd w:val="clear" w:color="auto" w:fill="000080"/>
            <w:vAlign w:val="center"/>
          </w:tcPr>
          <w:p w14:paraId="42727D43" w14:textId="50C0CF6E" w:rsidR="0067286F" w:rsidRDefault="0067286F" w:rsidP="0067286F">
            <w:pPr>
              <w:jc w:val="center"/>
              <w:rPr>
                <w:b/>
                <w:bCs/>
              </w:rPr>
            </w:pPr>
            <w:r>
              <w:rPr>
                <w:b/>
                <w:bCs/>
              </w:rPr>
              <w:t>Does not support FL’s Proposal 6</w:t>
            </w:r>
          </w:p>
        </w:tc>
        <w:tc>
          <w:tcPr>
            <w:tcW w:w="7575" w:type="dxa"/>
          </w:tcPr>
          <w:p w14:paraId="3D3C435D" w14:textId="77777777" w:rsidR="0067286F" w:rsidRDefault="0067286F" w:rsidP="0067286F">
            <w:pPr>
              <w:jc w:val="both"/>
            </w:pPr>
          </w:p>
        </w:tc>
      </w:tr>
    </w:tbl>
    <w:p w14:paraId="0AFA8789" w14:textId="1BC15FB8" w:rsidR="0067286F" w:rsidRDefault="0067286F" w:rsidP="0067286F">
      <w:pPr>
        <w:spacing w:after="240"/>
        <w:jc w:val="both"/>
      </w:pPr>
      <w:r>
        <w:t xml:space="preserve">  </w:t>
      </w:r>
    </w:p>
    <w:p w14:paraId="027CAFC5" w14:textId="16BBB2F7" w:rsidR="0067286F" w:rsidRPr="0067286F" w:rsidRDefault="0067286F" w:rsidP="0067286F">
      <w:pPr>
        <w:jc w:val="center"/>
        <w:rPr>
          <w:b/>
          <w:bCs/>
          <w:sz w:val="22"/>
          <w:lang w:val="en-US"/>
        </w:rPr>
      </w:pPr>
      <w:r w:rsidRPr="003831FB">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7286F" w14:paraId="05E5F538" w14:textId="77777777" w:rsidTr="0067286F">
        <w:trPr>
          <w:cnfStyle w:val="100000000000" w:firstRow="1" w:lastRow="0" w:firstColumn="0" w:lastColumn="0" w:oddVBand="0" w:evenVBand="0" w:oddHBand="0" w:evenHBand="0" w:firstRowFirstColumn="0" w:firstRowLastColumn="0" w:lastRowFirstColumn="0" w:lastRowLastColumn="0"/>
        </w:trPr>
        <w:tc>
          <w:tcPr>
            <w:tcW w:w="2173" w:type="dxa"/>
          </w:tcPr>
          <w:p w14:paraId="046FBFE8" w14:textId="77777777" w:rsidR="0067286F" w:rsidRDefault="0067286F" w:rsidP="0067286F">
            <w:pPr>
              <w:jc w:val="both"/>
              <w:rPr>
                <w:b w:val="0"/>
                <w:bCs w:val="0"/>
              </w:rPr>
            </w:pPr>
            <w:r>
              <w:t>Company</w:t>
            </w:r>
          </w:p>
        </w:tc>
        <w:tc>
          <w:tcPr>
            <w:tcW w:w="7450" w:type="dxa"/>
          </w:tcPr>
          <w:p w14:paraId="4E21E89F" w14:textId="77777777" w:rsidR="0067286F" w:rsidRDefault="0067286F" w:rsidP="0067286F">
            <w:pPr>
              <w:jc w:val="both"/>
              <w:rPr>
                <w:b w:val="0"/>
                <w:bCs w:val="0"/>
              </w:rPr>
            </w:pPr>
            <w:r>
              <w:t>Comments</w:t>
            </w:r>
          </w:p>
        </w:tc>
      </w:tr>
      <w:tr w:rsidR="0067286F" w14:paraId="3737D4DC" w14:textId="77777777" w:rsidTr="0067286F">
        <w:tc>
          <w:tcPr>
            <w:tcW w:w="2173" w:type="dxa"/>
          </w:tcPr>
          <w:p w14:paraId="61FD2B40" w14:textId="3C7B9D49" w:rsidR="0067286F" w:rsidRDefault="007A4ADB" w:rsidP="0067286F">
            <w:pPr>
              <w:jc w:val="both"/>
              <w:rPr>
                <w:lang w:eastAsia="zh-CN"/>
              </w:rPr>
            </w:pPr>
            <w:r>
              <w:rPr>
                <w:lang w:eastAsia="zh-CN"/>
              </w:rPr>
              <w:t>Samsung</w:t>
            </w:r>
            <w:r>
              <w:rPr>
                <w:rFonts w:hint="eastAsia"/>
                <w:lang w:eastAsia="zh-CN"/>
              </w:rPr>
              <w:t xml:space="preserve"> </w:t>
            </w:r>
          </w:p>
        </w:tc>
        <w:tc>
          <w:tcPr>
            <w:tcW w:w="7450" w:type="dxa"/>
          </w:tcPr>
          <w:p w14:paraId="6785E289" w14:textId="17479752" w:rsidR="007A4ADB" w:rsidRDefault="007A4ADB" w:rsidP="007A4ADB">
            <w:pPr>
              <w:jc w:val="both"/>
              <w:rPr>
                <w:lang w:eastAsia="zh-CN"/>
              </w:rPr>
            </w:pPr>
            <w:r>
              <w:rPr>
                <w:lang w:eastAsia="zh-CN"/>
              </w:rPr>
              <w:t>W</w:t>
            </w:r>
            <w:r>
              <w:rPr>
                <w:rFonts w:hint="eastAsia"/>
                <w:lang w:eastAsia="zh-CN"/>
              </w:rPr>
              <w:t>hen read the cons that per slot operation could have 2dB loss comparing the over</w:t>
            </w:r>
            <w:r w:rsidR="006C17BF">
              <w:rPr>
                <w:rFonts w:hint="eastAsia"/>
                <w:lang w:eastAsia="zh-CN"/>
              </w:rPr>
              <w:t>-all-</w:t>
            </w:r>
            <w:r>
              <w:rPr>
                <w:rFonts w:hint="eastAsia"/>
                <w:lang w:eastAsia="zh-CN"/>
              </w:rPr>
              <w:t xml:space="preserve">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48712226" w14:textId="00A7AAD9" w:rsidR="007A4ADB" w:rsidRDefault="007A4ADB" w:rsidP="007A4ADB">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r w:rsidR="006C17BF">
              <w:rPr>
                <w:rFonts w:hint="eastAsia"/>
                <w:lang w:eastAsia="zh-CN"/>
              </w:rPr>
              <w:t>.</w:t>
            </w:r>
          </w:p>
        </w:tc>
      </w:tr>
      <w:tr w:rsidR="00BE7ADD" w14:paraId="35E6727B" w14:textId="77777777" w:rsidTr="0067286F">
        <w:tc>
          <w:tcPr>
            <w:tcW w:w="2173" w:type="dxa"/>
          </w:tcPr>
          <w:p w14:paraId="73EDD994" w14:textId="1EF65C97" w:rsidR="00BE7ADD" w:rsidRDefault="00BE7ADD" w:rsidP="00BE7ADD">
            <w:pPr>
              <w:jc w:val="both"/>
            </w:pPr>
            <w:r>
              <w:rPr>
                <w:rFonts w:hint="eastAsia"/>
                <w:lang w:eastAsia="zh-CN"/>
              </w:rPr>
              <w:t>X</w:t>
            </w:r>
            <w:r>
              <w:rPr>
                <w:lang w:eastAsia="zh-CN"/>
              </w:rPr>
              <w:t>iaomi</w:t>
            </w:r>
          </w:p>
        </w:tc>
        <w:tc>
          <w:tcPr>
            <w:tcW w:w="7450" w:type="dxa"/>
          </w:tcPr>
          <w:p w14:paraId="06C104EB" w14:textId="6C4ADE4D" w:rsidR="00BE7ADD" w:rsidRDefault="00BE7ADD" w:rsidP="00BE7ADD">
            <w:pPr>
              <w:jc w:val="both"/>
            </w:pPr>
            <w:r>
              <w:rPr>
                <w:rFonts w:hint="eastAsia"/>
                <w:lang w:eastAsia="zh-CN"/>
              </w:rPr>
              <w:t>W</w:t>
            </w:r>
            <w:r>
              <w:rPr>
                <w:lang w:eastAsia="zh-CN"/>
              </w:rPr>
              <w:t>e are fine with the proposal for the progress of the meeting, and the second sub-bullet is our preference.</w:t>
            </w:r>
          </w:p>
        </w:tc>
      </w:tr>
      <w:tr w:rsidR="002D5AEA" w14:paraId="10B6C9A5" w14:textId="77777777" w:rsidTr="0067286F">
        <w:tc>
          <w:tcPr>
            <w:tcW w:w="2173" w:type="dxa"/>
          </w:tcPr>
          <w:p w14:paraId="63933524" w14:textId="59E07AAD" w:rsidR="002D5AEA" w:rsidRDefault="002D5AEA" w:rsidP="00BE7ADD">
            <w:pPr>
              <w:jc w:val="both"/>
              <w:rPr>
                <w:lang w:eastAsia="zh-CN"/>
              </w:rPr>
            </w:pPr>
            <w:r>
              <w:rPr>
                <w:rFonts w:hint="eastAsia"/>
                <w:lang w:eastAsia="zh-CN"/>
              </w:rPr>
              <w:t>CATT</w:t>
            </w:r>
          </w:p>
        </w:tc>
        <w:tc>
          <w:tcPr>
            <w:tcW w:w="7450" w:type="dxa"/>
          </w:tcPr>
          <w:p w14:paraId="216A93DA" w14:textId="254B63F6" w:rsidR="002D5AEA" w:rsidRDefault="002D5AEA" w:rsidP="00BE7ADD">
            <w:pPr>
              <w:jc w:val="both"/>
              <w:rPr>
                <w:lang w:eastAsia="zh-CN"/>
              </w:rPr>
            </w:pPr>
            <w:r>
              <w:rPr>
                <w:rFonts w:hint="eastAsia"/>
                <w:lang w:eastAsia="zh-CN"/>
              </w:rPr>
              <w:t>OK for progress</w:t>
            </w:r>
          </w:p>
        </w:tc>
      </w:tr>
      <w:tr w:rsidR="00446581" w14:paraId="6EEC64A0" w14:textId="77777777" w:rsidTr="0067286F">
        <w:tc>
          <w:tcPr>
            <w:tcW w:w="2173" w:type="dxa"/>
          </w:tcPr>
          <w:p w14:paraId="0C0B8CD0" w14:textId="01D946FA" w:rsidR="00446581" w:rsidRPr="00446581" w:rsidRDefault="00446581" w:rsidP="00BE7ADD">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3225CB13" w14:textId="4D3E5976" w:rsidR="00446581" w:rsidRPr="00446581" w:rsidRDefault="00446581" w:rsidP="00BE7ADD">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0A0910" w14:paraId="3004CD3E" w14:textId="77777777" w:rsidTr="0067286F">
        <w:tc>
          <w:tcPr>
            <w:tcW w:w="2173" w:type="dxa"/>
          </w:tcPr>
          <w:p w14:paraId="45A23380" w14:textId="2BE34796" w:rsidR="000A0910" w:rsidRDefault="000A0910" w:rsidP="000A0910">
            <w:pPr>
              <w:jc w:val="both"/>
              <w:rPr>
                <w:rFonts w:eastAsia="MS Mincho" w:hint="eastAsia"/>
                <w:lang w:eastAsia="ja-JP"/>
              </w:rPr>
            </w:pPr>
            <w:r>
              <w:rPr>
                <w:rFonts w:eastAsia="MS Mincho"/>
                <w:lang w:eastAsia="ja-JP"/>
              </w:rPr>
              <w:t>Qualcomm</w:t>
            </w:r>
          </w:p>
        </w:tc>
        <w:tc>
          <w:tcPr>
            <w:tcW w:w="7450" w:type="dxa"/>
          </w:tcPr>
          <w:p w14:paraId="7A9E8FEF" w14:textId="493E1FA1" w:rsidR="000A0910" w:rsidRDefault="000A0910" w:rsidP="000A0910">
            <w:pPr>
              <w:jc w:val="both"/>
              <w:rPr>
                <w:rFonts w:eastAsia="MS Mincho" w:hint="eastAsia"/>
                <w:lang w:eastAsia="ja-JP"/>
              </w:rPr>
            </w:pPr>
            <w:r>
              <w:rPr>
                <w:rFonts w:eastAsia="MS Mincho"/>
                <w:lang w:eastAsia="ja-JP"/>
              </w:rPr>
              <w:t>Support. Second several points made by Samsung above.</w:t>
            </w:r>
          </w:p>
        </w:tc>
      </w:tr>
    </w:tbl>
    <w:p w14:paraId="6481C3C6" w14:textId="77777777" w:rsidR="0067286F" w:rsidRDefault="0067286F" w:rsidP="0067286F">
      <w:pPr>
        <w:spacing w:after="240"/>
        <w:jc w:val="both"/>
      </w:pPr>
    </w:p>
    <w:p w14:paraId="1CD8834A" w14:textId="77777777" w:rsidR="00E41D22" w:rsidRDefault="00E41D22">
      <w:pPr>
        <w:spacing w:after="240"/>
        <w:jc w:val="both"/>
      </w:pPr>
    </w:p>
    <w:p w14:paraId="63BCD5C3" w14:textId="77777777" w:rsidR="00AE549A" w:rsidRDefault="00464B25">
      <w:pPr>
        <w:pStyle w:val="Heading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ListParagraph"/>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ListParagraph"/>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ListParagraph"/>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ListParagraph"/>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ListParagraph"/>
        <w:numPr>
          <w:ilvl w:val="1"/>
          <w:numId w:val="17"/>
        </w:numPr>
        <w:jc w:val="both"/>
        <w:rPr>
          <w:sz w:val="22"/>
          <w:szCs w:val="22"/>
          <w:lang w:val="en-US"/>
        </w:rPr>
      </w:pPr>
      <w:r>
        <w:rPr>
          <w:sz w:val="22"/>
          <w:szCs w:val="22"/>
          <w:lang w:val="en-US"/>
        </w:rPr>
        <w:lastRenderedPageBreak/>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ListParagraph"/>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ListParagraph"/>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ListParagraph"/>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ListParagraph"/>
        <w:jc w:val="both"/>
        <w:rPr>
          <w:sz w:val="22"/>
          <w:szCs w:val="22"/>
          <w:lang w:val="en-US"/>
        </w:rPr>
      </w:pPr>
    </w:p>
    <w:p w14:paraId="5E9E7212" w14:textId="77777777" w:rsidR="00AE549A" w:rsidRDefault="00AE549A">
      <w:pPr>
        <w:pStyle w:val="ListParagraph"/>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Heading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ListParagraph"/>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ListParagraph"/>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ListParagraph"/>
        <w:numPr>
          <w:ilvl w:val="0"/>
          <w:numId w:val="18"/>
        </w:numPr>
        <w:jc w:val="both"/>
        <w:rPr>
          <w:b/>
          <w:bCs/>
          <w:sz w:val="22"/>
          <w:lang w:val="en-US"/>
        </w:rPr>
      </w:pPr>
      <w:r>
        <w:rPr>
          <w:b/>
          <w:bCs/>
          <w:sz w:val="22"/>
          <w:lang w:val="en-US"/>
        </w:rPr>
        <w:lastRenderedPageBreak/>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proofErr w:type="spellStart"/>
            <w:r>
              <w:t>InterDigital</w:t>
            </w:r>
            <w:proofErr w:type="spellEnd"/>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417923">
        <w:trPr>
          <w:trHeight w:val="313"/>
        </w:trPr>
        <w:tc>
          <w:tcPr>
            <w:tcW w:w="2402" w:type="dxa"/>
          </w:tcPr>
          <w:p w14:paraId="57E111F3" w14:textId="77777777" w:rsidR="002C5A04" w:rsidRDefault="002C5A04" w:rsidP="00452C7D">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707A6DF7" w14:textId="77777777" w:rsidR="002C5A04" w:rsidRDefault="002C5A04" w:rsidP="00417923">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400" cy="594000"/>
                          </a:xfrm>
                          <a:prstGeom prst="rect">
                            <a:avLst/>
                          </a:prstGeom>
                        </pic:spPr>
                      </pic:pic>
                    </a:graphicData>
                  </a:graphic>
                </wp:inline>
              </w:drawing>
            </w:r>
          </w:p>
          <w:p w14:paraId="23D9A301" w14:textId="77777777" w:rsidR="002C5A04" w:rsidRDefault="002C5A04" w:rsidP="00417923">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6F4F2405" w14:textId="77777777" w:rsidR="002C5A04" w:rsidRDefault="002C5A04" w:rsidP="00417923">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417923">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t>
            </w:r>
            <w:r>
              <w:rPr>
                <w:rFonts w:hint="eastAsia"/>
                <w:lang w:val="en-US" w:eastAsia="zh-CN"/>
              </w:rPr>
              <w:lastRenderedPageBreak/>
              <w:t xml:space="preserve">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lastRenderedPageBreak/>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proofErr w:type="spellStart"/>
            <w:r>
              <w:rPr>
                <w:lang w:eastAsia="zh-CN"/>
              </w:rPr>
              <w:t>InterDigital</w:t>
            </w:r>
            <w:proofErr w:type="spellEnd"/>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EB72CA" w14:paraId="3E97AF39" w14:textId="77777777" w:rsidTr="00417923">
        <w:trPr>
          <w:trHeight w:val="300"/>
        </w:trPr>
        <w:tc>
          <w:tcPr>
            <w:tcW w:w="2402" w:type="dxa"/>
          </w:tcPr>
          <w:p w14:paraId="773336E4" w14:textId="77777777" w:rsidR="00EB72CA" w:rsidRDefault="00EB72CA"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2CDD373" w14:textId="77777777" w:rsidR="00EB72CA" w:rsidRPr="00DA671B" w:rsidRDefault="00EB72CA" w:rsidP="00A86D33">
            <w:pPr>
              <w:pStyle w:val="ListParagraph"/>
              <w:numPr>
                <w:ilvl w:val="0"/>
                <w:numId w:val="98"/>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TBoMS</w:t>
            </w:r>
            <w:r w:rsidRPr="00DA671B">
              <w:t xml:space="preserve">. </w:t>
            </w:r>
          </w:p>
          <w:p w14:paraId="2D3597C1" w14:textId="77777777" w:rsidR="00EB72CA" w:rsidRPr="00DA671B" w:rsidRDefault="00EB72CA" w:rsidP="00A86D33">
            <w:pPr>
              <w:pStyle w:val="ListParagraph"/>
              <w:numPr>
                <w:ilvl w:val="0"/>
                <w:numId w:val="98"/>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A86D33">
            <w:pPr>
              <w:pStyle w:val="ListParagraph"/>
              <w:numPr>
                <w:ilvl w:val="0"/>
                <w:numId w:val="98"/>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A86D33">
            <w:pPr>
              <w:pStyle w:val="ListParagraph"/>
              <w:numPr>
                <w:ilvl w:val="0"/>
                <w:numId w:val="98"/>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417923">
        <w:trPr>
          <w:trHeight w:val="300"/>
        </w:trPr>
        <w:tc>
          <w:tcPr>
            <w:tcW w:w="2402" w:type="dxa"/>
          </w:tcPr>
          <w:p w14:paraId="2EB0CE30" w14:textId="77777777" w:rsidR="001B232A" w:rsidRDefault="001B232A" w:rsidP="00417923">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FE2C507" w14:textId="77777777" w:rsidR="001B232A" w:rsidRDefault="001B232A" w:rsidP="00417923">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025ADE2" w:rsidR="00AE549A" w:rsidRDefault="00464B25">
      <w:pPr>
        <w:jc w:val="both"/>
      </w:pPr>
      <w:r>
        <w:t xml:space="preserve">   </w:t>
      </w:r>
    </w:p>
    <w:p w14:paraId="708CB74D" w14:textId="6160FD15" w:rsidR="00BE7DE4" w:rsidRDefault="00BE7DE4">
      <w:pPr>
        <w:jc w:val="both"/>
      </w:pPr>
    </w:p>
    <w:p w14:paraId="23B509E3" w14:textId="553017C9" w:rsidR="00BE7DE4" w:rsidRDefault="00BE7DE4" w:rsidP="00BE7DE4">
      <w:pPr>
        <w:jc w:val="both"/>
        <w:rPr>
          <w:sz w:val="22"/>
          <w:szCs w:val="22"/>
        </w:rPr>
      </w:pPr>
      <w:r>
        <w:rPr>
          <w:sz w:val="22"/>
          <w:szCs w:val="22"/>
          <w:highlight w:val="yellow"/>
        </w:rPr>
        <w:lastRenderedPageBreak/>
        <w:t>FL’s comments on August 17th</w:t>
      </w:r>
    </w:p>
    <w:p w14:paraId="60D9EF0F" w14:textId="3E6A8F40" w:rsidR="00BE7DE4" w:rsidRPr="00BE7DE4" w:rsidRDefault="00BE7DE4">
      <w:pPr>
        <w:jc w:val="both"/>
        <w:rPr>
          <w:sz w:val="22"/>
          <w:szCs w:val="22"/>
        </w:rPr>
      </w:pPr>
      <w:r w:rsidRPr="00BE7DE4">
        <w:rPr>
          <w:sz w:val="22"/>
          <w:szCs w:val="22"/>
        </w:rPr>
        <w:t>Thank you for your comments</w:t>
      </w:r>
      <w:r>
        <w:rPr>
          <w:sz w:val="22"/>
          <w:szCs w:val="22"/>
        </w:rPr>
        <w:t>. I have aggregated all comments in three tables, to simplify further elaboration. Please find them here. Other FL’s comments are added below them.</w:t>
      </w:r>
    </w:p>
    <w:p w14:paraId="6A874BDD" w14:textId="77777777" w:rsidR="00BE7DE4" w:rsidRDefault="00BE7DE4">
      <w:pPr>
        <w:jc w:val="both"/>
      </w:pPr>
    </w:p>
    <w:p w14:paraId="5F7277FA" w14:textId="45CBD4F9" w:rsidR="00582959" w:rsidRDefault="00FE6CB5" w:rsidP="00FE6CB5">
      <w:pPr>
        <w:jc w:val="center"/>
      </w:pPr>
      <w:r w:rsidRPr="00FE6CB5">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582959" w14:paraId="31538D93" w14:textId="77777777" w:rsidTr="00D25A1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FDB0A88" w14:textId="77777777" w:rsidR="00582959" w:rsidRDefault="00582959" w:rsidP="00D25A16">
            <w:pPr>
              <w:jc w:val="center"/>
              <w:rPr>
                <w:b w:val="0"/>
                <w:bCs w:val="0"/>
              </w:rPr>
            </w:pPr>
          </w:p>
        </w:tc>
        <w:tc>
          <w:tcPr>
            <w:tcW w:w="7469" w:type="dxa"/>
            <w:vAlign w:val="center"/>
          </w:tcPr>
          <w:p w14:paraId="512FC98A" w14:textId="7E17E8E8" w:rsidR="00582959" w:rsidRDefault="00582959" w:rsidP="00D25A16">
            <w:pPr>
              <w:jc w:val="center"/>
              <w:rPr>
                <w:b w:val="0"/>
                <w:bCs w:val="0"/>
              </w:rPr>
            </w:pPr>
            <w:r>
              <w:t>Summary of companies’ views on performance</w:t>
            </w:r>
            <w:r w:rsidR="00FE6CB5">
              <w:t xml:space="preserve"> increase/reduction when</w:t>
            </w:r>
            <w:r>
              <w:t xml:space="preserve"> supporting optimizations targeting the use of S slots </w:t>
            </w:r>
            <w:r w:rsidR="00FE6CB5">
              <w:t>for TBoMS</w:t>
            </w:r>
          </w:p>
        </w:tc>
      </w:tr>
      <w:tr w:rsidR="00582959" w14:paraId="64D56E00" w14:textId="77777777" w:rsidTr="00D25A16">
        <w:trPr>
          <w:trHeight w:val="279"/>
        </w:trPr>
        <w:tc>
          <w:tcPr>
            <w:tcW w:w="2162" w:type="dxa"/>
            <w:shd w:val="clear" w:color="auto" w:fill="000080"/>
            <w:vAlign w:val="center"/>
          </w:tcPr>
          <w:p w14:paraId="6D6AFD18" w14:textId="405119CA" w:rsidR="00582959" w:rsidRDefault="00FE6CB5" w:rsidP="00D25A16">
            <w:pPr>
              <w:jc w:val="center"/>
              <w:rPr>
                <w:b/>
                <w:bCs/>
              </w:rPr>
            </w:pPr>
            <w:r>
              <w:rPr>
                <w:b/>
                <w:bCs/>
              </w:rPr>
              <w:t>Gain</w:t>
            </w:r>
          </w:p>
        </w:tc>
        <w:tc>
          <w:tcPr>
            <w:tcW w:w="7469" w:type="dxa"/>
          </w:tcPr>
          <w:p w14:paraId="66FEFC96" w14:textId="714B4D37" w:rsidR="00582959" w:rsidRPr="00AB2EB8" w:rsidRDefault="00AB2EB8" w:rsidP="0091129E">
            <w:pPr>
              <w:pStyle w:val="ListParagraph"/>
              <w:numPr>
                <w:ilvl w:val="0"/>
                <w:numId w:val="113"/>
              </w:numPr>
              <w:spacing w:after="100"/>
              <w:jc w:val="both"/>
            </w:pPr>
            <w:r>
              <w:t>M</w:t>
            </w:r>
            <w:r w:rsidR="00FE6CB5" w:rsidRPr="00AB2EB8">
              <w:t>odulation and coding can be optimized as shown in R1- 2009583, Figure 10</w:t>
            </w:r>
            <w:r w:rsidRPr="00AB2EB8">
              <w:t>.</w:t>
            </w:r>
          </w:p>
          <w:p w14:paraId="7F2A7BEC" w14:textId="77777777" w:rsidR="00AB2EB8" w:rsidRPr="00AB2EB8" w:rsidRDefault="00AB2EB8" w:rsidP="0091129E">
            <w:pPr>
              <w:pStyle w:val="ListParagraph"/>
              <w:numPr>
                <w:ilvl w:val="0"/>
                <w:numId w:val="113"/>
              </w:numPr>
              <w:spacing w:after="100"/>
              <w:jc w:val="both"/>
              <w:rPr>
                <w:lang w:eastAsia="zh-CN"/>
              </w:rPr>
            </w:pPr>
            <w:r w:rsidRPr="00AB2EB8">
              <w:rPr>
                <w:lang w:eastAsia="zh-CN"/>
              </w:rPr>
              <w:t>Both data rate and available time domain resources for TBoMS could be increased thanks to the additional resource.</w:t>
            </w:r>
          </w:p>
          <w:p w14:paraId="1EF2D4AB" w14:textId="6F000491" w:rsidR="00582959" w:rsidRPr="006327BF" w:rsidRDefault="00AB2EB8" w:rsidP="0091129E">
            <w:pPr>
              <w:pStyle w:val="ListParagraph"/>
              <w:numPr>
                <w:ilvl w:val="0"/>
                <w:numId w:val="113"/>
              </w:numPr>
              <w:spacing w:after="100"/>
              <w:jc w:val="both"/>
            </w:pPr>
            <w:r w:rsidRPr="00AB2EB8">
              <w:rPr>
                <w:lang w:eastAsia="zh-CN"/>
              </w:rPr>
              <w:t>There are 14% increases of available time domain resources for uplink transmission.</w:t>
            </w:r>
          </w:p>
        </w:tc>
      </w:tr>
      <w:tr w:rsidR="00582959" w14:paraId="7F57C4AD" w14:textId="77777777" w:rsidTr="00D25A16">
        <w:trPr>
          <w:trHeight w:val="267"/>
        </w:trPr>
        <w:tc>
          <w:tcPr>
            <w:tcW w:w="2162" w:type="dxa"/>
            <w:shd w:val="clear" w:color="auto" w:fill="000080"/>
            <w:vAlign w:val="center"/>
          </w:tcPr>
          <w:p w14:paraId="6AE9D395" w14:textId="778C227C" w:rsidR="00582959" w:rsidRDefault="00AB2EB8" w:rsidP="00D25A16">
            <w:pPr>
              <w:jc w:val="center"/>
              <w:rPr>
                <w:b/>
                <w:bCs/>
              </w:rPr>
            </w:pPr>
            <w:r>
              <w:rPr>
                <w:b/>
                <w:bCs/>
              </w:rPr>
              <w:t>No gain</w:t>
            </w:r>
          </w:p>
        </w:tc>
        <w:tc>
          <w:tcPr>
            <w:tcW w:w="7469" w:type="dxa"/>
          </w:tcPr>
          <w:p w14:paraId="6AE926C7" w14:textId="77777777" w:rsidR="00582959" w:rsidRDefault="00AB2EB8" w:rsidP="00431003">
            <w:pPr>
              <w:pStyle w:val="ListParagraph"/>
              <w:numPr>
                <w:ilvl w:val="0"/>
                <w:numId w:val="114"/>
              </w:numPr>
              <w:spacing w:after="100"/>
              <w:jc w:val="both"/>
            </w:pPr>
            <w:r w:rsidRPr="00AB2EB8">
              <w:t xml:space="preserve">The total amount of system resources used by the UE is kept unchanged and 14% of the UL is needed for A/N or SRS, we found no net gains from having DMRS in special slot as shown in R1-2107561, Figure 10.  </w:t>
            </w:r>
          </w:p>
          <w:p w14:paraId="49D15933" w14:textId="6DE721E9" w:rsidR="00582959" w:rsidRPr="00BB1896" w:rsidRDefault="00642435" w:rsidP="0091129E">
            <w:pPr>
              <w:pStyle w:val="ListParagraph"/>
              <w:numPr>
                <w:ilvl w:val="0"/>
                <w:numId w:val="114"/>
              </w:numPr>
              <w:spacing w:after="100"/>
              <w:jc w:val="both"/>
            </w:pPr>
            <w:r>
              <w:t>The gain of transmission on S slot is lower than the expectation due to the presence of SRS in the S slots.</w:t>
            </w:r>
          </w:p>
        </w:tc>
      </w:tr>
    </w:tbl>
    <w:p w14:paraId="002F04DA" w14:textId="77777777" w:rsidR="00AE549A" w:rsidRDefault="00AE549A">
      <w:pPr>
        <w:jc w:val="both"/>
        <w:rPr>
          <w:sz w:val="22"/>
          <w:lang w:val="en-US"/>
        </w:rPr>
      </w:pPr>
    </w:p>
    <w:p w14:paraId="2B043621" w14:textId="1B008712" w:rsidR="00FE6CB5" w:rsidRPr="00FE6CB5" w:rsidRDefault="00FE6CB5" w:rsidP="00FE6CB5">
      <w:pPr>
        <w:jc w:val="center"/>
      </w:pPr>
      <w:r w:rsidRPr="00FE6CB5">
        <w:rPr>
          <w:b/>
          <w:bCs/>
          <w:sz w:val="24"/>
          <w:szCs w:val="24"/>
          <w:highlight w:val="yellow"/>
        </w:rPr>
        <w:t>SUMMAR</w:t>
      </w:r>
      <w:r>
        <w:rPr>
          <w:b/>
          <w:bCs/>
          <w:sz w:val="24"/>
          <w:szCs w:val="24"/>
          <w:highlight w:val="yellow"/>
        </w:rPr>
        <w:t>Y OF SPECIFICATION IMPACTS</w:t>
      </w:r>
      <w:r w:rsidRPr="00FE6CB5">
        <w:rPr>
          <w:b/>
          <w:bCs/>
          <w:sz w:val="24"/>
          <w:szCs w:val="24"/>
          <w:highlight w:val="yellow"/>
        </w:rPr>
        <w:t xml:space="preserve"> </w:t>
      </w:r>
    </w:p>
    <w:tbl>
      <w:tblPr>
        <w:tblStyle w:val="TableGrid8"/>
        <w:tblW w:w="9631" w:type="dxa"/>
        <w:tblLook w:val="04A0" w:firstRow="1" w:lastRow="0" w:firstColumn="1" w:lastColumn="0" w:noHBand="0" w:noVBand="1"/>
      </w:tblPr>
      <w:tblGrid>
        <w:gridCol w:w="2162"/>
        <w:gridCol w:w="7469"/>
      </w:tblGrid>
      <w:tr w:rsidR="00FE6CB5" w14:paraId="623FA94B"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04BB10" w14:textId="77777777" w:rsidR="00FE6CB5" w:rsidRDefault="00FE6CB5" w:rsidP="00AB2EB8">
            <w:pPr>
              <w:jc w:val="center"/>
              <w:rPr>
                <w:b w:val="0"/>
                <w:bCs w:val="0"/>
              </w:rPr>
            </w:pPr>
          </w:p>
        </w:tc>
        <w:tc>
          <w:tcPr>
            <w:tcW w:w="7469" w:type="dxa"/>
            <w:vAlign w:val="center"/>
          </w:tcPr>
          <w:p w14:paraId="18893194" w14:textId="182AEBFB" w:rsidR="00FE6CB5" w:rsidRDefault="00FE6CB5" w:rsidP="00AB2EB8">
            <w:pPr>
              <w:jc w:val="center"/>
              <w:rPr>
                <w:b w:val="0"/>
                <w:bCs w:val="0"/>
              </w:rPr>
            </w:pPr>
            <w:r>
              <w:t>Summary of companies’ views on specification impacts of supporting optimizations targeting the use of S slots for TBoMS</w:t>
            </w:r>
          </w:p>
        </w:tc>
      </w:tr>
      <w:tr w:rsidR="00FE6CB5" w14:paraId="2CF9656E" w14:textId="77777777" w:rsidTr="00AB2EB8">
        <w:trPr>
          <w:trHeight w:val="279"/>
        </w:trPr>
        <w:tc>
          <w:tcPr>
            <w:tcW w:w="2162" w:type="dxa"/>
            <w:shd w:val="clear" w:color="auto" w:fill="000080"/>
            <w:vAlign w:val="center"/>
          </w:tcPr>
          <w:p w14:paraId="3F4E9ABB" w14:textId="40396595" w:rsidR="00FE6CB5" w:rsidRDefault="00FE6CB5" w:rsidP="00FE6CB5">
            <w:pPr>
              <w:jc w:val="center"/>
              <w:rPr>
                <w:b/>
                <w:bCs/>
              </w:rPr>
            </w:pPr>
            <w:r>
              <w:rPr>
                <w:b/>
                <w:bCs/>
              </w:rPr>
              <w:t>No impact</w:t>
            </w:r>
            <w:r w:rsidR="00642435">
              <w:rPr>
                <w:b/>
                <w:bCs/>
              </w:rPr>
              <w:t>/po</w:t>
            </w:r>
            <w:r w:rsidR="00D76EF8">
              <w:rPr>
                <w:b/>
                <w:bCs/>
              </w:rPr>
              <w:t>sitive</w:t>
            </w:r>
            <w:r w:rsidR="00642435">
              <w:rPr>
                <w:b/>
                <w:bCs/>
              </w:rPr>
              <w:t xml:space="preserve"> impacts</w:t>
            </w:r>
          </w:p>
        </w:tc>
        <w:tc>
          <w:tcPr>
            <w:tcW w:w="7469" w:type="dxa"/>
          </w:tcPr>
          <w:p w14:paraId="4EF3AFBB" w14:textId="59A70A48" w:rsidR="00D76EF8" w:rsidRPr="00D76EF8" w:rsidRDefault="00D76EF8" w:rsidP="00D76EF8">
            <w:pPr>
              <w:pStyle w:val="ListParagraph"/>
              <w:numPr>
                <w:ilvl w:val="0"/>
                <w:numId w:val="115"/>
              </w:numPr>
              <w:spacing w:after="100"/>
              <w:jc w:val="both"/>
              <w:rPr>
                <w:lang w:eastAsia="zh-CN"/>
              </w:rPr>
            </w:pPr>
            <w:r>
              <w:rPr>
                <w:lang w:eastAsia="zh-CN"/>
              </w:rPr>
              <w:t>P</w:t>
            </w:r>
            <w:r w:rsidRPr="00D76EF8">
              <w:rPr>
                <w:lang w:eastAsia="zh-CN"/>
              </w:rPr>
              <w:t>ossibly no impacts on rate matching, UCI multiplexing, power control, if special slots are used for TBoMS.</w:t>
            </w:r>
          </w:p>
          <w:p w14:paraId="1131E2D4" w14:textId="41D792B7" w:rsidR="00D76EF8" w:rsidRPr="00D76EF8" w:rsidRDefault="00D76EF8" w:rsidP="00D76EF8">
            <w:pPr>
              <w:pStyle w:val="ListParagraph"/>
              <w:numPr>
                <w:ilvl w:val="0"/>
                <w:numId w:val="115"/>
              </w:numPr>
              <w:spacing w:after="100"/>
              <w:jc w:val="both"/>
              <w:rPr>
                <w:lang w:eastAsia="zh-CN"/>
              </w:rPr>
            </w:pPr>
            <w:r w:rsidRPr="00D76EF8">
              <w:t>DMRS positions can be determined using legacy mechanism.</w:t>
            </w:r>
          </w:p>
          <w:p w14:paraId="4592D4C5" w14:textId="784247DE" w:rsidR="00FE6CB5" w:rsidRPr="006327BF" w:rsidRDefault="0090350C" w:rsidP="00D76EF8">
            <w:pPr>
              <w:pStyle w:val="ListParagraph"/>
              <w:numPr>
                <w:ilvl w:val="0"/>
                <w:numId w:val="115"/>
              </w:numPr>
              <w:spacing w:after="100"/>
              <w:jc w:val="both"/>
            </w:pPr>
            <w:r w:rsidRPr="00D76EF8">
              <w:rPr>
                <w:lang w:eastAsia="zh-CN"/>
              </w:rPr>
              <w:t>The S slot could be combined with the following normal U slot(s) and determined as a TOT.</w:t>
            </w:r>
          </w:p>
        </w:tc>
      </w:tr>
      <w:tr w:rsidR="00FE6CB5" w14:paraId="3479E21B" w14:textId="77777777" w:rsidTr="00AB2EB8">
        <w:trPr>
          <w:trHeight w:val="267"/>
        </w:trPr>
        <w:tc>
          <w:tcPr>
            <w:tcW w:w="2162" w:type="dxa"/>
            <w:shd w:val="clear" w:color="auto" w:fill="000080"/>
            <w:vAlign w:val="center"/>
          </w:tcPr>
          <w:p w14:paraId="76B4FAF5" w14:textId="258EAD1A" w:rsidR="00FE6CB5" w:rsidRDefault="00FE6CB5" w:rsidP="00FE6CB5">
            <w:pPr>
              <w:jc w:val="center"/>
              <w:rPr>
                <w:b/>
                <w:bCs/>
              </w:rPr>
            </w:pPr>
            <w:r>
              <w:rPr>
                <w:b/>
                <w:bCs/>
              </w:rPr>
              <w:t>Negative impacts</w:t>
            </w:r>
          </w:p>
        </w:tc>
        <w:tc>
          <w:tcPr>
            <w:tcW w:w="7469" w:type="dxa"/>
          </w:tcPr>
          <w:p w14:paraId="25EF215E" w14:textId="3D9418AC" w:rsidR="00FE6CB5" w:rsidRDefault="00D76EF8" w:rsidP="00D76EF8">
            <w:pPr>
              <w:pStyle w:val="ListParagraph"/>
              <w:numPr>
                <w:ilvl w:val="0"/>
                <w:numId w:val="116"/>
              </w:numPr>
              <w:spacing w:after="100"/>
              <w:jc w:val="both"/>
            </w:pPr>
            <w:r>
              <w:t>T</w:t>
            </w:r>
            <w:r w:rsidR="00642435" w:rsidRPr="00D76EF8">
              <w:t>he</w:t>
            </w:r>
            <w:r w:rsidR="00642435" w:rsidRPr="00642435">
              <w:t xml:space="preserve"> additional calculation on available symbols in the special slot would be required</w:t>
            </w:r>
            <w:r w:rsidR="00642435">
              <w:t xml:space="preserve"> due to the presence of SRS </w:t>
            </w:r>
            <w:r w:rsidRPr="00D76EF8">
              <w:t>or other channels</w:t>
            </w:r>
            <w:r w:rsidR="00642435" w:rsidRPr="00D76EF8">
              <w:t xml:space="preserve"> </w:t>
            </w:r>
            <w:r w:rsidR="00642435">
              <w:t>in the S slots.</w:t>
            </w:r>
          </w:p>
          <w:p w14:paraId="607669F9" w14:textId="77777777" w:rsidR="00642435" w:rsidRDefault="00642435" w:rsidP="00D76EF8">
            <w:pPr>
              <w:pStyle w:val="ListParagraph"/>
              <w:numPr>
                <w:ilvl w:val="0"/>
                <w:numId w:val="116"/>
              </w:numPr>
              <w:spacing w:after="100"/>
              <w:jc w:val="both"/>
            </w:pPr>
            <w:r>
              <w:t xml:space="preserve">Separate TDRA configurations are needed to support S slots. </w:t>
            </w:r>
          </w:p>
          <w:p w14:paraId="2D6762BA" w14:textId="347666A0" w:rsidR="00642435" w:rsidRDefault="00642435" w:rsidP="00D76EF8">
            <w:pPr>
              <w:pStyle w:val="ListParagraph"/>
              <w:numPr>
                <w:ilvl w:val="0"/>
                <w:numId w:val="116"/>
              </w:numPr>
              <w:spacing w:after="100"/>
              <w:jc w:val="both"/>
            </w:pPr>
            <w:r>
              <w:t>L&gt;14 in SLIV may need to be considered.</w:t>
            </w:r>
          </w:p>
          <w:p w14:paraId="7F83470F" w14:textId="77777777" w:rsidR="00642435" w:rsidRDefault="00642435" w:rsidP="00D76EF8">
            <w:pPr>
              <w:pStyle w:val="ListParagraph"/>
              <w:numPr>
                <w:ilvl w:val="0"/>
                <w:numId w:val="116"/>
              </w:numPr>
              <w:spacing w:after="100"/>
              <w:jc w:val="both"/>
            </w:pPr>
            <w:r>
              <w:t>Aspects related to DMRS allocation in S slot need to be resolved.</w:t>
            </w:r>
          </w:p>
          <w:p w14:paraId="3534F75C" w14:textId="59E39133" w:rsidR="00642435" w:rsidRDefault="00642435" w:rsidP="00D76EF8">
            <w:pPr>
              <w:pStyle w:val="ListParagraph"/>
              <w:numPr>
                <w:ilvl w:val="0"/>
                <w:numId w:val="116"/>
              </w:numPr>
              <w:spacing w:after="100"/>
              <w:jc w:val="both"/>
            </w:pPr>
            <w:r>
              <w:t>Aspects related to the determination of available slots should also consider S slots.</w:t>
            </w:r>
          </w:p>
          <w:p w14:paraId="0A464020" w14:textId="2DDAB11C" w:rsidR="00D76EF8" w:rsidRPr="00D76EF8" w:rsidRDefault="00D76EF8" w:rsidP="00D76EF8">
            <w:pPr>
              <w:pStyle w:val="ListParagraph"/>
              <w:numPr>
                <w:ilvl w:val="0"/>
                <w:numId w:val="116"/>
              </w:numPr>
              <w:spacing w:after="100"/>
              <w:jc w:val="both"/>
            </w:pPr>
            <w:r w:rsidRPr="00D76EF8">
              <w:t>Aspects related to rate-matching need to be resolved.</w:t>
            </w:r>
          </w:p>
          <w:p w14:paraId="1F0C6AFD" w14:textId="11DF30FC" w:rsidR="00642435" w:rsidRDefault="00642435" w:rsidP="00D76EF8">
            <w:pPr>
              <w:pStyle w:val="ListParagraph"/>
              <w:numPr>
                <w:ilvl w:val="0"/>
                <w:numId w:val="116"/>
              </w:numPr>
              <w:spacing w:after="100"/>
              <w:jc w:val="both"/>
            </w:pPr>
            <w:r>
              <w:t>Impact on TBS determination (complication on defining the scaling factor K, complication when the first slot is “S” slot).</w:t>
            </w:r>
          </w:p>
          <w:p w14:paraId="7042BE69" w14:textId="39C95CE8" w:rsidR="00642435" w:rsidRDefault="00642435" w:rsidP="00D76EF8">
            <w:pPr>
              <w:pStyle w:val="ListParagraph"/>
              <w:numPr>
                <w:ilvl w:val="0"/>
                <w:numId w:val="116"/>
              </w:numPr>
              <w:spacing w:after="100"/>
              <w:jc w:val="both"/>
            </w:pPr>
            <w:r>
              <w:t>Impact on UCI multiplexing (whether orphan symbol is valid for multiplexing).</w:t>
            </w:r>
          </w:p>
          <w:p w14:paraId="180C8C95" w14:textId="4AB35EDE" w:rsidR="00FE6CB5" w:rsidRPr="00BB1896" w:rsidRDefault="00D76EF8" w:rsidP="00642435">
            <w:pPr>
              <w:pStyle w:val="ListParagraph"/>
              <w:numPr>
                <w:ilvl w:val="0"/>
                <w:numId w:val="116"/>
              </w:numPr>
              <w:spacing w:after="100"/>
              <w:jc w:val="both"/>
            </w:pPr>
            <w:r w:rsidRPr="00D76EF8">
              <w:t>further optimization on the use of S slots would go against the previous agreement and remove all good progress that the whole group had so far on TDRA for TBoMS, which aimed to simplify the discussion/specification impact on TDRA.</w:t>
            </w:r>
          </w:p>
        </w:tc>
      </w:tr>
    </w:tbl>
    <w:p w14:paraId="69010AB5" w14:textId="08713D0B" w:rsidR="00FE6CB5" w:rsidRDefault="00FE6CB5">
      <w:pPr>
        <w:jc w:val="both"/>
        <w:rPr>
          <w:sz w:val="22"/>
          <w:lang w:val="en-US"/>
        </w:rPr>
      </w:pPr>
    </w:p>
    <w:p w14:paraId="7B3F852A" w14:textId="7BDE5354" w:rsidR="00FE6CB5" w:rsidRDefault="00FE6CB5" w:rsidP="00FE6CB5">
      <w:pPr>
        <w:jc w:val="center"/>
        <w:rPr>
          <w:sz w:val="22"/>
          <w:lang w:val="en-US"/>
        </w:rPr>
      </w:pPr>
      <w:r w:rsidRPr="00FE6CB5">
        <w:rPr>
          <w:b/>
          <w:bCs/>
          <w:sz w:val="24"/>
          <w:szCs w:val="24"/>
          <w:highlight w:val="yellow"/>
        </w:rPr>
        <w:t>SUMMAR</w:t>
      </w:r>
      <w:r>
        <w:rPr>
          <w:b/>
          <w:bCs/>
          <w:sz w:val="24"/>
          <w:szCs w:val="24"/>
          <w:highlight w:val="yellow"/>
        </w:rPr>
        <w:t>Y OF IMPLEMENTATION IMPACTS</w:t>
      </w:r>
    </w:p>
    <w:tbl>
      <w:tblPr>
        <w:tblStyle w:val="TableGrid8"/>
        <w:tblW w:w="9631" w:type="dxa"/>
        <w:tblLook w:val="04A0" w:firstRow="1" w:lastRow="0" w:firstColumn="1" w:lastColumn="0" w:noHBand="0" w:noVBand="1"/>
      </w:tblPr>
      <w:tblGrid>
        <w:gridCol w:w="2162"/>
        <w:gridCol w:w="7469"/>
      </w:tblGrid>
      <w:tr w:rsidR="00FE6CB5" w14:paraId="7386C42E"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783D39" w14:textId="77777777" w:rsidR="00FE6CB5" w:rsidRDefault="00FE6CB5" w:rsidP="00AB2EB8">
            <w:pPr>
              <w:jc w:val="center"/>
              <w:rPr>
                <w:b w:val="0"/>
                <w:bCs w:val="0"/>
              </w:rPr>
            </w:pPr>
          </w:p>
        </w:tc>
        <w:tc>
          <w:tcPr>
            <w:tcW w:w="7469" w:type="dxa"/>
            <w:vAlign w:val="center"/>
          </w:tcPr>
          <w:p w14:paraId="04D17BCB" w14:textId="0F331F1A" w:rsidR="00FE6CB5" w:rsidRDefault="00FE6CB5" w:rsidP="00AB2EB8">
            <w:pPr>
              <w:jc w:val="center"/>
              <w:rPr>
                <w:b w:val="0"/>
                <w:bCs w:val="0"/>
              </w:rPr>
            </w:pPr>
            <w:r>
              <w:t>Summary of companies’ views on implementation impacts of supporting optimizations targeting the use of S slots for TBoMS</w:t>
            </w:r>
          </w:p>
        </w:tc>
      </w:tr>
      <w:tr w:rsidR="00FE6CB5" w14:paraId="53F4CF8B" w14:textId="77777777" w:rsidTr="00AB2EB8">
        <w:trPr>
          <w:trHeight w:val="279"/>
        </w:trPr>
        <w:tc>
          <w:tcPr>
            <w:tcW w:w="2162" w:type="dxa"/>
            <w:shd w:val="clear" w:color="auto" w:fill="000080"/>
            <w:vAlign w:val="center"/>
          </w:tcPr>
          <w:p w14:paraId="142103B6" w14:textId="0B661B07" w:rsidR="00FE6CB5" w:rsidRDefault="00FE6CB5" w:rsidP="00AB2EB8">
            <w:pPr>
              <w:jc w:val="center"/>
              <w:rPr>
                <w:b/>
                <w:bCs/>
              </w:rPr>
            </w:pPr>
            <w:r>
              <w:rPr>
                <w:b/>
                <w:bCs/>
              </w:rPr>
              <w:t>No impact</w:t>
            </w:r>
          </w:p>
        </w:tc>
        <w:tc>
          <w:tcPr>
            <w:tcW w:w="7469" w:type="dxa"/>
          </w:tcPr>
          <w:p w14:paraId="51981F47" w14:textId="76507366" w:rsidR="00FE6CB5" w:rsidRPr="006327BF" w:rsidRDefault="002B5C83" w:rsidP="002B5C83">
            <w:pPr>
              <w:spacing w:after="100"/>
              <w:jc w:val="both"/>
            </w:pPr>
            <w:r>
              <w:rPr>
                <w:lang w:eastAsia="zh-CN"/>
              </w:rPr>
              <w:t xml:space="preserve">Possibly no impacts on rate matching, UCI multiplexing, power control, if special slots </w:t>
            </w:r>
            <w:r>
              <w:rPr>
                <w:lang w:eastAsia="zh-CN"/>
              </w:rPr>
              <w:lastRenderedPageBreak/>
              <w:t>are used for TBoMS. The procedure can reuse the procedure in discussion, e.g. rate matching.</w:t>
            </w:r>
          </w:p>
        </w:tc>
      </w:tr>
      <w:tr w:rsidR="00FE6CB5" w14:paraId="1E4BE71E" w14:textId="77777777" w:rsidTr="00AB2EB8">
        <w:trPr>
          <w:trHeight w:val="267"/>
        </w:trPr>
        <w:tc>
          <w:tcPr>
            <w:tcW w:w="2162" w:type="dxa"/>
            <w:shd w:val="clear" w:color="auto" w:fill="000080"/>
            <w:vAlign w:val="center"/>
          </w:tcPr>
          <w:p w14:paraId="71CADEC9" w14:textId="2B9D8E51" w:rsidR="00FE6CB5" w:rsidRDefault="00FE6CB5" w:rsidP="00AB2EB8">
            <w:pPr>
              <w:jc w:val="center"/>
              <w:rPr>
                <w:b/>
                <w:bCs/>
              </w:rPr>
            </w:pPr>
            <w:r>
              <w:rPr>
                <w:b/>
                <w:bCs/>
              </w:rPr>
              <w:lastRenderedPageBreak/>
              <w:t>Negative impacts</w:t>
            </w:r>
          </w:p>
        </w:tc>
        <w:tc>
          <w:tcPr>
            <w:tcW w:w="7469" w:type="dxa"/>
          </w:tcPr>
          <w:p w14:paraId="0ED1B650" w14:textId="264E1280" w:rsidR="00FE6CB5" w:rsidRPr="00BB1896" w:rsidRDefault="00D76EF8" w:rsidP="00D76EF8">
            <w:pPr>
              <w:spacing w:after="100"/>
              <w:jc w:val="both"/>
            </w:pPr>
            <w:r>
              <w:t>Rate matching across slots leads to significant implementation impact</w:t>
            </w:r>
            <w:r w:rsidR="002B5C83">
              <w:t xml:space="preserve"> (comment is not specific to S slots)</w:t>
            </w:r>
            <w:r>
              <w:t>.</w:t>
            </w:r>
          </w:p>
        </w:tc>
      </w:tr>
    </w:tbl>
    <w:p w14:paraId="3B0BF281" w14:textId="77777777" w:rsidR="00BE7DE4" w:rsidRDefault="00BE7DE4">
      <w:pPr>
        <w:jc w:val="both"/>
        <w:rPr>
          <w:sz w:val="22"/>
          <w:lang w:val="en-US"/>
        </w:rPr>
      </w:pPr>
    </w:p>
    <w:p w14:paraId="350417CD" w14:textId="71BD530D" w:rsidR="00BE7DE4" w:rsidRDefault="00BE7DE4">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D6D177A" w14:textId="1F8F2BD8" w:rsidR="00C55FA0" w:rsidRDefault="00BE7DE4">
      <w:pPr>
        <w:jc w:val="both"/>
        <w:rPr>
          <w:sz w:val="22"/>
          <w:lang w:val="en-US"/>
        </w:rPr>
      </w:pPr>
      <w:r>
        <w:rPr>
          <w:sz w:val="22"/>
          <w:lang w:val="en-US"/>
        </w:rPr>
        <w:t xml:space="preserve">For instance, it is in my opinion to be expected that using the S slot </w:t>
      </w:r>
      <w:r w:rsidR="00C55FA0">
        <w:rPr>
          <w:sz w:val="22"/>
          <w:lang w:val="en-US"/>
        </w:rPr>
        <w:t>could impact at least:</w:t>
      </w:r>
    </w:p>
    <w:p w14:paraId="2FD2094C" w14:textId="7404805E" w:rsidR="00BE7DE4" w:rsidRDefault="00C55FA0" w:rsidP="00C55FA0">
      <w:pPr>
        <w:pStyle w:val="ListParagraph"/>
        <w:numPr>
          <w:ilvl w:val="0"/>
          <w:numId w:val="117"/>
        </w:numPr>
        <w:jc w:val="both"/>
        <w:rPr>
          <w:sz w:val="22"/>
          <w:lang w:val="en-US"/>
        </w:rPr>
      </w:pPr>
      <w:r w:rsidRPr="00C55FA0">
        <w:rPr>
          <w:sz w:val="22"/>
          <w:lang w:val="en-US"/>
        </w:rPr>
        <w:t>UCI multiplexing (this depends on how bits are mapped between S and adjacent U slots, especially if SLIV&gt;14 is considered)</w:t>
      </w:r>
      <w:r>
        <w:rPr>
          <w:sz w:val="22"/>
          <w:lang w:val="en-US"/>
        </w:rPr>
        <w:t>.</w:t>
      </w:r>
    </w:p>
    <w:p w14:paraId="6BBD856A" w14:textId="0A8CE1F4" w:rsidR="00C55FA0" w:rsidRDefault="00C55FA0" w:rsidP="00C55FA0">
      <w:pPr>
        <w:pStyle w:val="ListParagraph"/>
        <w:numPr>
          <w:ilvl w:val="0"/>
          <w:numId w:val="117"/>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70BB62C" w14:textId="255EC56C" w:rsidR="00C55FA0" w:rsidRDefault="00C55FA0" w:rsidP="00C55FA0">
      <w:pPr>
        <w:pStyle w:val="ListParagraph"/>
        <w:numPr>
          <w:ilvl w:val="0"/>
          <w:numId w:val="117"/>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655B95BC" w14:textId="5291BE48" w:rsidR="00C55FA0" w:rsidRPr="00C55FA0" w:rsidRDefault="00C55FA0" w:rsidP="00C55FA0">
      <w:pPr>
        <w:pStyle w:val="ListParagraph"/>
        <w:numPr>
          <w:ilvl w:val="0"/>
          <w:numId w:val="117"/>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rsidRPr="00AB2EB8">
        <w:t>R1-2107561</w:t>
      </w:r>
      <w:r>
        <w:rPr>
          <w:sz w:val="22"/>
          <w:lang w:val="en-US"/>
        </w:rPr>
        <w:t>]).</w:t>
      </w:r>
    </w:p>
    <w:p w14:paraId="75F98B5E" w14:textId="55219F53" w:rsidR="00C55FA0" w:rsidRDefault="00C55FA0">
      <w:pPr>
        <w:jc w:val="both"/>
        <w:rPr>
          <w:sz w:val="22"/>
          <w:lang w:val="en-US"/>
        </w:rPr>
      </w:pPr>
      <w:r>
        <w:rPr>
          <w:sz w:val="22"/>
          <w:lang w:val="en-US"/>
        </w:rPr>
        <w:t xml:space="preserve">Are the above fundamentally unsolvable problems? Not at all. </w:t>
      </w:r>
      <w:r w:rsidR="005F5617">
        <w:rPr>
          <w:sz w:val="22"/>
          <w:lang w:val="en-US"/>
        </w:rPr>
        <w:t>I think RAN1 has sufficient tools to solve then i</w:t>
      </w:r>
      <w:r>
        <w:rPr>
          <w:sz w:val="22"/>
          <w:lang w:val="en-US"/>
        </w:rPr>
        <w:t xml:space="preserve">f a strong </w:t>
      </w:r>
      <w:r w:rsidR="005F5617">
        <w:rPr>
          <w:sz w:val="22"/>
          <w:lang w:val="en-US"/>
        </w:rPr>
        <w:t>justification</w:t>
      </w:r>
      <w:r>
        <w:rPr>
          <w:sz w:val="22"/>
          <w:lang w:val="en-US"/>
        </w:rPr>
        <w:t xml:space="preserve"> exists and time allows it. The strong </w:t>
      </w:r>
      <w:r w:rsidR="005F5617">
        <w:rPr>
          <w:sz w:val="22"/>
          <w:lang w:val="en-US"/>
        </w:rPr>
        <w:t>justification</w:t>
      </w:r>
      <w:r>
        <w:rPr>
          <w:sz w:val="22"/>
          <w:lang w:val="en-US"/>
        </w:rPr>
        <w:t xml:space="preserve">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w:t>
      </w:r>
      <w:r w:rsidR="0012649B">
        <w:rPr>
          <w:sz w:val="22"/>
          <w:lang w:val="en-US"/>
        </w:rPr>
        <w:t xml:space="preserve">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21CD2793" w14:textId="1A6FC18D" w:rsidR="0012649B" w:rsidRDefault="0012649B">
      <w:pPr>
        <w:jc w:val="both"/>
        <w:rPr>
          <w:sz w:val="22"/>
          <w:lang w:val="en-US"/>
        </w:rPr>
      </w:pPr>
      <w:r>
        <w:rPr>
          <w:sz w:val="22"/>
          <w:lang w:val="en-US"/>
        </w:rPr>
        <w:t>For all the above reasons I propose to modify the WA of RAN1 #105-e as follows and turn it into an agreement.</w:t>
      </w:r>
    </w:p>
    <w:p w14:paraId="21B9411F" w14:textId="1F2C3939" w:rsidR="0012649B" w:rsidRPr="0012649B" w:rsidRDefault="0012649B" w:rsidP="0012649B">
      <w:pPr>
        <w:rPr>
          <w:b/>
          <w:bCs/>
          <w:sz w:val="22"/>
          <w:szCs w:val="22"/>
          <w:highlight w:val="yellow"/>
        </w:rPr>
      </w:pPr>
      <w:r w:rsidRPr="0012649B">
        <w:rPr>
          <w:b/>
          <w:bCs/>
          <w:sz w:val="22"/>
          <w:szCs w:val="22"/>
          <w:highlight w:val="yellow"/>
        </w:rPr>
        <w:t>FL’s proposal 7</w:t>
      </w:r>
    </w:p>
    <w:p w14:paraId="00B84215" w14:textId="50797FFE" w:rsidR="0012649B" w:rsidRPr="0012649B" w:rsidRDefault="0012649B" w:rsidP="0012649B">
      <w:pPr>
        <w:rPr>
          <w:b/>
          <w:bCs/>
          <w:sz w:val="22"/>
          <w:szCs w:val="22"/>
          <w:highlight w:val="yellow"/>
          <w:lang w:val="en-US"/>
        </w:rPr>
      </w:pPr>
      <w:r w:rsidRPr="0012649B">
        <w:rPr>
          <w:b/>
          <w:bCs/>
          <w:sz w:val="22"/>
          <w:szCs w:val="22"/>
          <w:highlight w:val="yellow"/>
          <w:lang w:val="en-US"/>
        </w:rPr>
        <w:t>Allocating resources for TBoMS in the special slot in TDD is possible according to the agreed time domain resource determination for TBoMS.</w:t>
      </w:r>
    </w:p>
    <w:p w14:paraId="603013A1" w14:textId="540E4B6F" w:rsidR="0012649B" w:rsidRPr="0012649B" w:rsidRDefault="0012649B" w:rsidP="0012649B">
      <w:pPr>
        <w:pStyle w:val="ListParagraph"/>
        <w:numPr>
          <w:ilvl w:val="0"/>
          <w:numId w:val="118"/>
        </w:numPr>
        <w:rPr>
          <w:b/>
          <w:bCs/>
          <w:sz w:val="22"/>
          <w:szCs w:val="22"/>
          <w:highlight w:val="yellow"/>
        </w:rPr>
      </w:pPr>
      <w:r w:rsidRPr="0012649B">
        <w:rPr>
          <w:b/>
          <w:bCs/>
          <w:sz w:val="22"/>
          <w:szCs w:val="22"/>
          <w:highlight w:val="yellow"/>
        </w:rPr>
        <w:t>No further optimization to allocate resources for TBoMS in the special slot is supported.</w:t>
      </w:r>
    </w:p>
    <w:p w14:paraId="42579A2D" w14:textId="422A8E82" w:rsidR="0012649B" w:rsidRDefault="0012649B">
      <w:pPr>
        <w:jc w:val="both"/>
        <w:rPr>
          <w:sz w:val="22"/>
          <w:lang w:val="en-US"/>
        </w:rPr>
      </w:pPr>
    </w:p>
    <w:p w14:paraId="23AEB7AD" w14:textId="2E4F6D34" w:rsidR="00B04DD4" w:rsidRPr="007F3C8C" w:rsidRDefault="00B04DD4" w:rsidP="00B04DD4">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sidRPr="00B04DD4">
        <w:rPr>
          <w:sz w:val="22"/>
          <w:szCs w:val="22"/>
          <w:u w:val="single"/>
        </w:rPr>
        <w:t>highly appreciated</w:t>
      </w:r>
      <w:r>
        <w:rPr>
          <w:sz w:val="22"/>
          <w:szCs w:val="22"/>
        </w:rPr>
        <w:t>.</w:t>
      </w:r>
    </w:p>
    <w:p w14:paraId="0157E05E" w14:textId="77777777" w:rsidR="00560EE4" w:rsidRDefault="00560EE4" w:rsidP="00560EE4">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560EE4" w14:paraId="19503871" w14:textId="77777777" w:rsidTr="007A4ADB">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3472E1F" w14:textId="77777777" w:rsidR="00560EE4" w:rsidRDefault="00560EE4" w:rsidP="007A4ADB">
            <w:pPr>
              <w:jc w:val="center"/>
              <w:rPr>
                <w:b w:val="0"/>
                <w:bCs w:val="0"/>
              </w:rPr>
            </w:pPr>
          </w:p>
        </w:tc>
        <w:tc>
          <w:tcPr>
            <w:tcW w:w="7575" w:type="dxa"/>
            <w:vAlign w:val="center"/>
          </w:tcPr>
          <w:p w14:paraId="7CC12909" w14:textId="77777777" w:rsidR="00560EE4" w:rsidRDefault="00560EE4" w:rsidP="007A4ADB">
            <w:pPr>
              <w:jc w:val="center"/>
              <w:rPr>
                <w:b w:val="0"/>
                <w:bCs w:val="0"/>
              </w:rPr>
            </w:pPr>
            <w:r>
              <w:t>Company name</w:t>
            </w:r>
          </w:p>
        </w:tc>
      </w:tr>
      <w:tr w:rsidR="00560EE4" w14:paraId="0B32627B" w14:textId="77777777" w:rsidTr="007A4ADB">
        <w:trPr>
          <w:trHeight w:val="686"/>
        </w:trPr>
        <w:tc>
          <w:tcPr>
            <w:tcW w:w="2119" w:type="dxa"/>
            <w:shd w:val="clear" w:color="auto" w:fill="000080"/>
            <w:vAlign w:val="center"/>
          </w:tcPr>
          <w:p w14:paraId="35921427" w14:textId="7371D30D" w:rsidR="00560EE4" w:rsidRDefault="00560EE4" w:rsidP="007A4ADB">
            <w:pPr>
              <w:jc w:val="center"/>
              <w:rPr>
                <w:b/>
                <w:bCs/>
              </w:rPr>
            </w:pPr>
            <w:r>
              <w:rPr>
                <w:b/>
                <w:bCs/>
              </w:rPr>
              <w:lastRenderedPageBreak/>
              <w:t>Support FL’s Proposal 7</w:t>
            </w:r>
          </w:p>
        </w:tc>
        <w:tc>
          <w:tcPr>
            <w:tcW w:w="7575" w:type="dxa"/>
          </w:tcPr>
          <w:p w14:paraId="401BF27C" w14:textId="124D5384" w:rsidR="00560EE4" w:rsidRDefault="0096408C" w:rsidP="007A4ADB">
            <w:pPr>
              <w:jc w:val="both"/>
              <w:rPr>
                <w:lang w:eastAsia="zh-CN"/>
              </w:rPr>
            </w:pPr>
            <w:r>
              <w:rPr>
                <w:rFonts w:hint="eastAsia"/>
                <w:lang w:eastAsia="zh-CN"/>
              </w:rPr>
              <w:t>v</w:t>
            </w:r>
            <w:r>
              <w:rPr>
                <w:lang w:eastAsia="zh-CN"/>
              </w:rPr>
              <w:t>ivo</w:t>
            </w:r>
            <w:r w:rsidR="002D5AEA">
              <w:rPr>
                <w:rFonts w:hint="eastAsia"/>
                <w:lang w:eastAsia="zh-CN"/>
              </w:rPr>
              <w:t>, CATT</w:t>
            </w:r>
            <w:r w:rsidR="00446581">
              <w:rPr>
                <w:lang w:eastAsia="zh-CN"/>
              </w:rPr>
              <w:t>, Sharp</w:t>
            </w:r>
            <w:r w:rsidR="00406AFF">
              <w:rPr>
                <w:lang w:eastAsia="zh-CN"/>
              </w:rPr>
              <w:t>, Panasonic</w:t>
            </w:r>
            <w:r w:rsidR="000A0910">
              <w:rPr>
                <w:lang w:eastAsia="zh-CN"/>
              </w:rPr>
              <w:t>, QC</w:t>
            </w:r>
          </w:p>
        </w:tc>
      </w:tr>
      <w:tr w:rsidR="00560EE4" w14:paraId="70DB69FC" w14:textId="77777777" w:rsidTr="007A4ADB">
        <w:trPr>
          <w:trHeight w:val="803"/>
        </w:trPr>
        <w:tc>
          <w:tcPr>
            <w:tcW w:w="2119" w:type="dxa"/>
            <w:shd w:val="clear" w:color="auto" w:fill="000080"/>
            <w:vAlign w:val="center"/>
          </w:tcPr>
          <w:p w14:paraId="26F8BD96" w14:textId="42EEFC90" w:rsidR="00560EE4" w:rsidRDefault="00560EE4" w:rsidP="007A4ADB">
            <w:pPr>
              <w:jc w:val="center"/>
              <w:rPr>
                <w:b/>
                <w:bCs/>
              </w:rPr>
            </w:pPr>
            <w:r>
              <w:rPr>
                <w:b/>
                <w:bCs/>
              </w:rPr>
              <w:t>Does not support FL’s Proposal 7</w:t>
            </w:r>
          </w:p>
        </w:tc>
        <w:tc>
          <w:tcPr>
            <w:tcW w:w="7575" w:type="dxa"/>
          </w:tcPr>
          <w:p w14:paraId="2F8DE01C" w14:textId="77777777" w:rsidR="00560EE4" w:rsidRDefault="00560EE4" w:rsidP="007A4ADB">
            <w:pPr>
              <w:jc w:val="both"/>
            </w:pPr>
          </w:p>
        </w:tc>
      </w:tr>
    </w:tbl>
    <w:p w14:paraId="4F832EE5" w14:textId="36259099" w:rsidR="00C55FA0" w:rsidRPr="00560EE4" w:rsidRDefault="00560EE4" w:rsidP="00560EE4">
      <w:pPr>
        <w:spacing w:after="240"/>
        <w:jc w:val="both"/>
      </w:pPr>
      <w:r>
        <w:t xml:space="preserve"> </w:t>
      </w:r>
    </w:p>
    <w:p w14:paraId="26D9CF73" w14:textId="77777777" w:rsidR="00AE549A" w:rsidRDefault="00464B25">
      <w:pPr>
        <w:pStyle w:val="Heading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ListParagraph"/>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ListParagraph"/>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ListParagraph"/>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ListParagraph"/>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ListParagraph"/>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Heading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ListParagraph"/>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ListParagraph"/>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Heading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lastRenderedPageBreak/>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2001B8F1" w:rsidR="00AE549A" w:rsidRDefault="00AA6C8C">
            <w:pPr>
              <w:jc w:val="both"/>
            </w:pPr>
            <w:r>
              <w:rPr>
                <w:lang w:eastAsia="zh-CN"/>
              </w:rPr>
              <w:t>V</w:t>
            </w:r>
            <w:r w:rsidR="00464B25">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proofErr w:type="spellStart"/>
            <w:r>
              <w:rPr>
                <w:lang w:eastAsia="zh-CN"/>
              </w:rPr>
              <w:t>InterDigital</w:t>
            </w:r>
            <w:proofErr w:type="spellEnd"/>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MS Mincho"/>
                <w:lang w:eastAsia="ja-JP"/>
              </w:rPr>
            </w:pPr>
            <w:r w:rsidRPr="0034538F">
              <w:t>Support.</w:t>
            </w:r>
          </w:p>
        </w:tc>
      </w:tr>
      <w:tr w:rsidR="00475BB0" w14:paraId="3DF37648" w14:textId="77777777" w:rsidTr="00417923">
        <w:trPr>
          <w:trHeight w:val="300"/>
        </w:trPr>
        <w:tc>
          <w:tcPr>
            <w:tcW w:w="3558" w:type="dxa"/>
          </w:tcPr>
          <w:p w14:paraId="619F01CD" w14:textId="77777777" w:rsidR="00475BB0" w:rsidRDefault="00475BB0" w:rsidP="0041792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C15087D" w14:textId="77777777" w:rsidR="00475BB0" w:rsidRDefault="00475BB0" w:rsidP="00417923">
            <w:pPr>
              <w:spacing w:after="0"/>
              <w:jc w:val="both"/>
              <w:rPr>
                <w:lang w:eastAsia="zh-CN"/>
              </w:rPr>
            </w:pPr>
            <w:r>
              <w:rPr>
                <w:lang w:eastAsia="zh-CN"/>
              </w:rPr>
              <w:t>Support the proposal.</w:t>
            </w:r>
          </w:p>
        </w:tc>
      </w:tr>
      <w:tr w:rsidR="00812168" w14:paraId="73D97B60" w14:textId="77777777" w:rsidTr="00417923">
        <w:trPr>
          <w:trHeight w:val="300"/>
        </w:trPr>
        <w:tc>
          <w:tcPr>
            <w:tcW w:w="3558" w:type="dxa"/>
          </w:tcPr>
          <w:p w14:paraId="7D323CB0" w14:textId="426C3786" w:rsidR="00812168" w:rsidRPr="00812168" w:rsidRDefault="00812168" w:rsidP="00417923">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B4F14B1" w14:textId="72382662" w:rsidR="00812168" w:rsidRPr="00812168" w:rsidRDefault="00812168" w:rsidP="00417923">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F1E70" w14:paraId="30E4BEDC" w14:textId="77777777" w:rsidTr="00417923">
        <w:trPr>
          <w:trHeight w:val="300"/>
        </w:trPr>
        <w:tc>
          <w:tcPr>
            <w:tcW w:w="3558" w:type="dxa"/>
          </w:tcPr>
          <w:p w14:paraId="4545DC7A" w14:textId="291CDF4E" w:rsidR="001F1E70" w:rsidRDefault="001F1E70" w:rsidP="001F1E70">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428161B" w14:textId="53AF85E8" w:rsidR="001F1E70" w:rsidRDefault="001F1E70" w:rsidP="001F1E70">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0144E7D0" w14:textId="77777777" w:rsidR="00AE549A" w:rsidRDefault="00464B25">
      <w:pPr>
        <w:jc w:val="both"/>
      </w:pPr>
      <w:r>
        <w:t xml:space="preserve">   </w:t>
      </w:r>
    </w:p>
    <w:p w14:paraId="40ECF506" w14:textId="3142B9ED" w:rsidR="00AA6C8C" w:rsidRDefault="00AA6C8C" w:rsidP="00AA6C8C">
      <w:pPr>
        <w:jc w:val="both"/>
        <w:rPr>
          <w:sz w:val="22"/>
          <w:szCs w:val="22"/>
        </w:rPr>
      </w:pPr>
      <w:r>
        <w:rPr>
          <w:sz w:val="22"/>
          <w:szCs w:val="22"/>
          <w:highlight w:val="yellow"/>
        </w:rPr>
        <w:t>FL’s comments on August 17th</w:t>
      </w:r>
    </w:p>
    <w:p w14:paraId="2828D12A" w14:textId="2C99563D" w:rsidR="00AA6C8C" w:rsidRDefault="00AA6C8C">
      <w:pPr>
        <w:jc w:val="both"/>
        <w:rPr>
          <w:sz w:val="22"/>
          <w:szCs w:val="22"/>
        </w:rPr>
      </w:pPr>
      <w:r w:rsidRPr="00AA6C8C">
        <w:rPr>
          <w:sz w:val="22"/>
          <w:szCs w:val="22"/>
        </w:rPr>
        <w:t>Thank you for your comments</w:t>
      </w:r>
      <w:r>
        <w:rPr>
          <w:sz w:val="22"/>
          <w:szCs w:val="22"/>
        </w:rPr>
        <w:t>. Situation looks reasonably stable already. I will modify the proposal according to the proposed modifications.</w:t>
      </w:r>
    </w:p>
    <w:p w14:paraId="22672902" w14:textId="6A9CF9A8" w:rsidR="00AA6C8C" w:rsidRDefault="00AA6C8C">
      <w:pPr>
        <w:jc w:val="both"/>
        <w:rPr>
          <w:sz w:val="22"/>
          <w:szCs w:val="22"/>
        </w:rPr>
      </w:pPr>
    </w:p>
    <w:p w14:paraId="7F1ED2D9" w14:textId="008DBEF6" w:rsidR="00AA6C8C" w:rsidRDefault="00AA6C8C" w:rsidP="00AA6C8C">
      <w:pPr>
        <w:jc w:val="both"/>
        <w:rPr>
          <w:b/>
          <w:bCs/>
          <w:sz w:val="22"/>
          <w:szCs w:val="22"/>
          <w:lang w:val="en-US"/>
        </w:rPr>
      </w:pP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p>
    <w:p w14:paraId="5FFDED49" w14:textId="77777777" w:rsidR="00AA6C8C" w:rsidRPr="00AA6C8C" w:rsidRDefault="00AA6C8C" w:rsidP="00AA6C8C">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C8BDCF8" w14:textId="17675889" w:rsidR="00AA6C8C" w:rsidRPr="00AA6C8C" w:rsidRDefault="00AA6C8C" w:rsidP="0091129E">
      <w:pPr>
        <w:pStyle w:val="ListParagraph"/>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The mechanism for PUSCH repetition type A based on available slots, as defined in AI 8.8.1.1, is reused</w:t>
      </w:r>
      <w:r w:rsidRPr="00AA6C8C">
        <w:rPr>
          <w:b/>
          <w:bCs/>
          <w:color w:val="FF0000"/>
          <w:sz w:val="22"/>
          <w:szCs w:val="22"/>
          <w:highlight w:val="yellow"/>
          <w:lang w:val="en-US"/>
        </w:rPr>
        <w:t>.</w:t>
      </w:r>
    </w:p>
    <w:p w14:paraId="23228A42" w14:textId="2FFAEAC1" w:rsidR="00AA6C8C" w:rsidRDefault="00AA6C8C">
      <w:pPr>
        <w:jc w:val="both"/>
        <w:rPr>
          <w:sz w:val="22"/>
          <w:szCs w:val="22"/>
          <w:lang w:val="en-US"/>
        </w:rPr>
      </w:pPr>
    </w:p>
    <w:p w14:paraId="4D4E98EA" w14:textId="0E0B8349" w:rsidR="00AA6C8C" w:rsidRPr="00AA6C8C" w:rsidRDefault="00AA6C8C" w:rsidP="00AA6C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r>
        <w:rPr>
          <w:sz w:val="22"/>
          <w:szCs w:val="22"/>
          <w:lang w:val="en-US"/>
        </w:rPr>
        <w:t xml:space="preserve">in the table below </w:t>
      </w:r>
      <w:r w:rsidRPr="00AA6C8C">
        <w:rPr>
          <w:b/>
          <w:bCs/>
          <w:sz w:val="22"/>
          <w:szCs w:val="22"/>
          <w:u w:val="single"/>
          <w:lang w:val="en-US"/>
        </w:rPr>
        <w:t>only if strong concerns exist</w:t>
      </w:r>
      <w:r>
        <w:rPr>
          <w:sz w:val="22"/>
          <w:szCs w:val="22"/>
          <w:lang w:val="en-US"/>
        </w:rPr>
        <w:t>. In case no strong concern is expressed this proposal will be brought online during the GTW on Thursday,19</w:t>
      </w:r>
      <w:r w:rsidRPr="00AA6C8C">
        <w:rPr>
          <w:sz w:val="22"/>
          <w:szCs w:val="22"/>
          <w:vertAlign w:val="superscript"/>
          <w:lang w:val="en-US"/>
        </w:rPr>
        <w:t>th</w:t>
      </w:r>
      <w:r>
        <w:rPr>
          <w:sz w:val="22"/>
          <w:szCs w:val="22"/>
          <w:lang w:val="en-US"/>
        </w:rPr>
        <w:t xml:space="preserve"> for approval.</w:t>
      </w:r>
    </w:p>
    <w:p w14:paraId="0A1856AF" w14:textId="38A18EDB" w:rsidR="00AA6C8C" w:rsidRDefault="00AA6C8C" w:rsidP="00AA6C8C">
      <w:pPr>
        <w:jc w:val="center"/>
        <w:rPr>
          <w:b/>
          <w:bCs/>
          <w:sz w:val="22"/>
          <w:szCs w:val="22"/>
          <w:lang w:val="en-US"/>
        </w:rPr>
      </w:pPr>
      <w:r w:rsidRPr="00AA6C8C">
        <w:rPr>
          <w:b/>
          <w:bCs/>
          <w:sz w:val="22"/>
          <w:highlight w:val="yellow"/>
          <w:lang w:val="en-US"/>
        </w:rPr>
        <w:t xml:space="preserve">Additional comments on FL’s </w:t>
      </w:r>
      <w:r w:rsidRPr="00AA6C8C">
        <w:rPr>
          <w:b/>
          <w:bCs/>
          <w:sz w:val="22"/>
          <w:szCs w:val="22"/>
          <w:highlight w:val="yellow"/>
          <w:lang w:val="en-US"/>
        </w:rPr>
        <w:t>proposal 1-v2</w:t>
      </w:r>
    </w:p>
    <w:p w14:paraId="5B4D2791" w14:textId="62C2273A" w:rsidR="00AA6C8C" w:rsidRPr="0067286F" w:rsidRDefault="00AA6C8C" w:rsidP="00AA6C8C">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AA6C8C" w14:paraId="168B2E9E" w14:textId="77777777" w:rsidTr="00AA6C8C">
        <w:trPr>
          <w:cnfStyle w:val="100000000000" w:firstRow="1" w:lastRow="0" w:firstColumn="0" w:lastColumn="0" w:oddVBand="0" w:evenVBand="0" w:oddHBand="0" w:evenHBand="0" w:firstRowFirstColumn="0" w:firstRowLastColumn="0" w:lastRowFirstColumn="0" w:lastRowLastColumn="0"/>
        </w:trPr>
        <w:tc>
          <w:tcPr>
            <w:tcW w:w="2173" w:type="dxa"/>
          </w:tcPr>
          <w:p w14:paraId="39F3C85B" w14:textId="77777777" w:rsidR="00AA6C8C" w:rsidRDefault="00AA6C8C" w:rsidP="00AA6C8C">
            <w:pPr>
              <w:jc w:val="both"/>
              <w:rPr>
                <w:b w:val="0"/>
                <w:bCs w:val="0"/>
              </w:rPr>
            </w:pPr>
            <w:r>
              <w:t>Company</w:t>
            </w:r>
          </w:p>
        </w:tc>
        <w:tc>
          <w:tcPr>
            <w:tcW w:w="7450" w:type="dxa"/>
          </w:tcPr>
          <w:p w14:paraId="585A2D5D" w14:textId="77777777" w:rsidR="00AA6C8C" w:rsidRDefault="00AA6C8C" w:rsidP="00AA6C8C">
            <w:pPr>
              <w:jc w:val="both"/>
              <w:rPr>
                <w:b w:val="0"/>
                <w:bCs w:val="0"/>
              </w:rPr>
            </w:pPr>
            <w:r>
              <w:t>Comments</w:t>
            </w:r>
          </w:p>
        </w:tc>
      </w:tr>
      <w:tr w:rsidR="00AA6C8C" w14:paraId="1384093F" w14:textId="77777777" w:rsidTr="00AA6C8C">
        <w:tc>
          <w:tcPr>
            <w:tcW w:w="2173" w:type="dxa"/>
          </w:tcPr>
          <w:p w14:paraId="7488111A" w14:textId="53582C75" w:rsidR="00AA6C8C" w:rsidRDefault="006C17BF" w:rsidP="00AA6C8C">
            <w:pPr>
              <w:jc w:val="both"/>
              <w:rPr>
                <w:lang w:eastAsia="zh-CN"/>
              </w:rPr>
            </w:pPr>
            <w:r>
              <w:rPr>
                <w:lang w:eastAsia="zh-CN"/>
              </w:rPr>
              <w:t>Samsung</w:t>
            </w:r>
            <w:r>
              <w:rPr>
                <w:rFonts w:hint="eastAsia"/>
                <w:lang w:eastAsia="zh-CN"/>
              </w:rPr>
              <w:t xml:space="preserve"> </w:t>
            </w:r>
          </w:p>
        </w:tc>
        <w:tc>
          <w:tcPr>
            <w:tcW w:w="7450" w:type="dxa"/>
          </w:tcPr>
          <w:p w14:paraId="23050B02" w14:textId="075D5152" w:rsidR="00AA6C8C" w:rsidRDefault="006C17BF" w:rsidP="006C17BF">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0D3552" w14:paraId="58EFD2C9" w14:textId="77777777" w:rsidTr="00AA6C8C">
        <w:tc>
          <w:tcPr>
            <w:tcW w:w="2173" w:type="dxa"/>
          </w:tcPr>
          <w:p w14:paraId="4B636E3C" w14:textId="6EA420EE" w:rsidR="000D3552" w:rsidRDefault="000D3552" w:rsidP="000D3552">
            <w:pPr>
              <w:jc w:val="both"/>
            </w:pPr>
            <w:r>
              <w:rPr>
                <w:rFonts w:hint="eastAsia"/>
                <w:lang w:eastAsia="zh-CN"/>
              </w:rPr>
              <w:t>X</w:t>
            </w:r>
            <w:r>
              <w:rPr>
                <w:lang w:eastAsia="zh-CN"/>
              </w:rPr>
              <w:t>iaomi</w:t>
            </w:r>
          </w:p>
        </w:tc>
        <w:tc>
          <w:tcPr>
            <w:tcW w:w="7450" w:type="dxa"/>
          </w:tcPr>
          <w:p w14:paraId="299043D9" w14:textId="77777777" w:rsidR="000D3552" w:rsidRDefault="000D3552" w:rsidP="000D3552">
            <w:pPr>
              <w:jc w:val="both"/>
              <w:rPr>
                <w:lang w:eastAsia="zh-CN"/>
              </w:rPr>
            </w:pPr>
            <w:r>
              <w:rPr>
                <w:rFonts w:hint="eastAsia"/>
                <w:lang w:eastAsia="zh-CN"/>
              </w:rPr>
              <w:t>W</w:t>
            </w:r>
            <w:r>
              <w:rPr>
                <w:lang w:eastAsia="zh-CN"/>
              </w:rPr>
              <w:t>e are fine with the proposal with the following modification:</w:t>
            </w:r>
          </w:p>
          <w:p w14:paraId="1E879933" w14:textId="77777777" w:rsidR="000D3552" w:rsidRPr="00AA6C8C" w:rsidRDefault="000D3552" w:rsidP="000D3552">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30D0A4D" w14:textId="77777777" w:rsidR="000D3552" w:rsidRPr="00AA6C8C" w:rsidRDefault="000D3552" w:rsidP="000D3552">
            <w:pPr>
              <w:pStyle w:val="ListParagraph"/>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 xml:space="preserve">The </w:t>
            </w:r>
            <w:r w:rsidRPr="00A867B0">
              <w:rPr>
                <w:rFonts w:hint="eastAsia"/>
                <w:b/>
                <w:bCs/>
                <w:color w:val="4F81BD" w:themeColor="accent1"/>
                <w:sz w:val="22"/>
                <w:szCs w:val="22"/>
                <w:highlight w:val="yellow"/>
                <w:lang w:eastAsia="zh-CN"/>
              </w:rPr>
              <w:t>determination</w:t>
            </w:r>
            <w:r w:rsidRPr="00A867B0">
              <w:rPr>
                <w:b/>
                <w:bCs/>
                <w:color w:val="4F81BD" w:themeColor="accent1"/>
                <w:sz w:val="22"/>
                <w:szCs w:val="22"/>
                <w:highlight w:val="yellow"/>
              </w:rPr>
              <w:t xml:space="preserve"> </w:t>
            </w:r>
            <w:r w:rsidRPr="00A867B0">
              <w:rPr>
                <w:rFonts w:hint="eastAsia"/>
                <w:b/>
                <w:bCs/>
                <w:color w:val="4F81BD" w:themeColor="accent1"/>
                <w:sz w:val="22"/>
                <w:szCs w:val="22"/>
                <w:highlight w:val="yellow"/>
                <w:lang w:eastAsia="zh-CN"/>
              </w:rPr>
              <w:t>of</w:t>
            </w:r>
            <w:r w:rsidRPr="00A867B0">
              <w:rPr>
                <w:b/>
                <w:bCs/>
                <w:color w:val="4F81BD" w:themeColor="accent1"/>
                <w:sz w:val="22"/>
                <w:szCs w:val="22"/>
                <w:highlight w:val="yellow"/>
              </w:rPr>
              <w:t xml:space="preserve"> available slots</w:t>
            </w:r>
            <w:r>
              <w:rPr>
                <w:b/>
                <w:bCs/>
                <w:color w:val="FF0000"/>
                <w:sz w:val="22"/>
                <w:szCs w:val="22"/>
                <w:highlight w:val="yellow"/>
              </w:rPr>
              <w:t xml:space="preserve"> </w:t>
            </w:r>
            <w:r w:rsidRPr="00A867B0">
              <w:rPr>
                <w:b/>
                <w:bCs/>
                <w:dstrike/>
                <w:color w:val="FF0000"/>
                <w:sz w:val="22"/>
                <w:szCs w:val="22"/>
                <w:highlight w:val="yellow"/>
              </w:rPr>
              <w:t>mechanism</w:t>
            </w:r>
            <w:r w:rsidRPr="00AA6C8C">
              <w:rPr>
                <w:b/>
                <w:bCs/>
                <w:color w:val="FF0000"/>
                <w:sz w:val="22"/>
                <w:szCs w:val="22"/>
                <w:highlight w:val="yellow"/>
              </w:rPr>
              <w:t xml:space="preserve"> for PUSCH repetition type A </w:t>
            </w:r>
            <w:r w:rsidRPr="00A867B0">
              <w:rPr>
                <w:b/>
                <w:bCs/>
                <w:dstrike/>
                <w:color w:val="FF0000"/>
                <w:sz w:val="22"/>
                <w:szCs w:val="22"/>
                <w:highlight w:val="yellow"/>
              </w:rPr>
              <w:t>based on available slots</w:t>
            </w:r>
            <w:r w:rsidRPr="006B5164">
              <w:rPr>
                <w:b/>
                <w:bCs/>
                <w:color w:val="FF0000"/>
                <w:sz w:val="22"/>
                <w:szCs w:val="22"/>
                <w:highlight w:val="yellow"/>
              </w:rPr>
              <w:t xml:space="preserve">, </w:t>
            </w:r>
            <w:r w:rsidRPr="00AA6C8C">
              <w:rPr>
                <w:b/>
                <w:bCs/>
                <w:color w:val="FF0000"/>
                <w:sz w:val="22"/>
                <w:szCs w:val="22"/>
                <w:highlight w:val="yellow"/>
              </w:rPr>
              <w:t>as defined in AI 8.8.1.1, is reused</w:t>
            </w:r>
            <w:r w:rsidRPr="00AA6C8C">
              <w:rPr>
                <w:b/>
                <w:bCs/>
                <w:color w:val="FF0000"/>
                <w:sz w:val="22"/>
                <w:szCs w:val="22"/>
                <w:highlight w:val="yellow"/>
                <w:lang w:val="en-US"/>
              </w:rPr>
              <w:t>.</w:t>
            </w:r>
          </w:p>
          <w:p w14:paraId="4088BE0D" w14:textId="4FFDC20C" w:rsidR="000D3552" w:rsidRDefault="000D3552" w:rsidP="000D3552">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w:t>
            </w:r>
            <w:r w:rsidR="00FD2B92">
              <w:rPr>
                <w:lang w:val="en-US" w:eastAsia="zh-CN"/>
              </w:rPr>
              <w:t>c</w:t>
            </w:r>
            <w:r>
              <w:rPr>
                <w:lang w:val="en-US" w:eastAsia="zh-CN"/>
              </w:rPr>
              <w:t>us</w:t>
            </w:r>
            <w:r w:rsidR="00FD2B92">
              <w:rPr>
                <w:lang w:val="en-US" w:eastAsia="zh-CN"/>
              </w:rPr>
              <w:t>s</w:t>
            </w:r>
            <w:r>
              <w:rPr>
                <w:lang w:val="en-US" w:eastAsia="zh-CN"/>
              </w:rPr>
              <w:t>ed, which is not applicable for TBoMS.</w:t>
            </w:r>
          </w:p>
        </w:tc>
      </w:tr>
      <w:tr w:rsidR="002D5AEA" w14:paraId="28182380" w14:textId="77777777" w:rsidTr="00AA6C8C">
        <w:tc>
          <w:tcPr>
            <w:tcW w:w="2173" w:type="dxa"/>
          </w:tcPr>
          <w:p w14:paraId="614748A0" w14:textId="20417105" w:rsidR="002D5AEA" w:rsidRDefault="002D5AEA" w:rsidP="000D3552">
            <w:pPr>
              <w:jc w:val="both"/>
              <w:rPr>
                <w:lang w:eastAsia="zh-CN"/>
              </w:rPr>
            </w:pPr>
            <w:r>
              <w:rPr>
                <w:rFonts w:hint="eastAsia"/>
                <w:lang w:eastAsia="zh-CN"/>
              </w:rPr>
              <w:t>CATT</w:t>
            </w:r>
          </w:p>
        </w:tc>
        <w:tc>
          <w:tcPr>
            <w:tcW w:w="7450" w:type="dxa"/>
          </w:tcPr>
          <w:p w14:paraId="5F9041CC" w14:textId="77777777" w:rsidR="002D5AEA" w:rsidRDefault="002D5AEA" w:rsidP="000D3552">
            <w:pPr>
              <w:jc w:val="both"/>
              <w:rPr>
                <w:lang w:eastAsia="zh-CN"/>
              </w:rPr>
            </w:pPr>
            <w:r>
              <w:rPr>
                <w:rFonts w:hint="eastAsia"/>
                <w:lang w:eastAsia="zh-CN"/>
              </w:rPr>
              <w:t xml:space="preserve">Support in principle. </w:t>
            </w:r>
          </w:p>
          <w:p w14:paraId="06B9FC7E" w14:textId="48815BB6" w:rsidR="002D5AEA" w:rsidRDefault="002D5AEA" w:rsidP="002D5AEA">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0A0910" w14:paraId="3A0A9111" w14:textId="77777777" w:rsidTr="00AA6C8C">
        <w:tc>
          <w:tcPr>
            <w:tcW w:w="2173" w:type="dxa"/>
          </w:tcPr>
          <w:p w14:paraId="4DD031B3" w14:textId="0124AE49" w:rsidR="000A0910" w:rsidRDefault="000A0910" w:rsidP="000A0910">
            <w:pPr>
              <w:jc w:val="both"/>
              <w:rPr>
                <w:rFonts w:hint="eastAsia"/>
                <w:lang w:eastAsia="zh-CN"/>
              </w:rPr>
            </w:pPr>
            <w:r>
              <w:rPr>
                <w:lang w:eastAsia="zh-CN"/>
              </w:rPr>
              <w:t>Qualcomm</w:t>
            </w:r>
          </w:p>
        </w:tc>
        <w:tc>
          <w:tcPr>
            <w:tcW w:w="7450" w:type="dxa"/>
          </w:tcPr>
          <w:p w14:paraId="470F8914" w14:textId="773ECE01" w:rsidR="000A0910" w:rsidRDefault="000A0910" w:rsidP="000A0910">
            <w:pPr>
              <w:jc w:val="both"/>
              <w:rPr>
                <w:rFonts w:hint="eastAsia"/>
                <w:lang w:eastAsia="zh-CN"/>
              </w:rPr>
            </w:pPr>
            <w:r>
              <w:rPr>
                <w:lang w:eastAsia="zh-CN"/>
              </w:rPr>
              <w:t>Support. Okay with suggested edits to sub-bullet.</w:t>
            </w:r>
          </w:p>
        </w:tc>
      </w:tr>
    </w:tbl>
    <w:p w14:paraId="13C024C0" w14:textId="77777777" w:rsidR="00AA6C8C" w:rsidRPr="00AA6C8C" w:rsidRDefault="00AA6C8C">
      <w:pPr>
        <w:jc w:val="both"/>
        <w:rPr>
          <w:sz w:val="22"/>
          <w:szCs w:val="22"/>
          <w:lang w:val="en-US"/>
        </w:rPr>
      </w:pPr>
    </w:p>
    <w:p w14:paraId="4B7DC47E" w14:textId="77777777" w:rsidR="00AE549A" w:rsidRDefault="00AE549A">
      <w:pPr>
        <w:jc w:val="both"/>
      </w:pPr>
    </w:p>
    <w:p w14:paraId="32E7FCE1" w14:textId="31D88B4E" w:rsidR="00AE549A" w:rsidRDefault="00B07ACF">
      <w:pPr>
        <w:pStyle w:val="Heading3"/>
        <w:numPr>
          <w:ilvl w:val="2"/>
          <w:numId w:val="4"/>
        </w:numPr>
        <w:jc w:val="both"/>
        <w:rPr>
          <w:lang w:val="en-US"/>
        </w:rPr>
      </w:pPr>
      <w:bookmarkStart w:id="5" w:name="_Hlk79682508"/>
      <w:r w:rsidRPr="00600088">
        <w:rPr>
          <w:color w:val="4BACC6" w:themeColor="accent5"/>
          <w:szCs w:val="28"/>
          <w:lang w:val="en-US"/>
        </w:rPr>
        <w:t>[PAUSED]</w:t>
      </w:r>
      <w:r w:rsidRPr="00600088">
        <w:rPr>
          <w:color w:val="FF0000"/>
          <w:szCs w:val="28"/>
          <w:lang w:val="en-US"/>
        </w:rPr>
        <w:t xml:space="preserve"> </w:t>
      </w:r>
      <w:r w:rsidR="00464B25">
        <w:rPr>
          <w:lang w:val="en-US"/>
        </w:rPr>
        <w:t>How to indicate the number of allocated slots for TBoMS</w:t>
      </w:r>
      <w:bookmarkEnd w:id="5"/>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ListParagraph"/>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ListParagraph"/>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ListParagraph"/>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0970F40" w14:textId="77777777" w:rsidR="00AE549A" w:rsidRDefault="00464B25">
      <w:pPr>
        <w:pStyle w:val="ListParagraph"/>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ListParagraph"/>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ListParagraph"/>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ListParagraph"/>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ListParagraph"/>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ListParagraph"/>
        <w:numPr>
          <w:ilvl w:val="2"/>
          <w:numId w:val="21"/>
        </w:numPr>
        <w:rPr>
          <w:sz w:val="22"/>
          <w:szCs w:val="22"/>
          <w:lang w:val="en-US"/>
        </w:rPr>
      </w:pPr>
      <w:r>
        <w:rPr>
          <w:sz w:val="22"/>
          <w:szCs w:val="22"/>
          <w:lang w:val="en-US"/>
        </w:rPr>
        <w:t>TCL communications [4]</w:t>
      </w:r>
    </w:p>
    <w:p w14:paraId="624D6F6F" w14:textId="77777777" w:rsidR="00AE549A" w:rsidRDefault="00AE549A">
      <w:pPr>
        <w:pStyle w:val="ListParagraph"/>
        <w:ind w:left="2160"/>
        <w:rPr>
          <w:sz w:val="22"/>
          <w:szCs w:val="22"/>
          <w:lang w:val="en-US"/>
        </w:rPr>
      </w:pPr>
    </w:p>
    <w:p w14:paraId="4FB8DF32" w14:textId="77777777" w:rsidR="00AE549A" w:rsidRDefault="00464B25">
      <w:pPr>
        <w:pStyle w:val="ListParagraph"/>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ListParagraph"/>
        <w:numPr>
          <w:ilvl w:val="1"/>
          <w:numId w:val="21"/>
        </w:numPr>
        <w:rPr>
          <w:sz w:val="22"/>
          <w:szCs w:val="22"/>
          <w:lang w:val="en-US"/>
        </w:rPr>
      </w:pPr>
      <w:r>
        <w:rPr>
          <w:sz w:val="22"/>
          <w:szCs w:val="22"/>
          <w:lang w:val="en-US"/>
        </w:rPr>
        <w:t>Nokia/NSB [21]: {[1], 2, 3, 4, 7}</w:t>
      </w:r>
    </w:p>
    <w:p w14:paraId="7013BB73" w14:textId="77777777" w:rsidR="00AE549A" w:rsidRDefault="00464B25">
      <w:pPr>
        <w:pStyle w:val="ListParagraph"/>
        <w:numPr>
          <w:ilvl w:val="1"/>
          <w:numId w:val="21"/>
        </w:numPr>
        <w:rPr>
          <w:sz w:val="22"/>
          <w:szCs w:val="22"/>
          <w:lang w:val="en-US"/>
        </w:rPr>
      </w:pPr>
      <w:r>
        <w:rPr>
          <w:sz w:val="22"/>
          <w:szCs w:val="22"/>
          <w:lang w:val="en-US"/>
        </w:rPr>
        <w:t>ZTE [5]: {1, 2, 3, 4, 7, 8, 12, 16}</w:t>
      </w:r>
    </w:p>
    <w:p w14:paraId="400B22D1" w14:textId="77777777" w:rsidR="00AE549A" w:rsidRDefault="00464B25">
      <w:pPr>
        <w:pStyle w:val="ListParagraph"/>
        <w:numPr>
          <w:ilvl w:val="1"/>
          <w:numId w:val="21"/>
        </w:numPr>
        <w:rPr>
          <w:sz w:val="22"/>
          <w:szCs w:val="22"/>
          <w:lang w:val="en-US"/>
        </w:rPr>
      </w:pPr>
      <w:r>
        <w:rPr>
          <w:sz w:val="22"/>
          <w:szCs w:val="22"/>
          <w:lang w:val="en-US"/>
        </w:rPr>
        <w:t>Apple [16]: maximum number is 8</w:t>
      </w:r>
    </w:p>
    <w:p w14:paraId="06437609" w14:textId="77777777" w:rsidR="00AE549A" w:rsidRDefault="00AE549A">
      <w:pPr>
        <w:pStyle w:val="ListParagraph"/>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ListParagraph"/>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ListParagraph"/>
        <w:numPr>
          <w:ilvl w:val="0"/>
          <w:numId w:val="22"/>
        </w:numPr>
        <w:jc w:val="both"/>
        <w:rPr>
          <w:lang w:val="en-US"/>
        </w:rPr>
      </w:pPr>
      <w:r>
        <w:rPr>
          <w:sz w:val="22"/>
          <w:szCs w:val="22"/>
          <w:lang w:val="en-US"/>
        </w:rPr>
        <w:t>Three companies (Fujitsu [10], Qualcomm [17], Sharp [24]) proposed supporting TBoMS for both DG and CG.</w:t>
      </w:r>
    </w:p>
    <w:p w14:paraId="72D5B439" w14:textId="77777777" w:rsidR="00AE549A" w:rsidRDefault="00AE549A">
      <w:pPr>
        <w:pStyle w:val="ListParagraph"/>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ListParagraph"/>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ListParagraph"/>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ListParagraph"/>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Heading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lastRenderedPageBreak/>
        <w:t>Views on FL’s proposal 2</w:t>
      </w:r>
    </w:p>
    <w:tbl>
      <w:tblPr>
        <w:tblStyle w:val="TableGrid8"/>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ListParagraph"/>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lastRenderedPageBreak/>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 xml:space="preserve">pusch-TimeDomainAllocationListDCI-0-2-r16               </w:t>
            </w:r>
            <w:proofErr w:type="spellStart"/>
            <w:r>
              <w:t>SetupRelease</w:t>
            </w:r>
            <w:proofErr w:type="spellEnd"/>
            <w:r>
              <w:t xml:space="preserv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 xml:space="preserve">pusch-TimeDomainAllocationListDCI-0-1-r16               </w:t>
            </w:r>
            <w:proofErr w:type="spellStart"/>
            <w:r>
              <w:t>SetupRelease</w:t>
            </w:r>
            <w:proofErr w:type="spellEnd"/>
            <w:r>
              <w:t xml:space="preserv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lastRenderedPageBreak/>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417923">
        <w:trPr>
          <w:trHeight w:val="300"/>
        </w:trPr>
        <w:tc>
          <w:tcPr>
            <w:tcW w:w="3558" w:type="dxa"/>
          </w:tcPr>
          <w:p w14:paraId="29C2B8D3" w14:textId="77777777" w:rsidR="00AF32C9" w:rsidRDefault="00AF32C9"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E395045" w14:textId="77777777" w:rsidR="00AF32C9" w:rsidRDefault="00AF32C9" w:rsidP="00417923">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F1E70" w14:paraId="280F8189" w14:textId="77777777" w:rsidTr="00417923">
        <w:trPr>
          <w:trHeight w:val="300"/>
        </w:trPr>
        <w:tc>
          <w:tcPr>
            <w:tcW w:w="3558" w:type="dxa"/>
          </w:tcPr>
          <w:p w14:paraId="3E771F8E" w14:textId="5D0A9CFF"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7B027355" w14:textId="7B35BBF3" w:rsidR="001F1E70" w:rsidRDefault="001F1E70" w:rsidP="001F1E70">
            <w:pPr>
              <w:spacing w:after="120"/>
              <w:jc w:val="both"/>
              <w:rPr>
                <w:lang w:eastAsia="zh-CN"/>
              </w:rPr>
            </w:pPr>
            <w:r>
              <w:rPr>
                <w:rFonts w:eastAsia="MS Mincho" w:hint="eastAsia"/>
                <w:lang w:eastAsia="ja-JP"/>
              </w:rPr>
              <w:t>F</w:t>
            </w:r>
            <w:r>
              <w:rPr>
                <w:rFonts w:eastAsia="MS Mincho"/>
                <w:lang w:eastAsia="ja-JP"/>
              </w:rPr>
              <w:t>ine with the proposal.</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xml:space="preserve">, which has 64 entries at maximum. This seems impossible to support such table at least for PUSCH activated or </w:t>
            </w:r>
            <w:r>
              <w:rPr>
                <w:rFonts w:hint="eastAsia"/>
                <w:lang w:val="en-US" w:eastAsia="zh-CN"/>
              </w:rPr>
              <w:lastRenderedPageBreak/>
              <w:t>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lastRenderedPageBreak/>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417923">
        <w:trPr>
          <w:trHeight w:val="300"/>
        </w:trPr>
        <w:tc>
          <w:tcPr>
            <w:tcW w:w="3558" w:type="dxa"/>
          </w:tcPr>
          <w:p w14:paraId="3D38B4D6" w14:textId="77777777" w:rsidR="00AF32C9" w:rsidRDefault="00AF32C9"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437E4E02" w14:textId="77777777" w:rsidR="00AF32C9" w:rsidRDefault="00AF32C9" w:rsidP="00417923">
            <w:pPr>
              <w:jc w:val="both"/>
              <w:rPr>
                <w:lang w:eastAsia="zh-CN"/>
              </w:rPr>
            </w:pPr>
            <w:r>
              <w:rPr>
                <w:lang w:eastAsia="zh-CN"/>
              </w:rPr>
              <w:t>Support the proposal.</w:t>
            </w:r>
          </w:p>
        </w:tc>
      </w:tr>
      <w:tr w:rsidR="001F1E70" w14:paraId="31815A24" w14:textId="77777777" w:rsidTr="00417923">
        <w:trPr>
          <w:trHeight w:val="300"/>
        </w:trPr>
        <w:tc>
          <w:tcPr>
            <w:tcW w:w="3558" w:type="dxa"/>
          </w:tcPr>
          <w:p w14:paraId="0C7AD1DD" w14:textId="05A1F403"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5ED1CBB9" w14:textId="311ADC1A" w:rsidR="001F1E70" w:rsidRDefault="001F1E70" w:rsidP="001F1E70">
            <w:pPr>
              <w:jc w:val="both"/>
              <w:rPr>
                <w:lang w:eastAsia="zh-CN"/>
              </w:rPr>
            </w:pPr>
            <w:r>
              <w:rPr>
                <w:rFonts w:eastAsia="MS Mincho" w:hint="eastAsia"/>
                <w:lang w:eastAsia="ja-JP"/>
              </w:rPr>
              <w:t>S</w:t>
            </w:r>
            <w:r>
              <w:rPr>
                <w:rFonts w:eastAsia="MS Mincho"/>
                <w:lang w:eastAsia="ja-JP"/>
              </w:rPr>
              <w:t>upport.</w:t>
            </w:r>
          </w:p>
        </w:tc>
      </w:tr>
    </w:tbl>
    <w:p w14:paraId="3ACB4B3E" w14:textId="77777777" w:rsidR="00AE549A" w:rsidRDefault="00464B25">
      <w:pPr>
        <w:jc w:val="both"/>
      </w:pPr>
      <w:r>
        <w:t xml:space="preserve">   </w:t>
      </w:r>
    </w:p>
    <w:p w14:paraId="3ED0950E" w14:textId="77777777" w:rsidR="00B07ACF" w:rsidRDefault="00B07ACF" w:rsidP="00B07ACF">
      <w:pPr>
        <w:jc w:val="both"/>
        <w:rPr>
          <w:sz w:val="22"/>
          <w:szCs w:val="22"/>
        </w:rPr>
      </w:pPr>
      <w:r>
        <w:rPr>
          <w:sz w:val="22"/>
          <w:szCs w:val="22"/>
          <w:highlight w:val="yellow"/>
        </w:rPr>
        <w:t>FL’s comments on August 17th</w:t>
      </w:r>
    </w:p>
    <w:p w14:paraId="67EA5B71" w14:textId="449B86DF" w:rsidR="00B07ACF" w:rsidRDefault="00B07ACF">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2412520E" w14:textId="0574ABAA" w:rsidR="00AE549A" w:rsidRPr="00B07ACF" w:rsidRDefault="00B07ACF">
      <w:pPr>
        <w:rPr>
          <w:sz w:val="22"/>
          <w:szCs w:val="22"/>
          <w:lang w:val="en-US"/>
        </w:rPr>
      </w:pPr>
      <w:r w:rsidRPr="00B07ACF">
        <w:rPr>
          <w:sz w:val="22"/>
          <w:szCs w:val="22"/>
          <w:lang w:val="en-US"/>
        </w:rPr>
        <w:t xml:space="preserve"> </w:t>
      </w:r>
    </w:p>
    <w:p w14:paraId="6DE2B654" w14:textId="07BF737A" w:rsidR="00AE549A" w:rsidRDefault="00FE33D7">
      <w:pPr>
        <w:pStyle w:val="Heading3"/>
        <w:numPr>
          <w:ilvl w:val="2"/>
          <w:numId w:val="4"/>
        </w:numPr>
        <w:jc w:val="both"/>
        <w:rPr>
          <w:lang w:eastAsia="zh-CN"/>
        </w:rPr>
      </w:pPr>
      <w:r w:rsidRPr="00600088">
        <w:rPr>
          <w:color w:val="4BACC6" w:themeColor="accent5"/>
          <w:szCs w:val="28"/>
          <w:lang w:val="en-US"/>
        </w:rPr>
        <w:t>[PAUSED]</w:t>
      </w:r>
      <w:r>
        <w:rPr>
          <w:color w:val="FF0000"/>
          <w:szCs w:val="28"/>
          <w:lang w:val="en-US"/>
        </w:rPr>
        <w:t xml:space="preserve"> </w:t>
      </w:r>
      <w:r w:rsidR="00464B25">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ListParagraph"/>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ListParagraph"/>
        <w:numPr>
          <w:ilvl w:val="1"/>
          <w:numId w:val="27"/>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ListParagraph"/>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ListParagraph"/>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ListParagraph"/>
        <w:numPr>
          <w:ilvl w:val="1"/>
          <w:numId w:val="27"/>
        </w:numPr>
        <w:jc w:val="both"/>
        <w:rPr>
          <w:sz w:val="22"/>
          <w:szCs w:val="22"/>
          <w:lang w:eastAsia="zh-CN"/>
        </w:rPr>
      </w:pPr>
      <w:r>
        <w:rPr>
          <w:sz w:val="22"/>
          <w:szCs w:val="22"/>
          <w:lang w:eastAsia="zh-CN"/>
        </w:rPr>
        <w:lastRenderedPageBreak/>
        <w:t>One company (OPPO [9]) proposed that UCI is equally multiplexed into all slots of TBoMS transmission.</w:t>
      </w:r>
    </w:p>
    <w:p w14:paraId="04BFE46E"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ListParagraph"/>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ListParagraph"/>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ListParagraph"/>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ListParagraph"/>
        <w:ind w:left="1440"/>
        <w:jc w:val="both"/>
        <w:rPr>
          <w:sz w:val="22"/>
          <w:szCs w:val="22"/>
          <w:lang w:eastAsia="zh-CN"/>
        </w:rPr>
      </w:pPr>
    </w:p>
    <w:p w14:paraId="39107A47" w14:textId="77777777" w:rsidR="00AE549A" w:rsidRDefault="00464B25">
      <w:pPr>
        <w:pStyle w:val="ListParagraph"/>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ListParagraph"/>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Heading4"/>
        <w:numPr>
          <w:ilvl w:val="3"/>
          <w:numId w:val="4"/>
        </w:numPr>
      </w:pPr>
      <w:r>
        <w:lastRenderedPageBreak/>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 xml:space="preserve">Prefer to wait for clarity on rate matching. If we don’t agree to rate matching per slot, these proposals will not be worth much. We will have </w:t>
            </w:r>
            <w:r>
              <w:lastRenderedPageBreak/>
              <w:t>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lastRenderedPageBreak/>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proofErr w:type="spellStart"/>
            <w:r>
              <w:rPr>
                <w:lang w:eastAsia="zh-CN"/>
              </w:rPr>
              <w:t>InterDigital</w:t>
            </w:r>
            <w:proofErr w:type="spellEnd"/>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To avoid the UE complexity of rate matching PUSCH around UCI in a time unit larger than a slot, the simple method of UCI multiplexing on TBoMS, e.g. puncturing, should be used as a starting point.</w:t>
            </w:r>
          </w:p>
          <w:p w14:paraId="3A30514B" w14:textId="6BD41534" w:rsidR="00095BC3" w:rsidRDefault="00095BC3" w:rsidP="00095BC3">
            <w:pPr>
              <w:jc w:val="both"/>
            </w:pPr>
            <w:r>
              <w:t>Further enhancement, e.g.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417923">
        <w:trPr>
          <w:trHeight w:val="300"/>
        </w:trPr>
        <w:tc>
          <w:tcPr>
            <w:tcW w:w="3556" w:type="dxa"/>
          </w:tcPr>
          <w:p w14:paraId="1FD0296A" w14:textId="77777777" w:rsidR="00900B8A" w:rsidRDefault="00900B8A"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0FD1912A" w14:textId="77777777" w:rsidR="00900B8A" w:rsidRDefault="00900B8A" w:rsidP="00417923">
            <w:pPr>
              <w:jc w:val="both"/>
              <w:rPr>
                <w:lang w:eastAsia="zh-CN"/>
              </w:rPr>
            </w:pPr>
            <w:r>
              <w:rPr>
                <w:lang w:eastAsia="zh-CN"/>
              </w:rPr>
              <w:t>Support the proposal. Given that less RBs allocated for TBoMS will degrade the performance of UCI feedback, the UCI should be multiplexed on a TOT.</w:t>
            </w:r>
          </w:p>
        </w:tc>
      </w:tr>
      <w:tr w:rsidR="009E4D16" w14:paraId="0C407711" w14:textId="77777777" w:rsidTr="00417923">
        <w:trPr>
          <w:trHeight w:val="300"/>
        </w:trPr>
        <w:tc>
          <w:tcPr>
            <w:tcW w:w="3556" w:type="dxa"/>
          </w:tcPr>
          <w:p w14:paraId="2BC4FA55" w14:textId="5EE14307"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3" w:type="dxa"/>
          </w:tcPr>
          <w:p w14:paraId="3EC45011" w14:textId="02D53BD0"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w:t>
            </w:r>
            <w:r>
              <w:rPr>
                <w:rFonts w:eastAsia="Malgun Gothic"/>
                <w:lang w:eastAsia="ko-KR"/>
              </w:rPr>
              <w:lastRenderedPageBreak/>
              <w:t xml:space="preserve">a slot. </w:t>
            </w:r>
          </w:p>
          <w:p w14:paraId="75534922" w14:textId="77777777" w:rsidR="00AE549A" w:rsidRDefault="00464B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lastRenderedPageBreak/>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proofErr w:type="spellStart"/>
            <w:r>
              <w:rPr>
                <w:lang w:eastAsia="zh-CN"/>
              </w:rPr>
              <w:t>InterDigital</w:t>
            </w:r>
            <w:proofErr w:type="spellEnd"/>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417923">
        <w:trPr>
          <w:trHeight w:val="300"/>
        </w:trPr>
        <w:tc>
          <w:tcPr>
            <w:tcW w:w="3558" w:type="dxa"/>
          </w:tcPr>
          <w:p w14:paraId="254142FD" w14:textId="77777777" w:rsidR="00687EFB" w:rsidRDefault="00687EF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6F48B182" w14:textId="2A35F9A3" w:rsidR="000444F1" w:rsidRDefault="00464B25">
      <w:pPr>
        <w:jc w:val="both"/>
      </w:pPr>
      <w:r>
        <w:t xml:space="preserve">   </w:t>
      </w:r>
    </w:p>
    <w:p w14:paraId="4348230B" w14:textId="77777777" w:rsidR="000444F1" w:rsidRDefault="000444F1" w:rsidP="000444F1">
      <w:pPr>
        <w:jc w:val="both"/>
        <w:rPr>
          <w:sz w:val="22"/>
          <w:szCs w:val="22"/>
        </w:rPr>
      </w:pPr>
      <w:r>
        <w:rPr>
          <w:sz w:val="22"/>
          <w:szCs w:val="22"/>
          <w:highlight w:val="yellow"/>
        </w:rPr>
        <w:t>FL’s comments on August 17th</w:t>
      </w:r>
    </w:p>
    <w:p w14:paraId="41753E54" w14:textId="77777777" w:rsidR="000444F1" w:rsidRDefault="000444F1" w:rsidP="000444F1">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73B6B4EF" w14:textId="77777777" w:rsidR="000444F1" w:rsidRPr="000444F1" w:rsidRDefault="000444F1">
      <w:pPr>
        <w:jc w:val="both"/>
        <w:rPr>
          <w:lang w:val="en-US"/>
        </w:rPr>
      </w:pPr>
    </w:p>
    <w:p w14:paraId="1F8176AE" w14:textId="7D12E2EA" w:rsidR="000444F1" w:rsidRDefault="000444F1">
      <w:pPr>
        <w:jc w:val="both"/>
      </w:pPr>
    </w:p>
    <w:p w14:paraId="44B2A762" w14:textId="2ED617EF" w:rsidR="00AE549A" w:rsidRDefault="00B07ACF">
      <w:pPr>
        <w:pStyle w:val="Heading3"/>
        <w:numPr>
          <w:ilvl w:val="2"/>
          <w:numId w:val="4"/>
        </w:numPr>
        <w:jc w:val="both"/>
      </w:pPr>
      <w:r w:rsidRPr="00600088">
        <w:rPr>
          <w:color w:val="4BACC6" w:themeColor="accent5"/>
          <w:szCs w:val="28"/>
          <w:lang w:val="en-US"/>
        </w:rPr>
        <w:t>[PAUSED]</w:t>
      </w:r>
      <w:r>
        <w:rPr>
          <w:color w:val="FF0000"/>
          <w:szCs w:val="28"/>
          <w:lang w:val="en-US"/>
        </w:rPr>
        <w:t xml:space="preserve"> </w:t>
      </w:r>
      <w:r w:rsidR="00464B25">
        <w:rPr>
          <w:color w:val="000000" w:themeColor="text1"/>
        </w:rPr>
        <w:t>TBS determination:</w:t>
      </w:r>
      <w:r w:rsidR="00464B25">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464B25">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ListParagraph"/>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ListParagraph"/>
        <w:numPr>
          <w:ilvl w:val="3"/>
          <w:numId w:val="28"/>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256F2325" w14:textId="77777777" w:rsidR="00AE549A" w:rsidRDefault="00464B25">
      <w:pPr>
        <w:pStyle w:val="ListParagraph"/>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ListParagraph"/>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ListParagraph"/>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ListParagraph"/>
        <w:numPr>
          <w:ilvl w:val="2"/>
          <w:numId w:val="28"/>
        </w:numPr>
        <w:spacing w:before="120" w:after="120" w:line="276" w:lineRule="auto"/>
        <w:jc w:val="both"/>
        <w:rPr>
          <w:sz w:val="22"/>
          <w:szCs w:val="22"/>
        </w:rPr>
      </w:pPr>
      <w:r>
        <w:rPr>
          <w:sz w:val="22"/>
          <w:szCs w:val="22"/>
        </w:rPr>
        <w:lastRenderedPageBreak/>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0AEA33CE" w14:textId="77777777" w:rsidR="00AE549A" w:rsidRDefault="00464B25">
      <w:pPr>
        <w:pStyle w:val="ListParagraph"/>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ListParagraph"/>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ListParagraph"/>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ListParagraph"/>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ListParagraph"/>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ListParagraph"/>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ListParagraph"/>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ListParagraph"/>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ListParagraph"/>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ListParagraph"/>
        <w:numPr>
          <w:ilvl w:val="0"/>
          <w:numId w:val="23"/>
        </w:numPr>
        <w:jc w:val="both"/>
        <w:rPr>
          <w:sz w:val="22"/>
          <w:szCs w:val="22"/>
          <w:lang w:val="en-US"/>
        </w:rPr>
      </w:pPr>
      <w:r>
        <w:rPr>
          <w:sz w:val="22"/>
          <w:szCs w:val="22"/>
          <w:lang w:val="en-US"/>
        </w:rPr>
        <w:t>How rate matching is going to be performed, i.e., the time unit of the interleaver.</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Heading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TableGrid8"/>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lastRenderedPageBreak/>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lastRenderedPageBreak/>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ListParagraph"/>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lastRenderedPageBreak/>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ListParagraph"/>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lastRenderedPageBreak/>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sidRPr="0034538F">
              <w:rPr>
                <w:u w:val="single"/>
              </w:rPr>
              <w:t>We strongly suggest agreeing on how to count the allocated slots first. The optimal solution should be that the allocated slots are counted based on available slots for TBoMS</w:t>
            </w:r>
            <w:r w:rsidRPr="0034538F">
              <w:t xml:space="preserve">. This approach could help avoiding any confusion on the resource used for TBS determination. </w:t>
            </w:r>
          </w:p>
        </w:tc>
      </w:tr>
      <w:tr w:rsidR="00687EFB" w14:paraId="6718AC7D" w14:textId="77777777" w:rsidTr="00417923">
        <w:trPr>
          <w:trHeight w:val="300"/>
        </w:trPr>
        <w:tc>
          <w:tcPr>
            <w:tcW w:w="3558" w:type="dxa"/>
          </w:tcPr>
          <w:p w14:paraId="5AA64F7F" w14:textId="77777777" w:rsidR="00687EFB" w:rsidRDefault="00687EF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3944A037" w14:textId="36BDDEF8" w:rsidR="00687EFB" w:rsidRDefault="006A3DEA" w:rsidP="00417923">
            <w:pPr>
              <w:jc w:val="both"/>
              <w:rPr>
                <w:lang w:eastAsia="zh-CN"/>
              </w:rPr>
            </w:pPr>
            <w:r>
              <w:rPr>
                <w:lang w:eastAsia="zh-CN"/>
              </w:rPr>
              <w:t>W</w:t>
            </w:r>
            <w:r w:rsidR="00687EFB">
              <w:rPr>
                <w:lang w:eastAsia="zh-CN"/>
              </w:rPr>
              <w:t>e propose to add one sub-bullet “FFS how to define the scaling factor K if special slots are used for TBoMS.”</w:t>
            </w:r>
          </w:p>
          <w:p w14:paraId="18C33919" w14:textId="77777777" w:rsidR="00687EFB" w:rsidRDefault="00687EFB" w:rsidP="00417923">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417923">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417923">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FFS: K value in case of special slot is used for TBoMS</w:t>
            </w:r>
          </w:p>
          <w:p w14:paraId="67C0B626" w14:textId="77777777" w:rsidR="00687EFB" w:rsidRDefault="00687EFB" w:rsidP="00417923">
            <w:pPr>
              <w:jc w:val="both"/>
              <w:rPr>
                <w:lang w:eastAsia="zh-CN"/>
              </w:rPr>
            </w:pPr>
            <w:r>
              <w:rPr>
                <w:b/>
                <w:bCs/>
                <w:sz w:val="22"/>
                <w:szCs w:val="22"/>
                <w:highlight w:val="yellow"/>
                <w:lang w:val="en-US"/>
              </w:rPr>
              <w:t>FFS: whether and how further values can be indicated.</w:t>
            </w:r>
          </w:p>
        </w:tc>
      </w:tr>
      <w:tr w:rsidR="009E4D16" w14:paraId="428690DA" w14:textId="77777777" w:rsidTr="00417923">
        <w:trPr>
          <w:trHeight w:val="300"/>
        </w:trPr>
        <w:tc>
          <w:tcPr>
            <w:tcW w:w="3558" w:type="dxa"/>
          </w:tcPr>
          <w:p w14:paraId="10F88B6B" w14:textId="5D189180"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1" w:type="dxa"/>
          </w:tcPr>
          <w:p w14:paraId="2A095174" w14:textId="1292C706"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w:t>
            </w:r>
          </w:p>
        </w:tc>
      </w:tr>
    </w:tbl>
    <w:p w14:paraId="58948061" w14:textId="4F804BAC" w:rsidR="00AE549A" w:rsidRDefault="00464B25">
      <w:pPr>
        <w:jc w:val="both"/>
      </w:pPr>
      <w:r>
        <w:t xml:space="preserve">   </w:t>
      </w:r>
    </w:p>
    <w:p w14:paraId="4A37F921" w14:textId="77777777" w:rsidR="00D75F17" w:rsidRDefault="00D75F17" w:rsidP="00D75F17">
      <w:pPr>
        <w:jc w:val="both"/>
        <w:rPr>
          <w:sz w:val="22"/>
          <w:szCs w:val="22"/>
        </w:rPr>
      </w:pPr>
      <w:r>
        <w:rPr>
          <w:sz w:val="22"/>
          <w:szCs w:val="22"/>
          <w:highlight w:val="yellow"/>
        </w:rPr>
        <w:t>FL’s comments on August 17th</w:t>
      </w:r>
    </w:p>
    <w:p w14:paraId="605D3B35" w14:textId="77777777" w:rsidR="00D75F17" w:rsidRDefault="00D75F17" w:rsidP="00D75F17">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07E3D390" w14:textId="77777777" w:rsidR="00D75F17" w:rsidRPr="00D75F17" w:rsidRDefault="00D75F17">
      <w:pPr>
        <w:jc w:val="both"/>
        <w:rPr>
          <w:lang w:val="en-US"/>
        </w:rPr>
      </w:pPr>
    </w:p>
    <w:p w14:paraId="540DEB78" w14:textId="77777777" w:rsidR="00AE549A" w:rsidRDefault="00AE549A"/>
    <w:p w14:paraId="350F3974" w14:textId="77777777" w:rsidR="00AE549A" w:rsidRDefault="00464B25">
      <w:pPr>
        <w:pStyle w:val="Heading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ListParagraph"/>
        <w:numPr>
          <w:ilvl w:val="0"/>
          <w:numId w:val="29"/>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8E5F75B" w14:textId="77777777" w:rsidR="00AE549A" w:rsidRDefault="00464B25">
      <w:pPr>
        <w:pStyle w:val="ListParagraph"/>
        <w:numPr>
          <w:ilvl w:val="2"/>
          <w:numId w:val="29"/>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94F240A" w14:textId="77777777" w:rsidR="00AE549A" w:rsidRDefault="00464B25">
      <w:pPr>
        <w:pStyle w:val="ListParagraph"/>
        <w:numPr>
          <w:ilvl w:val="0"/>
          <w:numId w:val="29"/>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C26867F" w14:textId="77777777" w:rsidR="00AE549A" w:rsidRDefault="00464B25">
      <w:pPr>
        <w:pStyle w:val="ListParagraph"/>
        <w:numPr>
          <w:ilvl w:val="2"/>
          <w:numId w:val="29"/>
        </w:numPr>
        <w:jc w:val="both"/>
        <w:rPr>
          <w:sz w:val="22"/>
          <w:lang w:val="en-US"/>
        </w:rPr>
      </w:pPr>
      <w:r>
        <w:rPr>
          <w:sz w:val="22"/>
          <w:lang w:val="en-US"/>
        </w:rPr>
        <w:t>Sierra Wireless [23]</w:t>
      </w:r>
    </w:p>
    <w:p w14:paraId="1D02A183" w14:textId="77777777" w:rsidR="00AE549A" w:rsidRDefault="00464B25">
      <w:pPr>
        <w:pStyle w:val="ListParagraph"/>
        <w:numPr>
          <w:ilvl w:val="0"/>
          <w:numId w:val="29"/>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8FADD4F" w14:textId="77777777" w:rsidR="00AE549A" w:rsidRDefault="00464B25">
      <w:pPr>
        <w:pStyle w:val="ListParagraph"/>
        <w:numPr>
          <w:ilvl w:val="2"/>
          <w:numId w:val="29"/>
        </w:numPr>
        <w:jc w:val="both"/>
        <w:rPr>
          <w:sz w:val="22"/>
          <w:lang w:val="en-US"/>
        </w:rPr>
      </w:pPr>
      <w:r>
        <w:rPr>
          <w:sz w:val="22"/>
          <w:lang w:val="en-US"/>
        </w:rPr>
        <w:lastRenderedPageBreak/>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ListParagraph"/>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ListParagraph"/>
        <w:numPr>
          <w:ilvl w:val="0"/>
          <w:numId w:val="32"/>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247CD6EE" w14:textId="77777777" w:rsidR="00AE549A" w:rsidRDefault="00464B25">
      <w:pPr>
        <w:pStyle w:val="ListParagraph"/>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w:t>
      </w:r>
      <w:proofErr w:type="spellStart"/>
      <w:r>
        <w:rPr>
          <w:sz w:val="22"/>
          <w:lang w:val="en-US"/>
        </w:rPr>
        <w:t>i</w:t>
      </w:r>
      <w:proofErr w:type="spellEnd"/>
      <w:r>
        <w:rPr>
          <w:sz w:val="22"/>
          <w:lang w:val="en-US"/>
        </w:rPr>
        <w:t>)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ListParagraph"/>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Heading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Heading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ListParagraph"/>
        <w:numPr>
          <w:ilvl w:val="0"/>
          <w:numId w:val="33"/>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308592E5"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ListParagraph"/>
        <w:spacing w:after="0"/>
        <w:jc w:val="both"/>
        <w:rPr>
          <w:sz w:val="22"/>
          <w:szCs w:val="22"/>
          <w:lang w:eastAsia="zh-CN"/>
        </w:rPr>
      </w:pPr>
    </w:p>
    <w:p w14:paraId="190EBC50" w14:textId="77777777" w:rsidR="00AE549A" w:rsidRDefault="00464B25">
      <w:pPr>
        <w:pStyle w:val="Heading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ListParagraph"/>
        <w:numPr>
          <w:ilvl w:val="0"/>
          <w:numId w:val="30"/>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C3BB982" w14:textId="77777777" w:rsidR="00AE549A" w:rsidRDefault="00464B25">
      <w:pPr>
        <w:pStyle w:val="ListParagraph"/>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ListParagraph"/>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ListParagraph"/>
        <w:numPr>
          <w:ilvl w:val="0"/>
          <w:numId w:val="30"/>
        </w:numPr>
        <w:jc w:val="both"/>
        <w:rPr>
          <w:b/>
          <w:bCs/>
          <w:sz w:val="22"/>
          <w:szCs w:val="22"/>
        </w:rPr>
      </w:pPr>
      <w:r>
        <w:rPr>
          <w:sz w:val="22"/>
          <w:szCs w:val="22"/>
          <w:lang w:val="en-US"/>
        </w:rPr>
        <w:t>One company (Qualcomm [17]) proposed to restrict TBoMS transmissions to TB sizes that permit single codeblock transmission.</w:t>
      </w:r>
    </w:p>
    <w:p w14:paraId="72D8B95D" w14:textId="77777777" w:rsidR="00AE549A" w:rsidRDefault="00464B25">
      <w:pPr>
        <w:pStyle w:val="ListParagraph"/>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ListParagraph"/>
        <w:jc w:val="both"/>
        <w:rPr>
          <w:b/>
          <w:bCs/>
          <w:sz w:val="22"/>
          <w:szCs w:val="22"/>
        </w:rPr>
      </w:pPr>
    </w:p>
    <w:p w14:paraId="2733CFA9"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ListParagraph"/>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ListParagraph"/>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ListParagraph"/>
        <w:jc w:val="both"/>
        <w:rPr>
          <w:sz w:val="22"/>
          <w:szCs w:val="22"/>
          <w:lang w:eastAsia="zh-CN"/>
        </w:rPr>
      </w:pPr>
    </w:p>
    <w:p w14:paraId="1AC84F3B" w14:textId="77777777" w:rsidR="00AE549A" w:rsidRDefault="00464B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ListParagraph"/>
        <w:spacing w:before="120" w:after="0"/>
        <w:ind w:left="928"/>
        <w:jc w:val="both"/>
        <w:rPr>
          <w:color w:val="000000" w:themeColor="text1"/>
          <w:sz w:val="22"/>
          <w:szCs w:val="22"/>
        </w:rPr>
      </w:pPr>
    </w:p>
    <w:p w14:paraId="459880B3"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ListParagraph"/>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32D9C8B1" w14:textId="77777777" w:rsidR="00AE549A" w:rsidRDefault="00464B25">
      <w:pPr>
        <w:pStyle w:val="ListParagraph"/>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ListParagraph"/>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Heading3"/>
        <w:numPr>
          <w:ilvl w:val="2"/>
          <w:numId w:val="4"/>
        </w:numPr>
        <w:jc w:val="both"/>
        <w:rPr>
          <w:lang w:val="en-US"/>
        </w:rPr>
      </w:pPr>
      <w:r>
        <w:rPr>
          <w:color w:val="FF0000"/>
          <w:lang w:val="en-US"/>
        </w:rPr>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ListParagraph"/>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ListParagraph"/>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ListParagraph"/>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ListParagraph"/>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ListParagraph"/>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Heading1"/>
        <w:jc w:val="both"/>
        <w:rPr>
          <w:lang w:val="en-US"/>
        </w:rPr>
      </w:pPr>
      <w:r>
        <w:rPr>
          <w:lang w:val="en-US"/>
        </w:rPr>
        <w:t>References</w:t>
      </w:r>
    </w:p>
    <w:p w14:paraId="3883CCD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3355200E" w14:textId="77777777" w:rsidR="00AE549A" w:rsidRDefault="00464B25">
      <w:pPr>
        <w:pStyle w:val="ListParagraph"/>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63BB806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lastRenderedPageBreak/>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2B3A5FB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ListParagraph"/>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2EE6F52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2DA9BAF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Heading1"/>
        <w:jc w:val="both"/>
        <w:rPr>
          <w:lang w:val="en-US"/>
        </w:rPr>
      </w:pPr>
      <w:r>
        <w:rPr>
          <w:lang w:val="en-US"/>
        </w:rPr>
        <w:t>Appendix A: Proposals from contributions aggregated by topic</w:t>
      </w:r>
    </w:p>
    <w:p w14:paraId="21BEA7EB" w14:textId="77777777" w:rsidR="00AE549A" w:rsidRDefault="00464B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ListParagraph"/>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lastRenderedPageBreak/>
              <w:t xml:space="preserve"> </w:t>
            </w:r>
            <w:r>
              <w:rPr>
                <w:rFonts w:hint="eastAsia"/>
                <w:i/>
                <w:iCs/>
                <w:lang w:val="en-US" w:eastAsia="zh-CN"/>
              </w:rPr>
              <w:t>No optimization specific for the use of special slot in TDD is pursued.</w:t>
            </w:r>
          </w:p>
          <w:p w14:paraId="0DC52578" w14:textId="77777777" w:rsidR="00AE549A" w:rsidRDefault="00AE549A">
            <w:pPr>
              <w:pStyle w:val="ListParagraph"/>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A030BFA" w14:textId="77777777" w:rsidR="00AE549A" w:rsidRDefault="00AE549A">
            <w:pPr>
              <w:pStyle w:val="LGTdoc"/>
              <w:rPr>
                <w:rFonts w:eastAsia="DengXian"/>
                <w:b/>
                <w:i/>
                <w:lang w:val="en-US" w:eastAsia="zh-CN"/>
              </w:rPr>
            </w:pPr>
          </w:p>
          <w:p w14:paraId="41EF555B" w14:textId="77777777" w:rsidR="00AE549A" w:rsidRDefault="00464B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91AA605" w14:textId="77777777" w:rsidR="00AE549A" w:rsidRDefault="00464B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ListParagraph"/>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ListParagraph"/>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SimSun"/>
                <w:b/>
                <w:bCs/>
                <w:iCs/>
                <w:sz w:val="22"/>
                <w:szCs w:val="22"/>
              </w:rPr>
            </w:pPr>
            <w:r>
              <w:rPr>
                <w:rFonts w:eastAsia="SimSun"/>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ListParagraph"/>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TBoMS is indicated </w:t>
            </w:r>
            <w:r>
              <w:rPr>
                <w:rFonts w:ascii="Times New Roman" w:hAnsi="Times New Roman"/>
                <w:lang w:val="en-US" w:eastAsia="ja-JP"/>
              </w:rPr>
              <w:lastRenderedPageBreak/>
              <w:t>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AB4E0CF"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784B217"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SimSun"/>
                <w:lang w:eastAsia="zh-CN"/>
              </w:rPr>
            </w:pPr>
          </w:p>
          <w:p w14:paraId="45AB9507"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6281117F"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BodyText"/>
              <w:spacing w:line="276" w:lineRule="auto"/>
              <w:rPr>
                <w:rFonts w:ascii="Times New Roman" w:hAnsi="Times New Roman" w:cs="Times New Roman"/>
                <w:b/>
                <w:bCs/>
                <w:sz w:val="20"/>
                <w:szCs w:val="20"/>
                <w:lang w:val="en-GB" w:eastAsia="ko-KR"/>
              </w:rPr>
            </w:pPr>
          </w:p>
          <w:p w14:paraId="34DF642B" w14:textId="77777777" w:rsidR="00AE549A" w:rsidRDefault="00464B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lastRenderedPageBreak/>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TableofFigures"/>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57220D5" w14:textId="77777777" w:rsidR="00AE549A" w:rsidRDefault="00AE549A">
            <w:pPr>
              <w:spacing w:after="0" w:line="276" w:lineRule="auto"/>
              <w:rPr>
                <w:rFonts w:eastAsia="DengXian"/>
                <w:b/>
                <w:bCs/>
                <w:i/>
                <w:lang w:eastAsia="zh-CN"/>
              </w:rPr>
            </w:pPr>
          </w:p>
          <w:p w14:paraId="46625269"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ListParagraph"/>
              <w:numPr>
                <w:ilvl w:val="0"/>
                <w:numId w:val="5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DengXian"/>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BodyText"/>
              <w:rPr>
                <w:rFonts w:eastAsia="Times New Roman"/>
                <w:b/>
                <w:lang w:eastAsia="ja-JP"/>
              </w:rPr>
            </w:pPr>
          </w:p>
          <w:p w14:paraId="52FAB243"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56D6A7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SimSun"/>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2200309"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BodyText"/>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ListParagraph"/>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BodyText"/>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BodyText"/>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BodyText"/>
              <w:spacing w:after="0" w:line="259" w:lineRule="auto"/>
              <w:ind w:left="720"/>
              <w:rPr>
                <w:rFonts w:ascii="Times New Roman" w:hAnsi="Times New Roman" w:cs="Times New Roman"/>
                <w:sz w:val="20"/>
                <w:szCs w:val="20"/>
              </w:rPr>
            </w:pPr>
          </w:p>
          <w:p w14:paraId="5EC7C36F" w14:textId="77777777" w:rsidR="00AE549A" w:rsidRDefault="00AE549A">
            <w:pPr>
              <w:pStyle w:val="BodyText"/>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ListBullet"/>
              <w:tabs>
                <w:tab w:val="left" w:pos="2347"/>
              </w:tabs>
              <w:spacing w:after="0"/>
              <w:ind w:left="0" w:firstLine="0"/>
              <w:contextualSpacing/>
              <w:rPr>
                <w:bCs/>
              </w:rPr>
            </w:pPr>
            <w:r>
              <w:rPr>
                <w:bCs/>
              </w:rPr>
              <w:t>Repetition is not supported with TBoMS.</w:t>
            </w:r>
          </w:p>
          <w:p w14:paraId="59B9AB09"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lastRenderedPageBreak/>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CommentText"/>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43B59BC"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73EE2256" w14:textId="77777777" w:rsidR="00AE549A" w:rsidRDefault="000A091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EE2693A" w14:textId="77777777" w:rsidR="00AE549A" w:rsidRDefault="00AE549A">
            <w:pPr>
              <w:spacing w:before="72"/>
              <w:rPr>
                <w:rFonts w:eastAsia="SimSun"/>
                <w:i/>
              </w:rPr>
            </w:pPr>
          </w:p>
          <w:p w14:paraId="4EEBE196" w14:textId="77777777" w:rsidR="00AE549A" w:rsidRDefault="00464B25">
            <w:pPr>
              <w:spacing w:before="72"/>
              <w:rPr>
                <w:rFonts w:eastAsia="SimSun"/>
                <w:b/>
                <w:bCs/>
                <w:iCs/>
                <w:sz w:val="22"/>
                <w:szCs w:val="22"/>
              </w:rPr>
            </w:pPr>
            <w:r>
              <w:rPr>
                <w:rFonts w:eastAsia="SimSun"/>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lastRenderedPageBreak/>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ListParagraph"/>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SimSun"/>
                <w:i/>
              </w:rPr>
            </w:pPr>
            <w:r>
              <w:rPr>
                <w:rFonts w:eastAsia="SimSun"/>
                <w:i/>
              </w:rPr>
              <w:t xml:space="preserve"> </w:t>
            </w:r>
          </w:p>
          <w:p w14:paraId="4A33E16B"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435BB238"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SimSun"/>
                <w:i/>
              </w:rPr>
            </w:pPr>
          </w:p>
          <w:p w14:paraId="1560EC3E" w14:textId="77777777" w:rsidR="00AE549A" w:rsidRDefault="00464B25">
            <w:pPr>
              <w:spacing w:before="72"/>
              <w:rPr>
                <w:rFonts w:eastAsia="SimSun"/>
                <w:b/>
                <w:bCs/>
                <w:iCs/>
                <w:sz w:val="22"/>
                <w:szCs w:val="22"/>
              </w:rPr>
            </w:pPr>
            <w:r>
              <w:rPr>
                <w:rFonts w:eastAsia="SimSun"/>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SimSun"/>
                <w:i/>
              </w:rPr>
            </w:pPr>
          </w:p>
          <w:p w14:paraId="6263510F" w14:textId="77777777" w:rsidR="00AE549A" w:rsidRDefault="00464B25">
            <w:pPr>
              <w:spacing w:before="72"/>
              <w:rPr>
                <w:rFonts w:eastAsia="SimSun"/>
                <w:b/>
                <w:bCs/>
                <w:iCs/>
                <w:sz w:val="22"/>
                <w:szCs w:val="22"/>
              </w:rPr>
            </w:pPr>
            <w:r>
              <w:rPr>
                <w:rFonts w:eastAsia="SimSun"/>
                <w:b/>
                <w:bCs/>
                <w:iCs/>
                <w:sz w:val="22"/>
                <w:szCs w:val="22"/>
              </w:rPr>
              <w:t>R1-2106903 Samsung</w:t>
            </w:r>
          </w:p>
          <w:p w14:paraId="1729998C" w14:textId="77777777" w:rsidR="00AE549A" w:rsidRDefault="00464B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31F45552" w14:textId="77777777" w:rsidR="00AE549A" w:rsidRDefault="00AE549A">
            <w:pPr>
              <w:pStyle w:val="CommentText"/>
              <w:spacing w:after="0" w:line="259" w:lineRule="auto"/>
              <w:jc w:val="both"/>
            </w:pPr>
          </w:p>
          <w:p w14:paraId="0579ECE1" w14:textId="77777777" w:rsidR="00AE549A" w:rsidRDefault="00464B25">
            <w:pPr>
              <w:pStyle w:val="CommentText"/>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ListParagraph"/>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CommentText"/>
              <w:spacing w:after="0" w:line="259" w:lineRule="auto"/>
              <w:jc w:val="both"/>
              <w:rPr>
                <w:b/>
                <w:bCs/>
              </w:rPr>
            </w:pPr>
          </w:p>
          <w:p w14:paraId="78442D2A"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CommentText"/>
              <w:spacing w:after="0" w:line="259" w:lineRule="auto"/>
              <w:jc w:val="both"/>
              <w:rPr>
                <w:b/>
                <w:bCs/>
                <w:lang w:val="en-US"/>
              </w:rPr>
            </w:pPr>
          </w:p>
          <w:p w14:paraId="1B79FCDD" w14:textId="77777777" w:rsidR="00AE549A" w:rsidRDefault="00464B25">
            <w:pPr>
              <w:pStyle w:val="CommentText"/>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ListParagraph"/>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ListParagraph"/>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TBoMS,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6566ACB"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C4BBD40" w14:textId="77777777" w:rsidR="00AE549A" w:rsidRDefault="000A091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4A2EABC" w14:textId="77777777" w:rsidR="00AE549A" w:rsidRDefault="00464B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52BF9AA"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BodyText"/>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08FC315A" w14:textId="77777777" w:rsidR="00AE549A" w:rsidRDefault="00AE549A"/>
    <w:p w14:paraId="4DFE1081" w14:textId="77777777" w:rsidR="00AE549A" w:rsidRDefault="00AE549A"/>
    <w:p w14:paraId="26CBF14B" w14:textId="77777777" w:rsidR="00AE549A" w:rsidRDefault="00464B25">
      <w:pPr>
        <w:pStyle w:val="Heading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BodyText"/>
              <w:spacing w:after="0" w:line="276" w:lineRule="auto"/>
              <w:rPr>
                <w:rFonts w:ascii="Times New Roman" w:hAnsi="Times New Roman" w:cs="Times New Roman"/>
                <w:b/>
                <w:bCs/>
                <w:lang w:eastAsia="ja-JP"/>
              </w:rPr>
            </w:pPr>
          </w:p>
          <w:p w14:paraId="6F4B6C94" w14:textId="77777777" w:rsidR="00AE549A" w:rsidRDefault="00464B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ListParagraph"/>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ListParagraph"/>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BodyText"/>
              <w:spacing w:beforeLines="50" w:before="120" w:after="0"/>
              <w:rPr>
                <w:rFonts w:ascii="Times New Roman" w:eastAsia="SimSun" w:hAnsi="Times New Roman"/>
              </w:rPr>
            </w:pPr>
          </w:p>
          <w:p w14:paraId="15343F6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BodyText"/>
              <w:spacing w:beforeLines="50" w:before="120" w:after="0"/>
              <w:rPr>
                <w:rFonts w:ascii="Times New Roman" w:hAnsi="Times New Roman" w:cs="Times New Roman"/>
                <w:b/>
                <w:bCs/>
                <w:lang w:eastAsia="ja-JP"/>
              </w:rPr>
            </w:pPr>
          </w:p>
          <w:p w14:paraId="2A81695D" w14:textId="77777777" w:rsidR="00AE549A" w:rsidRDefault="00464B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2EF020A2" w14:textId="77777777" w:rsidR="00AE549A" w:rsidRDefault="00AE549A">
            <w:pPr>
              <w:pStyle w:val="BodyText"/>
              <w:spacing w:beforeLines="50" w:before="120" w:after="0"/>
              <w:rPr>
                <w:rFonts w:ascii="Times New Roman" w:hAnsi="Times New Roman" w:cs="Times New Roman"/>
                <w:b/>
                <w:bCs/>
                <w:lang w:val="en-GB" w:eastAsia="ja-JP"/>
              </w:rPr>
            </w:pPr>
          </w:p>
          <w:p w14:paraId="4D20C184" w14:textId="77777777" w:rsidR="00AE549A" w:rsidRDefault="00464B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08E411A6" w14:textId="77777777" w:rsidR="00AE549A" w:rsidRDefault="00AE549A">
            <w:pPr>
              <w:spacing w:after="0" w:line="276" w:lineRule="auto"/>
              <w:rPr>
                <w:rFonts w:eastAsia="DengXian"/>
                <w:i/>
                <w:lang w:eastAsia="zh-CN"/>
              </w:rPr>
            </w:pPr>
          </w:p>
          <w:p w14:paraId="3085B94A" w14:textId="77777777" w:rsidR="00AE549A" w:rsidRDefault="00464B25">
            <w:pPr>
              <w:spacing w:before="72"/>
              <w:rPr>
                <w:rFonts w:eastAsia="SimSun"/>
                <w:b/>
                <w:bCs/>
                <w:iCs/>
                <w:sz w:val="22"/>
                <w:szCs w:val="22"/>
              </w:rPr>
            </w:pPr>
            <w:r>
              <w:rPr>
                <w:rFonts w:eastAsia="SimSun"/>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4E608F4"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6D4C1A0B"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 xml:space="preserve">FFS: </w:t>
            </w:r>
            <w:proofErr w:type="spellStart"/>
            <w:r>
              <w:t>signaling</w:t>
            </w:r>
            <w:proofErr w:type="spellEnd"/>
            <w:r>
              <w:t xml:space="preserve">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TBoMS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lastRenderedPageBreak/>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BodyText"/>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SimSun"/>
                <w:b/>
                <w:bCs/>
                <w:iCs/>
                <w:sz w:val="22"/>
                <w:szCs w:val="22"/>
              </w:rPr>
            </w:pPr>
            <w:r>
              <w:rPr>
                <w:rFonts w:eastAsia="SimSun"/>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SimSun"/>
                <w:b/>
                <w:szCs w:val="18"/>
                <w:lang w:eastAsia="zh-CN"/>
              </w:rPr>
            </w:pPr>
            <w:r>
              <w:rPr>
                <w:rFonts w:eastAsia="SimSun"/>
                <w:b/>
                <w:szCs w:val="18"/>
                <w:lang w:eastAsia="zh-CN"/>
              </w:rPr>
              <w:lastRenderedPageBreak/>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ListParagraph"/>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BodyText"/>
              <w:spacing w:after="0"/>
              <w:rPr>
                <w:b/>
                <w:bCs/>
                <w:lang w:eastAsia="ja-JP"/>
              </w:rPr>
            </w:pPr>
            <w:r>
              <w:t xml:space="preserve"> </w:t>
            </w:r>
          </w:p>
          <w:p w14:paraId="35987D1D" w14:textId="77777777" w:rsidR="00AE549A" w:rsidRDefault="00464B25">
            <w:pPr>
              <w:spacing w:after="60"/>
              <w:jc w:val="both"/>
              <w:rPr>
                <w:rFonts w:eastAsia="SimSun"/>
                <w:b/>
                <w:sz w:val="22"/>
                <w:lang w:eastAsia="zh-CN"/>
              </w:rPr>
            </w:pPr>
            <w:r>
              <w:rPr>
                <w:rFonts w:eastAsia="SimSun"/>
                <w:b/>
                <w:sz w:val="22"/>
                <w:lang w:eastAsia="zh-CN"/>
              </w:rPr>
              <w:t>R1-2106903 Samsung</w:t>
            </w:r>
          </w:p>
          <w:p w14:paraId="360497B4" w14:textId="77777777" w:rsidR="00AE549A" w:rsidRDefault="00464B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93CA9E2" w14:textId="77777777" w:rsidR="00AE549A" w:rsidRDefault="00AE549A">
            <w:pPr>
              <w:spacing w:after="0" w:line="276" w:lineRule="auto"/>
              <w:rPr>
                <w:rFonts w:eastAsia="DengXian"/>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BodyText"/>
              <w:rPr>
                <w:rFonts w:eastAsia="DengXian"/>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ListParagraph"/>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ListParagraph"/>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CommentText"/>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CommentText"/>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ListBullet"/>
              <w:tabs>
                <w:tab w:val="left" w:pos="1987"/>
              </w:tabs>
              <w:spacing w:after="0"/>
              <w:ind w:left="0" w:firstLine="0"/>
              <w:contextualSpacing/>
              <w:rPr>
                <w:bCs/>
              </w:rPr>
            </w:pPr>
            <w:r>
              <w:rPr>
                <w:bCs/>
              </w:rPr>
              <w:lastRenderedPageBreak/>
              <w:t xml:space="preserve">Option 3: Multiple TOTs are determined for a TBoMS. The TB is transmitted on the multiple TOTs using a single RV. </w:t>
            </w:r>
          </w:p>
          <w:p w14:paraId="05B99B9E" w14:textId="77777777" w:rsidR="00AE549A" w:rsidRDefault="00464B25">
            <w:pPr>
              <w:pStyle w:val="ListBullet"/>
              <w:tabs>
                <w:tab w:val="left" w:pos="2347"/>
              </w:tabs>
              <w:spacing w:after="0"/>
              <w:ind w:left="0" w:firstLine="0"/>
              <w:contextualSpacing/>
              <w:rPr>
                <w:bCs/>
              </w:rPr>
            </w:pPr>
            <w:r>
              <w:rPr>
                <w:bCs/>
              </w:rPr>
              <w:t>Repetition is not supported with TBoMS.</w:t>
            </w:r>
          </w:p>
          <w:p w14:paraId="3C93B6C5"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BodyText"/>
              <w:numPr>
                <w:ilvl w:val="0"/>
                <w:numId w:val="7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BodyText"/>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BodyText"/>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DengXian"/>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E0EDB22" w14:textId="77777777" w:rsidR="00AE549A" w:rsidRDefault="00464B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1AF9B172" w14:textId="77777777" w:rsidR="00AE549A" w:rsidRDefault="00AE549A">
            <w:pPr>
              <w:spacing w:before="72"/>
              <w:rPr>
                <w:rFonts w:eastAsia="SimSun"/>
                <w:i/>
              </w:rPr>
            </w:pPr>
          </w:p>
          <w:p w14:paraId="78193342" w14:textId="77777777" w:rsidR="00AE549A" w:rsidRDefault="00464B25">
            <w:pPr>
              <w:spacing w:before="72"/>
              <w:rPr>
                <w:rFonts w:eastAsia="SimSun"/>
                <w:b/>
                <w:bCs/>
                <w:iCs/>
                <w:sz w:val="22"/>
                <w:szCs w:val="22"/>
              </w:rPr>
            </w:pPr>
            <w:r>
              <w:rPr>
                <w:rFonts w:eastAsia="SimSun"/>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SimSun"/>
                <w:b/>
                <w:bCs/>
                <w:iCs/>
              </w:rPr>
            </w:pPr>
          </w:p>
          <w:p w14:paraId="0F91585B" w14:textId="77777777" w:rsidR="00AE549A" w:rsidRDefault="00464B25">
            <w:pPr>
              <w:spacing w:before="72"/>
              <w:rPr>
                <w:rFonts w:eastAsia="SimSun"/>
                <w:b/>
                <w:bCs/>
                <w:iCs/>
                <w:sz w:val="22"/>
                <w:szCs w:val="22"/>
              </w:rPr>
            </w:pPr>
            <w:r>
              <w:rPr>
                <w:rFonts w:eastAsia="SimSun"/>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lastRenderedPageBreak/>
              <w:t>R1-2107560 Ericsson</w:t>
            </w:r>
          </w:p>
          <w:p w14:paraId="6F2E7C2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3ABFC093" w14:textId="77777777" w:rsidR="00AE549A" w:rsidRDefault="00AE549A">
            <w:pPr>
              <w:pStyle w:val="BodyText"/>
              <w:spacing w:beforeLines="50" w:before="120"/>
              <w:rPr>
                <w:rFonts w:ascii="Times New Roman" w:eastAsia="SimSun"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A04D53F" w14:textId="77777777" w:rsidR="00AE549A" w:rsidRDefault="00AE549A">
            <w:pPr>
              <w:pStyle w:val="BodyText"/>
              <w:spacing w:beforeLines="50" w:before="120"/>
              <w:rPr>
                <w:rFonts w:ascii="Times New Roman" w:eastAsia="SimSun"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BodyText"/>
              <w:spacing w:beforeLines="50" w:before="120"/>
              <w:rPr>
                <w:rFonts w:ascii="Times New Roman" w:eastAsia="SimSun"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Heading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BodyText"/>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BodyText"/>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CommentText"/>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CommentText"/>
              <w:spacing w:after="0" w:line="259" w:lineRule="auto"/>
              <w:jc w:val="both"/>
              <w:rPr>
                <w:lang w:val="en-US"/>
              </w:rPr>
            </w:pPr>
          </w:p>
          <w:p w14:paraId="6964A142" w14:textId="77777777" w:rsidR="00AE549A" w:rsidRDefault="00464B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548B52DE" w14:textId="77777777" w:rsidR="00AE549A" w:rsidRDefault="00464B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ListParagraph"/>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ListParagraph"/>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SimSun"/>
                <w:b/>
                <w:bCs/>
                <w:sz w:val="22"/>
                <w:szCs w:val="22"/>
              </w:rPr>
            </w:pPr>
          </w:p>
          <w:p w14:paraId="73924A06" w14:textId="77777777" w:rsidR="00AE549A" w:rsidRDefault="00464B25">
            <w:pPr>
              <w:spacing w:before="72"/>
              <w:rPr>
                <w:rFonts w:eastAsia="SimSun"/>
                <w:b/>
                <w:bCs/>
                <w:sz w:val="22"/>
                <w:szCs w:val="22"/>
              </w:rPr>
            </w:pPr>
            <w:r>
              <w:rPr>
                <w:rFonts w:eastAsia="SimSun"/>
                <w:b/>
                <w:bCs/>
                <w:sz w:val="22"/>
                <w:szCs w:val="22"/>
              </w:rPr>
              <w:t>R1-2106612 vivo</w:t>
            </w:r>
          </w:p>
          <w:p w14:paraId="4E2EC469" w14:textId="77777777" w:rsidR="00AE549A" w:rsidRDefault="00464B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BodyText"/>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829EEB3" w14:textId="77777777" w:rsidR="00AE549A" w:rsidRDefault="00464B25">
            <w:pPr>
              <w:pStyle w:val="BodyText"/>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5BB71E4B" w14:textId="77777777" w:rsidR="00AE549A" w:rsidRDefault="00464B25">
            <w:pPr>
              <w:pStyle w:val="BodyText"/>
              <w:spacing w:beforeLines="50" w:before="120"/>
              <w:rPr>
                <w:rFonts w:eastAsia="DengXian"/>
                <w:i/>
              </w:rPr>
            </w:pPr>
            <w:r>
              <w:rPr>
                <w:rFonts w:eastAsia="DengXian"/>
                <w:i/>
              </w:rPr>
              <w:t xml:space="preserve"> </w:t>
            </w:r>
          </w:p>
          <w:p w14:paraId="1B121836" w14:textId="77777777" w:rsidR="00AE549A" w:rsidRDefault="00464B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BodyText"/>
              <w:spacing w:beforeLines="50" w:before="120"/>
              <w:rPr>
                <w:rFonts w:ascii="Times New Roman" w:eastAsia="DengXian" w:hAnsi="Times New Roman" w:cs="Times New Roman"/>
                <w:iCs/>
                <w:lang w:val="en-GB"/>
              </w:rPr>
            </w:pPr>
          </w:p>
          <w:p w14:paraId="364BC66F" w14:textId="77777777" w:rsidR="00AE549A" w:rsidRDefault="00464B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1408533D" w14:textId="77777777" w:rsidR="00AE549A" w:rsidRDefault="00464B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1E6E0681" w14:textId="77777777" w:rsidR="00AE549A" w:rsidRDefault="00464B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DFC574E" w14:textId="77777777" w:rsidR="00AE549A" w:rsidRDefault="00464B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54AE405F" w14:textId="77777777" w:rsidR="00AE549A" w:rsidRDefault="00AE549A">
            <w:pPr>
              <w:spacing w:after="0" w:line="276" w:lineRule="auto"/>
              <w:rPr>
                <w:rFonts w:eastAsia="DengXian"/>
                <w:i/>
                <w:lang w:eastAsia="zh-CN"/>
              </w:rPr>
            </w:pPr>
          </w:p>
          <w:p w14:paraId="3BE8723A" w14:textId="77777777" w:rsidR="00AE549A" w:rsidRDefault="00464B25">
            <w:pPr>
              <w:spacing w:before="72"/>
              <w:rPr>
                <w:rFonts w:eastAsia="SimSun"/>
                <w:b/>
                <w:bCs/>
                <w:iCs/>
                <w:sz w:val="22"/>
                <w:szCs w:val="22"/>
              </w:rPr>
            </w:pPr>
            <w:r>
              <w:rPr>
                <w:rFonts w:eastAsia="SimSun"/>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ListParagraph"/>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2: Reuse the UCI multiplexing of PUSCH repetition type A in TBoMS, i.e. the UCI is multiplexed into </w:t>
            </w:r>
            <w:r>
              <w:rPr>
                <w:rFonts w:hint="eastAsia"/>
                <w:bCs/>
              </w:rPr>
              <w:lastRenderedPageBreak/>
              <w:t>each overlapped slot of the TBoMS.</w:t>
            </w:r>
          </w:p>
          <w:p w14:paraId="0DB9F972"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ListParagraph"/>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DengXian"/>
                <w:i/>
                <w:lang w:eastAsia="zh-CN"/>
              </w:rPr>
            </w:pPr>
          </w:p>
          <w:p w14:paraId="764CEFD1"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0990F7A"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DengXian"/>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Caption"/>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Heading1"/>
        <w:spacing w:before="0" w:after="0"/>
        <w:contextualSpacing/>
        <w:jc w:val="both"/>
        <w:rPr>
          <w:lang w:val="en-US"/>
        </w:rPr>
      </w:pPr>
      <w:r>
        <w:rPr>
          <w:lang w:val="en-US"/>
        </w:rPr>
        <w:lastRenderedPageBreak/>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ListParagraph"/>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xOverhead and represents the overhead per slot.</w:t>
      </w:r>
    </w:p>
    <w:p w14:paraId="6B339DD6" w14:textId="77777777" w:rsidR="00AE549A" w:rsidRDefault="00464B25">
      <w:pPr>
        <w:pStyle w:val="ListParagraph"/>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r>
        <w:rPr>
          <w:lang w:val="en-US"/>
        </w:rPr>
        <w:t>xOverhead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ListParagraph"/>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ListParagraph"/>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ListParagraph"/>
        <w:numPr>
          <w:ilvl w:val="1"/>
          <w:numId w:val="84"/>
        </w:numPr>
        <w:spacing w:line="256" w:lineRule="auto"/>
        <w:jc w:val="both"/>
      </w:pPr>
      <w:r>
        <w:t xml:space="preserve">Option 3, if a design based on single RV is adopted. </w:t>
      </w:r>
    </w:p>
    <w:p w14:paraId="6BE5A4DF" w14:textId="77777777" w:rsidR="00AE549A" w:rsidRDefault="00464B25">
      <w:pPr>
        <w:pStyle w:val="ListParagraph"/>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lastRenderedPageBreak/>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ListParagraph"/>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ListParagraph"/>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ListParagraph"/>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proofErr w:type="spellStart"/>
      <w:r>
        <w:t>N</w:t>
      </w:r>
      <w:r>
        <w:rPr>
          <w:vertAlign w:val="subscript"/>
        </w:rPr>
        <w:t>Info</w:t>
      </w:r>
      <w:proofErr w:type="spellEnd"/>
      <w:r>
        <w:t xml:space="preserve"> for TBoMS:</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0"/>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1"/>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ListParagraph"/>
        <w:numPr>
          <w:ilvl w:val="0"/>
          <w:numId w:val="92"/>
        </w:numPr>
        <w:spacing w:line="252" w:lineRule="auto"/>
        <w:rPr>
          <w:rFonts w:ascii="Calibri" w:hAnsi="Calibri" w:cs="Calibri"/>
          <w:color w:val="000000"/>
        </w:rPr>
      </w:pPr>
      <w:r>
        <w:rPr>
          <w:rFonts w:ascii="Calibri" w:hAnsi="Calibri" w:cs="Calibri"/>
          <w:color w:val="000000"/>
        </w:rPr>
        <w:lastRenderedPageBreak/>
        <w:t>FFS: details, whether multiple slots which constitute a TOT are consecutive or non-consecutive physical slots for UL transmissions</w:t>
      </w:r>
    </w:p>
    <w:p w14:paraId="7C7470DE" w14:textId="77777777" w:rsidR="00AE549A" w:rsidRDefault="00464B25">
      <w:pPr>
        <w:pStyle w:val="ListParagraph"/>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ListParagraph"/>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lastRenderedPageBreak/>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TBoMS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TBoMS:</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xOverhead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xOverhead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A355" w14:textId="77777777" w:rsidR="00562E4E" w:rsidRDefault="00562E4E">
      <w:pPr>
        <w:spacing w:after="0"/>
      </w:pPr>
      <w:r>
        <w:separator/>
      </w:r>
    </w:p>
  </w:endnote>
  <w:endnote w:type="continuationSeparator" w:id="0">
    <w:p w14:paraId="3387B51C" w14:textId="77777777" w:rsidR="00562E4E" w:rsidRDefault="00562E4E">
      <w:pPr>
        <w:spacing w:after="0"/>
      </w:pPr>
      <w:r>
        <w:continuationSeparator/>
      </w:r>
    </w:p>
  </w:endnote>
  <w:endnote w:type="continuationNotice" w:id="1">
    <w:p w14:paraId="29403D3F" w14:textId="77777777" w:rsidR="00562E4E" w:rsidRDefault="00562E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A93C1" w14:textId="77777777" w:rsidR="00562E4E" w:rsidRDefault="00562E4E">
      <w:pPr>
        <w:spacing w:after="0"/>
      </w:pPr>
      <w:r>
        <w:separator/>
      </w:r>
    </w:p>
  </w:footnote>
  <w:footnote w:type="continuationSeparator" w:id="0">
    <w:p w14:paraId="431613A7" w14:textId="77777777" w:rsidR="00562E4E" w:rsidRDefault="00562E4E">
      <w:pPr>
        <w:spacing w:after="0"/>
      </w:pPr>
      <w:r>
        <w:continuationSeparator/>
      </w:r>
    </w:p>
  </w:footnote>
  <w:footnote w:type="continuationNotice" w:id="1">
    <w:p w14:paraId="3AD80AE9" w14:textId="77777777" w:rsidR="00562E4E" w:rsidRDefault="00562E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EF84F" w14:textId="77777777" w:rsidR="007A4ADB" w:rsidRDefault="007A4AD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hybridMultilevel"/>
    <w:tmpl w:val="1BE4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hybridMultilevel"/>
    <w:tmpl w:val="4496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hybridMultilevel"/>
    <w:tmpl w:val="EDB0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F6426C"/>
    <w:multiLevelType w:val="hybridMultilevel"/>
    <w:tmpl w:val="F3E08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F361B55"/>
    <w:multiLevelType w:val="hybridMultilevel"/>
    <w:tmpl w:val="829AF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6"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6A65FE4"/>
    <w:multiLevelType w:val="hybridMultilevel"/>
    <w:tmpl w:val="FA4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3"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F6D28CD"/>
    <w:multiLevelType w:val="hybridMultilevel"/>
    <w:tmpl w:val="1664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5B06B7E"/>
    <w:multiLevelType w:val="hybridMultilevel"/>
    <w:tmpl w:val="2B62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36D24835"/>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6" w15:restartNumberingAfterBreak="0">
    <w:nsid w:val="3D2A23E7"/>
    <w:multiLevelType w:val="hybridMultilevel"/>
    <w:tmpl w:val="1C94D6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3E405DC9"/>
    <w:multiLevelType w:val="hybridMultilevel"/>
    <w:tmpl w:val="46E42F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5B8604F"/>
    <w:multiLevelType w:val="hybridMultilevel"/>
    <w:tmpl w:val="195C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9585E95"/>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A663D12"/>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23676D0"/>
    <w:multiLevelType w:val="hybridMultilevel"/>
    <w:tmpl w:val="D1401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A4776DF"/>
    <w:multiLevelType w:val="hybridMultilevel"/>
    <w:tmpl w:val="5464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F072053"/>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DD1445"/>
    <w:multiLevelType w:val="hybridMultilevel"/>
    <w:tmpl w:val="C346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61E2C6A"/>
    <w:multiLevelType w:val="hybridMultilevel"/>
    <w:tmpl w:val="356A8BB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3"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D307018"/>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lvlOverride w:ilvl="0">
      <w:startOverride w:val="1"/>
    </w:lvlOverride>
  </w:num>
  <w:num w:numId="2">
    <w:abstractNumId w:val="79"/>
  </w:num>
  <w:num w:numId="3">
    <w:abstractNumId w:val="51"/>
  </w:num>
  <w:num w:numId="4">
    <w:abstractNumId w:val="22"/>
  </w:num>
  <w:num w:numId="5">
    <w:abstractNumId w:val="45"/>
  </w:num>
  <w:num w:numId="6">
    <w:abstractNumId w:val="116"/>
  </w:num>
  <w:num w:numId="7">
    <w:abstractNumId w:val="33"/>
  </w:num>
  <w:num w:numId="8">
    <w:abstractNumId w:val="44"/>
  </w:num>
  <w:num w:numId="9">
    <w:abstractNumId w:val="54"/>
  </w:num>
  <w:num w:numId="10">
    <w:abstractNumId w:val="108"/>
  </w:num>
  <w:num w:numId="11">
    <w:abstractNumId w:val="85"/>
  </w:num>
  <w:num w:numId="12">
    <w:abstractNumId w:val="40"/>
  </w:num>
  <w:num w:numId="13">
    <w:abstractNumId w:val="114"/>
  </w:num>
  <w:num w:numId="14">
    <w:abstractNumId w:val="10"/>
  </w:num>
  <w:num w:numId="15">
    <w:abstractNumId w:val="9"/>
  </w:num>
  <w:num w:numId="16">
    <w:abstractNumId w:val="14"/>
  </w:num>
  <w:num w:numId="17">
    <w:abstractNumId w:val="52"/>
  </w:num>
  <w:num w:numId="18">
    <w:abstractNumId w:val="39"/>
  </w:num>
  <w:num w:numId="19">
    <w:abstractNumId w:val="55"/>
  </w:num>
  <w:num w:numId="20">
    <w:abstractNumId w:val="6"/>
  </w:num>
  <w:num w:numId="21">
    <w:abstractNumId w:val="71"/>
  </w:num>
  <w:num w:numId="22">
    <w:abstractNumId w:val="16"/>
  </w:num>
  <w:num w:numId="23">
    <w:abstractNumId w:val="93"/>
  </w:num>
  <w:num w:numId="24">
    <w:abstractNumId w:val="23"/>
  </w:num>
  <w:num w:numId="25">
    <w:abstractNumId w:val="117"/>
  </w:num>
  <w:num w:numId="26">
    <w:abstractNumId w:val="12"/>
  </w:num>
  <w:num w:numId="27">
    <w:abstractNumId w:val="13"/>
  </w:num>
  <w:num w:numId="28">
    <w:abstractNumId w:val="5"/>
  </w:num>
  <w:num w:numId="29">
    <w:abstractNumId w:val="94"/>
  </w:num>
  <w:num w:numId="30">
    <w:abstractNumId w:val="43"/>
  </w:num>
  <w:num w:numId="31">
    <w:abstractNumId w:val="26"/>
  </w:num>
  <w:num w:numId="32">
    <w:abstractNumId w:val="47"/>
  </w:num>
  <w:num w:numId="33">
    <w:abstractNumId w:val="115"/>
  </w:num>
  <w:num w:numId="34">
    <w:abstractNumId w:val="97"/>
  </w:num>
  <w:num w:numId="35">
    <w:abstractNumId w:val="90"/>
  </w:num>
  <w:num w:numId="36">
    <w:abstractNumId w:val="28"/>
  </w:num>
  <w:num w:numId="37">
    <w:abstractNumId w:val="91"/>
  </w:num>
  <w:num w:numId="38">
    <w:abstractNumId w:val="109"/>
  </w:num>
  <w:num w:numId="39">
    <w:abstractNumId w:val="65"/>
  </w:num>
  <w:num w:numId="40">
    <w:abstractNumId w:val="1"/>
  </w:num>
  <w:num w:numId="41">
    <w:abstractNumId w:val="77"/>
  </w:num>
  <w:num w:numId="42">
    <w:abstractNumId w:val="76"/>
  </w:num>
  <w:num w:numId="43">
    <w:abstractNumId w:val="56"/>
  </w:num>
  <w:num w:numId="44">
    <w:abstractNumId w:val="41"/>
  </w:num>
  <w:num w:numId="45">
    <w:abstractNumId w:val="2"/>
  </w:num>
  <w:num w:numId="46">
    <w:abstractNumId w:val="15"/>
  </w:num>
  <w:num w:numId="47">
    <w:abstractNumId w:val="68"/>
  </w:num>
  <w:num w:numId="48">
    <w:abstractNumId w:val="72"/>
  </w:num>
  <w:num w:numId="49">
    <w:abstractNumId w:val="74"/>
  </w:num>
  <w:num w:numId="50">
    <w:abstractNumId w:val="100"/>
  </w:num>
  <w:num w:numId="51">
    <w:abstractNumId w:val="25"/>
  </w:num>
  <w:num w:numId="52">
    <w:abstractNumId w:val="35"/>
  </w:num>
  <w:num w:numId="53">
    <w:abstractNumId w:val="24"/>
  </w:num>
  <w:num w:numId="54">
    <w:abstractNumId w:val="61"/>
  </w:num>
  <w:num w:numId="55">
    <w:abstractNumId w:val="42"/>
  </w:num>
  <w:num w:numId="56">
    <w:abstractNumId w:val="82"/>
  </w:num>
  <w:num w:numId="57">
    <w:abstractNumId w:val="36"/>
  </w:num>
  <w:num w:numId="58">
    <w:abstractNumId w:val="107"/>
  </w:num>
  <w:num w:numId="59">
    <w:abstractNumId w:val="62"/>
  </w:num>
  <w:num w:numId="60">
    <w:abstractNumId w:val="101"/>
  </w:num>
  <w:num w:numId="61">
    <w:abstractNumId w:val="111"/>
  </w:num>
  <w:num w:numId="62">
    <w:abstractNumId w:val="49"/>
  </w:num>
  <w:num w:numId="63">
    <w:abstractNumId w:val="81"/>
  </w:num>
  <w:num w:numId="64">
    <w:abstractNumId w:val="8"/>
  </w:num>
  <w:num w:numId="65">
    <w:abstractNumId w:val="53"/>
  </w:num>
  <w:num w:numId="66">
    <w:abstractNumId w:val="0"/>
  </w:num>
  <w:num w:numId="67">
    <w:abstractNumId w:val="63"/>
  </w:num>
  <w:num w:numId="68">
    <w:abstractNumId w:val="106"/>
  </w:num>
  <w:num w:numId="69">
    <w:abstractNumId w:val="78"/>
  </w:num>
  <w:num w:numId="70">
    <w:abstractNumId w:val="30"/>
  </w:num>
  <w:num w:numId="71">
    <w:abstractNumId w:val="86"/>
  </w:num>
  <w:num w:numId="72">
    <w:abstractNumId w:val="31"/>
  </w:num>
  <w:num w:numId="73">
    <w:abstractNumId w:val="4"/>
  </w:num>
  <w:num w:numId="74">
    <w:abstractNumId w:val="19"/>
  </w:num>
  <w:num w:numId="75">
    <w:abstractNumId w:val="103"/>
  </w:num>
  <w:num w:numId="76">
    <w:abstractNumId w:val="46"/>
  </w:num>
  <w:num w:numId="77">
    <w:abstractNumId w:val="113"/>
  </w:num>
  <w:num w:numId="78">
    <w:abstractNumId w:val="7"/>
  </w:num>
  <w:num w:numId="79">
    <w:abstractNumId w:val="27"/>
  </w:num>
  <w:num w:numId="80">
    <w:abstractNumId w:val="96"/>
  </w:num>
  <w:num w:numId="81">
    <w:abstractNumId w:val="38"/>
  </w:num>
  <w:num w:numId="82">
    <w:abstractNumId w:val="89"/>
  </w:num>
  <w:num w:numId="83">
    <w:abstractNumId w:val="98"/>
  </w:num>
  <w:num w:numId="84">
    <w:abstractNumId w:val="110"/>
  </w:num>
  <w:num w:numId="85">
    <w:abstractNumId w:val="69"/>
  </w:num>
  <w:num w:numId="86">
    <w:abstractNumId w:val="32"/>
  </w:num>
  <w:num w:numId="87">
    <w:abstractNumId w:val="75"/>
  </w:num>
  <w:num w:numId="88">
    <w:abstractNumId w:val="99"/>
  </w:num>
  <w:num w:numId="89">
    <w:abstractNumId w:val="58"/>
  </w:num>
  <w:num w:numId="90">
    <w:abstractNumId w:val="34"/>
  </w:num>
  <w:num w:numId="91">
    <w:abstractNumId w:val="20"/>
  </w:num>
  <w:num w:numId="92">
    <w:abstractNumId w:val="50"/>
  </w:num>
  <w:num w:numId="93">
    <w:abstractNumId w:val="80"/>
  </w:num>
  <w:num w:numId="94">
    <w:abstractNumId w:val="84"/>
  </w:num>
  <w:num w:numId="95">
    <w:abstractNumId w:val="88"/>
  </w:num>
  <w:num w:numId="96">
    <w:abstractNumId w:val="70"/>
  </w:num>
  <w:num w:numId="97">
    <w:abstractNumId w:val="60"/>
  </w:num>
  <w:num w:numId="98">
    <w:abstractNumId w:val="95"/>
  </w:num>
  <w:num w:numId="99">
    <w:abstractNumId w:val="118"/>
  </w:num>
  <w:num w:numId="100">
    <w:abstractNumId w:val="21"/>
  </w:num>
  <w:num w:numId="101">
    <w:abstractNumId w:val="102"/>
  </w:num>
  <w:num w:numId="102">
    <w:abstractNumId w:val="37"/>
  </w:num>
  <w:num w:numId="103">
    <w:abstractNumId w:val="83"/>
  </w:num>
  <w:num w:numId="104">
    <w:abstractNumId w:val="104"/>
  </w:num>
  <w:num w:numId="105">
    <w:abstractNumId w:val="112"/>
  </w:num>
  <w:num w:numId="106">
    <w:abstractNumId w:val="59"/>
  </w:num>
  <w:num w:numId="107">
    <w:abstractNumId w:val="92"/>
  </w:num>
  <w:num w:numId="108">
    <w:abstractNumId w:val="67"/>
  </w:num>
  <w:num w:numId="109">
    <w:abstractNumId w:val="57"/>
  </w:num>
  <w:num w:numId="110">
    <w:abstractNumId w:val="11"/>
  </w:num>
  <w:num w:numId="111">
    <w:abstractNumId w:val="18"/>
  </w:num>
  <w:num w:numId="112">
    <w:abstractNumId w:val="29"/>
  </w:num>
  <w:num w:numId="113">
    <w:abstractNumId w:val="3"/>
  </w:num>
  <w:num w:numId="114">
    <w:abstractNumId w:val="105"/>
  </w:num>
  <w:num w:numId="115">
    <w:abstractNumId w:val="17"/>
  </w:num>
  <w:num w:numId="116">
    <w:abstractNumId w:val="73"/>
  </w:num>
  <w:num w:numId="117">
    <w:abstractNumId w:val="66"/>
  </w:num>
  <w:num w:numId="118">
    <w:abstractNumId w:val="48"/>
  </w:num>
  <w:num w:numId="119">
    <w:abstractNumId w:val="8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7493A2"/>
  <w15:docId w15:val="{DA075A22-B0A9-4EA4-8820-962255AC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CaptionChar">
    <w:name w:val="Caption Char"/>
    <w:link w:val="Caption"/>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rPr>
      <w:rFonts w:ascii="Times New Roman" w:hAnsi="Times New Roman"/>
      <w:lang w:val="en-GB" w:eastAsia="en-US"/>
    </w:rPr>
  </w:style>
  <w:style w:type="character" w:customStyle="1" w:styleId="HeaderChar">
    <w:name w:val="Header Char"/>
    <w:basedOn w:val="DefaultParagraphFont"/>
    <w:link w:val="Header"/>
    <w:locked/>
    <w:rPr>
      <w:rFonts w:ascii="Arial" w:hAnsi="Arial"/>
      <w:b/>
      <w:sz w:val="18"/>
      <w:lang w:val="en-GB" w:eastAsia="en-US"/>
    </w:rPr>
  </w:style>
  <w:style w:type="character" w:customStyle="1" w:styleId="LGTdocChar">
    <w:name w:val="LGTdoc_본문 Char"/>
    <w:basedOn w:val="DefaultParagraphFont"/>
    <w:link w:val="LGTdoc"/>
    <w:locked/>
  </w:style>
  <w:style w:type="paragraph" w:customStyle="1" w:styleId="LGTdoc">
    <w:name w:val="LGTdoc_본문"/>
    <w:basedOn w:val="Normal"/>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Heading6Char">
    <w:name w:val="Heading 6 Char"/>
    <w:basedOn w:val="DefaultParagraphFont"/>
    <w:link w:val="Heading6"/>
    <w:rPr>
      <w:rFonts w:ascii="Arial" w:hAnsi="Arial"/>
      <w:lang w:val="en-GB" w:eastAsia="en-US"/>
    </w:rPr>
  </w:style>
  <w:style w:type="character" w:customStyle="1" w:styleId="Heading7Char">
    <w:name w:val="Heading 7 Char"/>
    <w:basedOn w:val="DefaultParagraphFont"/>
    <w:link w:val="Heading7"/>
    <w:rPr>
      <w:rFonts w:ascii="Arial" w:hAnsi="Arial"/>
      <w:lang w:val="en-GB" w:eastAsia="en-US"/>
    </w:rPr>
  </w:style>
  <w:style w:type="character" w:customStyle="1" w:styleId="Heading8Char">
    <w:name w:val="Heading 8 Char"/>
    <w:basedOn w:val="DefaultParagraphFont"/>
    <w:link w:val="Heading8"/>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241C2-7F7A-42D8-8129-91C1822D6423}">
  <ds:schemaRefs>
    <ds:schemaRef ds:uri="http://schemas.openxmlformats.org/officeDocument/2006/bibliography"/>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80</Pages>
  <Words>28611</Words>
  <Characters>163085</Characters>
  <Application>Microsoft Office Word</Application>
  <DocSecurity>0</DocSecurity>
  <Lines>1359</Lines>
  <Paragraphs>382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191314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Gokul Sridharan</cp:lastModifiedBy>
  <cp:revision>2</cp:revision>
  <cp:lastPrinted>1900-12-31T16:00:00Z</cp:lastPrinted>
  <dcterms:created xsi:type="dcterms:W3CDTF">2021-08-18T09:25:00Z</dcterms:created>
  <dcterms:modified xsi:type="dcterms:W3CDTF">2021-08-18T09:25:00Z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