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Heading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r>
              <w:rPr>
                <w:lang w:eastAsia="zh-CN"/>
              </w:rPr>
              <w:t>InterDigital</w:t>
            </w:r>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Heading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lastRenderedPageBreak/>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The whole TB is transmitted in all ToTs for Option 3. But for Option 4, the whole TB is transmitted in a ToT, and the TB is repeated with different RV in following ToTs.</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w:t>
            </w:r>
            <w:r w:rsidRPr="000F5892">
              <w:lastRenderedPageBreak/>
              <w:t>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lastRenderedPageBreak/>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r>
              <w:t>InterDigital</w:t>
            </w:r>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ListParagraph"/>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ListParagraph"/>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first bit selected from the circular buffer for any given slot is at a certain gap (which depends on the RV id) from the last bit selected from the circular buffer for the previous slot</w:t>
            </w:r>
            <w:r w:rsidR="00EB2423" w:rsidRPr="00EB2423">
              <w:rPr>
                <w:bCs/>
                <w:color w:val="FF0000"/>
              </w:rPr>
              <w:t xml:space="preserve">. In other words, a certain number of </w:t>
            </w:r>
            <w:r w:rsidR="00EB2423" w:rsidRPr="00EB2423">
              <w:rPr>
                <w:bCs/>
                <w:color w:val="FF0000"/>
              </w:rPr>
              <w:lastRenderedPageBreak/>
              <w:t xml:space="preserve">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is retained, the coded bits would always be selected from the circular buffer continuously, i.e,, the first bit selected from the circular buffer for any given slot is right after the last bit selected from 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lastRenderedPageBreak/>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due to the slot-based approach. However, once the TBS is calculated using the resources of multiple slots, simply applying the legacy RV cycling scheme exposes to performance degradation whenever RxK&gt;1.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r>
              <w:rPr>
                <w:lang w:eastAsia="zh-CN"/>
              </w:rPr>
              <w:t>InterDigital</w:t>
            </w:r>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lastRenderedPageBreak/>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r>
              <w:rPr>
                <w:lang w:eastAsia="zh-CN"/>
              </w:rPr>
              <w:t>InterDigital</w:t>
            </w:r>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When option 3 is used, the agreement “The single RV is not constrained to have only the same coded bits in each slot or in each TOT ”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special case of Option 4. In that sense, </w:t>
            </w:r>
            <w:r>
              <w:lastRenderedPageBreak/>
              <w:t>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self-decodability per ToT is enough, not sure why it is required self-decodable per slot?</w:t>
            </w:r>
          </w:p>
          <w:p w14:paraId="2CCB8A78" w14:textId="32551978" w:rsidR="00073F54" w:rsidRPr="000834FE" w:rsidRDefault="00073F54">
            <w:pPr>
              <w:jc w:val="both"/>
              <w:rPr>
                <w:color w:val="FF0000"/>
              </w:rPr>
            </w:pPr>
            <w:r w:rsidRPr="000834FE">
              <w:rPr>
                <w:color w:val="FF0000"/>
              </w:rPr>
              <w:t>FL’s reply: self-decodability per TOT has never been discussed, nor analyzed.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self-decodab</w:t>
            </w:r>
            <w:r w:rsidR="004951AD">
              <w:rPr>
                <w:color w:val="FF0000"/>
              </w:rPr>
              <w:t>i</w:t>
            </w:r>
            <w:r w:rsidRPr="000834FE">
              <w:rPr>
                <w:color w:val="FF0000"/>
              </w:rPr>
              <w:t xml:space="preserve">lity per ToT can be </w:t>
            </w:r>
            <w:r w:rsidR="000834FE">
              <w:rPr>
                <w:color w:val="FF0000"/>
              </w:rPr>
              <w:t>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4 </w:t>
            </w:r>
            <w:r w:rsidR="00AA0D00">
              <w:rPr>
                <w:color w:val="FF0000"/>
              </w:rPr>
              <w:t xml:space="preserve"> would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can vanish if we need to respect certain limitations imposed by Option 4 (as commented  by Ericsson).</w:t>
            </w:r>
          </w:p>
          <w:p w14:paraId="083D159D" w14:textId="77777777" w:rsidR="00AE549A" w:rsidRDefault="00464B25">
            <w:pPr>
              <w:jc w:val="both"/>
            </w:pPr>
            <w:r>
              <w:lastRenderedPageBreak/>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self-decodability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0C85117E" w14:textId="77777777" w:rsidR="00AE549A" w:rsidRDefault="00464B25">
            <w:pPr>
              <w:spacing w:after="0"/>
              <w:jc w:val="both"/>
            </w:pPr>
            <w:r>
              <w:t>This is an issue that affects both Option 3 and 4 depending on which subset of slots we choose to focus on. Its one of the reasons why an RV refresh every few slots may be useful to consider.</w:t>
            </w:r>
          </w:p>
          <w:p w14:paraId="3454FF5E" w14:textId="4429403F" w:rsidR="00A51E99" w:rsidRDefault="00A51E99">
            <w:pPr>
              <w:spacing w:after="0"/>
              <w:jc w:val="both"/>
              <w:rPr>
                <w:rFonts w:eastAsia="MS Mincho"/>
                <w:lang w:eastAsia="ja-JP"/>
              </w:rPr>
            </w:pPr>
            <w:r w:rsidRPr="00A51E99">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w:t>
            </w:r>
            <w:r w:rsidRPr="00A51E99">
              <w:rPr>
                <w:color w:val="FF0000"/>
              </w:rPr>
              <w:lastRenderedPageBreak/>
              <w:t xml:space="preserve">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self-decodability.</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F7CD4F2" w14:textId="2D6B12A0" w:rsidR="009D6960" w:rsidRDefault="009D6960" w:rsidP="001B49EF">
            <w:pPr>
              <w:jc w:val="both"/>
            </w:pPr>
            <w:r w:rsidRPr="009D6960">
              <w:rPr>
                <w:color w:val="FF0000"/>
                <w:lang w:eastAsia="zh-CN"/>
              </w:rPr>
              <w:t xml:space="preserve">FL’s reply: most companies seem to disagree with this and I share similar view. The self-decodability per slot/TOT cannot be guaranteed in any of the two Options. Additionally, </w:t>
            </w:r>
            <w:r w:rsidRPr="009D6960">
              <w:rPr>
                <w:color w:val="FF0000"/>
                <w:lang w:eastAsia="zh-CN"/>
              </w:rPr>
              <w:lastRenderedPageBreak/>
              <w:t xml:space="preserve">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lastRenderedPageBreak/>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ListParagraph"/>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ListParagraph"/>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uawei, Hisilicon</w:t>
            </w:r>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ListParagraph"/>
        <w:numPr>
          <w:ilvl w:val="0"/>
          <w:numId w:val="105"/>
        </w:numPr>
        <w:rPr>
          <w:sz w:val="22"/>
          <w:szCs w:val="22"/>
          <w:lang w:val="en-US"/>
        </w:rPr>
      </w:pPr>
      <w:r>
        <w:rPr>
          <w:sz w:val="22"/>
          <w:szCs w:val="22"/>
          <w:lang w:val="en-US"/>
        </w:rPr>
        <w:t>2.1.2-Q1</w:t>
      </w:r>
    </w:p>
    <w:p w14:paraId="707E0D21" w14:textId="77777777" w:rsidR="00252DF9" w:rsidRDefault="00252DF9" w:rsidP="002554BE">
      <w:pPr>
        <w:pStyle w:val="ListParagraph"/>
        <w:numPr>
          <w:ilvl w:val="1"/>
          <w:numId w:val="105"/>
        </w:numPr>
        <w:rPr>
          <w:sz w:val="22"/>
          <w:szCs w:val="22"/>
          <w:lang w:val="en-US"/>
        </w:rPr>
      </w:pPr>
      <w:r>
        <w:rPr>
          <w:sz w:val="22"/>
          <w:szCs w:val="22"/>
          <w:lang w:val="en-US"/>
        </w:rPr>
        <w:t>Apple</w:t>
      </w:r>
    </w:p>
    <w:p w14:paraId="72CA936D" w14:textId="29795381" w:rsidR="00252DF9" w:rsidRDefault="00252DF9" w:rsidP="002554BE">
      <w:pPr>
        <w:pStyle w:val="ListParagraph"/>
        <w:numPr>
          <w:ilvl w:val="1"/>
          <w:numId w:val="105"/>
        </w:numPr>
        <w:rPr>
          <w:sz w:val="22"/>
          <w:szCs w:val="22"/>
          <w:lang w:val="en-US"/>
        </w:rPr>
      </w:pPr>
      <w:r>
        <w:rPr>
          <w:sz w:val="22"/>
          <w:szCs w:val="22"/>
          <w:lang w:val="en-US"/>
        </w:rPr>
        <w:t>Vivo</w:t>
      </w:r>
    </w:p>
    <w:p w14:paraId="5A67F707" w14:textId="77777777" w:rsidR="00252DF9" w:rsidRDefault="00252DF9" w:rsidP="002554BE">
      <w:pPr>
        <w:pStyle w:val="ListParagraph"/>
        <w:numPr>
          <w:ilvl w:val="1"/>
          <w:numId w:val="105"/>
        </w:numPr>
        <w:rPr>
          <w:sz w:val="22"/>
          <w:szCs w:val="22"/>
          <w:lang w:val="en-US"/>
        </w:rPr>
      </w:pPr>
      <w:r>
        <w:rPr>
          <w:sz w:val="22"/>
          <w:szCs w:val="22"/>
          <w:lang w:val="en-US"/>
        </w:rPr>
        <w:t>ZTE</w:t>
      </w:r>
    </w:p>
    <w:p w14:paraId="1630E426" w14:textId="7BCBF44C" w:rsidR="002554BE" w:rsidRDefault="00252DF9" w:rsidP="002554BE">
      <w:pPr>
        <w:pStyle w:val="ListParagraph"/>
        <w:numPr>
          <w:ilvl w:val="1"/>
          <w:numId w:val="105"/>
        </w:numPr>
        <w:rPr>
          <w:sz w:val="22"/>
          <w:szCs w:val="22"/>
          <w:lang w:val="en-US"/>
        </w:rPr>
      </w:pPr>
      <w:r>
        <w:rPr>
          <w:sz w:val="22"/>
          <w:szCs w:val="22"/>
          <w:lang w:val="en-US"/>
        </w:rPr>
        <w:t>Huawei/HiSi</w:t>
      </w:r>
    </w:p>
    <w:p w14:paraId="329459D1" w14:textId="766AC742" w:rsidR="002554BE" w:rsidRDefault="002554BE" w:rsidP="002554BE">
      <w:pPr>
        <w:pStyle w:val="ListParagraph"/>
        <w:numPr>
          <w:ilvl w:val="0"/>
          <w:numId w:val="105"/>
        </w:numPr>
        <w:rPr>
          <w:sz w:val="22"/>
          <w:szCs w:val="22"/>
          <w:lang w:val="en-US"/>
        </w:rPr>
      </w:pPr>
      <w:r>
        <w:rPr>
          <w:sz w:val="22"/>
          <w:szCs w:val="22"/>
          <w:lang w:val="en-US"/>
        </w:rPr>
        <w:lastRenderedPageBreak/>
        <w:t>2.1.2-Q2</w:t>
      </w:r>
    </w:p>
    <w:p w14:paraId="62F73D0E" w14:textId="77777777" w:rsidR="00252DF9" w:rsidRDefault="00252DF9" w:rsidP="00252DF9">
      <w:pPr>
        <w:pStyle w:val="ListParagraph"/>
        <w:numPr>
          <w:ilvl w:val="1"/>
          <w:numId w:val="105"/>
        </w:numPr>
        <w:rPr>
          <w:sz w:val="22"/>
          <w:szCs w:val="22"/>
          <w:lang w:val="en-US"/>
        </w:rPr>
      </w:pPr>
      <w:r>
        <w:rPr>
          <w:sz w:val="22"/>
          <w:szCs w:val="22"/>
          <w:lang w:val="en-US"/>
        </w:rPr>
        <w:t>Apple</w:t>
      </w:r>
    </w:p>
    <w:p w14:paraId="7125C885" w14:textId="77777777" w:rsidR="00252DF9" w:rsidRDefault="00252DF9" w:rsidP="00252DF9">
      <w:pPr>
        <w:pStyle w:val="ListParagraph"/>
        <w:numPr>
          <w:ilvl w:val="1"/>
          <w:numId w:val="105"/>
        </w:numPr>
        <w:rPr>
          <w:sz w:val="22"/>
          <w:szCs w:val="22"/>
          <w:lang w:val="en-US"/>
        </w:rPr>
      </w:pPr>
      <w:r>
        <w:rPr>
          <w:sz w:val="22"/>
          <w:szCs w:val="22"/>
          <w:lang w:val="en-US"/>
        </w:rPr>
        <w:t>LGE</w:t>
      </w:r>
    </w:p>
    <w:p w14:paraId="3228A862" w14:textId="77777777" w:rsidR="00252DF9" w:rsidRDefault="00252DF9" w:rsidP="00252DF9">
      <w:pPr>
        <w:pStyle w:val="ListParagraph"/>
        <w:numPr>
          <w:ilvl w:val="1"/>
          <w:numId w:val="105"/>
        </w:numPr>
        <w:rPr>
          <w:sz w:val="22"/>
          <w:szCs w:val="22"/>
          <w:lang w:val="en-US"/>
        </w:rPr>
      </w:pPr>
      <w:r>
        <w:rPr>
          <w:sz w:val="22"/>
          <w:szCs w:val="22"/>
          <w:lang w:val="en-US"/>
        </w:rPr>
        <w:t>CATT</w:t>
      </w:r>
    </w:p>
    <w:p w14:paraId="627D9D34" w14:textId="77777777" w:rsidR="00252DF9" w:rsidRDefault="00252DF9" w:rsidP="00252DF9">
      <w:pPr>
        <w:pStyle w:val="ListParagraph"/>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ListParagraph"/>
        <w:numPr>
          <w:ilvl w:val="1"/>
          <w:numId w:val="105"/>
        </w:numPr>
        <w:rPr>
          <w:sz w:val="22"/>
          <w:szCs w:val="22"/>
          <w:lang w:val="en-US"/>
        </w:rPr>
      </w:pPr>
      <w:r>
        <w:rPr>
          <w:sz w:val="22"/>
          <w:szCs w:val="22"/>
          <w:lang w:val="en-US"/>
        </w:rPr>
        <w:t>Huawei/HiSi</w:t>
      </w:r>
    </w:p>
    <w:p w14:paraId="280EBFD4" w14:textId="3A40AB8F" w:rsidR="002554BE" w:rsidRDefault="002554BE" w:rsidP="002554BE">
      <w:pPr>
        <w:pStyle w:val="ListParagraph"/>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ListParagraph"/>
        <w:numPr>
          <w:ilvl w:val="1"/>
          <w:numId w:val="105"/>
        </w:numPr>
        <w:rPr>
          <w:sz w:val="22"/>
          <w:szCs w:val="22"/>
          <w:lang w:val="en-US"/>
        </w:rPr>
      </w:pPr>
      <w:r>
        <w:rPr>
          <w:sz w:val="22"/>
          <w:szCs w:val="22"/>
          <w:lang w:val="en-US"/>
        </w:rPr>
        <w:t>Samsung</w:t>
      </w:r>
    </w:p>
    <w:p w14:paraId="31B5AD4D" w14:textId="6F8E306A" w:rsidR="00252DF9" w:rsidRDefault="00252DF9" w:rsidP="00252DF9">
      <w:pPr>
        <w:pStyle w:val="ListParagraph"/>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ListParagraph"/>
        <w:numPr>
          <w:ilvl w:val="1"/>
          <w:numId w:val="105"/>
        </w:numPr>
        <w:rPr>
          <w:sz w:val="22"/>
          <w:szCs w:val="22"/>
          <w:lang w:val="en-US"/>
        </w:rPr>
      </w:pPr>
      <w:r>
        <w:rPr>
          <w:sz w:val="22"/>
          <w:szCs w:val="22"/>
          <w:lang w:val="en-US"/>
        </w:rPr>
        <w:t>MediaTek</w:t>
      </w:r>
    </w:p>
    <w:p w14:paraId="58E1F7D0" w14:textId="7BFE1404" w:rsidR="002554BE" w:rsidRDefault="002554BE" w:rsidP="002554BE">
      <w:pPr>
        <w:pStyle w:val="ListParagraph"/>
        <w:numPr>
          <w:ilvl w:val="0"/>
          <w:numId w:val="105"/>
        </w:numPr>
        <w:rPr>
          <w:sz w:val="22"/>
          <w:szCs w:val="22"/>
          <w:lang w:val="en-US"/>
        </w:rPr>
      </w:pPr>
      <w:r>
        <w:rPr>
          <w:sz w:val="22"/>
          <w:szCs w:val="22"/>
          <w:lang w:val="en-US"/>
        </w:rPr>
        <w:t>2.1.2-Q4</w:t>
      </w:r>
    </w:p>
    <w:p w14:paraId="4E2E11DD" w14:textId="0C09D143" w:rsidR="002554BE" w:rsidRDefault="00252DF9" w:rsidP="002554BE">
      <w:pPr>
        <w:pStyle w:val="ListParagraph"/>
        <w:numPr>
          <w:ilvl w:val="1"/>
          <w:numId w:val="105"/>
        </w:numPr>
        <w:rPr>
          <w:sz w:val="22"/>
          <w:szCs w:val="22"/>
          <w:lang w:val="en-US"/>
        </w:rPr>
      </w:pPr>
      <w:r>
        <w:rPr>
          <w:sz w:val="22"/>
          <w:szCs w:val="22"/>
          <w:lang w:val="en-US"/>
        </w:rPr>
        <w:t>Samsung</w:t>
      </w:r>
    </w:p>
    <w:p w14:paraId="6FADAC29" w14:textId="23E959B7" w:rsidR="00252DF9" w:rsidRDefault="00252DF9" w:rsidP="002554BE">
      <w:pPr>
        <w:pStyle w:val="ListParagraph"/>
        <w:numPr>
          <w:ilvl w:val="1"/>
          <w:numId w:val="105"/>
        </w:numPr>
        <w:rPr>
          <w:sz w:val="22"/>
          <w:szCs w:val="22"/>
          <w:lang w:val="en-US"/>
        </w:rPr>
      </w:pPr>
      <w:r>
        <w:rPr>
          <w:sz w:val="22"/>
          <w:szCs w:val="22"/>
          <w:lang w:val="en-US"/>
        </w:rPr>
        <w:t>Apple</w:t>
      </w:r>
    </w:p>
    <w:p w14:paraId="4A238F7B" w14:textId="16C38177" w:rsidR="00252DF9" w:rsidRDefault="00252DF9" w:rsidP="002554BE">
      <w:pPr>
        <w:pStyle w:val="ListParagraph"/>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ListParagraph"/>
        <w:numPr>
          <w:ilvl w:val="1"/>
          <w:numId w:val="105"/>
        </w:numPr>
        <w:rPr>
          <w:sz w:val="22"/>
          <w:szCs w:val="22"/>
          <w:lang w:val="en-US"/>
        </w:rPr>
      </w:pPr>
      <w:r>
        <w:rPr>
          <w:sz w:val="22"/>
          <w:szCs w:val="22"/>
          <w:lang w:val="en-US"/>
        </w:rPr>
        <w:t>Sharp</w:t>
      </w:r>
    </w:p>
    <w:p w14:paraId="69FAAFB2" w14:textId="55BC7862" w:rsidR="00252DF9" w:rsidRDefault="00252DF9" w:rsidP="002554BE">
      <w:pPr>
        <w:pStyle w:val="ListParagraph"/>
        <w:numPr>
          <w:ilvl w:val="1"/>
          <w:numId w:val="105"/>
        </w:numPr>
        <w:rPr>
          <w:sz w:val="22"/>
          <w:szCs w:val="22"/>
          <w:lang w:val="en-US"/>
        </w:rPr>
      </w:pPr>
      <w:r>
        <w:rPr>
          <w:sz w:val="22"/>
          <w:szCs w:val="22"/>
          <w:lang w:val="en-US"/>
        </w:rPr>
        <w:t>Intel</w:t>
      </w:r>
    </w:p>
    <w:p w14:paraId="3A633D8A" w14:textId="7659B1F3" w:rsidR="00252DF9" w:rsidRDefault="00252DF9" w:rsidP="002554BE">
      <w:pPr>
        <w:pStyle w:val="ListParagraph"/>
        <w:numPr>
          <w:ilvl w:val="1"/>
          <w:numId w:val="105"/>
        </w:numPr>
        <w:rPr>
          <w:sz w:val="22"/>
          <w:szCs w:val="22"/>
          <w:lang w:val="en-US"/>
        </w:rPr>
      </w:pPr>
      <w:r>
        <w:rPr>
          <w:sz w:val="22"/>
          <w:szCs w:val="22"/>
          <w:lang w:val="en-US"/>
        </w:rPr>
        <w:t>Panasonic</w:t>
      </w:r>
    </w:p>
    <w:p w14:paraId="6A0CA5DF" w14:textId="5349DC83" w:rsidR="00252DF9" w:rsidRDefault="00252DF9" w:rsidP="002554BE">
      <w:pPr>
        <w:pStyle w:val="ListParagraph"/>
        <w:numPr>
          <w:ilvl w:val="1"/>
          <w:numId w:val="105"/>
        </w:numPr>
        <w:rPr>
          <w:sz w:val="22"/>
          <w:szCs w:val="22"/>
          <w:lang w:val="en-US"/>
        </w:rPr>
      </w:pPr>
      <w:r>
        <w:rPr>
          <w:sz w:val="22"/>
          <w:szCs w:val="22"/>
          <w:lang w:val="en-US"/>
        </w:rPr>
        <w:t>Qualcomm</w:t>
      </w:r>
    </w:p>
    <w:p w14:paraId="539D6ABA" w14:textId="23644A4F" w:rsidR="00252DF9" w:rsidRDefault="00252DF9" w:rsidP="002554BE">
      <w:pPr>
        <w:pStyle w:val="ListParagraph"/>
        <w:numPr>
          <w:ilvl w:val="1"/>
          <w:numId w:val="105"/>
        </w:numPr>
        <w:rPr>
          <w:sz w:val="22"/>
          <w:szCs w:val="22"/>
          <w:lang w:val="en-US"/>
        </w:rPr>
      </w:pPr>
      <w:r>
        <w:rPr>
          <w:sz w:val="22"/>
          <w:szCs w:val="22"/>
          <w:lang w:val="en-US"/>
        </w:rPr>
        <w:t>Ericsson</w:t>
      </w:r>
    </w:p>
    <w:p w14:paraId="59836D39" w14:textId="00B1560C" w:rsidR="00252DF9" w:rsidRDefault="00252DF9" w:rsidP="002554BE">
      <w:pPr>
        <w:pStyle w:val="ListParagraph"/>
        <w:numPr>
          <w:ilvl w:val="1"/>
          <w:numId w:val="105"/>
        </w:numPr>
        <w:rPr>
          <w:sz w:val="22"/>
          <w:szCs w:val="22"/>
          <w:lang w:val="en-US"/>
        </w:rPr>
      </w:pPr>
      <w:r>
        <w:rPr>
          <w:sz w:val="22"/>
          <w:szCs w:val="22"/>
          <w:lang w:val="en-US"/>
        </w:rPr>
        <w:t>MediaTek</w:t>
      </w:r>
    </w:p>
    <w:p w14:paraId="1C0D5F80" w14:textId="058632F9" w:rsidR="002554BE" w:rsidRDefault="002554BE" w:rsidP="002554BE">
      <w:pPr>
        <w:pStyle w:val="ListParagraph"/>
        <w:numPr>
          <w:ilvl w:val="0"/>
          <w:numId w:val="105"/>
        </w:numPr>
        <w:rPr>
          <w:sz w:val="22"/>
          <w:szCs w:val="22"/>
          <w:lang w:val="en-US"/>
        </w:rPr>
      </w:pPr>
      <w:r>
        <w:rPr>
          <w:sz w:val="22"/>
          <w:szCs w:val="22"/>
          <w:lang w:val="en-US"/>
        </w:rPr>
        <w:t>2.1.2-Q5</w:t>
      </w:r>
    </w:p>
    <w:p w14:paraId="35C8014C" w14:textId="77777777" w:rsidR="00252DF9" w:rsidRDefault="00252DF9" w:rsidP="002554BE">
      <w:pPr>
        <w:pStyle w:val="ListParagraph"/>
        <w:numPr>
          <w:ilvl w:val="1"/>
          <w:numId w:val="105"/>
        </w:numPr>
        <w:rPr>
          <w:sz w:val="22"/>
          <w:szCs w:val="22"/>
          <w:lang w:val="en-US"/>
        </w:rPr>
      </w:pPr>
      <w:r>
        <w:rPr>
          <w:sz w:val="22"/>
          <w:szCs w:val="22"/>
          <w:lang w:val="en-US"/>
        </w:rPr>
        <w:t>Apple</w:t>
      </w:r>
    </w:p>
    <w:p w14:paraId="39D77871" w14:textId="77777777" w:rsidR="00252DF9" w:rsidRDefault="00252DF9" w:rsidP="002554BE">
      <w:pPr>
        <w:pStyle w:val="ListParagraph"/>
        <w:numPr>
          <w:ilvl w:val="1"/>
          <w:numId w:val="105"/>
        </w:numPr>
        <w:rPr>
          <w:sz w:val="22"/>
          <w:szCs w:val="22"/>
          <w:lang w:val="en-US"/>
        </w:rPr>
      </w:pPr>
      <w:r>
        <w:rPr>
          <w:sz w:val="22"/>
          <w:szCs w:val="22"/>
          <w:lang w:val="en-US"/>
        </w:rPr>
        <w:t>Panasonic</w:t>
      </w:r>
    </w:p>
    <w:p w14:paraId="0E8B87DC" w14:textId="77777777" w:rsidR="00252DF9" w:rsidRDefault="00252DF9" w:rsidP="002554BE">
      <w:pPr>
        <w:pStyle w:val="ListParagraph"/>
        <w:numPr>
          <w:ilvl w:val="1"/>
          <w:numId w:val="105"/>
        </w:numPr>
        <w:rPr>
          <w:sz w:val="22"/>
          <w:szCs w:val="22"/>
          <w:lang w:val="en-US"/>
        </w:rPr>
      </w:pPr>
      <w:r>
        <w:rPr>
          <w:sz w:val="22"/>
          <w:szCs w:val="22"/>
          <w:lang w:val="en-US"/>
        </w:rPr>
        <w:t>Qualcomm</w:t>
      </w:r>
    </w:p>
    <w:p w14:paraId="4D2C6B18" w14:textId="77777777" w:rsidR="00252DF9" w:rsidRDefault="00252DF9" w:rsidP="002554BE">
      <w:pPr>
        <w:pStyle w:val="ListParagraph"/>
        <w:numPr>
          <w:ilvl w:val="1"/>
          <w:numId w:val="105"/>
        </w:numPr>
        <w:rPr>
          <w:sz w:val="22"/>
          <w:szCs w:val="22"/>
          <w:lang w:val="en-US"/>
        </w:rPr>
      </w:pPr>
      <w:r>
        <w:rPr>
          <w:sz w:val="22"/>
          <w:szCs w:val="22"/>
          <w:lang w:val="en-US"/>
        </w:rPr>
        <w:t>ZTE</w:t>
      </w:r>
    </w:p>
    <w:p w14:paraId="001438A5" w14:textId="77777777" w:rsidR="00252DF9" w:rsidRDefault="00252DF9" w:rsidP="002554BE">
      <w:pPr>
        <w:pStyle w:val="ListParagraph"/>
        <w:numPr>
          <w:ilvl w:val="1"/>
          <w:numId w:val="105"/>
        </w:numPr>
        <w:rPr>
          <w:sz w:val="22"/>
          <w:szCs w:val="22"/>
          <w:lang w:val="en-US"/>
        </w:rPr>
      </w:pPr>
      <w:r>
        <w:rPr>
          <w:sz w:val="22"/>
          <w:szCs w:val="22"/>
          <w:lang w:val="en-US"/>
        </w:rPr>
        <w:t>InterDigital</w:t>
      </w:r>
    </w:p>
    <w:p w14:paraId="65B3ED47" w14:textId="77777777" w:rsidR="00252DF9" w:rsidRDefault="00252DF9" w:rsidP="002554BE">
      <w:pPr>
        <w:pStyle w:val="ListParagraph"/>
        <w:numPr>
          <w:ilvl w:val="1"/>
          <w:numId w:val="105"/>
        </w:numPr>
        <w:rPr>
          <w:sz w:val="22"/>
          <w:szCs w:val="22"/>
          <w:lang w:val="en-US"/>
        </w:rPr>
      </w:pPr>
      <w:r>
        <w:rPr>
          <w:sz w:val="22"/>
          <w:szCs w:val="22"/>
          <w:lang w:val="en-US"/>
        </w:rPr>
        <w:t>CMCC</w:t>
      </w:r>
    </w:p>
    <w:p w14:paraId="30F30636" w14:textId="77777777" w:rsidR="00252DF9" w:rsidRDefault="00252DF9" w:rsidP="002554BE">
      <w:pPr>
        <w:pStyle w:val="ListParagraph"/>
        <w:numPr>
          <w:ilvl w:val="1"/>
          <w:numId w:val="105"/>
        </w:numPr>
        <w:rPr>
          <w:sz w:val="22"/>
          <w:szCs w:val="22"/>
          <w:lang w:val="en-US"/>
        </w:rPr>
      </w:pPr>
      <w:r>
        <w:rPr>
          <w:sz w:val="22"/>
          <w:szCs w:val="22"/>
          <w:lang w:val="en-US"/>
        </w:rPr>
        <w:t>Huawei/HiSi</w:t>
      </w:r>
    </w:p>
    <w:p w14:paraId="12F65089" w14:textId="512F201A" w:rsidR="002554BE" w:rsidRDefault="00252DF9" w:rsidP="002554BE">
      <w:pPr>
        <w:pStyle w:val="ListParagraph"/>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Scheduling limitations would then 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lastRenderedPageBreak/>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ListParagraph"/>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ListParagraph"/>
        <w:rPr>
          <w:bCs/>
          <w:i/>
          <w:iCs/>
          <w:sz w:val="22"/>
          <w:szCs w:val="22"/>
          <w:highlight w:val="yellow"/>
        </w:rPr>
      </w:pPr>
    </w:p>
    <w:p w14:paraId="16355618" w14:textId="62C77499" w:rsidR="006A1CDF" w:rsidRPr="00C0274F" w:rsidRDefault="006A1CDF" w:rsidP="0091129E">
      <w:pPr>
        <w:pStyle w:val="ListParagraph"/>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ListParagraph"/>
        <w:rPr>
          <w:bCs/>
          <w:i/>
          <w:iCs/>
          <w:sz w:val="22"/>
          <w:szCs w:val="22"/>
          <w:highlight w:val="yellow"/>
        </w:rPr>
      </w:pPr>
    </w:p>
    <w:p w14:paraId="47A3FC40" w14:textId="18D0EFC5" w:rsidR="006A1CDF" w:rsidRPr="00C0274F" w:rsidRDefault="006A1CDF" w:rsidP="0091129E">
      <w:pPr>
        <w:pStyle w:val="ListParagraph"/>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57E94734" w:rsidR="003831FB" w:rsidRDefault="003831FB" w:rsidP="002D6C32">
            <w:pPr>
              <w:jc w:val="both"/>
              <w:rPr>
                <w:lang w:eastAsia="zh-CN"/>
              </w:rPr>
            </w:pP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3E0C62A5" w:rsidR="003831FB" w:rsidRDefault="003831FB" w:rsidP="002D6C32">
            <w:pPr>
              <w:jc w:val="both"/>
              <w:rPr>
                <w:lang w:val="en-US" w:eastAsia="zh-CN"/>
              </w:rPr>
            </w:pP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TableGrid8"/>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2D89706C" w:rsidR="003831FB" w:rsidRDefault="003831FB" w:rsidP="002D6C32">
            <w:pPr>
              <w:jc w:val="both"/>
              <w:rPr>
                <w:lang w:eastAsia="zh-CN"/>
              </w:rPr>
            </w:pPr>
          </w:p>
        </w:tc>
        <w:tc>
          <w:tcPr>
            <w:tcW w:w="7450" w:type="dxa"/>
          </w:tcPr>
          <w:p w14:paraId="1078C264" w14:textId="07D2656B" w:rsidR="003831FB" w:rsidRDefault="003831FB" w:rsidP="002D6C32">
            <w:pPr>
              <w:jc w:val="both"/>
              <w:rPr>
                <w:lang w:eastAsia="zh-CN"/>
              </w:rPr>
            </w:pPr>
          </w:p>
        </w:tc>
      </w:tr>
      <w:tr w:rsidR="003831FB" w14:paraId="1252A6B7" w14:textId="77777777" w:rsidTr="002D6C32">
        <w:tc>
          <w:tcPr>
            <w:tcW w:w="2173" w:type="dxa"/>
          </w:tcPr>
          <w:p w14:paraId="62980884" w14:textId="57E7E17C" w:rsidR="003831FB" w:rsidRDefault="003831FB" w:rsidP="002D6C32">
            <w:pPr>
              <w:jc w:val="both"/>
            </w:pPr>
          </w:p>
        </w:tc>
        <w:tc>
          <w:tcPr>
            <w:tcW w:w="7450" w:type="dxa"/>
          </w:tcPr>
          <w:p w14:paraId="71ACEED0" w14:textId="6ADDBEA6" w:rsidR="003831FB" w:rsidRDefault="003831FB" w:rsidP="002D6C32">
            <w:pPr>
              <w:jc w:val="both"/>
            </w:pP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lastRenderedPageBreak/>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lastRenderedPageBreak/>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Performance loss is expected compared to rate-</w:t>
            </w:r>
            <w:r>
              <w:lastRenderedPageBreak/>
              <w:t xml:space="preserve">matching/interleaving per TBoMS due to time diversity, especially when considering TBoMS based on available slot. </w:t>
            </w:r>
          </w:p>
        </w:tc>
        <w:tc>
          <w:tcPr>
            <w:tcW w:w="3071" w:type="dxa"/>
          </w:tcPr>
          <w:p w14:paraId="4E03DBC5" w14:textId="77777777" w:rsidR="00AE549A" w:rsidRDefault="00464B25">
            <w:pPr>
              <w:jc w:val="both"/>
            </w:pPr>
            <w:r>
              <w:lastRenderedPageBreak/>
              <w:t>It highly depends on how UE implements the rate-</w:t>
            </w:r>
            <w:r>
              <w:lastRenderedPageBreak/>
              <w:t xml:space="preserv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 xml:space="preserve">When a slot of a TBoMS is dropped due to collision, interleaving per slot loses ~2 </w:t>
            </w:r>
            <w:r w:rsidRPr="00CE26A2">
              <w:lastRenderedPageBreak/>
              <w:t>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ListParagraph"/>
              <w:numPr>
                <w:ilvl w:val="0"/>
                <w:numId w:val="95"/>
              </w:numPr>
              <w:ind w:left="313"/>
              <w:jc w:val="both"/>
            </w:pPr>
            <w:r w:rsidRPr="0034538F">
              <w:t>The interleaver sizes are the same across slots as in Rel-15.</w:t>
            </w:r>
          </w:p>
          <w:p w14:paraId="54F41507" w14:textId="77777777" w:rsidR="0034538F" w:rsidRDefault="0034538F" w:rsidP="00A86D33">
            <w:pPr>
              <w:pStyle w:val="ListParagraph"/>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ListParagraph"/>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lastRenderedPageBreak/>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ListParagraph"/>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ListParagraph"/>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ListParagraph"/>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lastRenderedPageBreak/>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lastRenderedPageBreak/>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self-decodability,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ListParagraph"/>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ListParagraph"/>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ListParagraph"/>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ListParagraph"/>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Huawei, HiSilicon</w:t>
            </w:r>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ListParagraph"/>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ListParagraph"/>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ListParagraph"/>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ListParagraph"/>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ListParagraph"/>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ListParagraph"/>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ListParagraph"/>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ListParagraph"/>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ListParagraph"/>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ListParagraph"/>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ListParagraph"/>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ListParagraph"/>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ListParagraph"/>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ListParagraph"/>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ListParagraph"/>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ListParagraph"/>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Over all allocated slots for TBoMS</w:t>
            </w:r>
          </w:p>
        </w:tc>
        <w:tc>
          <w:tcPr>
            <w:tcW w:w="7469" w:type="dxa"/>
          </w:tcPr>
          <w:p w14:paraId="47D0ABFF" w14:textId="1740CB93" w:rsidR="002C2F70" w:rsidRPr="002C2F70" w:rsidRDefault="002C2F70" w:rsidP="00A86D33">
            <w:pPr>
              <w:pStyle w:val="ListParagraph"/>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ListParagraph"/>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ListParagraph"/>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ListParagraph"/>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ListParagraph"/>
              <w:numPr>
                <w:ilvl w:val="0"/>
                <w:numId w:val="101"/>
              </w:numPr>
              <w:spacing w:after="100"/>
              <w:jc w:val="both"/>
              <w:rPr>
                <w:lang w:eastAsia="zh-CN"/>
              </w:rPr>
            </w:pPr>
            <w:r w:rsidRPr="002C2F70">
              <w:lastRenderedPageBreak/>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ListParagraph"/>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ListParagraph"/>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ListParagraph"/>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ListParagraph"/>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ListParagraph"/>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ListParagraph"/>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ListParagraph"/>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ListParagraph"/>
              <w:numPr>
                <w:ilvl w:val="0"/>
                <w:numId w:val="103"/>
              </w:numPr>
              <w:spacing w:after="100"/>
              <w:jc w:val="both"/>
            </w:pPr>
            <w:r w:rsidRPr="00F33A57">
              <w:t>Huge increase to UE complexity.</w:t>
            </w:r>
          </w:p>
          <w:p w14:paraId="75F08188" w14:textId="77777777" w:rsidR="00F33A57" w:rsidRPr="00F33A57" w:rsidRDefault="00F33A57" w:rsidP="00A86D33">
            <w:pPr>
              <w:pStyle w:val="ListParagraph"/>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ListParagraph"/>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ListParagraph"/>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Over all allocated slots for TBoMS</w:t>
            </w:r>
          </w:p>
        </w:tc>
        <w:tc>
          <w:tcPr>
            <w:tcW w:w="7469" w:type="dxa"/>
          </w:tcPr>
          <w:p w14:paraId="5ED42A45" w14:textId="77777777" w:rsidR="00BB1896" w:rsidRPr="00BB1896" w:rsidRDefault="00BB1896" w:rsidP="00A86D33">
            <w:pPr>
              <w:pStyle w:val="ListParagraph"/>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ListParagraph"/>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ListParagraph"/>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ListParagraph"/>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ListParagraph"/>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ListParagraph"/>
        <w:spacing w:after="240"/>
        <w:jc w:val="both"/>
        <w:rPr>
          <w:sz w:val="22"/>
          <w:szCs w:val="22"/>
        </w:rPr>
      </w:pPr>
    </w:p>
    <w:p w14:paraId="5091D1FE" w14:textId="0FFB6F42" w:rsidR="002D6C32" w:rsidRPr="002D6C32" w:rsidRDefault="00B2333A" w:rsidP="0091129E">
      <w:pPr>
        <w:pStyle w:val="ListParagraph"/>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ListParagraph"/>
        <w:numPr>
          <w:ilvl w:val="0"/>
          <w:numId w:val="108"/>
        </w:numPr>
        <w:spacing w:after="240"/>
        <w:jc w:val="both"/>
        <w:rPr>
          <w:sz w:val="22"/>
          <w:szCs w:val="22"/>
        </w:rPr>
      </w:pPr>
      <w:r w:rsidRPr="00B2333A">
        <w:rPr>
          <w:sz w:val="22"/>
          <w:szCs w:val="22"/>
        </w:rPr>
        <w:lastRenderedPageBreak/>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ListParagraph"/>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ListParagraph"/>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decodability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ListParagraph"/>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ListParagraph"/>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ListParagraph"/>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ListParagraph"/>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26A7FF3A" w14:textId="11DE2E16"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77777777" w:rsidR="0067286F" w:rsidRDefault="0067286F" w:rsidP="0067286F">
            <w:pPr>
              <w:jc w:val="both"/>
              <w:rPr>
                <w:lang w:eastAsia="zh-CN"/>
              </w:rPr>
            </w:pP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lastRenderedPageBreak/>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77777777" w:rsidR="0067286F" w:rsidRDefault="0067286F" w:rsidP="0067286F">
            <w:pPr>
              <w:jc w:val="both"/>
              <w:rPr>
                <w:lang w:eastAsia="zh-CN"/>
              </w:rPr>
            </w:pPr>
          </w:p>
        </w:tc>
        <w:tc>
          <w:tcPr>
            <w:tcW w:w="7450" w:type="dxa"/>
          </w:tcPr>
          <w:p w14:paraId="48712226" w14:textId="77777777" w:rsidR="0067286F" w:rsidRDefault="0067286F" w:rsidP="0067286F">
            <w:pPr>
              <w:jc w:val="both"/>
              <w:rPr>
                <w:lang w:eastAsia="zh-CN"/>
              </w:rPr>
            </w:pPr>
          </w:p>
        </w:tc>
      </w:tr>
      <w:tr w:rsidR="0067286F" w14:paraId="35E6727B" w14:textId="77777777" w:rsidTr="0067286F">
        <w:tc>
          <w:tcPr>
            <w:tcW w:w="2173" w:type="dxa"/>
          </w:tcPr>
          <w:p w14:paraId="73EDD994" w14:textId="77777777" w:rsidR="0067286F" w:rsidRDefault="0067286F" w:rsidP="0067286F">
            <w:pPr>
              <w:jc w:val="both"/>
            </w:pPr>
          </w:p>
        </w:tc>
        <w:tc>
          <w:tcPr>
            <w:tcW w:w="7450" w:type="dxa"/>
          </w:tcPr>
          <w:p w14:paraId="06C104EB" w14:textId="77777777" w:rsidR="0067286F" w:rsidRDefault="0067286F" w:rsidP="0067286F">
            <w:pPr>
              <w:jc w:val="both"/>
            </w:pP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w:t>
      </w:r>
      <w:r>
        <w:rPr>
          <w:sz w:val="22"/>
          <w:lang w:val="en-US"/>
        </w:rPr>
        <w:lastRenderedPageBreak/>
        <w:t>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lastRenderedPageBreak/>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rsidRPr="0034538F">
              <w:lastRenderedPageBreak/>
              <w:t>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lastRenderedPageBreak/>
              <w:t>H</w:t>
            </w:r>
            <w:r>
              <w:rPr>
                <w:lang w:eastAsia="zh-CN"/>
              </w:rPr>
              <w:t>uawei, HiSilicon</w:t>
            </w:r>
          </w:p>
        </w:tc>
        <w:tc>
          <w:tcPr>
            <w:tcW w:w="7237" w:type="dxa"/>
          </w:tcPr>
          <w:p w14:paraId="02CDD373" w14:textId="77777777" w:rsidR="00EB72CA" w:rsidRPr="00DA671B" w:rsidRDefault="00EB72CA" w:rsidP="00A86D33">
            <w:pPr>
              <w:pStyle w:val="ListParagraph"/>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ListParagraph"/>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ListParagraph"/>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ListParagraph"/>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ListParagraph"/>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ListParagraph"/>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ListParagraph"/>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ListParagraph"/>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ListParagraph"/>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TableGrid8"/>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ListParagraph"/>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ListParagraph"/>
              <w:numPr>
                <w:ilvl w:val="0"/>
                <w:numId w:val="115"/>
              </w:numPr>
              <w:spacing w:after="100"/>
              <w:jc w:val="both"/>
              <w:rPr>
                <w:lang w:eastAsia="zh-CN"/>
              </w:rPr>
            </w:pPr>
            <w:r w:rsidRPr="00D76EF8">
              <w:lastRenderedPageBreak/>
              <w:t>DMRS positions can be determined using legacy mechanism.</w:t>
            </w:r>
          </w:p>
          <w:p w14:paraId="4592D4C5" w14:textId="784247DE" w:rsidR="00FE6CB5" w:rsidRPr="006327BF" w:rsidRDefault="0090350C" w:rsidP="00D76EF8">
            <w:pPr>
              <w:pStyle w:val="ListParagraph"/>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lastRenderedPageBreak/>
              <w:t>Negative impacts</w:t>
            </w:r>
          </w:p>
        </w:tc>
        <w:tc>
          <w:tcPr>
            <w:tcW w:w="7469" w:type="dxa"/>
          </w:tcPr>
          <w:p w14:paraId="25EF215E" w14:textId="3D9418AC" w:rsidR="00FE6CB5" w:rsidRDefault="00D76EF8" w:rsidP="00D76EF8">
            <w:pPr>
              <w:pStyle w:val="ListParagraph"/>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ListParagraph"/>
              <w:numPr>
                <w:ilvl w:val="0"/>
                <w:numId w:val="116"/>
              </w:numPr>
              <w:spacing w:after="100"/>
              <w:jc w:val="both"/>
            </w:pPr>
            <w:r>
              <w:t xml:space="preserve">Separate TDRA configurations are needed to support S slots. </w:t>
            </w:r>
          </w:p>
          <w:p w14:paraId="2D6762BA" w14:textId="347666A0" w:rsidR="00642435" w:rsidRDefault="00642435" w:rsidP="00D76EF8">
            <w:pPr>
              <w:pStyle w:val="ListParagraph"/>
              <w:numPr>
                <w:ilvl w:val="0"/>
                <w:numId w:val="116"/>
              </w:numPr>
              <w:spacing w:after="100"/>
              <w:jc w:val="both"/>
            </w:pPr>
            <w:r>
              <w:t>L&gt;14 in SLIV may need to be considered.</w:t>
            </w:r>
          </w:p>
          <w:p w14:paraId="7F83470F" w14:textId="77777777" w:rsidR="00642435" w:rsidRDefault="00642435" w:rsidP="00D76EF8">
            <w:pPr>
              <w:pStyle w:val="ListParagraph"/>
              <w:numPr>
                <w:ilvl w:val="0"/>
                <w:numId w:val="116"/>
              </w:numPr>
              <w:spacing w:after="100"/>
              <w:jc w:val="both"/>
            </w:pPr>
            <w:r>
              <w:t>Aspects related to DMRS allocation in S slot need to be resolved.</w:t>
            </w:r>
          </w:p>
          <w:p w14:paraId="3534F75C" w14:textId="59E39133" w:rsidR="00642435" w:rsidRDefault="00642435" w:rsidP="00D76EF8">
            <w:pPr>
              <w:pStyle w:val="ListParagraph"/>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ListParagraph"/>
              <w:numPr>
                <w:ilvl w:val="0"/>
                <w:numId w:val="116"/>
              </w:numPr>
              <w:spacing w:after="100"/>
              <w:jc w:val="both"/>
            </w:pPr>
            <w:r w:rsidRPr="00D76EF8">
              <w:t>Aspects related to rate-matching need to be resolved.</w:t>
            </w:r>
          </w:p>
          <w:p w14:paraId="1F0C6AFD" w14:textId="11DF30FC" w:rsidR="00642435" w:rsidRDefault="00642435" w:rsidP="00D76EF8">
            <w:pPr>
              <w:pStyle w:val="ListParagraph"/>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ListParagraph"/>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ListParagraph"/>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TableGrid8"/>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Possibly no impacts on rate matching, UCI multiplexing, power control, if special slots 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ListParagraph"/>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ListParagraph"/>
        <w:numPr>
          <w:ilvl w:val="0"/>
          <w:numId w:val="117"/>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ListParagraph"/>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ListParagraph"/>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w:t>
      </w:r>
      <w:r w:rsidR="0012649B">
        <w:rPr>
          <w:sz w:val="22"/>
          <w:lang w:val="en-US"/>
        </w:rPr>
        <w:lastRenderedPageBreak/>
        <w:t>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ListParagraph"/>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60EE4" w14:paraId="19503871" w14:textId="77777777" w:rsidTr="00445C2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445C2D">
            <w:pPr>
              <w:jc w:val="center"/>
              <w:rPr>
                <w:b w:val="0"/>
                <w:bCs w:val="0"/>
              </w:rPr>
            </w:pPr>
          </w:p>
        </w:tc>
        <w:tc>
          <w:tcPr>
            <w:tcW w:w="7575" w:type="dxa"/>
            <w:vAlign w:val="center"/>
          </w:tcPr>
          <w:p w14:paraId="7CC12909" w14:textId="77777777" w:rsidR="00560EE4" w:rsidRDefault="00560EE4" w:rsidP="00445C2D">
            <w:pPr>
              <w:jc w:val="center"/>
              <w:rPr>
                <w:b w:val="0"/>
                <w:bCs w:val="0"/>
              </w:rPr>
            </w:pPr>
            <w:r>
              <w:t>Company name</w:t>
            </w:r>
          </w:p>
        </w:tc>
      </w:tr>
      <w:tr w:rsidR="00560EE4" w14:paraId="0B32627B" w14:textId="77777777" w:rsidTr="00445C2D">
        <w:trPr>
          <w:trHeight w:val="686"/>
        </w:trPr>
        <w:tc>
          <w:tcPr>
            <w:tcW w:w="2119" w:type="dxa"/>
            <w:shd w:val="clear" w:color="auto" w:fill="000080"/>
            <w:vAlign w:val="center"/>
          </w:tcPr>
          <w:p w14:paraId="35921427" w14:textId="7371D30D" w:rsidR="00560EE4" w:rsidRDefault="00560EE4" w:rsidP="00445C2D">
            <w:pPr>
              <w:jc w:val="center"/>
              <w:rPr>
                <w:b/>
                <w:bCs/>
              </w:rPr>
            </w:pPr>
            <w:r>
              <w:rPr>
                <w:b/>
                <w:bCs/>
              </w:rPr>
              <w:t>Support FL’s Proposal 7</w:t>
            </w:r>
          </w:p>
        </w:tc>
        <w:tc>
          <w:tcPr>
            <w:tcW w:w="7575" w:type="dxa"/>
          </w:tcPr>
          <w:p w14:paraId="401BF27C" w14:textId="77777777" w:rsidR="00560EE4" w:rsidRDefault="00560EE4" w:rsidP="00445C2D">
            <w:pPr>
              <w:jc w:val="both"/>
              <w:rPr>
                <w:lang w:eastAsia="zh-CN"/>
              </w:rPr>
            </w:pPr>
          </w:p>
        </w:tc>
      </w:tr>
      <w:tr w:rsidR="00560EE4" w14:paraId="70DB69FC" w14:textId="77777777" w:rsidTr="00445C2D">
        <w:trPr>
          <w:trHeight w:val="803"/>
        </w:trPr>
        <w:tc>
          <w:tcPr>
            <w:tcW w:w="2119" w:type="dxa"/>
            <w:shd w:val="clear" w:color="auto" w:fill="000080"/>
            <w:vAlign w:val="center"/>
          </w:tcPr>
          <w:p w14:paraId="26F8BD96" w14:textId="42EEFC90" w:rsidR="00560EE4" w:rsidRDefault="00560EE4" w:rsidP="00445C2D">
            <w:pPr>
              <w:jc w:val="center"/>
              <w:rPr>
                <w:b/>
                <w:bCs/>
              </w:rPr>
            </w:pPr>
            <w:r>
              <w:rPr>
                <w:b/>
                <w:bCs/>
              </w:rPr>
              <w:t>Does not support FL’s Proposal 7</w:t>
            </w:r>
          </w:p>
        </w:tc>
        <w:tc>
          <w:tcPr>
            <w:tcW w:w="7575" w:type="dxa"/>
          </w:tcPr>
          <w:p w14:paraId="2F8DE01C" w14:textId="77777777" w:rsidR="00560EE4" w:rsidRDefault="00560EE4" w:rsidP="00445C2D">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lastRenderedPageBreak/>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lastRenderedPageBreak/>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ListParagraph"/>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77777777" w:rsidR="00AA6C8C" w:rsidRDefault="00AA6C8C" w:rsidP="00AA6C8C">
            <w:pPr>
              <w:jc w:val="both"/>
              <w:rPr>
                <w:lang w:eastAsia="zh-CN"/>
              </w:rPr>
            </w:pPr>
          </w:p>
        </w:tc>
        <w:tc>
          <w:tcPr>
            <w:tcW w:w="7450" w:type="dxa"/>
          </w:tcPr>
          <w:p w14:paraId="23050B02" w14:textId="77777777" w:rsidR="00AA6C8C" w:rsidRDefault="00AA6C8C" w:rsidP="00AA6C8C">
            <w:pPr>
              <w:jc w:val="both"/>
              <w:rPr>
                <w:lang w:eastAsia="zh-CN"/>
              </w:rPr>
            </w:pPr>
          </w:p>
        </w:tc>
      </w:tr>
      <w:tr w:rsidR="00AA6C8C" w14:paraId="58EFD2C9" w14:textId="77777777" w:rsidTr="00AA6C8C">
        <w:tc>
          <w:tcPr>
            <w:tcW w:w="2173" w:type="dxa"/>
          </w:tcPr>
          <w:p w14:paraId="4B636E3C" w14:textId="77777777" w:rsidR="00AA6C8C" w:rsidRDefault="00AA6C8C" w:rsidP="00AA6C8C">
            <w:pPr>
              <w:jc w:val="both"/>
            </w:pPr>
          </w:p>
        </w:tc>
        <w:tc>
          <w:tcPr>
            <w:tcW w:w="7450" w:type="dxa"/>
          </w:tcPr>
          <w:p w14:paraId="4088BE0D" w14:textId="77777777" w:rsidR="00AA6C8C" w:rsidRDefault="00AA6C8C" w:rsidP="00AA6C8C">
            <w:pPr>
              <w:jc w:val="both"/>
            </w:pP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Heading3"/>
        <w:numPr>
          <w:ilvl w:val="2"/>
          <w:numId w:val="4"/>
        </w:numPr>
        <w:jc w:val="both"/>
        <w:rPr>
          <w:lang w:val="en-US"/>
        </w:rPr>
      </w:pPr>
      <w:bookmarkStart w:id="5"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lastRenderedPageBreak/>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Heading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lastRenderedPageBreak/>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lastRenderedPageBreak/>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lastRenderedPageBreak/>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Heading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lastRenderedPageBreak/>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lastRenderedPageBreak/>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lastRenderedPageBreak/>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lastRenderedPageBreak/>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lastRenderedPageBreak/>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80101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80101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lastRenderedPageBreak/>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lastRenderedPageBreak/>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lastRenderedPageBreak/>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lastRenderedPageBreak/>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lastRenderedPageBreak/>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5908" w14:textId="77777777" w:rsidR="000444F1" w:rsidRDefault="000444F1">
      <w:pPr>
        <w:spacing w:after="0"/>
      </w:pPr>
      <w:r>
        <w:separator/>
      </w:r>
    </w:p>
  </w:endnote>
  <w:endnote w:type="continuationSeparator" w:id="0">
    <w:p w14:paraId="1A3D9A76" w14:textId="77777777" w:rsidR="000444F1" w:rsidRDefault="000444F1">
      <w:pPr>
        <w:spacing w:after="0"/>
      </w:pPr>
      <w:r>
        <w:continuationSeparator/>
      </w:r>
    </w:p>
  </w:endnote>
  <w:endnote w:type="continuationNotice" w:id="1">
    <w:p w14:paraId="737A5D3B" w14:textId="77777777" w:rsidR="000444F1" w:rsidRDefault="000444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46FC" w14:textId="77777777" w:rsidR="000444F1" w:rsidRDefault="000444F1">
      <w:pPr>
        <w:spacing w:after="0"/>
      </w:pPr>
      <w:r>
        <w:separator/>
      </w:r>
    </w:p>
  </w:footnote>
  <w:footnote w:type="continuationSeparator" w:id="0">
    <w:p w14:paraId="2575A7E1" w14:textId="77777777" w:rsidR="000444F1" w:rsidRDefault="000444F1">
      <w:pPr>
        <w:spacing w:after="0"/>
      </w:pPr>
      <w:r>
        <w:continuationSeparator/>
      </w:r>
    </w:p>
  </w:footnote>
  <w:footnote w:type="continuationNotice" w:id="1">
    <w:p w14:paraId="416480C7" w14:textId="77777777" w:rsidR="000444F1" w:rsidRDefault="000444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0444F1" w:rsidRDefault="000444F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5"/>
  </w:num>
  <w:num w:numId="7">
    <w:abstractNumId w:val="33"/>
  </w:num>
  <w:num w:numId="8">
    <w:abstractNumId w:val="44"/>
  </w:num>
  <w:num w:numId="9">
    <w:abstractNumId w:val="54"/>
  </w:num>
  <w:num w:numId="10">
    <w:abstractNumId w:val="107"/>
  </w:num>
  <w:num w:numId="11">
    <w:abstractNumId w:val="85"/>
  </w:num>
  <w:num w:numId="12">
    <w:abstractNumId w:val="40"/>
  </w:num>
  <w:num w:numId="13">
    <w:abstractNumId w:val="113"/>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2"/>
  </w:num>
  <w:num w:numId="24">
    <w:abstractNumId w:val="23"/>
  </w:num>
  <w:num w:numId="25">
    <w:abstractNumId w:val="116"/>
  </w:num>
  <w:num w:numId="26">
    <w:abstractNumId w:val="12"/>
  </w:num>
  <w:num w:numId="27">
    <w:abstractNumId w:val="13"/>
  </w:num>
  <w:num w:numId="28">
    <w:abstractNumId w:val="5"/>
  </w:num>
  <w:num w:numId="29">
    <w:abstractNumId w:val="93"/>
  </w:num>
  <w:num w:numId="30">
    <w:abstractNumId w:val="43"/>
  </w:num>
  <w:num w:numId="31">
    <w:abstractNumId w:val="26"/>
  </w:num>
  <w:num w:numId="32">
    <w:abstractNumId w:val="47"/>
  </w:num>
  <w:num w:numId="33">
    <w:abstractNumId w:val="114"/>
  </w:num>
  <w:num w:numId="34">
    <w:abstractNumId w:val="96"/>
  </w:num>
  <w:num w:numId="35">
    <w:abstractNumId w:val="89"/>
  </w:num>
  <w:num w:numId="36">
    <w:abstractNumId w:val="28"/>
  </w:num>
  <w:num w:numId="37">
    <w:abstractNumId w:val="90"/>
  </w:num>
  <w:num w:numId="38">
    <w:abstractNumId w:val="108"/>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99"/>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6"/>
  </w:num>
  <w:num w:numId="59">
    <w:abstractNumId w:val="62"/>
  </w:num>
  <w:num w:numId="60">
    <w:abstractNumId w:val="100"/>
  </w:num>
  <w:num w:numId="61">
    <w:abstractNumId w:val="110"/>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5"/>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2"/>
  </w:num>
  <w:num w:numId="76">
    <w:abstractNumId w:val="46"/>
  </w:num>
  <w:num w:numId="77">
    <w:abstractNumId w:val="112"/>
  </w:num>
  <w:num w:numId="78">
    <w:abstractNumId w:val="7"/>
  </w:num>
  <w:num w:numId="79">
    <w:abstractNumId w:val="27"/>
  </w:num>
  <w:num w:numId="80">
    <w:abstractNumId w:val="95"/>
  </w:num>
  <w:num w:numId="81">
    <w:abstractNumId w:val="38"/>
  </w:num>
  <w:num w:numId="82">
    <w:abstractNumId w:val="88"/>
  </w:num>
  <w:num w:numId="83">
    <w:abstractNumId w:val="97"/>
  </w:num>
  <w:num w:numId="84">
    <w:abstractNumId w:val="109"/>
  </w:num>
  <w:num w:numId="85">
    <w:abstractNumId w:val="69"/>
  </w:num>
  <w:num w:numId="86">
    <w:abstractNumId w:val="32"/>
  </w:num>
  <w:num w:numId="87">
    <w:abstractNumId w:val="75"/>
  </w:num>
  <w:num w:numId="88">
    <w:abstractNumId w:val="98"/>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7"/>
  </w:num>
  <w:num w:numId="96">
    <w:abstractNumId w:val="70"/>
  </w:num>
  <w:num w:numId="97">
    <w:abstractNumId w:val="60"/>
  </w:num>
  <w:num w:numId="98">
    <w:abstractNumId w:val="94"/>
  </w:num>
  <w:num w:numId="99">
    <w:abstractNumId w:val="117"/>
  </w:num>
  <w:num w:numId="100">
    <w:abstractNumId w:val="21"/>
  </w:num>
  <w:num w:numId="101">
    <w:abstractNumId w:val="101"/>
  </w:num>
  <w:num w:numId="102">
    <w:abstractNumId w:val="37"/>
  </w:num>
  <w:num w:numId="103">
    <w:abstractNumId w:val="83"/>
  </w:num>
  <w:num w:numId="104">
    <w:abstractNumId w:val="103"/>
  </w:num>
  <w:num w:numId="105">
    <w:abstractNumId w:val="111"/>
  </w:num>
  <w:num w:numId="106">
    <w:abstractNumId w:val="59"/>
  </w:num>
  <w:num w:numId="107">
    <w:abstractNumId w:val="91"/>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4"/>
  </w:num>
  <w:num w:numId="115">
    <w:abstractNumId w:val="17"/>
  </w:num>
  <w:num w:numId="116">
    <w:abstractNumId w:val="73"/>
  </w:num>
  <w:num w:numId="117">
    <w:abstractNumId w:val="66"/>
  </w:num>
  <w:num w:numId="118">
    <w:abstractNumId w:val="4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30F"/>
    <w:rsid w:val="0096432F"/>
    <w:rsid w:val="00965E70"/>
    <w:rsid w:val="00966CD0"/>
    <w:rsid w:val="0096701B"/>
    <w:rsid w:val="009706D1"/>
    <w:rsid w:val="00971455"/>
    <w:rsid w:val="009735D6"/>
    <w:rsid w:val="00973B8D"/>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B8A38-99EF-40CC-A4CD-342A3512DDB9}">
  <ds:schemaRefs>
    <ds:schemaRef ds:uri="http://schemas.openxmlformats.org/officeDocument/2006/bibliography"/>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341</TotalTime>
  <Pages>78</Pages>
  <Words>30024</Words>
  <Characters>155177</Characters>
  <Application>Microsoft Office Word</Application>
  <DocSecurity>0</DocSecurity>
  <Lines>1293</Lines>
  <Paragraphs>369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42</cp:revision>
  <cp:lastPrinted>1900-12-31T16:00:00Z</cp:lastPrinted>
  <dcterms:created xsi:type="dcterms:W3CDTF">2021-08-17T11:18:00Z</dcterms:created>
  <dcterms:modified xsi:type="dcterms:W3CDTF">2021-08-17T18:49:00Z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ies>
</file>