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CAD" w14:textId="77777777" w:rsidR="00AE549A" w:rsidRDefault="00464B25">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af1"/>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aff0"/>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aff0"/>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aff0"/>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71A0DDF5" w14:textId="77777777" w:rsidR="00AE549A" w:rsidRDefault="00464B25">
      <w:pPr>
        <w:pStyle w:val="aff0"/>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aff0"/>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aff0"/>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aff0"/>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3DD6EA93" w14:textId="77777777" w:rsidR="00AE549A" w:rsidRDefault="00464B25">
      <w:pPr>
        <w:pStyle w:val="aff0"/>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78F1D5D3" w14:textId="77777777" w:rsidR="00AE549A" w:rsidRDefault="00464B25">
      <w:pPr>
        <w:pStyle w:val="aff0"/>
        <w:numPr>
          <w:ilvl w:val="1"/>
          <w:numId w:val="7"/>
        </w:numPr>
        <w:jc w:val="both"/>
        <w:rPr>
          <w:sz w:val="22"/>
          <w:lang w:val="en-US"/>
        </w:rPr>
      </w:pPr>
      <w:r>
        <w:rPr>
          <w:sz w:val="22"/>
          <w:lang w:val="en-US"/>
        </w:rPr>
        <w:t>UCI multiplexing and collision handling</w:t>
      </w:r>
    </w:p>
    <w:p w14:paraId="70A50A58" w14:textId="77777777" w:rsidR="00AE549A" w:rsidRDefault="00464B25">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aff0"/>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122FE777" w14:textId="77777777" w:rsidR="00AE549A" w:rsidRDefault="00464B25">
      <w:pPr>
        <w:pStyle w:val="aff0"/>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aff0"/>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C62CF3E" w14:textId="77777777" w:rsidR="00AE549A" w:rsidRDefault="00464B25">
      <w:pPr>
        <w:pStyle w:val="aff0"/>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5B56539" w14:textId="77777777" w:rsidR="00AE549A" w:rsidRDefault="00464B25">
      <w:pPr>
        <w:pStyle w:val="aff0"/>
        <w:numPr>
          <w:ilvl w:val="2"/>
          <w:numId w:val="7"/>
        </w:numPr>
        <w:jc w:val="both"/>
        <w:rPr>
          <w:sz w:val="22"/>
          <w:lang w:val="en-US"/>
        </w:rPr>
      </w:pPr>
      <w:r>
        <w:rPr>
          <w:sz w:val="22"/>
          <w:lang w:val="en-US"/>
        </w:rPr>
        <w:t>FDRA</w:t>
      </w:r>
    </w:p>
    <w:p w14:paraId="4AF92488" w14:textId="77777777" w:rsidR="00AE549A" w:rsidRDefault="00464B25">
      <w:pPr>
        <w:pStyle w:val="aff0"/>
        <w:numPr>
          <w:ilvl w:val="2"/>
          <w:numId w:val="7"/>
        </w:numPr>
        <w:jc w:val="both"/>
        <w:rPr>
          <w:sz w:val="22"/>
          <w:lang w:val="en-US"/>
        </w:rPr>
      </w:pPr>
      <w:r>
        <w:rPr>
          <w:sz w:val="22"/>
          <w:lang w:val="en-US"/>
        </w:rPr>
        <w:t>DM-RS</w:t>
      </w:r>
    </w:p>
    <w:p w14:paraId="52FB53BD" w14:textId="77777777" w:rsidR="00AE549A" w:rsidRDefault="00464B25">
      <w:pPr>
        <w:pStyle w:val="aff0"/>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aff0"/>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3A2919C7" w14:textId="77777777" w:rsidR="00AE549A" w:rsidRDefault="00464B25">
      <w:pPr>
        <w:pStyle w:val="aff0"/>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55CECBFF" w14:textId="77777777" w:rsidR="00AE549A" w:rsidRDefault="00464B25">
      <w:pPr>
        <w:pStyle w:val="aff0"/>
        <w:numPr>
          <w:ilvl w:val="2"/>
          <w:numId w:val="7"/>
        </w:numPr>
        <w:jc w:val="both"/>
        <w:rPr>
          <w:sz w:val="22"/>
          <w:lang w:val="en-US"/>
        </w:rPr>
      </w:pPr>
      <w:r>
        <w:rPr>
          <w:sz w:val="22"/>
          <w:lang w:val="en-US"/>
        </w:rPr>
        <w:t>Link adaptation</w:t>
      </w:r>
    </w:p>
    <w:p w14:paraId="7974D445" w14:textId="77777777" w:rsidR="00AE549A" w:rsidRDefault="00464B25">
      <w:pPr>
        <w:pStyle w:val="aff0"/>
        <w:numPr>
          <w:ilvl w:val="2"/>
          <w:numId w:val="7"/>
        </w:numPr>
        <w:jc w:val="both"/>
        <w:rPr>
          <w:sz w:val="22"/>
          <w:lang w:val="en-US"/>
        </w:rPr>
      </w:pPr>
      <w:r>
        <w:rPr>
          <w:sz w:val="22"/>
          <w:lang w:val="en-US"/>
        </w:rPr>
        <w:t>Frequency hopping</w:t>
      </w:r>
    </w:p>
    <w:p w14:paraId="120044B8" w14:textId="77777777" w:rsidR="00AE549A" w:rsidRDefault="00464B25">
      <w:pPr>
        <w:pStyle w:val="aff0"/>
        <w:numPr>
          <w:ilvl w:val="2"/>
          <w:numId w:val="7"/>
        </w:numPr>
        <w:jc w:val="both"/>
        <w:rPr>
          <w:sz w:val="22"/>
          <w:lang w:val="en-US"/>
        </w:rPr>
      </w:pPr>
      <w:r>
        <w:rPr>
          <w:sz w:val="22"/>
          <w:lang w:val="en-US"/>
        </w:rPr>
        <w:t>CB segmentation</w:t>
      </w:r>
    </w:p>
    <w:p w14:paraId="2F58FED1" w14:textId="77777777" w:rsidR="00AE549A" w:rsidRDefault="00464B25">
      <w:pPr>
        <w:pStyle w:val="aff0"/>
        <w:numPr>
          <w:ilvl w:val="2"/>
          <w:numId w:val="7"/>
        </w:numPr>
        <w:jc w:val="both"/>
        <w:rPr>
          <w:sz w:val="22"/>
          <w:lang w:val="en-US"/>
        </w:rPr>
      </w:pPr>
      <w:r>
        <w:rPr>
          <w:sz w:val="22"/>
          <w:lang w:val="en-US"/>
        </w:rPr>
        <w:t>Retransmissions</w:t>
      </w:r>
    </w:p>
    <w:p w14:paraId="043465B5" w14:textId="77777777" w:rsidR="00AE549A" w:rsidRDefault="00464B25">
      <w:pPr>
        <w:pStyle w:val="aff0"/>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92E72B2" w14:textId="77777777" w:rsidR="00AE549A" w:rsidRDefault="00464B25">
      <w:pPr>
        <w:pStyle w:val="aff0"/>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35F2FB5E" w14:textId="77777777" w:rsidR="00AE549A" w:rsidRDefault="00464B25">
      <w:pPr>
        <w:pStyle w:val="aff0"/>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aff0"/>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aff0"/>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aff0"/>
        <w:numPr>
          <w:ilvl w:val="0"/>
          <w:numId w:val="8"/>
        </w:numPr>
        <w:jc w:val="both"/>
        <w:rPr>
          <w:sz w:val="22"/>
          <w:lang w:val="en-US"/>
        </w:rPr>
      </w:pPr>
      <w:r>
        <w:rPr>
          <w:sz w:val="22"/>
          <w:lang w:val="en-US"/>
        </w:rPr>
        <w:t>TOT definition</w:t>
      </w:r>
    </w:p>
    <w:p w14:paraId="65DBBD7A" w14:textId="77777777" w:rsidR="00AE549A" w:rsidRDefault="00464B25">
      <w:pPr>
        <w:pStyle w:val="aff0"/>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3A00D965" w14:textId="77777777" w:rsidR="00AE549A" w:rsidRDefault="00464B25">
      <w:pPr>
        <w:pStyle w:val="aff0"/>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aff0"/>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aff0"/>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042DE233"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aff0"/>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aff0"/>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016F276F" w14:textId="77777777" w:rsidR="00AE549A" w:rsidRDefault="00464B25">
      <w:pPr>
        <w:pStyle w:val="aff0"/>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955B22">
            <w:pPr>
              <w:jc w:val="both"/>
              <w:rPr>
                <w:lang w:eastAsia="zh-CN"/>
              </w:rPr>
            </w:pPr>
            <w:r>
              <w:rPr>
                <w:rFonts w:hint="eastAsia"/>
                <w:lang w:eastAsia="zh-CN"/>
              </w:rPr>
              <w:t>CATT</w:t>
            </w:r>
          </w:p>
        </w:tc>
        <w:tc>
          <w:tcPr>
            <w:tcW w:w="3723" w:type="dxa"/>
          </w:tcPr>
          <w:p w14:paraId="662045FE" w14:textId="77777777" w:rsidR="00990497" w:rsidRDefault="00990497" w:rsidP="00955B22">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955B22">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955B22">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bl>
    <w:p w14:paraId="3CAFBB80" w14:textId="77777777" w:rsidR="00AE549A" w:rsidRPr="001B49EF" w:rsidRDefault="00464B25">
      <w:pPr>
        <w:jc w:val="both"/>
      </w:pPr>
      <w:r>
        <w:t xml:space="preserve">   </w:t>
      </w:r>
    </w:p>
    <w:p w14:paraId="3CB8E6C8" w14:textId="77777777" w:rsidR="00AE549A" w:rsidRDefault="00464B25">
      <w:pPr>
        <w:pStyle w:val="3"/>
        <w:numPr>
          <w:ilvl w:val="2"/>
          <w:numId w:val="4"/>
        </w:numPr>
        <w:jc w:val="both"/>
        <w:rPr>
          <w:lang w:val="en-US"/>
        </w:rPr>
      </w:pPr>
      <w:r>
        <w:rPr>
          <w:color w:val="00B050"/>
        </w:rPr>
        <w:t xml:space="preserve"> [OPEN]</w:t>
      </w:r>
      <w:r>
        <w:t xml:space="preserve"> </w:t>
      </w:r>
      <w:r>
        <w:rPr>
          <w:lang w:val="en-US"/>
        </w:rPr>
        <w:t xml:space="preserve">Single </w:t>
      </w:r>
      <w:proofErr w:type="spellStart"/>
      <w:r>
        <w:rPr>
          <w:lang w:val="en-US"/>
        </w:rPr>
        <w:t>TBoMS</w:t>
      </w:r>
      <w:proofErr w:type="spellEnd"/>
      <w:r>
        <w:rPr>
          <w:lang w:val="en-US"/>
        </w:rPr>
        <w:t xml:space="preserve">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lastRenderedPageBreak/>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753A6FDE" w14:textId="77777777" w:rsidR="00AE549A" w:rsidRDefault="00464B25">
      <w:pPr>
        <w:pStyle w:val="aff0"/>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6EA37EA1" w14:textId="77777777" w:rsidR="00AE549A" w:rsidRDefault="00464B25">
      <w:pPr>
        <w:pStyle w:val="aff0"/>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aff0"/>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aff0"/>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aff0"/>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aff0"/>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xml:space="preserve">. Further discussion on this aspect </w:t>
      </w:r>
      <w:proofErr w:type="gramStart"/>
      <w:r>
        <w:rPr>
          <w:sz w:val="22"/>
          <w:szCs w:val="22"/>
          <w:lang w:val="en-US"/>
        </w:rPr>
        <w:t>are</w:t>
      </w:r>
      <w:proofErr w:type="gramEnd"/>
      <w:r>
        <w:rPr>
          <w:sz w:val="22"/>
          <w:szCs w:val="22"/>
          <w:lang w:val="en-US"/>
        </w:rPr>
        <w:t xml:space="preserve"> carried out in Section 2.1.3.</w:t>
      </w:r>
    </w:p>
    <w:p w14:paraId="2A983D0F" w14:textId="77777777" w:rsidR="00AE549A" w:rsidRDefault="00464B25">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aff0"/>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2A378104" w14:textId="77777777" w:rsidR="00AE549A" w:rsidRDefault="00464B25">
      <w:pPr>
        <w:pStyle w:val="aff0"/>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21C221D0" w14:textId="77777777" w:rsidR="00AE549A" w:rsidRDefault="00464B25">
      <w:pPr>
        <w:pStyle w:val="aff0"/>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2F97DA8A" w14:textId="77777777" w:rsidR="00AE549A" w:rsidRDefault="00464B25">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955B22">
            <w:pPr>
              <w:jc w:val="both"/>
              <w:rPr>
                <w:lang w:eastAsia="zh-CN"/>
              </w:rPr>
            </w:pPr>
            <w:r>
              <w:t>CATT</w:t>
            </w:r>
          </w:p>
        </w:tc>
        <w:tc>
          <w:tcPr>
            <w:tcW w:w="3723" w:type="dxa"/>
          </w:tcPr>
          <w:p w14:paraId="344CE7DE" w14:textId="77777777" w:rsidR="00990497" w:rsidRDefault="00990497" w:rsidP="00955B22">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955B22">
            <w:pPr>
              <w:jc w:val="both"/>
            </w:pPr>
            <w:proofErr w:type="spellStart"/>
            <w:r>
              <w:t>InterDigital</w:t>
            </w:r>
            <w:proofErr w:type="spellEnd"/>
          </w:p>
        </w:tc>
        <w:tc>
          <w:tcPr>
            <w:tcW w:w="3723" w:type="dxa"/>
          </w:tcPr>
          <w:p w14:paraId="0B20585B" w14:textId="30C469A2" w:rsidR="00E62868" w:rsidRDefault="00E62868" w:rsidP="00955B22">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955B22">
            <w:pPr>
              <w:jc w:val="both"/>
            </w:pPr>
            <w:r>
              <w:rPr>
                <w:rFonts w:hint="eastAsia"/>
                <w:lang w:eastAsia="zh-CN"/>
              </w:rPr>
              <w:t>CATT</w:t>
            </w:r>
          </w:p>
        </w:tc>
        <w:tc>
          <w:tcPr>
            <w:tcW w:w="7448" w:type="dxa"/>
          </w:tcPr>
          <w:p w14:paraId="188210E5" w14:textId="77777777" w:rsidR="00990497" w:rsidRDefault="00990497" w:rsidP="00955B22">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955B22">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955B22">
            <w:pPr>
              <w:jc w:val="both"/>
              <w:rPr>
                <w:lang w:eastAsia="zh-CN"/>
              </w:rPr>
            </w:pPr>
            <w:r>
              <w:rPr>
                <w:lang w:eastAsia="zh-CN"/>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w:t>
            </w:r>
            <w:r>
              <w:rPr>
                <w:rFonts w:hint="eastAsia"/>
                <w:lang w:eastAsia="zh-CN"/>
              </w:rPr>
              <w:lastRenderedPageBreak/>
              <w:t xml:space="preserve">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lastRenderedPageBreak/>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955B22">
            <w:pPr>
              <w:jc w:val="both"/>
            </w:pPr>
            <w:r>
              <w:rPr>
                <w:rFonts w:hint="eastAsia"/>
                <w:lang w:eastAsia="zh-CN"/>
              </w:rPr>
              <w:t>CATT</w:t>
            </w:r>
          </w:p>
        </w:tc>
        <w:tc>
          <w:tcPr>
            <w:tcW w:w="3723" w:type="dxa"/>
          </w:tcPr>
          <w:p w14:paraId="6FDF1F77" w14:textId="77777777" w:rsidR="00990497" w:rsidRDefault="00990497" w:rsidP="00955B22">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955B22">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955B22">
            <w:pPr>
              <w:jc w:val="both"/>
              <w:rPr>
                <w:lang w:eastAsia="zh-CN"/>
              </w:rPr>
            </w:pPr>
            <w:r>
              <w:rPr>
                <w:lang w:eastAsia="zh-CN"/>
              </w:rPr>
              <w:t>Yes</w:t>
            </w:r>
          </w:p>
        </w:tc>
        <w:tc>
          <w:tcPr>
            <w:tcW w:w="3724" w:type="dxa"/>
          </w:tcPr>
          <w:p w14:paraId="08886C0E" w14:textId="77777777" w:rsidR="00BE19F0" w:rsidRDefault="00BE19F0">
            <w:pPr>
              <w:jc w:val="both"/>
            </w:pP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0769AD3C" w14:textId="77777777" w:rsidR="00AE549A" w:rsidRDefault="00464B25">
            <w:pPr>
              <w:jc w:val="both"/>
              <w:rPr>
                <w:rFonts w:eastAsia="Malgun Gothic"/>
                <w:lang w:eastAsia="ko-KR"/>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MS Mincho"/>
                <w:lang w:eastAsia="ja-JP"/>
              </w:rPr>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955B22">
            <w:pPr>
              <w:jc w:val="both"/>
              <w:rPr>
                <w:lang w:eastAsia="zh-CN"/>
              </w:rPr>
            </w:pPr>
            <w:r>
              <w:rPr>
                <w:rFonts w:hint="eastAsia"/>
                <w:lang w:eastAsia="zh-CN"/>
              </w:rPr>
              <w:t>CATT</w:t>
            </w:r>
          </w:p>
        </w:tc>
        <w:tc>
          <w:tcPr>
            <w:tcW w:w="7448" w:type="dxa"/>
          </w:tcPr>
          <w:p w14:paraId="75A18D5C" w14:textId="77777777" w:rsidR="00990497" w:rsidRPr="002A5B2A" w:rsidRDefault="00990497" w:rsidP="00955B22">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955B22">
            <w:pPr>
              <w:jc w:val="both"/>
              <w:rPr>
                <w:lang w:eastAsia="zh-CN"/>
              </w:rPr>
            </w:pPr>
            <w:r>
              <w:rPr>
                <w:rFonts w:hint="eastAsia"/>
                <w:lang w:eastAsia="zh-CN"/>
              </w:rPr>
              <w:t>CATT</w:t>
            </w:r>
          </w:p>
        </w:tc>
        <w:tc>
          <w:tcPr>
            <w:tcW w:w="7450" w:type="dxa"/>
          </w:tcPr>
          <w:p w14:paraId="4120F0D8" w14:textId="77777777" w:rsidR="00990497" w:rsidRDefault="00990497" w:rsidP="00955B22">
            <w:pPr>
              <w:jc w:val="both"/>
              <w:rPr>
                <w:lang w:eastAsia="zh-CN"/>
              </w:rPr>
            </w:pPr>
            <w:r>
              <w:rPr>
                <w:rFonts w:hint="eastAsia"/>
                <w:lang w:eastAsia="zh-CN"/>
              </w:rPr>
              <w:t xml:space="preserve">Not sure. </w:t>
            </w:r>
            <w:r>
              <w:rPr>
                <w:lang w:eastAsia="zh-CN"/>
              </w:rPr>
              <w:t>W</w:t>
            </w:r>
            <w:r>
              <w:rPr>
                <w:rFonts w:hint="eastAsia"/>
                <w:lang w:eastAsia="zh-CN"/>
              </w:rPr>
              <w:t>e think spec impact still need to be taken into consideration. If Option 4 requires to specify a lot of rules just for being close to Option 3 (</w:t>
            </w:r>
            <w:proofErr w:type="gramStart"/>
            <w:r>
              <w:rPr>
                <w:rFonts w:hint="eastAsia"/>
                <w:lang w:eastAsia="zh-CN"/>
              </w:rPr>
              <w:t>e.g.</w:t>
            </w:r>
            <w:proofErr w:type="gramEnd"/>
            <w:r>
              <w:rPr>
                <w:rFonts w:hint="eastAsia"/>
                <w:lang w:eastAsia="zh-CN"/>
              </w:rPr>
              <w:t xml:space="preserve">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lastRenderedPageBreak/>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 xml:space="preserve">Across all allocated slots for </w:t>
            </w:r>
            <w:proofErr w:type="spellStart"/>
            <w:r>
              <w:t>TBoMS</w:t>
            </w:r>
            <w:proofErr w:type="spellEnd"/>
            <w:r>
              <w:t xml:space="preserve">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aff0"/>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aff0"/>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aff0"/>
        <w:numPr>
          <w:ilvl w:val="0"/>
          <w:numId w:val="1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361203" w14:textId="77777777" w:rsidR="00AE549A" w:rsidRDefault="00464B25">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lastRenderedPageBreak/>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aff0"/>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6BBCA3B0" w14:textId="77777777" w:rsidR="00AE549A" w:rsidRDefault="00464B25">
      <w:pPr>
        <w:pStyle w:val="aff0"/>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w:t>
      </w:r>
      <w:proofErr w:type="spellStart"/>
      <w:r>
        <w:rPr>
          <w:sz w:val="22"/>
          <w:szCs w:val="22"/>
          <w:lang w:val="en-US"/>
        </w:rPr>
        <w:t>ulation</w:t>
      </w:r>
      <w:proofErr w:type="spellEnd"/>
      <w:r>
        <w:rPr>
          <w:sz w:val="22"/>
          <w:szCs w:val="22"/>
          <w:lang w:val="en-US"/>
        </w:rPr>
        <w:t xml:space="preserve">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AE549A" w14:paraId="1D088DE7"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auto"/>
          </w:tcPr>
          <w:p w14:paraId="720E4C0B" w14:textId="77777777" w:rsidR="00AE549A" w:rsidRDefault="00464B25">
            <w:pPr>
              <w:jc w:val="center"/>
              <w:rPr>
                <w:b w:val="0"/>
                <w:bCs w:val="0"/>
                <w:lang w:eastAsia="zh-CN"/>
              </w:rPr>
            </w:pPr>
            <w:r>
              <w:t>Company</w:t>
            </w:r>
          </w:p>
        </w:tc>
        <w:tc>
          <w:tcPr>
            <w:tcW w:w="2434" w:type="dxa"/>
            <w:shd w:val="clear" w:color="auto" w:fill="auto"/>
          </w:tcPr>
          <w:p w14:paraId="29883AA2" w14:textId="77777777" w:rsidR="00AE549A" w:rsidRDefault="00464B25">
            <w:pPr>
              <w:jc w:val="center"/>
              <w:rPr>
                <w:b w:val="0"/>
                <w:bCs w:val="0"/>
              </w:rPr>
            </w:pPr>
            <w:r>
              <w:t>Pros</w:t>
            </w:r>
          </w:p>
        </w:tc>
        <w:tc>
          <w:tcPr>
            <w:tcW w:w="2724" w:type="dxa"/>
            <w:shd w:val="clear" w:color="auto" w:fill="auto"/>
          </w:tcPr>
          <w:p w14:paraId="6A3E1D69" w14:textId="77777777" w:rsidR="00AE549A" w:rsidRDefault="00464B25">
            <w:pPr>
              <w:jc w:val="center"/>
              <w:rPr>
                <w:b w:val="0"/>
                <w:bCs w:val="0"/>
              </w:rPr>
            </w:pPr>
            <w:r>
              <w:t>Cons</w:t>
            </w:r>
          </w:p>
        </w:tc>
        <w:tc>
          <w:tcPr>
            <w:tcW w:w="3071" w:type="dxa"/>
            <w:shd w:val="clear" w:color="auto" w:fill="auto"/>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684D0F54" w14:textId="77777777" w:rsidR="00AE549A" w:rsidRDefault="00464B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lastRenderedPageBreak/>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 xml:space="preserve">For interleaving per slot, UE may still needs to store the encoded </w:t>
            </w:r>
            <w:proofErr w:type="gramStart"/>
            <w:r>
              <w:t>bits,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4A4485B3" w14:textId="77777777" w:rsidR="00AE549A" w:rsidRDefault="00464B25">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990497" w14:paraId="1263D962" w14:textId="77777777" w:rsidTr="00AE549A">
        <w:tc>
          <w:tcPr>
            <w:tcW w:w="1394" w:type="dxa"/>
          </w:tcPr>
          <w:p w14:paraId="7BEC4D07" w14:textId="77777777" w:rsidR="00990497" w:rsidRDefault="00990497" w:rsidP="00955B22">
            <w:pPr>
              <w:jc w:val="both"/>
            </w:pPr>
            <w:r>
              <w:rPr>
                <w:rFonts w:hint="eastAsia"/>
                <w:lang w:eastAsia="zh-CN"/>
              </w:rPr>
              <w:t>CATT</w:t>
            </w:r>
          </w:p>
        </w:tc>
        <w:tc>
          <w:tcPr>
            <w:tcW w:w="2434" w:type="dxa"/>
          </w:tcPr>
          <w:p w14:paraId="3353EDC5" w14:textId="77777777" w:rsidR="00990497" w:rsidRDefault="00990497" w:rsidP="00955B22">
            <w:pPr>
              <w:jc w:val="both"/>
            </w:pPr>
          </w:p>
        </w:tc>
        <w:tc>
          <w:tcPr>
            <w:tcW w:w="2724" w:type="dxa"/>
          </w:tcPr>
          <w:p w14:paraId="35D56B85" w14:textId="77777777" w:rsidR="00990497" w:rsidRDefault="00990497" w:rsidP="00955B22">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578A95B2" w14:textId="77777777" w:rsidR="00990497" w:rsidRDefault="00990497" w:rsidP="00955B22">
            <w:pPr>
              <w:jc w:val="both"/>
              <w:rPr>
                <w:bCs/>
                <w:lang w:eastAsia="ja-JP"/>
              </w:rPr>
            </w:pPr>
          </w:p>
        </w:tc>
        <w:tc>
          <w:tcPr>
            <w:tcW w:w="3071" w:type="dxa"/>
          </w:tcPr>
          <w:p w14:paraId="7A9DB955" w14:textId="77777777" w:rsidR="00990497" w:rsidRDefault="00990497" w:rsidP="00955B22">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0FDBF2C2" w14:textId="77777777" w:rsidR="00990497" w:rsidRDefault="00990497" w:rsidP="00955B22">
            <w:pPr>
              <w:jc w:val="both"/>
              <w:rPr>
                <w:lang w:eastAsia="zh-CN"/>
              </w:rPr>
            </w:pPr>
            <w:r>
              <w:rPr>
                <w:rFonts w:hint="eastAsia"/>
                <w:lang w:eastAsia="zh-CN"/>
              </w:rPr>
              <w:lastRenderedPageBreak/>
              <w:t xml:space="preserve">Even if per slot RV is applied, UCI may not be handled in a unit of slot. </w:t>
            </w:r>
          </w:p>
          <w:p w14:paraId="03FCC024" w14:textId="77777777" w:rsidR="00990497" w:rsidRDefault="00990497" w:rsidP="00955B22">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lastRenderedPageBreak/>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955B22">
            <w:pPr>
              <w:jc w:val="both"/>
            </w:pPr>
            <w:r>
              <w:rPr>
                <w:rFonts w:hint="eastAsia"/>
                <w:lang w:eastAsia="zh-CN"/>
              </w:rPr>
              <w:t>CATT</w:t>
            </w:r>
          </w:p>
        </w:tc>
        <w:tc>
          <w:tcPr>
            <w:tcW w:w="2434" w:type="dxa"/>
          </w:tcPr>
          <w:p w14:paraId="588AF766" w14:textId="77777777" w:rsidR="00990497" w:rsidRDefault="00990497" w:rsidP="00955B22">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6641DDF7" w14:textId="77777777" w:rsidR="00990497" w:rsidRDefault="00990497" w:rsidP="00955B22">
            <w:pPr>
              <w:jc w:val="both"/>
            </w:pPr>
          </w:p>
        </w:tc>
        <w:tc>
          <w:tcPr>
            <w:tcW w:w="3071" w:type="dxa"/>
          </w:tcPr>
          <w:p w14:paraId="07ED4BBD" w14:textId="77777777" w:rsidR="00990497" w:rsidRDefault="00990497" w:rsidP="00955B22">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955B22">
            <w:pPr>
              <w:jc w:val="both"/>
              <w:rPr>
                <w:rFonts w:hint="eastAsia"/>
                <w:lang w:eastAsia="zh-CN"/>
              </w:rPr>
            </w:pPr>
            <w:r>
              <w:rPr>
                <w:rFonts w:hint="eastAsia"/>
                <w:lang w:eastAsia="zh-CN"/>
              </w:rPr>
              <w:t>C</w:t>
            </w:r>
            <w:r>
              <w:rPr>
                <w:lang w:eastAsia="zh-CN"/>
              </w:rPr>
              <w:t>MCC</w:t>
            </w:r>
          </w:p>
        </w:tc>
        <w:tc>
          <w:tcPr>
            <w:tcW w:w="2434" w:type="dxa"/>
          </w:tcPr>
          <w:p w14:paraId="701162F7" w14:textId="5779F491" w:rsidR="007557E0" w:rsidRDefault="007557E0" w:rsidP="00955B22">
            <w:pPr>
              <w:jc w:val="both"/>
              <w:rPr>
                <w:rFonts w:hint="eastAsia"/>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660E9BE8" w14:textId="6901DBEA" w:rsidR="007557E0" w:rsidRDefault="007557E0" w:rsidP="007557E0">
            <w:pPr>
              <w:rPr>
                <w:rFonts w:hint="eastAsia"/>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59800EFD" w14:textId="77777777" w:rsidR="007557E0" w:rsidRDefault="007557E0" w:rsidP="00955B22">
            <w:pPr>
              <w:jc w:val="both"/>
              <w:rPr>
                <w:rFonts w:hint="eastAsia"/>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lastRenderedPageBreak/>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50186E39"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How to buffer interleaved bits across non-consecutive slots? How to handle UCI-multiplexing? What to do about unused bits in case of cancellations/UCI-</w:t>
            </w:r>
            <w:r>
              <w:lastRenderedPageBreak/>
              <w:t xml:space="preserve">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lastRenderedPageBreak/>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955B22">
            <w:pPr>
              <w:jc w:val="both"/>
            </w:pPr>
            <w:r>
              <w:rPr>
                <w:rFonts w:hint="eastAsia"/>
                <w:lang w:eastAsia="zh-CN"/>
              </w:rPr>
              <w:t>CATT</w:t>
            </w:r>
          </w:p>
        </w:tc>
        <w:tc>
          <w:tcPr>
            <w:tcW w:w="2167" w:type="dxa"/>
          </w:tcPr>
          <w:p w14:paraId="716BCADC" w14:textId="77777777" w:rsidR="00990497" w:rsidRDefault="00990497" w:rsidP="00955B22">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955B22">
            <w:pPr>
              <w:jc w:val="both"/>
            </w:pPr>
          </w:p>
        </w:tc>
        <w:tc>
          <w:tcPr>
            <w:tcW w:w="3636" w:type="dxa"/>
          </w:tcPr>
          <w:p w14:paraId="22A0AEAC" w14:textId="77777777" w:rsidR="00990497" w:rsidRDefault="00990497" w:rsidP="00955B22">
            <w:pPr>
              <w:jc w:val="both"/>
              <w:rPr>
                <w:lang w:eastAsia="zh-CN"/>
              </w:rPr>
            </w:pPr>
            <w:r>
              <w:rPr>
                <w:rFonts w:hint="eastAsia"/>
                <w:lang w:eastAsia="zh-CN"/>
              </w:rPr>
              <w:t>UCI multiplexing may or may not be handled in the unit of slot.</w:t>
            </w:r>
          </w:p>
          <w:p w14:paraId="0959B655" w14:textId="77777777" w:rsidR="00990497" w:rsidRDefault="00990497" w:rsidP="00955B22">
            <w:pPr>
              <w:jc w:val="both"/>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77777777"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670DA88F" w:rsidR="00AE549A" w:rsidRDefault="00464B25">
            <w:pPr>
              <w:jc w:val="both"/>
            </w:pPr>
            <w:r>
              <w:t>Apple, LG (if Option 4 (multiple RVs) is applied), vivo</w:t>
            </w:r>
            <w:r w:rsidR="00AB69FC">
              <w:t>, CMCC</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 xml:space="preserve">Over all allocated slots for </w:t>
            </w:r>
            <w:proofErr w:type="spellStart"/>
            <w:r>
              <w:rPr>
                <w:b/>
                <w:bCs/>
              </w:rPr>
              <w:t>TBoMS</w:t>
            </w:r>
            <w:proofErr w:type="spellEnd"/>
          </w:p>
        </w:tc>
        <w:tc>
          <w:tcPr>
            <w:tcW w:w="3775" w:type="dxa"/>
          </w:tcPr>
          <w:p w14:paraId="41B8773A" w14:textId="77777777"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p>
        </w:tc>
        <w:tc>
          <w:tcPr>
            <w:tcW w:w="3694" w:type="dxa"/>
          </w:tcPr>
          <w:p w14:paraId="5CC2C648"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CM</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aff0"/>
        <w:numPr>
          <w:ilvl w:val="0"/>
          <w:numId w:val="17"/>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4DCBB122" w14:textId="77777777" w:rsidR="00AE549A" w:rsidRDefault="00464B25">
      <w:pPr>
        <w:pStyle w:val="aff0"/>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aff0"/>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aff0"/>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aff0"/>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aff0"/>
        <w:numPr>
          <w:ilvl w:val="0"/>
          <w:numId w:val="17"/>
        </w:numPr>
        <w:jc w:val="both"/>
        <w:rPr>
          <w:sz w:val="22"/>
          <w:szCs w:val="22"/>
          <w:lang w:val="en-US"/>
        </w:rPr>
      </w:pPr>
      <w:r>
        <w:rPr>
          <w:sz w:val="22"/>
          <w:szCs w:val="22"/>
          <w:lang w:val="en-US"/>
        </w:rPr>
        <w:lastRenderedPageBreak/>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7582FF27" w14:textId="77777777" w:rsidR="00AE549A" w:rsidRDefault="00464B25">
      <w:pPr>
        <w:pStyle w:val="aff0"/>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aff0"/>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aff0"/>
        <w:jc w:val="both"/>
        <w:rPr>
          <w:sz w:val="22"/>
          <w:szCs w:val="22"/>
          <w:lang w:val="en-US"/>
        </w:rPr>
      </w:pPr>
    </w:p>
    <w:p w14:paraId="5E9E7212" w14:textId="77777777" w:rsidR="00AE549A" w:rsidRDefault="00AE549A">
      <w:pPr>
        <w:pStyle w:val="aff0"/>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3536CAB1" w14:textId="77777777" w:rsidR="00AE549A" w:rsidRDefault="00464B25">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w:t>
      </w:r>
      <w:proofErr w:type="gramStart"/>
      <w:r>
        <w:rPr>
          <w:sz w:val="22"/>
          <w:lang w:val="en-US"/>
        </w:rPr>
        <w:t>that optimizations</w:t>
      </w:r>
      <w:proofErr w:type="gramEnd"/>
      <w:r>
        <w:rPr>
          <w:sz w:val="22"/>
          <w:lang w:val="en-US"/>
        </w:rPr>
        <w:t xml:space="preserve">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aff0"/>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aff0"/>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aff0"/>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w:t>
      </w:r>
      <w:r>
        <w:rPr>
          <w:sz w:val="22"/>
          <w:lang w:val="en-US"/>
        </w:rPr>
        <w:lastRenderedPageBreak/>
        <w:t xml:space="preserve">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A1DBB" w14:paraId="7FA7FAA7" w14:textId="77777777" w:rsidTr="00AE549A">
        <w:trPr>
          <w:trHeight w:val="300"/>
        </w:trPr>
        <w:tc>
          <w:tcPr>
            <w:tcW w:w="2402" w:type="dxa"/>
          </w:tcPr>
          <w:p w14:paraId="2A724D2D" w14:textId="77777777" w:rsidR="005A1DBB" w:rsidRDefault="005A1DBB" w:rsidP="005A1DBB">
            <w:pPr>
              <w:jc w:val="both"/>
            </w:pPr>
          </w:p>
        </w:tc>
        <w:tc>
          <w:tcPr>
            <w:tcW w:w="7237" w:type="dxa"/>
          </w:tcPr>
          <w:p w14:paraId="7E077888" w14:textId="77777777" w:rsidR="005A1DBB" w:rsidRDefault="005A1DBB" w:rsidP="005A1DBB">
            <w:pPr>
              <w:jc w:val="both"/>
            </w:pP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263EC4EB"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AE549A">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AE549A">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AE549A" w14:paraId="68F28603" w14:textId="77777777" w:rsidTr="00AE549A">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AE549A">
        <w:trPr>
          <w:trHeight w:val="300"/>
        </w:trPr>
        <w:tc>
          <w:tcPr>
            <w:tcW w:w="2402" w:type="dxa"/>
          </w:tcPr>
          <w:p w14:paraId="3B0C0A37" w14:textId="77777777" w:rsidR="00990497" w:rsidRDefault="00990497" w:rsidP="00955B22">
            <w:pPr>
              <w:jc w:val="both"/>
            </w:pPr>
            <w:r>
              <w:rPr>
                <w:rFonts w:hint="eastAsia"/>
                <w:lang w:eastAsia="zh-CN"/>
              </w:rPr>
              <w:t>CATT</w:t>
            </w:r>
          </w:p>
        </w:tc>
        <w:tc>
          <w:tcPr>
            <w:tcW w:w="7237" w:type="dxa"/>
          </w:tcPr>
          <w:p w14:paraId="57F0B3C0" w14:textId="77777777" w:rsidR="00990497" w:rsidRDefault="00990497" w:rsidP="00955B22">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4D45E9" w14:paraId="45367F91" w14:textId="77777777" w:rsidTr="00AE549A">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w:t>
            </w:r>
            <w:proofErr w:type="spellStart"/>
            <w:r w:rsidR="00F8378C">
              <w:t>TBoMS</w:t>
            </w:r>
            <w:proofErr w:type="spellEnd"/>
            <w:r w:rsidR="004D45E9">
              <w:t>. DMRS position in the special slot is another possible specification impact.</w:t>
            </w:r>
          </w:p>
        </w:tc>
      </w:tr>
      <w:tr w:rsidR="001B49EF" w14:paraId="3CB9E17C" w14:textId="77777777" w:rsidTr="00AE549A">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AE549A" w14:paraId="27946D7B" w14:textId="77777777" w:rsidTr="00AE549A">
        <w:trPr>
          <w:trHeight w:val="300"/>
        </w:trPr>
        <w:tc>
          <w:tcPr>
            <w:tcW w:w="2402" w:type="dxa"/>
          </w:tcPr>
          <w:p w14:paraId="468C8E62" w14:textId="77777777" w:rsidR="00AE549A" w:rsidRDefault="00AE549A">
            <w:pPr>
              <w:jc w:val="both"/>
            </w:pPr>
          </w:p>
        </w:tc>
        <w:tc>
          <w:tcPr>
            <w:tcW w:w="7237" w:type="dxa"/>
          </w:tcPr>
          <w:p w14:paraId="193F2C55" w14:textId="77777777" w:rsidR="00AE549A" w:rsidRDefault="00AE549A">
            <w:pPr>
              <w:jc w:val="both"/>
            </w:pP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aff0"/>
        <w:numPr>
          <w:ilvl w:val="0"/>
          <w:numId w:val="19"/>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6D1F2768" w14:textId="77777777" w:rsidR="00AE549A" w:rsidRDefault="00464B25">
      <w:pPr>
        <w:pStyle w:val="aff0"/>
        <w:numPr>
          <w:ilvl w:val="0"/>
          <w:numId w:val="19"/>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5F37BF42" w14:textId="77777777" w:rsidR="00AE549A" w:rsidRDefault="00464B25">
      <w:pPr>
        <w:pStyle w:val="aff0"/>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aff0"/>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aff0"/>
        <w:numPr>
          <w:ilvl w:val="0"/>
          <w:numId w:val="19"/>
        </w:numPr>
        <w:jc w:val="both"/>
        <w:rPr>
          <w:sz w:val="22"/>
          <w:lang w:val="en-US"/>
        </w:rPr>
      </w:pPr>
      <w:proofErr w:type="spellStart"/>
      <w:r>
        <w:rPr>
          <w:sz w:val="22"/>
          <w:lang w:val="en-US"/>
        </w:rPr>
        <w:t>TBoMS</w:t>
      </w:r>
      <w:proofErr w:type="spellEnd"/>
      <w:r>
        <w:rPr>
          <w:sz w:val="22"/>
          <w:lang w:val="en-US"/>
        </w:rPr>
        <w:t xml:space="preserve">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415085486"/>
      <w:bookmarkStart w:id="3" w:name="_Toc503902285"/>
      <w:r>
        <w:t xml:space="preserve">     </w:t>
      </w:r>
    </w:p>
    <w:p w14:paraId="7090A6AF" w14:textId="77777777" w:rsidR="00AE549A" w:rsidRDefault="00464B25">
      <w:pPr>
        <w:pStyle w:val="3"/>
        <w:numPr>
          <w:ilvl w:val="2"/>
          <w:numId w:val="4"/>
        </w:numPr>
        <w:jc w:val="both"/>
        <w:rPr>
          <w:lang w:val="en-US"/>
        </w:rPr>
      </w:pPr>
      <w:r>
        <w:rPr>
          <w:color w:val="00B050"/>
        </w:rPr>
        <w:t>[OPEN]</w:t>
      </w:r>
      <w:r>
        <w:t xml:space="preserve"> </w:t>
      </w:r>
      <w:bookmarkStart w:id="4" w:name="_Hlk79682516"/>
      <w:r>
        <w:rPr>
          <w:lang w:val="en-US"/>
        </w:rPr>
        <w:t xml:space="preserve">How to count slots for transmitting </w:t>
      </w:r>
      <w:proofErr w:type="spellStart"/>
      <w:r>
        <w:rPr>
          <w:lang w:val="en-US"/>
        </w:rPr>
        <w:t>TBoMS</w:t>
      </w:r>
      <w:proofErr w:type="spellEnd"/>
      <w:r>
        <w:rPr>
          <w:lang w:val="en-US"/>
        </w:rPr>
        <w:t>: available vs. consecutive</w:t>
      </w:r>
      <w:bookmarkEnd w:id="4"/>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aff0"/>
        <w:numPr>
          <w:ilvl w:val="0"/>
          <w:numId w:val="20"/>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06ECCB89" w14:textId="77777777" w:rsidR="00AE549A" w:rsidRDefault="00464B25">
      <w:pPr>
        <w:pStyle w:val="aff0"/>
        <w:numPr>
          <w:ilvl w:val="1"/>
          <w:numId w:val="20"/>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lastRenderedPageBreak/>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5FBCBB5" w14:textId="77777777" w:rsidR="00AE549A" w:rsidRDefault="00464B25">
            <w:pPr>
              <w:jc w:val="both"/>
              <w:rPr>
                <w:rFonts w:eastAsia="Malgun Gothic"/>
                <w:lang w:eastAsia="ko-KR"/>
              </w:rPr>
            </w:pPr>
            <w:r>
              <w:t>“</w:t>
            </w:r>
            <w:proofErr w:type="gramStart"/>
            <w:r>
              <w:rPr>
                <w:color w:val="FF0000"/>
              </w:rPr>
              <w:t>reusing</w:t>
            </w:r>
            <w:proofErr w:type="gramEnd"/>
            <w:r>
              <w:rPr>
                <w:color w:val="FF0000"/>
              </w:rPr>
              <w:t xml:space="preserve">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955B22">
            <w:pPr>
              <w:jc w:val="both"/>
              <w:rPr>
                <w:lang w:eastAsia="zh-CN"/>
              </w:rPr>
            </w:pPr>
            <w:r>
              <w:rPr>
                <w:rFonts w:hint="eastAsia"/>
                <w:lang w:eastAsia="zh-CN"/>
              </w:rPr>
              <w:t>CATT</w:t>
            </w:r>
          </w:p>
        </w:tc>
        <w:tc>
          <w:tcPr>
            <w:tcW w:w="6081" w:type="dxa"/>
          </w:tcPr>
          <w:p w14:paraId="58B51160" w14:textId="77777777" w:rsidR="00990497" w:rsidRDefault="00990497" w:rsidP="00955B22">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3"/>
        <w:numPr>
          <w:ilvl w:val="2"/>
          <w:numId w:val="4"/>
        </w:numPr>
        <w:jc w:val="both"/>
        <w:rPr>
          <w:lang w:val="en-US"/>
        </w:rPr>
      </w:pPr>
      <w:r>
        <w:rPr>
          <w:color w:val="00B050"/>
        </w:rPr>
        <w:t>[OPEN]</w:t>
      </w:r>
      <w:r>
        <w:t xml:space="preserve"> </w:t>
      </w:r>
      <w:bookmarkStart w:id="5" w:name="_Hlk79682508"/>
      <w:r>
        <w:rPr>
          <w:lang w:val="en-US"/>
        </w:rPr>
        <w:t xml:space="preserve">How to indicate the number of allocated slots for </w:t>
      </w:r>
      <w:proofErr w:type="spellStart"/>
      <w:r>
        <w:rPr>
          <w:lang w:val="en-US"/>
        </w:rPr>
        <w:t>TBoMS</w:t>
      </w:r>
      <w:bookmarkEnd w:id="5"/>
      <w:proofErr w:type="spellEnd"/>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aff0"/>
        <w:numPr>
          <w:ilvl w:val="0"/>
          <w:numId w:val="21"/>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12274ED5" w14:textId="77777777" w:rsidR="00AE549A" w:rsidRDefault="00464B25">
      <w:pPr>
        <w:pStyle w:val="aff0"/>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aff0"/>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aff0"/>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aff0"/>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aff0"/>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aff0"/>
        <w:numPr>
          <w:ilvl w:val="2"/>
          <w:numId w:val="21"/>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10A0438F" w14:textId="77777777" w:rsidR="00AE549A" w:rsidRDefault="00464B25">
      <w:pPr>
        <w:pStyle w:val="aff0"/>
        <w:numPr>
          <w:ilvl w:val="1"/>
          <w:numId w:val="21"/>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6F4C6F0E" w14:textId="77777777" w:rsidR="00AE549A" w:rsidRDefault="00464B25">
      <w:pPr>
        <w:pStyle w:val="aff0"/>
        <w:numPr>
          <w:ilvl w:val="2"/>
          <w:numId w:val="21"/>
        </w:numPr>
        <w:rPr>
          <w:sz w:val="22"/>
          <w:szCs w:val="22"/>
          <w:lang w:val="en-US"/>
        </w:rPr>
      </w:pPr>
      <w:r>
        <w:rPr>
          <w:sz w:val="22"/>
          <w:szCs w:val="22"/>
          <w:lang w:val="en-US"/>
        </w:rPr>
        <w:t>TCL communications [4]</w:t>
      </w:r>
    </w:p>
    <w:p w14:paraId="624D6F6F" w14:textId="77777777" w:rsidR="00AE549A" w:rsidRDefault="00AE549A">
      <w:pPr>
        <w:pStyle w:val="aff0"/>
        <w:ind w:left="2160"/>
        <w:rPr>
          <w:sz w:val="22"/>
          <w:szCs w:val="22"/>
          <w:lang w:val="en-US"/>
        </w:rPr>
      </w:pPr>
    </w:p>
    <w:p w14:paraId="4FB8DF32" w14:textId="77777777" w:rsidR="00AE549A" w:rsidRDefault="00464B25">
      <w:pPr>
        <w:pStyle w:val="aff0"/>
        <w:numPr>
          <w:ilvl w:val="0"/>
          <w:numId w:val="21"/>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02577442" w14:textId="77777777" w:rsidR="00AE549A" w:rsidRDefault="00464B25">
      <w:pPr>
        <w:pStyle w:val="aff0"/>
        <w:numPr>
          <w:ilvl w:val="1"/>
          <w:numId w:val="21"/>
        </w:numPr>
        <w:rPr>
          <w:sz w:val="22"/>
          <w:szCs w:val="22"/>
          <w:lang w:val="en-US"/>
        </w:rPr>
      </w:pPr>
      <w:r>
        <w:rPr>
          <w:sz w:val="22"/>
          <w:szCs w:val="22"/>
          <w:lang w:val="en-US"/>
        </w:rPr>
        <w:t>Nokia/NSB [21]: {[1], 2, 3, 4, 7}</w:t>
      </w:r>
    </w:p>
    <w:p w14:paraId="7013BB73" w14:textId="77777777" w:rsidR="00AE549A" w:rsidRDefault="00464B25">
      <w:pPr>
        <w:pStyle w:val="aff0"/>
        <w:numPr>
          <w:ilvl w:val="1"/>
          <w:numId w:val="21"/>
        </w:numPr>
        <w:rPr>
          <w:sz w:val="22"/>
          <w:szCs w:val="22"/>
          <w:lang w:val="en-US"/>
        </w:rPr>
      </w:pPr>
      <w:r>
        <w:rPr>
          <w:sz w:val="22"/>
          <w:szCs w:val="22"/>
          <w:lang w:val="en-US"/>
        </w:rPr>
        <w:t>ZTE [5]: {1, 2, 3, 4, 7, 8, 12, 16}</w:t>
      </w:r>
    </w:p>
    <w:p w14:paraId="400B22D1" w14:textId="77777777" w:rsidR="00AE549A" w:rsidRDefault="00464B25">
      <w:pPr>
        <w:pStyle w:val="aff0"/>
        <w:numPr>
          <w:ilvl w:val="1"/>
          <w:numId w:val="21"/>
        </w:numPr>
        <w:rPr>
          <w:sz w:val="22"/>
          <w:szCs w:val="22"/>
          <w:lang w:val="en-US"/>
        </w:rPr>
      </w:pPr>
      <w:r>
        <w:rPr>
          <w:sz w:val="22"/>
          <w:szCs w:val="22"/>
          <w:lang w:val="en-US"/>
        </w:rPr>
        <w:t>Apple [16]: maximum number is 8</w:t>
      </w:r>
    </w:p>
    <w:p w14:paraId="06437609" w14:textId="77777777" w:rsidR="00AE549A" w:rsidRDefault="00AE549A">
      <w:pPr>
        <w:pStyle w:val="aff0"/>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aff0"/>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aff0"/>
        <w:numPr>
          <w:ilvl w:val="0"/>
          <w:numId w:val="22"/>
        </w:numPr>
        <w:jc w:val="both"/>
        <w:rPr>
          <w:lang w:val="en-US"/>
        </w:rPr>
      </w:pPr>
      <w:r>
        <w:rPr>
          <w:sz w:val="22"/>
          <w:szCs w:val="22"/>
          <w:lang w:val="en-US"/>
        </w:rPr>
        <w:lastRenderedPageBreak/>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72D5B439" w14:textId="77777777" w:rsidR="00AE549A" w:rsidRDefault="00AE549A">
      <w:pPr>
        <w:pStyle w:val="aff0"/>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aff0"/>
        <w:numPr>
          <w:ilvl w:val="0"/>
          <w:numId w:val="23"/>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2A8E711E" w14:textId="77777777" w:rsidR="00AE549A" w:rsidRDefault="00464B25">
      <w:pPr>
        <w:pStyle w:val="aff0"/>
        <w:numPr>
          <w:ilvl w:val="0"/>
          <w:numId w:val="23"/>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35964B37" w14:textId="77777777" w:rsidR="00AE549A" w:rsidRDefault="00464B25">
      <w:pPr>
        <w:pStyle w:val="aff0"/>
        <w:numPr>
          <w:ilvl w:val="0"/>
          <w:numId w:val="23"/>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61D0431D" w14:textId="77777777" w:rsidR="00AE549A" w:rsidRDefault="00464B25">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0DAB89FA" w14:textId="77777777" w:rsidR="00AE549A" w:rsidRDefault="00464B25">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aff0"/>
              <w:numPr>
                <w:ilvl w:val="0"/>
                <w:numId w:val="24"/>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2AC9DFD6"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lastRenderedPageBreak/>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w:t>
            </w:r>
            <w:proofErr w:type="gramStart"/>
            <w:r>
              <w:t>Also</w:t>
            </w:r>
            <w:proofErr w:type="gramEnd"/>
            <w:r>
              <w:t xml:space="preserve"> it is not clear the last sub-bullet “whether </w:t>
            </w:r>
            <w:proofErr w:type="spellStart"/>
            <w:r>
              <w:t>TBoMS</w:t>
            </w:r>
            <w:proofErr w:type="spellEnd"/>
            <w:r>
              <w:t xml:space="preserve">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aff0"/>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6CB13587" w14:textId="77777777" w:rsidR="00AE549A" w:rsidRDefault="00464B25">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655F62FE" w14:textId="77777777" w:rsidR="00AE549A" w:rsidRDefault="00464B25">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w:t>
            </w:r>
            <w:r>
              <w:rPr>
                <w:rFonts w:hint="eastAsia"/>
                <w:lang w:val="en-US" w:eastAsia="zh-CN"/>
              </w:rPr>
              <w:lastRenderedPageBreak/>
              <w:t xml:space="preserve">interpretation? Instead, </w:t>
            </w:r>
            <w:proofErr w:type="spellStart"/>
            <w:r>
              <w:rPr>
                <w:rFonts w:hint="eastAsia"/>
                <w:lang w:val="en-US" w:eastAsia="zh-CN"/>
              </w:rPr>
              <w:t>gNB</w:t>
            </w:r>
            <w:proofErr w:type="spellEnd"/>
            <w:r>
              <w:rPr>
                <w:rFonts w:hint="eastAsia"/>
                <w:lang w:val="en-US" w:eastAsia="zh-CN"/>
              </w:rPr>
              <w:t xml:space="preserve"> can directly configure a dedicated TDRA table for </w:t>
            </w:r>
            <w:proofErr w:type="spellStart"/>
            <w:r>
              <w:rPr>
                <w:rFonts w:hint="eastAsia"/>
                <w:lang w:val="en-US" w:eastAsia="zh-CN"/>
              </w:rPr>
              <w:t>TBoMS</w:t>
            </w:r>
            <w:proofErr w:type="spellEnd"/>
            <w:r>
              <w:rPr>
                <w:rFonts w:hint="eastAsia"/>
                <w:lang w:val="en-US" w:eastAsia="zh-CN"/>
              </w:rPr>
              <w:t xml:space="preserve">.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6B55525" w14:textId="77777777" w:rsidR="00AE549A" w:rsidRDefault="00464B25">
            <w:pPr>
              <w:pStyle w:val="PL"/>
              <w:rPr>
                <w:color w:val="808080"/>
              </w:rPr>
            </w:pPr>
            <w:r>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955B22">
            <w:pPr>
              <w:jc w:val="both"/>
              <w:rPr>
                <w:lang w:eastAsia="zh-CN"/>
              </w:rPr>
            </w:pPr>
            <w:r>
              <w:rPr>
                <w:rFonts w:hint="eastAsia"/>
                <w:lang w:eastAsia="zh-CN"/>
              </w:rPr>
              <w:lastRenderedPageBreak/>
              <w:t>CATT</w:t>
            </w:r>
          </w:p>
        </w:tc>
        <w:tc>
          <w:tcPr>
            <w:tcW w:w="6081" w:type="dxa"/>
          </w:tcPr>
          <w:p w14:paraId="106DB0B2" w14:textId="77777777" w:rsidR="00990497" w:rsidRDefault="00990497" w:rsidP="00955B22">
            <w:pPr>
              <w:spacing w:after="120"/>
              <w:jc w:val="both"/>
              <w:rPr>
                <w:lang w:eastAsia="zh-CN"/>
              </w:rPr>
            </w:pPr>
            <w:r>
              <w:rPr>
                <w:rFonts w:hint="eastAsia"/>
                <w:lang w:eastAsia="zh-CN"/>
              </w:rPr>
              <w:t xml:space="preserve">Support in principle. But </w:t>
            </w:r>
            <w:r>
              <w:rPr>
                <w:lang w:eastAsia="zh-CN"/>
              </w:rPr>
              <w:t>‘</w:t>
            </w:r>
            <w:r w:rsidRPr="00CC0076">
              <w:rPr>
                <w:lang w:eastAsia="zh-CN"/>
              </w:rPr>
              <w:t xml:space="preserve">FFS: whether </w:t>
            </w:r>
            <w:proofErr w:type="spellStart"/>
            <w:r w:rsidRPr="00CC0076">
              <w:rPr>
                <w:lang w:eastAsia="zh-CN"/>
              </w:rPr>
              <w:t>TBoMS</w:t>
            </w:r>
            <w:proofErr w:type="spellEnd"/>
            <w:r w:rsidRPr="00CC0076">
              <w:rPr>
                <w:lang w:eastAsia="zh-CN"/>
              </w:rPr>
              <w:t xml:space="preserve"> a</w:t>
            </w:r>
            <w:r>
              <w:rPr>
                <w:lang w:eastAsia="zh-CN"/>
              </w:rPr>
              <w:t>re supported’</w:t>
            </w:r>
            <w:r>
              <w:rPr>
                <w:rFonts w:hint="eastAsia"/>
                <w:lang w:eastAsia="zh-CN"/>
              </w:rPr>
              <w:t xml:space="preserve"> is unclear to us. Does it mean </w:t>
            </w:r>
            <w:r>
              <w:rPr>
                <w:lang w:eastAsia="zh-CN"/>
              </w:rPr>
              <w:t>‘</w:t>
            </w:r>
            <w:r w:rsidRPr="00CC0076">
              <w:rPr>
                <w:lang w:eastAsia="zh-CN"/>
              </w:rPr>
              <w:t xml:space="preserve">FFS: whether </w:t>
            </w:r>
            <w:proofErr w:type="spellStart"/>
            <w:r w:rsidRPr="00CC0076">
              <w:rPr>
                <w:lang w:eastAsia="zh-CN"/>
              </w:rPr>
              <w:t>TBoMS</w:t>
            </w:r>
            <w:proofErr w:type="spellEnd"/>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rFonts w:hint="eastAsia"/>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rFonts w:hint="eastAsia"/>
                <w:lang w:eastAsia="zh-CN"/>
              </w:rPr>
            </w:pPr>
            <w:r>
              <w:rPr>
                <w:lang w:eastAsia="zh-CN"/>
              </w:rPr>
              <w:t>Fine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lastRenderedPageBreak/>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955B22">
            <w:pPr>
              <w:jc w:val="both"/>
              <w:rPr>
                <w:lang w:eastAsia="zh-CN"/>
              </w:rPr>
            </w:pPr>
            <w:r>
              <w:rPr>
                <w:rFonts w:hint="eastAsia"/>
                <w:lang w:eastAsia="zh-CN"/>
              </w:rPr>
              <w:lastRenderedPageBreak/>
              <w:t>CATT</w:t>
            </w:r>
          </w:p>
        </w:tc>
        <w:tc>
          <w:tcPr>
            <w:tcW w:w="6081" w:type="dxa"/>
          </w:tcPr>
          <w:p w14:paraId="5A1CA354" w14:textId="77777777" w:rsidR="00990497" w:rsidRDefault="00990497" w:rsidP="00955B22">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rFonts w:hint="eastAsia"/>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rFonts w:hint="eastAsia"/>
                <w:lang w:eastAsia="zh-CN"/>
              </w:rPr>
            </w:pPr>
            <w:r>
              <w:rPr>
                <w:lang w:eastAsia="zh-CN"/>
              </w:rPr>
              <w:t>Fine with the proposal.</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2FF475BB" w14:textId="77777777" w:rsidR="00AE549A" w:rsidRDefault="00464B25">
      <w:pPr>
        <w:pStyle w:val="aff0"/>
        <w:numPr>
          <w:ilvl w:val="0"/>
          <w:numId w:val="27"/>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50554220" w14:textId="77777777" w:rsidR="00AE549A" w:rsidRDefault="00464B25">
      <w:pPr>
        <w:pStyle w:val="aff0"/>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71D6B27E" w14:textId="77777777" w:rsidR="00AE549A" w:rsidRDefault="00464B25">
      <w:pPr>
        <w:pStyle w:val="aff0"/>
        <w:numPr>
          <w:ilvl w:val="1"/>
          <w:numId w:val="27"/>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548A890D" w14:textId="77777777" w:rsidR="00AE549A" w:rsidRDefault="00464B25">
      <w:pPr>
        <w:pStyle w:val="aff0"/>
        <w:numPr>
          <w:ilvl w:val="1"/>
          <w:numId w:val="27"/>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61B8AC89" w14:textId="77777777" w:rsidR="00AE549A" w:rsidRDefault="00464B25">
      <w:pPr>
        <w:pStyle w:val="aff0"/>
        <w:numPr>
          <w:ilvl w:val="1"/>
          <w:numId w:val="27"/>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04BFE46E"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aff0"/>
        <w:numPr>
          <w:ilvl w:val="1"/>
          <w:numId w:val="27"/>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4D815C68" w14:textId="77777777" w:rsidR="00AE549A" w:rsidRDefault="00464B25">
      <w:pPr>
        <w:pStyle w:val="aff0"/>
        <w:numPr>
          <w:ilvl w:val="1"/>
          <w:numId w:val="27"/>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6C2F219" w14:textId="77777777" w:rsidR="00AE549A" w:rsidRDefault="00464B25">
      <w:pPr>
        <w:pStyle w:val="aff0"/>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aff0"/>
        <w:numPr>
          <w:ilvl w:val="1"/>
          <w:numId w:val="27"/>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221C7711" w14:textId="77777777" w:rsidR="00AE549A" w:rsidRDefault="00AE549A">
      <w:pPr>
        <w:pStyle w:val="aff0"/>
        <w:ind w:left="1440"/>
        <w:jc w:val="both"/>
        <w:rPr>
          <w:sz w:val="22"/>
          <w:szCs w:val="22"/>
          <w:lang w:eastAsia="zh-CN"/>
        </w:rPr>
      </w:pPr>
    </w:p>
    <w:p w14:paraId="39107A47" w14:textId="77777777" w:rsidR="00AE549A" w:rsidRDefault="00464B25">
      <w:pPr>
        <w:pStyle w:val="aff0"/>
        <w:numPr>
          <w:ilvl w:val="0"/>
          <w:numId w:val="27"/>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82FCAFC" w14:textId="77777777" w:rsidR="00AE549A" w:rsidRDefault="00464B25">
      <w:pPr>
        <w:pStyle w:val="aff0"/>
        <w:numPr>
          <w:ilvl w:val="1"/>
          <w:numId w:val="27"/>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6C8B138A" w14:textId="77777777" w:rsidR="00AE549A" w:rsidRDefault="00464B25">
      <w:pPr>
        <w:pStyle w:val="aff0"/>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w:t>
      </w:r>
      <w:r>
        <w:rPr>
          <w:sz w:val="22"/>
          <w:szCs w:val="22"/>
          <w:lang w:val="en-US"/>
        </w:rPr>
        <w:lastRenderedPageBreak/>
        <w:t xml:space="preserve">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afa"/>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t>Apple</w:t>
            </w:r>
          </w:p>
        </w:tc>
        <w:tc>
          <w:tcPr>
            <w:tcW w:w="6083" w:type="dxa"/>
          </w:tcPr>
          <w:p w14:paraId="5D1270CC" w14:textId="77777777" w:rsidR="00AE549A" w:rsidRDefault="00464B25">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lastRenderedPageBreak/>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w:t>
            </w:r>
            <w:proofErr w:type="gramStart"/>
            <w:r>
              <w:t>Also</w:t>
            </w:r>
            <w:proofErr w:type="gramEnd"/>
            <w:r>
              <w:t xml:space="preserve"> </w:t>
            </w:r>
            <w:proofErr w:type="spellStart"/>
            <w:r>
              <w:t>TBoMS</w:t>
            </w:r>
            <w:proofErr w:type="spellEnd"/>
            <w:r>
              <w:t xml:space="preserve">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955B22">
            <w:pPr>
              <w:jc w:val="both"/>
              <w:rPr>
                <w:lang w:eastAsia="zh-CN"/>
              </w:rPr>
            </w:pPr>
            <w:r>
              <w:rPr>
                <w:rFonts w:hint="eastAsia"/>
                <w:lang w:eastAsia="zh-CN"/>
              </w:rPr>
              <w:t>CATT</w:t>
            </w:r>
          </w:p>
        </w:tc>
        <w:tc>
          <w:tcPr>
            <w:tcW w:w="6083" w:type="dxa"/>
          </w:tcPr>
          <w:p w14:paraId="792966A5" w14:textId="77777777" w:rsidR="00990497" w:rsidRDefault="00990497" w:rsidP="00955B22">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955B22">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w:t>
            </w:r>
            <w:r>
              <w:rPr>
                <w:rFonts w:eastAsia="MS Mincho"/>
                <w:lang w:eastAsia="ja-JP"/>
              </w:rPr>
              <w:lastRenderedPageBreak/>
              <w:t xml:space="preserve">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lastRenderedPageBreak/>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w:t>
            </w:r>
            <w:proofErr w:type="spellStart"/>
            <w:r>
              <w:rPr>
                <w:rFonts w:eastAsia="Malgun Gothic"/>
                <w:lang w:eastAsia="ko-KR"/>
              </w:rPr>
              <w:t>TBoMS</w:t>
            </w:r>
            <w:proofErr w:type="spellEnd"/>
            <w:r>
              <w:rPr>
                <w:rFonts w:eastAsia="Malgun Gothic"/>
                <w:lang w:eastAsia="ko-KR"/>
              </w:rPr>
              <w:t xml:space="preserve"> by replacing a repetition to a slot seems not clear when the unit of rate-matching for </w:t>
            </w:r>
            <w:proofErr w:type="spellStart"/>
            <w:r>
              <w:rPr>
                <w:rFonts w:eastAsia="Malgun Gothic"/>
                <w:lang w:eastAsia="ko-KR"/>
              </w:rPr>
              <w:t>TBoMS</w:t>
            </w:r>
            <w:proofErr w:type="spellEnd"/>
            <w:r>
              <w:rPr>
                <w:rFonts w:eastAsia="Malgun Gothic"/>
                <w:lang w:eastAsia="ko-KR"/>
              </w:rPr>
              <w:t xml:space="preserve"> is larger than a slot. </w:t>
            </w:r>
          </w:p>
          <w:p w14:paraId="75534922" w14:textId="77777777" w:rsidR="00AE549A" w:rsidRDefault="00464B25">
            <w:pPr>
              <w:jc w:val="both"/>
            </w:pPr>
            <w:r>
              <w:rPr>
                <w:rFonts w:eastAsia="Malgun Gothic"/>
                <w:lang w:eastAsia="ko-KR"/>
              </w:rPr>
              <w:t xml:space="preserve">If rate-matching is performed in the unit of TOT or over the entire </w:t>
            </w:r>
            <w:proofErr w:type="spellStart"/>
            <w:r>
              <w:rPr>
                <w:rFonts w:eastAsia="Malgun Gothic"/>
                <w:lang w:eastAsia="ko-KR"/>
              </w:rPr>
              <w:t>TBoMS</w:t>
            </w:r>
            <w:proofErr w:type="spellEnd"/>
            <w:r>
              <w:rPr>
                <w:rFonts w:eastAsia="Malgun Gothic"/>
                <w:lang w:eastAsia="ko-KR"/>
              </w:rPr>
              <w:t xml:space="preserve"> slots, and </w:t>
            </w:r>
            <w:proofErr w:type="spellStart"/>
            <w:r>
              <w:rPr>
                <w:rFonts w:eastAsia="Malgun Gothic"/>
                <w:lang w:eastAsia="ko-KR"/>
              </w:rPr>
              <w:t>TBoMS</w:t>
            </w:r>
            <w:proofErr w:type="spellEnd"/>
            <w:r>
              <w:rPr>
                <w:rFonts w:eastAsia="Malgun Gothic"/>
                <w:lang w:eastAsia="ko-KR"/>
              </w:rPr>
              <w:t xml:space="preserve"> transmission is omitted in a slot due to the collision, does it mean that </w:t>
            </w:r>
            <w:proofErr w:type="spellStart"/>
            <w:r>
              <w:rPr>
                <w:rFonts w:eastAsia="Malgun Gothic"/>
                <w:lang w:eastAsia="ko-KR"/>
              </w:rPr>
              <w:t>TBoMS</w:t>
            </w:r>
            <w:proofErr w:type="spellEnd"/>
            <w:r>
              <w:rPr>
                <w:rFonts w:eastAsia="Malgun Gothic"/>
                <w:lang w:eastAsia="ko-KR"/>
              </w:rPr>
              <w:t xml:space="preserve">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955B22">
            <w:pPr>
              <w:jc w:val="both"/>
            </w:pPr>
            <w:r>
              <w:rPr>
                <w:rFonts w:hint="eastAsia"/>
                <w:lang w:eastAsia="zh-CN"/>
              </w:rPr>
              <w:t>CATT</w:t>
            </w:r>
          </w:p>
        </w:tc>
        <w:tc>
          <w:tcPr>
            <w:tcW w:w="6081" w:type="dxa"/>
          </w:tcPr>
          <w:p w14:paraId="065C091D" w14:textId="77777777" w:rsidR="00990497" w:rsidRDefault="00990497" w:rsidP="00955B22">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bl>
    <w:p w14:paraId="1F8176AE" w14:textId="77777777" w:rsidR="00AE549A" w:rsidRDefault="00464B25">
      <w:pPr>
        <w:jc w:val="both"/>
      </w:pPr>
      <w:r>
        <w:t xml:space="preserve">   </w:t>
      </w:r>
    </w:p>
    <w:p w14:paraId="44B2A762" w14:textId="77777777" w:rsidR="00AE549A" w:rsidRDefault="00464B25">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aff0"/>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730DDBAB" w14:textId="77777777" w:rsidR="00AE549A" w:rsidRDefault="00464B25">
      <w:pPr>
        <w:pStyle w:val="aff0"/>
        <w:numPr>
          <w:ilvl w:val="2"/>
          <w:numId w:val="28"/>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75B11492" w14:textId="77777777" w:rsidR="00AE549A" w:rsidRDefault="00464B25">
      <w:pPr>
        <w:pStyle w:val="aff0"/>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256F2325" w14:textId="77777777" w:rsidR="00AE549A" w:rsidRDefault="00464B25">
      <w:pPr>
        <w:pStyle w:val="aff0"/>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aff0"/>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aff0"/>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48826A30" w14:textId="77777777" w:rsidR="00AE549A" w:rsidRDefault="00464B25">
      <w:pPr>
        <w:pStyle w:val="aff0"/>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54749E2" w14:textId="77777777" w:rsidR="00AE549A" w:rsidRDefault="00464B25">
      <w:pPr>
        <w:pStyle w:val="aff0"/>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AEA33CE" w14:textId="77777777" w:rsidR="00AE549A" w:rsidRDefault="00464B25">
      <w:pPr>
        <w:pStyle w:val="aff0"/>
        <w:numPr>
          <w:ilvl w:val="1"/>
          <w:numId w:val="28"/>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55D20B00" w14:textId="77777777" w:rsidR="00AE549A" w:rsidRDefault="00464B25">
      <w:pPr>
        <w:pStyle w:val="aff0"/>
        <w:numPr>
          <w:ilvl w:val="2"/>
          <w:numId w:val="28"/>
        </w:numPr>
        <w:spacing w:before="120" w:after="120" w:line="276" w:lineRule="auto"/>
        <w:jc w:val="both"/>
        <w:rPr>
          <w:sz w:val="22"/>
          <w:szCs w:val="22"/>
        </w:rPr>
      </w:pPr>
      <w:r>
        <w:rPr>
          <w:sz w:val="22"/>
          <w:szCs w:val="22"/>
        </w:rPr>
        <w:lastRenderedPageBreak/>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aff0"/>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aff0"/>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aff0"/>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aff0"/>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aff0"/>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aff0"/>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aff0"/>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aff0"/>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aff0"/>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aff0"/>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aff0"/>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81"/>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4AEAE744"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aff0"/>
              <w:numPr>
                <w:ilvl w:val="0"/>
                <w:numId w:val="31"/>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=total number of allocated slots for TBoMS s</w:t>
            </w:r>
            <w:proofErr w:type="spellStart"/>
            <w:r>
              <w:rPr>
                <w:b/>
                <w:bCs/>
                <w:lang w:val="en-US"/>
              </w:rPr>
              <w:t>hould</w:t>
            </w:r>
            <w:proofErr w:type="spellEnd"/>
            <w:r>
              <w:rPr>
                <w:b/>
                <w:bCs/>
                <w:lang w:val="en-US"/>
              </w:rPr>
              <w:t xml:space="preserve">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lastRenderedPageBreak/>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34AC994F" w14:textId="77777777" w:rsidR="00AE549A" w:rsidRDefault="00464B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5C822B9D" w14:textId="77777777" w:rsidR="00AE549A" w:rsidRDefault="00464B25">
            <w:pPr>
              <w:jc w:val="both"/>
            </w:pPr>
            <w:proofErr w:type="spellStart"/>
            <w:r>
              <w:t>TBoMS</w:t>
            </w:r>
            <w:proofErr w:type="spellEnd"/>
            <w:r>
              <w:t xml:space="preserve">: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955B22">
            <w:pPr>
              <w:jc w:val="both"/>
              <w:rPr>
                <w:lang w:eastAsia="zh-CN"/>
              </w:rPr>
            </w:pPr>
            <w:r>
              <w:rPr>
                <w:rFonts w:hint="eastAsia"/>
                <w:lang w:eastAsia="zh-CN"/>
              </w:rPr>
              <w:t>CATT</w:t>
            </w:r>
          </w:p>
        </w:tc>
        <w:tc>
          <w:tcPr>
            <w:tcW w:w="6081" w:type="dxa"/>
          </w:tcPr>
          <w:p w14:paraId="0FAB8953" w14:textId="77777777" w:rsidR="00990497" w:rsidRDefault="00990497" w:rsidP="00955B22">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955B22">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955B22">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3A2BA9E8" w14:textId="77777777" w:rsidR="00990497" w:rsidRDefault="00990497" w:rsidP="00955B22">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aff0"/>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aff0"/>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955B22">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rFonts w:hint="eastAsia"/>
                <w:lang w:eastAsia="zh-CN"/>
              </w:rPr>
            </w:pPr>
            <w:r>
              <w:rPr>
                <w:rFonts w:hint="eastAsia"/>
                <w:lang w:eastAsia="zh-CN"/>
              </w:rPr>
              <w:lastRenderedPageBreak/>
              <w:t>C</w:t>
            </w:r>
            <w:r>
              <w:rPr>
                <w:lang w:eastAsia="zh-CN"/>
              </w:rPr>
              <w:t>MCC</w:t>
            </w:r>
          </w:p>
        </w:tc>
        <w:tc>
          <w:tcPr>
            <w:tcW w:w="6081" w:type="dxa"/>
          </w:tcPr>
          <w:p w14:paraId="34A89640" w14:textId="5734A244" w:rsidR="00AD5CE4" w:rsidRDefault="00AD5CE4" w:rsidP="00AD5CE4">
            <w:pPr>
              <w:jc w:val="both"/>
              <w:rPr>
                <w:rFonts w:hint="eastAsia"/>
                <w:lang w:eastAsia="zh-CN"/>
              </w:rPr>
            </w:pPr>
            <w:r>
              <w:rPr>
                <w:lang w:eastAsia="zh-CN"/>
              </w:rPr>
              <w:t>Support the proposal.</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3"/>
        <w:numPr>
          <w:ilvl w:val="2"/>
          <w:numId w:val="4"/>
        </w:numPr>
      </w:pPr>
      <w:r>
        <w:rPr>
          <w:color w:val="FF0000"/>
          <w:lang w:val="en-US"/>
        </w:rPr>
        <w:t>[CLOSED]</w:t>
      </w:r>
      <w:r>
        <w:rPr>
          <w:lang w:val="en-US"/>
        </w:rPr>
        <w:t xml:space="preserve"> </w:t>
      </w:r>
      <w:proofErr w:type="spellStart"/>
      <w:r>
        <w:t>TBoMS</w:t>
      </w:r>
      <w:proofErr w:type="spellEnd"/>
      <w:r>
        <w:t xml:space="preserve"> repetitions</w:t>
      </w:r>
    </w:p>
    <w:p w14:paraId="241BEF55" w14:textId="77777777" w:rsidR="00AE549A" w:rsidRDefault="00464B25">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aff0"/>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[5 companies]</w:t>
      </w:r>
    </w:p>
    <w:p w14:paraId="08E5F75B" w14:textId="77777777" w:rsidR="00AE549A" w:rsidRDefault="00464B25">
      <w:pPr>
        <w:pStyle w:val="aff0"/>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aff0"/>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 xml:space="preserve">support the repetition of a single </w:t>
      </w:r>
      <w:proofErr w:type="spellStart"/>
      <w:r>
        <w:rPr>
          <w:rFonts w:eastAsia="宋体"/>
          <w:bCs/>
          <w:sz w:val="22"/>
          <w:lang w:val="en-US"/>
        </w:rPr>
        <w:t>TBoMS</w:t>
      </w:r>
      <w:proofErr w:type="spellEnd"/>
      <w:r>
        <w:rPr>
          <w:rFonts w:eastAsia="宋体"/>
          <w:bCs/>
          <w:sz w:val="22"/>
          <w:lang w:val="en-US"/>
        </w:rPr>
        <w:t xml:space="preserve"> [1 company]</w:t>
      </w:r>
    </w:p>
    <w:p w14:paraId="6C26867F" w14:textId="77777777" w:rsidR="00AE549A" w:rsidRDefault="00464B25">
      <w:pPr>
        <w:pStyle w:val="aff0"/>
        <w:numPr>
          <w:ilvl w:val="2"/>
          <w:numId w:val="29"/>
        </w:numPr>
        <w:jc w:val="both"/>
        <w:rPr>
          <w:sz w:val="22"/>
          <w:lang w:val="en-US"/>
        </w:rPr>
      </w:pPr>
      <w:r>
        <w:rPr>
          <w:sz w:val="22"/>
          <w:lang w:val="en-US"/>
        </w:rPr>
        <w:t>Sierra Wireless [23]</w:t>
      </w:r>
    </w:p>
    <w:p w14:paraId="1D02A183" w14:textId="77777777" w:rsidR="00AE549A" w:rsidRDefault="00464B25">
      <w:pPr>
        <w:pStyle w:val="aff0"/>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 xml:space="preserve">the repetition of a single </w:t>
      </w:r>
      <w:proofErr w:type="spellStart"/>
      <w:r>
        <w:rPr>
          <w:rFonts w:eastAsia="宋体"/>
          <w:bCs/>
          <w:sz w:val="22"/>
          <w:lang w:val="en-US"/>
        </w:rPr>
        <w:t>TBoMS</w:t>
      </w:r>
      <w:proofErr w:type="spellEnd"/>
      <w:r>
        <w:rPr>
          <w:rFonts w:eastAsia="宋体"/>
          <w:bCs/>
          <w:sz w:val="22"/>
          <w:lang w:val="en-US"/>
        </w:rPr>
        <w:t xml:space="preserve"> (e.g., based on the outcome of the definition of a single </w:t>
      </w:r>
      <w:proofErr w:type="spellStart"/>
      <w:r>
        <w:rPr>
          <w:rFonts w:eastAsia="宋体"/>
          <w:bCs/>
          <w:sz w:val="22"/>
          <w:lang w:val="en-US"/>
        </w:rPr>
        <w:t>TBoMS</w:t>
      </w:r>
      <w:proofErr w:type="spellEnd"/>
      <w:r>
        <w:rPr>
          <w:rFonts w:eastAsia="宋体"/>
          <w:bCs/>
          <w:sz w:val="22"/>
          <w:lang w:val="en-US"/>
        </w:rPr>
        <w:t>) [2 companies]</w:t>
      </w:r>
    </w:p>
    <w:p w14:paraId="08FADD4F" w14:textId="77777777" w:rsidR="00AE549A" w:rsidRDefault="00464B25">
      <w:pPr>
        <w:pStyle w:val="aff0"/>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aff0"/>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aff0"/>
        <w:numPr>
          <w:ilvl w:val="0"/>
          <w:numId w:val="32"/>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w:t>
      </w:r>
      <w:proofErr w:type="gramStart"/>
      <w:r>
        <w:rPr>
          <w:sz w:val="22"/>
          <w:lang w:val="en-US"/>
        </w:rPr>
        <w:t>repetition</w:t>
      </w:r>
      <w:proofErr w:type="gramEnd"/>
      <w:r>
        <w:rPr>
          <w:sz w:val="22"/>
          <w:lang w:val="en-US"/>
        </w:rPr>
        <w:t xml:space="preserve"> for PUSCH repetition type A in Rel-17 or (ii) repetition on top of </w:t>
      </w:r>
      <w:proofErr w:type="spellStart"/>
      <w:r>
        <w:rPr>
          <w:sz w:val="22"/>
          <w:lang w:val="en-US"/>
        </w:rPr>
        <w:t>TBoMS</w:t>
      </w:r>
      <w:proofErr w:type="spellEnd"/>
      <w:r>
        <w:rPr>
          <w:sz w:val="22"/>
          <w:lang w:val="en-US"/>
        </w:rPr>
        <w:t xml:space="preserve"> is supported.</w:t>
      </w:r>
    </w:p>
    <w:p w14:paraId="247CD6EE" w14:textId="77777777" w:rsidR="00AE549A" w:rsidRDefault="00464B25">
      <w:pPr>
        <w:pStyle w:val="aff0"/>
        <w:numPr>
          <w:ilvl w:val="0"/>
          <w:numId w:val="32"/>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644E1EB5" w14:textId="77777777" w:rsidR="00AE549A" w:rsidRDefault="00464B25">
      <w:pPr>
        <w:pStyle w:val="aff0"/>
        <w:numPr>
          <w:ilvl w:val="0"/>
          <w:numId w:val="32"/>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7A17BDBA" w14:textId="77777777" w:rsidR="00AE549A" w:rsidRDefault="00464B25">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2"/>
        <w:numPr>
          <w:ilvl w:val="1"/>
          <w:numId w:val="4"/>
        </w:numPr>
        <w:jc w:val="both"/>
        <w:rPr>
          <w:lang w:eastAsia="zh-CN"/>
        </w:rPr>
      </w:pPr>
      <w:r>
        <w:rPr>
          <w:lang w:eastAsia="zh-CN"/>
        </w:rPr>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w:t>
      </w:r>
      <w:r>
        <w:rPr>
          <w:sz w:val="22"/>
          <w:szCs w:val="22"/>
          <w:lang w:eastAsia="zh-CN"/>
        </w:rPr>
        <w:lastRenderedPageBreak/>
        <w:t xml:space="preserve">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aff0"/>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308592E5"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F611663" w14:textId="77777777" w:rsidR="00AE549A" w:rsidRDefault="00464B25">
      <w:pPr>
        <w:pStyle w:val="aff0"/>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7C6EAE0" w14:textId="77777777" w:rsidR="00AE549A" w:rsidRDefault="00464B25">
      <w:pPr>
        <w:pStyle w:val="aff0"/>
        <w:numPr>
          <w:ilvl w:val="0"/>
          <w:numId w:val="33"/>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652D61D3" w14:textId="77777777" w:rsidR="00AE549A" w:rsidRDefault="00AE549A">
      <w:pPr>
        <w:pStyle w:val="aff0"/>
        <w:spacing w:after="0"/>
        <w:jc w:val="both"/>
        <w:rPr>
          <w:sz w:val="22"/>
          <w:szCs w:val="22"/>
          <w:lang w:eastAsia="zh-CN"/>
        </w:rPr>
      </w:pPr>
    </w:p>
    <w:p w14:paraId="190EBC50" w14:textId="77777777" w:rsidR="00AE549A" w:rsidRDefault="00464B25">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655B08AD" w14:textId="77777777" w:rsidR="00AE549A" w:rsidRDefault="00464B25">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7068B6DA" w14:textId="77777777" w:rsidR="00AE549A" w:rsidRDefault="00464B25">
      <w:pPr>
        <w:pStyle w:val="aff0"/>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aff0"/>
        <w:numPr>
          <w:ilvl w:val="0"/>
          <w:numId w:val="30"/>
        </w:numPr>
        <w:jc w:val="both"/>
        <w:rPr>
          <w:b/>
          <w:bCs/>
          <w:sz w:val="22"/>
          <w:szCs w:val="22"/>
        </w:rPr>
      </w:pPr>
      <w:r>
        <w:rPr>
          <w:sz w:val="22"/>
          <w:szCs w:val="22"/>
          <w:lang w:val="en-US" w:eastAsia="zh-CN"/>
        </w:rPr>
        <w:t>One company (CATT [8]) proposed that no restriction is specified except for the maximum TBS.</w:t>
      </w:r>
    </w:p>
    <w:p w14:paraId="1A48BB39" w14:textId="77777777" w:rsidR="00AE549A" w:rsidRDefault="00464B25">
      <w:pPr>
        <w:pStyle w:val="aff0"/>
        <w:numPr>
          <w:ilvl w:val="0"/>
          <w:numId w:val="30"/>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3432B15" w14:textId="77777777" w:rsidR="00AE549A" w:rsidRDefault="00464B25">
      <w:pPr>
        <w:pStyle w:val="aff0"/>
        <w:numPr>
          <w:ilvl w:val="0"/>
          <w:numId w:val="30"/>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aff0"/>
        <w:numPr>
          <w:ilvl w:val="0"/>
          <w:numId w:val="30"/>
        </w:numPr>
        <w:jc w:val="both"/>
        <w:rPr>
          <w:b/>
          <w:bCs/>
          <w:sz w:val="22"/>
          <w:szCs w:val="22"/>
        </w:rPr>
      </w:pPr>
      <w:r>
        <w:rPr>
          <w:sz w:val="22"/>
          <w:szCs w:val="22"/>
          <w:lang w:val="en-US"/>
        </w:rPr>
        <w:lastRenderedPageBreak/>
        <w:t>One company (Qualcomm [17]) proposed that no new TBSs are introduced.</w:t>
      </w:r>
    </w:p>
    <w:p w14:paraId="7F4C24FC" w14:textId="77777777" w:rsidR="00AE549A" w:rsidRDefault="00AE549A">
      <w:pPr>
        <w:pStyle w:val="aff0"/>
        <w:jc w:val="both"/>
        <w:rPr>
          <w:b/>
          <w:bCs/>
          <w:sz w:val="22"/>
          <w:szCs w:val="22"/>
        </w:rPr>
      </w:pPr>
    </w:p>
    <w:p w14:paraId="2733CFA9"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09B24078" w14:textId="77777777" w:rsidR="00AE549A" w:rsidRDefault="00464B25">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165FE64E" w14:textId="77777777" w:rsidR="00AE549A" w:rsidRDefault="00464B25">
      <w:pPr>
        <w:pStyle w:val="aff0"/>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aff0"/>
        <w:numPr>
          <w:ilvl w:val="0"/>
          <w:numId w:val="34"/>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CE726CD" w14:textId="77777777" w:rsidR="00AE549A" w:rsidRDefault="00AE549A">
      <w:pPr>
        <w:pStyle w:val="aff0"/>
        <w:jc w:val="both"/>
        <w:rPr>
          <w:sz w:val="22"/>
          <w:szCs w:val="22"/>
          <w:lang w:eastAsia="zh-CN"/>
        </w:rPr>
      </w:pPr>
    </w:p>
    <w:p w14:paraId="1AC84F3B"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F59CFC9"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3850F0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329DBA63" w14:textId="77777777" w:rsidR="00AE549A" w:rsidRDefault="00464B25">
      <w:pPr>
        <w:pStyle w:val="aff0"/>
        <w:numPr>
          <w:ilvl w:val="0"/>
          <w:numId w:val="35"/>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80428B3" w14:textId="77777777" w:rsidR="00AE549A" w:rsidRDefault="00464B25">
      <w:pPr>
        <w:pStyle w:val="aff0"/>
        <w:numPr>
          <w:ilvl w:val="0"/>
          <w:numId w:val="35"/>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aff0"/>
        <w:spacing w:before="120" w:after="0"/>
        <w:ind w:left="928"/>
        <w:jc w:val="both"/>
        <w:rPr>
          <w:color w:val="000000" w:themeColor="text1"/>
          <w:sz w:val="22"/>
          <w:szCs w:val="22"/>
        </w:rPr>
      </w:pPr>
    </w:p>
    <w:p w14:paraId="459880B3"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1745135C" w14:textId="77777777" w:rsidR="00AE549A" w:rsidRDefault="00464B25">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50045E0D" w14:textId="77777777" w:rsidR="00AE549A" w:rsidRDefault="00AE549A">
      <w:pPr>
        <w:jc w:val="both"/>
        <w:rPr>
          <w:sz w:val="22"/>
          <w:szCs w:val="22"/>
          <w:lang w:val="en-US"/>
        </w:rPr>
      </w:pPr>
    </w:p>
    <w:p w14:paraId="52990A50"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71A06F46" w14:textId="77777777" w:rsidR="00AE549A" w:rsidRDefault="00464B25">
      <w:pPr>
        <w:pStyle w:val="aff0"/>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2D9C8B1" w14:textId="77777777" w:rsidR="00AE549A" w:rsidRDefault="00464B25">
      <w:pPr>
        <w:pStyle w:val="aff0"/>
        <w:numPr>
          <w:ilvl w:val="0"/>
          <w:numId w:val="36"/>
        </w:numPr>
        <w:jc w:val="both"/>
        <w:rPr>
          <w:sz w:val="22"/>
          <w:szCs w:val="22"/>
          <w:lang w:eastAsia="zh-CN"/>
        </w:rPr>
      </w:pPr>
      <w:r>
        <w:rPr>
          <w:sz w:val="22"/>
          <w:szCs w:val="22"/>
          <w:lang w:eastAsia="zh-CN"/>
        </w:rPr>
        <w:lastRenderedPageBreak/>
        <w:t>One company (Ericsson [22]) proposed that the unit of retransmission is discussed after agreements of time unit for rate matching are reached.</w:t>
      </w:r>
    </w:p>
    <w:p w14:paraId="67F4F64E" w14:textId="77777777" w:rsidR="00AE549A" w:rsidRDefault="00464B25">
      <w:pPr>
        <w:pStyle w:val="aff0"/>
        <w:numPr>
          <w:ilvl w:val="0"/>
          <w:numId w:val="36"/>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0BFA30AA" w14:textId="77777777" w:rsidR="00AE549A" w:rsidRDefault="00464B25">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18299F2F" w14:textId="77777777" w:rsidR="00AE549A" w:rsidRDefault="00AE549A">
      <w:pPr>
        <w:rPr>
          <w:sz w:val="22"/>
          <w:szCs w:val="22"/>
          <w:lang w:val="en-US"/>
        </w:rPr>
      </w:pPr>
    </w:p>
    <w:p w14:paraId="0FCC951C" w14:textId="77777777" w:rsidR="00AE549A" w:rsidRDefault="00464B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008530C" w14:textId="77777777" w:rsidR="00AE549A" w:rsidRDefault="00464B25">
      <w:pPr>
        <w:pStyle w:val="aff0"/>
        <w:numPr>
          <w:ilvl w:val="0"/>
          <w:numId w:val="37"/>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2A66B047" w14:textId="77777777" w:rsidR="00AE549A" w:rsidRDefault="00464B25">
      <w:pPr>
        <w:pStyle w:val="aff0"/>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408561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57EBA71F" w14:textId="77777777" w:rsidR="00AE549A" w:rsidRDefault="00464B25">
      <w:pPr>
        <w:pStyle w:val="aff0"/>
        <w:numPr>
          <w:ilvl w:val="0"/>
          <w:numId w:val="37"/>
        </w:numPr>
        <w:jc w:val="both"/>
        <w:rPr>
          <w:sz w:val="22"/>
          <w:szCs w:val="22"/>
          <w:lang w:eastAsia="zh-CN"/>
        </w:rPr>
      </w:pPr>
      <w:r>
        <w:rPr>
          <w:sz w:val="22"/>
          <w:szCs w:val="22"/>
          <w:lang w:eastAsia="zh-CN"/>
        </w:rPr>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06772755" w14:textId="77777777" w:rsidR="00AE549A" w:rsidRDefault="00AE549A">
      <w:pPr>
        <w:pStyle w:val="aff0"/>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48F0346" w14:textId="77777777" w:rsidR="00AE549A" w:rsidRDefault="00464B25">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1D7D5B8A" w14:textId="77777777" w:rsidR="00AE549A" w:rsidRDefault="00AE549A">
      <w:pPr>
        <w:jc w:val="both"/>
        <w:rPr>
          <w:sz w:val="22"/>
          <w:lang w:val="en-US"/>
        </w:rPr>
      </w:pPr>
    </w:p>
    <w:bookmarkEnd w:id="2"/>
    <w:bookmarkEnd w:id="3"/>
    <w:p w14:paraId="6D2D8A92" w14:textId="77777777" w:rsidR="00AE549A" w:rsidRDefault="00464B25">
      <w:pPr>
        <w:pStyle w:val="1"/>
        <w:jc w:val="both"/>
        <w:rPr>
          <w:lang w:val="en-US"/>
        </w:rPr>
      </w:pPr>
      <w:r>
        <w:rPr>
          <w:lang w:val="en-US"/>
        </w:rPr>
        <w:lastRenderedPageBreak/>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1"/>
        <w:jc w:val="both"/>
        <w:rPr>
          <w:lang w:val="en-US"/>
        </w:rPr>
      </w:pPr>
      <w:r>
        <w:rPr>
          <w:lang w:val="en-US"/>
        </w:rPr>
        <w:t>References</w:t>
      </w:r>
    </w:p>
    <w:p w14:paraId="3883CCD0" w14:textId="77777777" w:rsidR="00AE549A" w:rsidRDefault="00464B25">
      <w:pPr>
        <w:pStyle w:val="aff0"/>
        <w:numPr>
          <w:ilvl w:val="0"/>
          <w:numId w:val="38"/>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3355200E" w14:textId="77777777" w:rsidR="00AE549A" w:rsidRDefault="00464B25">
      <w:pPr>
        <w:pStyle w:val="aff0"/>
        <w:numPr>
          <w:ilvl w:val="0"/>
          <w:numId w:val="38"/>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63BB806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B3A5FB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7976B6F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aff0"/>
        <w:numPr>
          <w:ilvl w:val="0"/>
          <w:numId w:val="38"/>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2EE6F52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aff0"/>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1"/>
        <w:jc w:val="both"/>
        <w:rPr>
          <w:lang w:val="en-US"/>
        </w:rPr>
      </w:pPr>
      <w:r>
        <w:rPr>
          <w:lang w:val="en-US"/>
        </w:rPr>
        <w:t>Appendix A: Proposals from contributions aggregated by topic</w:t>
      </w:r>
    </w:p>
    <w:p w14:paraId="21BEA7EB" w14:textId="77777777" w:rsidR="00AE549A" w:rsidRDefault="00464B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7CB0A598" w14:textId="77777777" w:rsidR="00AE549A" w:rsidRDefault="00464B25">
            <w:pPr>
              <w:spacing w:before="72"/>
              <w:rPr>
                <w:i/>
              </w:rPr>
            </w:pPr>
            <w:r>
              <w:rPr>
                <w:rFonts w:hint="eastAsia"/>
                <w:b/>
                <w:i/>
              </w:rPr>
              <w:lastRenderedPageBreak/>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aff0"/>
              <w:numPr>
                <w:ilvl w:val="0"/>
                <w:numId w:val="3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aff0"/>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aff0"/>
              <w:numPr>
                <w:ilvl w:val="0"/>
                <w:numId w:val="4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 xml:space="preserve">The actual symbol length for </w:t>
            </w:r>
            <w:proofErr w:type="spellStart"/>
            <w:r>
              <w:rPr>
                <w:rFonts w:eastAsia="宋体"/>
                <w:bCs/>
                <w:szCs w:val="18"/>
                <w:lang w:eastAsia="zh-CN"/>
              </w:rPr>
              <w:t>TBoMS</w:t>
            </w:r>
            <w:proofErr w:type="spellEnd"/>
            <w:r>
              <w:rPr>
                <w:rFonts w:eastAsia="宋体"/>
                <w:bCs/>
                <w:szCs w:val="18"/>
                <w:lang w:eastAsia="zh-CN"/>
              </w:rPr>
              <w:t xml:space="preserve"> transmission in special slot can be </w:t>
            </w:r>
            <w:proofErr w:type="gramStart"/>
            <w:r>
              <w:rPr>
                <w:rFonts w:eastAsia="宋体"/>
                <w:bCs/>
                <w:szCs w:val="18"/>
                <w:lang w:eastAsia="zh-CN"/>
              </w:rPr>
              <w:t>less  than</w:t>
            </w:r>
            <w:proofErr w:type="gramEnd"/>
            <w:r>
              <w:rPr>
                <w:rFonts w:eastAsia="宋体"/>
                <w:bCs/>
                <w:szCs w:val="18"/>
                <w:lang w:eastAsia="zh-CN"/>
              </w:rPr>
              <w:t xml:space="preserve">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a"/>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01F1A245" w14:textId="77777777" w:rsidR="00AE549A" w:rsidRDefault="00464B25">
            <w:pPr>
              <w:pStyle w:val="aff0"/>
              <w:numPr>
                <w:ilvl w:val="0"/>
                <w:numId w:val="3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lastRenderedPageBreak/>
              <w:t>P</w:t>
            </w:r>
            <w:r>
              <w:rPr>
                <w:rFonts w:eastAsia="等线"/>
                <w:b/>
                <w:i/>
                <w:lang w:eastAsia="zh-CN"/>
              </w:rPr>
              <w:t xml:space="preserve">roposal </w:t>
            </w:r>
            <w:r>
              <w:rPr>
                <w:rFonts w:eastAsia="等线" w:hint="eastAsia"/>
                <w:b/>
                <w:i/>
                <w:lang w:eastAsia="zh-CN"/>
              </w:rPr>
              <w:t>2</w:t>
            </w:r>
            <w:r>
              <w:rPr>
                <w:rFonts w:eastAsia="等线"/>
                <w:bCs/>
                <w:i/>
                <w:lang w:eastAsia="zh-CN"/>
              </w:rPr>
              <w:t xml:space="preserve">: Indicating number of </w:t>
            </w:r>
            <w:proofErr w:type="gramStart"/>
            <w:r>
              <w:rPr>
                <w:rFonts w:eastAsia="等线"/>
                <w:bCs/>
                <w:i/>
                <w:lang w:eastAsia="zh-CN"/>
              </w:rPr>
              <w:t>slot</w:t>
            </w:r>
            <w:proofErr w:type="gramEnd"/>
            <w:r>
              <w:rPr>
                <w:rFonts w:eastAsia="等线"/>
                <w:bCs/>
                <w:i/>
                <w:lang w:eastAsia="zh-CN"/>
              </w:rPr>
              <w:t xml:space="preserve">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09D8FA3E" w14:textId="77777777" w:rsidR="00AE549A" w:rsidRDefault="00464B25">
            <w:pPr>
              <w:pStyle w:val="aff0"/>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A30A0F" w14:textId="77777777" w:rsidR="00AE549A" w:rsidRDefault="00464B25">
            <w:pPr>
              <w:jc w:val="both"/>
            </w:pPr>
            <w:r>
              <w:rPr>
                <w:b/>
                <w:bCs/>
              </w:rPr>
              <w:t xml:space="preserve">Proposal 13: </w:t>
            </w:r>
            <w:r>
              <w:t xml:space="preserve">Support </w:t>
            </w:r>
            <w:proofErr w:type="spellStart"/>
            <w:r>
              <w:t>TBoMS</w:t>
            </w:r>
            <w:proofErr w:type="spellEnd"/>
            <w:r>
              <w:t xml:space="preserve">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00EF9AED"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03172083"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2946EDBA" w14:textId="77777777" w:rsidR="00AE549A" w:rsidRDefault="00464B25">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lastRenderedPageBreak/>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a"/>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28B0E291"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lastRenderedPageBreak/>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aff0"/>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0C891AD1"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lastRenderedPageBreak/>
              <w:t>Proposal 3:</w:t>
            </w:r>
            <w:r>
              <w:t xml:space="preserve"> A transmission occasion for </w:t>
            </w:r>
            <w:proofErr w:type="spellStart"/>
            <w:r>
              <w:t>TBoMS</w:t>
            </w:r>
            <w:proofErr w:type="spellEnd"/>
            <w:r>
              <w:t xml:space="preserve">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a"/>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ac"/>
              <w:spacing w:line="276" w:lineRule="auto"/>
              <w:rPr>
                <w:rFonts w:ascii="Times New Roman" w:hAnsi="Times New Roman" w:cs="Times New Roman"/>
                <w:b/>
                <w:bCs/>
                <w:sz w:val="20"/>
                <w:szCs w:val="20"/>
                <w:lang w:val="en-GB" w:eastAsia="ko-KR"/>
              </w:rPr>
            </w:pPr>
          </w:p>
          <w:p w14:paraId="34DF642B" w14:textId="77777777" w:rsidR="00AE549A" w:rsidRDefault="00464B25">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af6"/>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 xml:space="preserve">For definition of a single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w:t>
            </w:r>
            <w:proofErr w:type="spellStart"/>
            <w:r>
              <w:rPr>
                <w:rFonts w:eastAsia="等线" w:hint="eastAsia"/>
                <w:bCs/>
                <w:i/>
                <w:lang w:eastAsia="zh-CN"/>
              </w:rPr>
              <w:t>TBoMS</w:t>
            </w:r>
            <w:proofErr w:type="spellEnd"/>
            <w:r>
              <w:rPr>
                <w:rFonts w:eastAsia="等线" w:hint="eastAsia"/>
                <w:bCs/>
                <w:i/>
                <w:lang w:eastAsia="zh-CN"/>
              </w:rPr>
              <w:t>.</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B8E8B49" w14:textId="77777777" w:rsidR="00AE549A" w:rsidRDefault="00464B25">
            <w:pPr>
              <w:pStyle w:val="aff0"/>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0B2985B2" w14:textId="77777777" w:rsidR="00AE549A" w:rsidRDefault="00AE549A">
            <w:pPr>
              <w:pStyle w:val="ac"/>
              <w:rPr>
                <w:rFonts w:eastAsia="Times New Roman"/>
                <w:b/>
                <w:lang w:eastAsia="ja-JP"/>
              </w:rPr>
            </w:pPr>
          </w:p>
          <w:p w14:paraId="52FAB243" w14:textId="77777777" w:rsidR="00AE549A" w:rsidRDefault="00464B25">
            <w:pPr>
              <w:pStyle w:val="ac"/>
              <w:rPr>
                <w:rFonts w:ascii="Times New Roman" w:hAnsi="Times New Roman" w:cs="Times New Roman"/>
                <w:b/>
              </w:rPr>
            </w:pPr>
            <w:r>
              <w:rPr>
                <w:rFonts w:ascii="Times New Roman" w:hAnsi="Times New Roman" w:cs="Times New Roman"/>
                <w:b/>
              </w:rPr>
              <w:lastRenderedPageBreak/>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 xml:space="preserve">Select Option 4, </w:t>
            </w:r>
            <w:proofErr w:type="gramStart"/>
            <w:r>
              <w:rPr>
                <w:rFonts w:eastAsia="宋体"/>
                <w:bCs/>
                <w:iCs/>
                <w:color w:val="000000" w:themeColor="text1"/>
                <w:lang w:eastAsia="zh-CN"/>
              </w:rPr>
              <w:t>i.e.</w:t>
            </w:r>
            <w:proofErr w:type="gramEnd"/>
            <w:r>
              <w:rPr>
                <w:rFonts w:eastAsia="宋体"/>
                <w:bCs/>
                <w:iCs/>
                <w:color w:val="000000" w:themeColor="text1"/>
                <w:lang w:eastAsia="zh-CN"/>
              </w:rPr>
              <w:t xml:space="preserv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 xml:space="preserve">If a design based on different RVs is adopted and resource in </w:t>
            </w:r>
            <w:proofErr w:type="spellStart"/>
            <w:r>
              <w:rPr>
                <w:rFonts w:eastAsia="宋体"/>
                <w:bCs/>
                <w:iCs/>
                <w:color w:val="000000" w:themeColor="text1"/>
                <w:lang w:eastAsia="zh-CN"/>
              </w:rPr>
              <w:t>TBoMS</w:t>
            </w:r>
            <w:proofErr w:type="spellEnd"/>
            <w:r>
              <w:rPr>
                <w:rFonts w:eastAsia="宋体"/>
                <w:bCs/>
                <w:iCs/>
                <w:color w:val="000000" w:themeColor="text1"/>
                <w:lang w:eastAsia="zh-CN"/>
              </w:rPr>
              <w:t xml:space="preserve">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21212E63"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10FD55B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ac"/>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w:t>
            </w:r>
            <w:proofErr w:type="spellStart"/>
            <w:r>
              <w:t>TBoMS</w:t>
            </w:r>
            <w:proofErr w:type="spellEnd"/>
            <w:r>
              <w:t>, refresh RV indices once every S transmission occasions.</w:t>
            </w:r>
          </w:p>
          <w:p w14:paraId="53BA921D" w14:textId="77777777" w:rsidR="00AE549A" w:rsidRDefault="00464B25">
            <w:pPr>
              <w:pStyle w:val="aff0"/>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ac"/>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ac"/>
              <w:numPr>
                <w:ilvl w:val="0"/>
                <w:numId w:val="5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6CCF10E3" w14:textId="77777777" w:rsidR="00AE549A" w:rsidRDefault="00AE549A">
            <w:pPr>
              <w:pStyle w:val="ac"/>
              <w:spacing w:after="0" w:line="259" w:lineRule="auto"/>
              <w:ind w:left="720"/>
              <w:rPr>
                <w:rFonts w:ascii="Times New Roman" w:hAnsi="Times New Roman" w:cs="Times New Roman"/>
                <w:sz w:val="20"/>
                <w:szCs w:val="20"/>
              </w:rPr>
            </w:pPr>
          </w:p>
          <w:p w14:paraId="5EC7C36F" w14:textId="77777777" w:rsidR="00AE549A" w:rsidRDefault="00AE549A">
            <w:pPr>
              <w:pStyle w:val="ac"/>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lastRenderedPageBreak/>
              <w:t xml:space="preserve">Proposal 1: </w:t>
            </w:r>
            <w:proofErr w:type="spellStart"/>
            <w:r>
              <w:rPr>
                <w:bCs/>
              </w:rPr>
              <w:t>TBoMS</w:t>
            </w:r>
            <w:proofErr w:type="spellEnd"/>
            <w:r>
              <w:rPr>
                <w:bCs/>
              </w:rPr>
              <w:t xml:space="preserve"> encoding follows option 3:</w:t>
            </w:r>
          </w:p>
          <w:p w14:paraId="31340364" w14:textId="77777777" w:rsidR="00AE549A" w:rsidRDefault="00464B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3372E4A0" w14:textId="77777777" w:rsidR="00AE549A" w:rsidRDefault="00464B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59B9AB09" w14:textId="77777777" w:rsidR="00AE549A" w:rsidRDefault="00464B25">
            <w:pPr>
              <w:pStyle w:val="a5"/>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a5"/>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 xml:space="preserve">Single RV is supported for </w:t>
            </w:r>
            <w:proofErr w:type="spellStart"/>
            <w:r>
              <w:t>TBoMS</w:t>
            </w:r>
            <w:proofErr w:type="spellEnd"/>
            <w:r>
              <w:t xml:space="preserve"> transmission.</w:t>
            </w:r>
          </w:p>
          <w:p w14:paraId="3ED88FD6" w14:textId="77777777" w:rsidR="00AE549A" w:rsidRDefault="00464B25">
            <w:pPr>
              <w:rPr>
                <w:b/>
                <w:bCs/>
              </w:rPr>
            </w:pPr>
            <w:r>
              <w:rPr>
                <w:b/>
                <w:bCs/>
              </w:rPr>
              <w:t xml:space="preserve">Proposal 3: </w:t>
            </w:r>
            <w:r>
              <w:t xml:space="preserve">For the structure of </w:t>
            </w:r>
            <w:proofErr w:type="spellStart"/>
            <w:r>
              <w:t>TBoMS</w:t>
            </w:r>
            <w:proofErr w:type="spellEnd"/>
            <w:r>
              <w:t>,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 xml:space="preserve">Relationship between </w:t>
      </w:r>
      <w:proofErr w:type="spellStart"/>
      <w:r>
        <w:rPr>
          <w:b/>
          <w:bCs/>
        </w:rPr>
        <w:t>TBoMS</w:t>
      </w:r>
      <w:proofErr w:type="spellEnd"/>
      <w:r>
        <w:rPr>
          <w:b/>
          <w:bCs/>
        </w:rPr>
        <w:t xml:space="preserve"> and PUSCH repetitions</w:t>
      </w:r>
    </w:p>
    <w:tbl>
      <w:tblPr>
        <w:tblStyle w:val="afa"/>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91CB669" w14:textId="77777777" w:rsidR="00AE549A" w:rsidRDefault="00464B25">
            <w:pPr>
              <w:pStyle w:val="aa"/>
              <w:numPr>
                <w:ilvl w:val="0"/>
                <w:numId w:val="5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aa"/>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C0073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aff0"/>
              <w:widowControl w:val="0"/>
              <w:numPr>
                <w:ilvl w:val="0"/>
                <w:numId w:val="5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 xml:space="preserve">transmission occasion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(TOT) and approach for rate-matching for </w:t>
            </w:r>
            <w:proofErr w:type="spellStart"/>
            <w:r>
              <w:rPr>
                <w:rFonts w:ascii="Times New Roman" w:eastAsia="Batang" w:hAnsi="Times New Roman" w:cs="Times New Roman"/>
                <w:b w:val="0"/>
                <w:bCs/>
                <w:kern w:val="24"/>
                <w:sz w:val="20"/>
                <w:szCs w:val="20"/>
              </w:rPr>
              <w:t>TBoMS</w:t>
            </w:r>
            <w:proofErr w:type="spellEnd"/>
            <w:r>
              <w:rPr>
                <w:rFonts w:ascii="Times New Roman" w:eastAsia="Batang" w:hAnsi="Times New Roman" w:cs="Times New Roman"/>
                <w:b w:val="0"/>
                <w:bCs/>
                <w:kern w:val="24"/>
                <w:sz w:val="20"/>
                <w:szCs w:val="20"/>
              </w:rPr>
              <w:t xml:space="preserve"> is supported:</w:t>
            </w:r>
          </w:p>
          <w:p w14:paraId="2FD0DAD9" w14:textId="77777777" w:rsidR="00AE549A" w:rsidRDefault="00464B25">
            <w:pPr>
              <w:pStyle w:val="a6"/>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xml:space="preserve">) shall be supported for </w:t>
            </w:r>
            <w:proofErr w:type="spellStart"/>
            <w:r>
              <w:rPr>
                <w:rFonts w:eastAsia="等线" w:hint="eastAsia"/>
                <w:i/>
                <w:lang w:eastAsia="zh-CN"/>
              </w:rPr>
              <w:t>TBoMS</w:t>
            </w:r>
            <w:proofErr w:type="spellEnd"/>
            <w:r>
              <w:rPr>
                <w:rFonts w:eastAsia="等线" w:hint="eastAsia"/>
                <w:i/>
                <w:lang w:eastAsia="zh-CN"/>
              </w:rPr>
              <w:t>.</w:t>
            </w:r>
          </w:p>
          <w:p w14:paraId="31F45552" w14:textId="77777777" w:rsidR="00AE549A" w:rsidRDefault="00AE549A">
            <w:pPr>
              <w:pStyle w:val="aa"/>
              <w:spacing w:after="0" w:line="259" w:lineRule="auto"/>
              <w:jc w:val="both"/>
            </w:pPr>
          </w:p>
          <w:p w14:paraId="0579ECE1" w14:textId="77777777" w:rsidR="00AE549A" w:rsidRDefault="00464B25">
            <w:pPr>
              <w:pStyle w:val="aa"/>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xml:space="preserve">, at least Option c is supported, </w:t>
            </w:r>
            <w:proofErr w:type="gramStart"/>
            <w:r>
              <w:rPr>
                <w:rFonts w:hint="eastAsia"/>
                <w:bCs/>
              </w:rPr>
              <w:t>i.e.</w:t>
            </w:r>
            <w:proofErr w:type="gramEnd"/>
            <w:r>
              <w:rPr>
                <w:rFonts w:hint="eastAsia"/>
                <w:bCs/>
              </w:rPr>
              <w:t xml:space="preserve"> r</w:t>
            </w:r>
            <w:r>
              <w:rPr>
                <w:bCs/>
              </w:rPr>
              <w:t xml:space="preserve">ate matching is performed continuously across all the allocated slots/TOTs for </w:t>
            </w:r>
            <w:proofErr w:type="spellStart"/>
            <w:r>
              <w:rPr>
                <w:bCs/>
              </w:rPr>
              <w:t>TBoMS</w:t>
            </w:r>
            <w:proofErr w:type="spellEnd"/>
            <w:r>
              <w:rPr>
                <w:rFonts w:hint="eastAsia"/>
                <w:bCs/>
              </w:rPr>
              <w:t>.</w:t>
            </w:r>
          </w:p>
          <w:p w14:paraId="43FAECF2" w14:textId="77777777" w:rsidR="00AE549A" w:rsidRDefault="00464B25">
            <w:pPr>
              <w:pStyle w:val="aff0"/>
              <w:widowControl w:val="0"/>
              <w:numPr>
                <w:ilvl w:val="0"/>
                <w:numId w:val="5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0C60CA79" w14:textId="77777777" w:rsidR="00AE549A" w:rsidRDefault="00AE549A">
            <w:pPr>
              <w:pStyle w:val="aa"/>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aa"/>
              <w:spacing w:after="0" w:line="259" w:lineRule="auto"/>
              <w:jc w:val="both"/>
              <w:rPr>
                <w:b/>
                <w:bCs/>
                <w:lang w:val="en-US"/>
              </w:rPr>
            </w:pPr>
          </w:p>
          <w:p w14:paraId="1B79FCDD" w14:textId="77777777" w:rsidR="00AE549A" w:rsidRDefault="00464B25">
            <w:pPr>
              <w:pStyle w:val="aa"/>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lastRenderedPageBreak/>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6E3D4CC9" w14:textId="77777777" w:rsidR="00AE549A" w:rsidRDefault="00464B25">
            <w:pPr>
              <w:pStyle w:val="aff0"/>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ac"/>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 xml:space="preserve">For rate-matching for </w:t>
            </w:r>
            <w:proofErr w:type="spellStart"/>
            <w:r>
              <w:rPr>
                <w:rFonts w:eastAsia="宋体"/>
                <w:bCs/>
                <w:i/>
                <w:color w:val="000000" w:themeColor="text1"/>
                <w:lang w:eastAsia="zh-CN"/>
              </w:rPr>
              <w:t>TBoMS</w:t>
            </w:r>
            <w:proofErr w:type="spellEnd"/>
            <w:r>
              <w:rPr>
                <w:rFonts w:eastAsia="宋体"/>
                <w:bCs/>
                <w:i/>
                <w:color w:val="000000" w:themeColor="text1"/>
                <w:lang w:eastAsia="zh-CN"/>
              </w:rPr>
              <w:t xml:space="preserve">, support option a, </w:t>
            </w:r>
            <w:proofErr w:type="gramStart"/>
            <w:r>
              <w:rPr>
                <w:rFonts w:eastAsia="宋体"/>
                <w:bCs/>
                <w:i/>
                <w:color w:val="000000" w:themeColor="text1"/>
                <w:lang w:eastAsia="zh-CN"/>
              </w:rPr>
              <w:t>i.e.</w:t>
            </w:r>
            <w:proofErr w:type="gramEnd"/>
            <w:r>
              <w:rPr>
                <w:rFonts w:eastAsia="宋体"/>
                <w:bCs/>
                <w:i/>
                <w:color w:val="000000" w:themeColor="text1"/>
                <w:lang w:eastAsia="zh-CN"/>
              </w:rPr>
              <w:t xml:space="preserv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w:t>
            </w:r>
            <w:proofErr w:type="spellStart"/>
            <w:r>
              <w:t>TBoMS</w:t>
            </w:r>
            <w:proofErr w:type="spellEnd"/>
            <w:r>
              <w:t>.</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aff0"/>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78710BA7" w14:textId="77777777" w:rsidR="00AE549A" w:rsidRDefault="00464B25">
            <w:pPr>
              <w:numPr>
                <w:ilvl w:val="0"/>
                <w:numId w:val="49"/>
              </w:numPr>
              <w:spacing w:before="60" w:after="0"/>
              <w:ind w:left="288" w:hanging="288"/>
              <w:jc w:val="both"/>
              <w:rPr>
                <w:i/>
              </w:rPr>
            </w:pPr>
            <w:r>
              <w:rPr>
                <w:i/>
              </w:rPr>
              <w:lastRenderedPageBreak/>
              <w:t xml:space="preserve">For the rate-matching of </w:t>
            </w:r>
            <w:proofErr w:type="spellStart"/>
            <w:r>
              <w:rPr>
                <w:i/>
              </w:rPr>
              <w:t>TBoMS</w:t>
            </w:r>
            <w:proofErr w:type="spellEnd"/>
            <w:r>
              <w:rPr>
                <w:i/>
              </w:rPr>
              <w:t xml:space="preserve">,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proofErr w:type="spellStart"/>
            <w:r>
              <w:rPr>
                <w:rFonts w:eastAsia="宋体" w:hint="eastAsia"/>
                <w:bCs/>
                <w:sz w:val="21"/>
                <w:lang w:eastAsia="zh-CN"/>
              </w:rPr>
              <w:t>TBo</w:t>
            </w:r>
            <w:r>
              <w:rPr>
                <w:rFonts w:eastAsia="宋体"/>
                <w:bCs/>
                <w:sz w:val="21"/>
                <w:lang w:eastAsia="zh-CN"/>
              </w:rPr>
              <w:t>MS</w:t>
            </w:r>
            <w:proofErr w:type="spellEnd"/>
            <w:r>
              <w:rPr>
                <w:rFonts w:eastAsia="宋体"/>
                <w:bCs/>
                <w:sz w:val="21"/>
                <w:lang w:eastAsia="zh-CN"/>
              </w:rPr>
              <w:t xml:space="preserve">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ac"/>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afa"/>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aa"/>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C0073C">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lastRenderedPageBreak/>
              <w:t>R1-2107257 OPPO</w:t>
            </w:r>
          </w:p>
          <w:p w14:paraId="052BF9AA"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03159F51"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ac"/>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08FC315A" w14:textId="77777777" w:rsidR="00AE549A" w:rsidRDefault="00AE549A"/>
    <w:p w14:paraId="4DFE1081" w14:textId="77777777" w:rsidR="00AE549A" w:rsidRDefault="00AE549A"/>
    <w:p w14:paraId="26CBF14B" w14:textId="77777777" w:rsidR="00AE549A" w:rsidRDefault="00464B25">
      <w:pPr>
        <w:pStyle w:val="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6A6FD2D" w14:textId="77777777" w:rsidR="00AE549A" w:rsidRDefault="00AE549A">
            <w:pPr>
              <w:pStyle w:val="ac"/>
              <w:spacing w:after="0" w:line="276" w:lineRule="auto"/>
              <w:rPr>
                <w:rFonts w:ascii="Times New Roman" w:hAnsi="Times New Roman" w:cs="Times New Roman"/>
                <w:b/>
                <w:bCs/>
                <w:lang w:eastAsia="ja-JP"/>
              </w:rPr>
            </w:pPr>
          </w:p>
          <w:p w14:paraId="6F4B6C94" w14:textId="77777777" w:rsidR="00AE549A" w:rsidRDefault="00464B25">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aff0"/>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aff0"/>
              <w:widowControl w:val="0"/>
              <w:numPr>
                <w:ilvl w:val="0"/>
                <w:numId w:val="5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6B72264D" w14:textId="77777777" w:rsidR="00AE549A" w:rsidRDefault="00AE549A">
            <w:pPr>
              <w:pStyle w:val="ac"/>
              <w:spacing w:beforeLines="50" w:before="120" w:after="0"/>
              <w:rPr>
                <w:rFonts w:ascii="Times New Roman" w:eastAsia="宋体" w:hAnsi="Times New Roman"/>
              </w:rPr>
            </w:pPr>
          </w:p>
          <w:p w14:paraId="15343F6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 xml:space="preserve">number of slots allocated for </w:t>
            </w:r>
            <w:proofErr w:type="spellStart"/>
            <w:r>
              <w:rPr>
                <w:rFonts w:ascii="Times New Roman" w:eastAsia="Batang" w:hAnsi="Times New Roman" w:cs="Times New Roman"/>
                <w:b w:val="0"/>
                <w:bCs/>
                <w:color w:val="000000" w:themeColor="text1"/>
                <w:kern w:val="24"/>
                <w:sz w:val="20"/>
                <w:szCs w:val="20"/>
              </w:rPr>
              <w:t>TBoMS</w:t>
            </w:r>
            <w:proofErr w:type="spellEnd"/>
            <w:r>
              <w:rPr>
                <w:rFonts w:ascii="Times New Roman" w:eastAsia="Batang" w:hAnsi="Times New Roman" w:cs="Times New Roman"/>
                <w:b w:val="0"/>
                <w:bCs/>
                <w:color w:val="000000" w:themeColor="text1"/>
                <w:kern w:val="24"/>
                <w:sz w:val="20"/>
                <w:szCs w:val="20"/>
              </w:rPr>
              <w:t xml:space="preserve"> counted based on the available UL slots.</w:t>
            </w:r>
          </w:p>
          <w:p w14:paraId="368F1766" w14:textId="77777777" w:rsidR="00AE549A" w:rsidRDefault="00AE549A">
            <w:pPr>
              <w:pStyle w:val="ac"/>
              <w:spacing w:beforeLines="50" w:before="120" w:after="0"/>
              <w:rPr>
                <w:rFonts w:ascii="Times New Roman" w:hAnsi="Times New Roman" w:cs="Times New Roman"/>
                <w:b/>
                <w:bCs/>
                <w:lang w:eastAsia="ja-JP"/>
              </w:rPr>
            </w:pPr>
          </w:p>
          <w:p w14:paraId="2A81695D" w14:textId="77777777" w:rsidR="00AE549A" w:rsidRDefault="00464B25">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lastRenderedPageBreak/>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ac"/>
              <w:spacing w:beforeLines="50" w:before="120" w:after="0"/>
              <w:rPr>
                <w:rFonts w:ascii="Times New Roman" w:hAnsi="Times New Roman" w:cs="Times New Roman"/>
                <w:b/>
                <w:bCs/>
                <w:lang w:val="en-GB" w:eastAsia="ja-JP"/>
              </w:rPr>
            </w:pPr>
          </w:p>
          <w:p w14:paraId="4D20C184" w14:textId="77777777" w:rsidR="00AE549A" w:rsidRDefault="00464B25">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 xml:space="preserve">K is the number of slots these are allocated to UE for one </w:t>
            </w:r>
            <w:proofErr w:type="spellStart"/>
            <w:r>
              <w:rPr>
                <w:rFonts w:eastAsia="等线" w:hint="eastAsia"/>
                <w:lang w:eastAsia="zh-CN"/>
              </w:rPr>
              <w:t>TBoMS</w:t>
            </w:r>
            <w:proofErr w:type="spellEnd"/>
            <w:r>
              <w:rPr>
                <w:rFonts w:eastAsia="等线" w:hint="eastAsia"/>
                <w:lang w:eastAsia="zh-CN"/>
              </w:rPr>
              <w:t xml:space="preserve">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ac"/>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aff0"/>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6BE8D06E" w14:textId="77777777" w:rsidR="00AE549A" w:rsidRDefault="00AE549A">
            <w:pPr>
              <w:pStyle w:val="ac"/>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w:t>
            </w:r>
            <w:proofErr w:type="spellStart"/>
            <w:r>
              <w:rPr>
                <w:rFonts w:eastAsia="宋体"/>
                <w:bCs/>
                <w:iCs/>
                <w:color w:val="000000" w:themeColor="text1"/>
                <w:lang w:eastAsia="zh-CN"/>
              </w:rPr>
              <w:t>TBoMS</w:t>
            </w:r>
            <w:proofErr w:type="spellEnd"/>
            <w:r>
              <w:rPr>
                <w:rFonts w:eastAsia="宋体"/>
                <w:bCs/>
                <w:iCs/>
                <w:color w:val="000000" w:themeColor="text1"/>
                <w:lang w:eastAsia="zh-CN"/>
              </w:rPr>
              <w:t>.</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w:t>
            </w:r>
            <w:proofErr w:type="spellStart"/>
            <w:r>
              <w:t>TBoMS</w:t>
            </w:r>
            <w:proofErr w:type="spellEnd"/>
            <w:r>
              <w:t>, no new TB sizes are introduced.</w:t>
            </w:r>
          </w:p>
          <w:p w14:paraId="67A36C53"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w:t>
            </w:r>
            <w:proofErr w:type="spellStart"/>
            <w:r>
              <w:rPr>
                <w:rFonts w:eastAsia="宋体"/>
                <w:bCs/>
                <w:szCs w:val="18"/>
                <w:lang w:eastAsia="zh-CN"/>
              </w:rPr>
              <w:t>gNB</w:t>
            </w:r>
            <w:proofErr w:type="spellEnd"/>
            <w:r>
              <w:rPr>
                <w:rFonts w:eastAsia="宋体"/>
                <w:bCs/>
                <w:szCs w:val="18"/>
                <w:lang w:eastAsia="zh-CN"/>
              </w:rPr>
              <w:t xml:space="preserve">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a"/>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aff0"/>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63F12800" w14:textId="77777777" w:rsidR="00AE549A" w:rsidRDefault="00464B25">
            <w:pPr>
              <w:pStyle w:val="ac"/>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w:t>
            </w:r>
            <w:proofErr w:type="gramStart"/>
            <w:r>
              <w:rPr>
                <w:bCs/>
                <w:lang w:eastAsia="zh-CN"/>
              </w:rPr>
              <w:t>repetition</w:t>
            </w:r>
            <w:proofErr w:type="gramEnd"/>
            <w:r>
              <w:rPr>
                <w:bCs/>
                <w:lang w:eastAsia="zh-CN"/>
              </w:rPr>
              <w:t xml:space="preserve"> for PUSCH repetition type A in Rel-17.</w:t>
            </w:r>
          </w:p>
          <w:p w14:paraId="61677E9D" w14:textId="77777777" w:rsidR="00AE549A" w:rsidRDefault="00464B25">
            <w:pPr>
              <w:numPr>
                <w:ilvl w:val="0"/>
                <w:numId w:val="6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5A712CDE" w14:textId="77777777" w:rsidR="00AE549A" w:rsidRDefault="00AE549A">
            <w:pPr>
              <w:pStyle w:val="ac"/>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133B0E33" w14:textId="77777777" w:rsidR="00AE549A" w:rsidRDefault="00464B25">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1CDE5AE6" w14:textId="77777777" w:rsidR="00AE549A" w:rsidRDefault="00464B25">
            <w:pPr>
              <w:pStyle w:val="aff0"/>
              <w:numPr>
                <w:ilvl w:val="0"/>
                <w:numId w:val="6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1951E07B" w14:textId="77777777" w:rsidR="00AE549A" w:rsidRDefault="00464B25">
            <w:pPr>
              <w:pStyle w:val="aff0"/>
              <w:numPr>
                <w:ilvl w:val="0"/>
                <w:numId w:val="69"/>
              </w:numPr>
              <w:overflowPunct w:val="0"/>
              <w:autoSpaceDE w:val="0"/>
              <w:autoSpaceDN w:val="0"/>
              <w:adjustRightInd w:val="0"/>
              <w:spacing w:before="240"/>
              <w:jc w:val="both"/>
              <w:textAlignment w:val="baseline"/>
              <w:rPr>
                <w:lang w:val="en-US"/>
              </w:rPr>
            </w:pPr>
            <w:r>
              <w:rPr>
                <w:lang w:val="en-US"/>
              </w:rPr>
              <w:lastRenderedPageBreak/>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aa"/>
              <w:numPr>
                <w:ilvl w:val="0"/>
                <w:numId w:val="7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208DE526" w14:textId="77777777" w:rsidR="00AE549A" w:rsidRDefault="00AE549A">
            <w:pPr>
              <w:pStyle w:val="aa"/>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57918C20" w14:textId="77777777" w:rsidR="00AE549A" w:rsidRDefault="00464B25">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05B99B9E" w14:textId="77777777" w:rsidR="00AE549A" w:rsidRDefault="00464B25">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3C93B6C5" w14:textId="77777777" w:rsidR="00AE549A" w:rsidRDefault="00464B25">
            <w:pPr>
              <w:pStyle w:val="a5"/>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a5"/>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ac"/>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1AE56F29" w14:textId="77777777" w:rsidR="00AE549A" w:rsidRDefault="00AE549A">
            <w:pPr>
              <w:pStyle w:val="ac"/>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t>R1-2107560 Ericsson</w:t>
            </w:r>
          </w:p>
          <w:p w14:paraId="0FE3E422"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ac"/>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2"/>
        <w:spacing w:before="0" w:after="240"/>
        <w:contextualSpacing/>
        <w:jc w:val="both"/>
        <w:rPr>
          <w:lang w:val="en-US"/>
        </w:rPr>
      </w:pPr>
      <w:r>
        <w:rPr>
          <w:lang w:val="en-US"/>
        </w:rPr>
        <w:lastRenderedPageBreak/>
        <w:t xml:space="preserve">A.9 Transmission power determination </w:t>
      </w:r>
    </w:p>
    <w:tbl>
      <w:tblPr>
        <w:tblStyle w:val="afa"/>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 xml:space="preserve">The transmission power determination of </w:t>
            </w:r>
            <w:proofErr w:type="spellStart"/>
            <w:r>
              <w:rPr>
                <w:rFonts w:eastAsia="宋体"/>
                <w:i/>
              </w:rPr>
              <w:t>TBoMS</w:t>
            </w:r>
            <w:proofErr w:type="spellEnd"/>
            <w:r>
              <w:rPr>
                <w:rFonts w:eastAsia="宋体"/>
                <w:i/>
              </w:rPr>
              <w:t xml:space="preserve">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a"/>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ac"/>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2A04D53F" w14:textId="77777777" w:rsidR="00AE549A" w:rsidRDefault="00AE549A">
            <w:pPr>
              <w:pStyle w:val="ac"/>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ac"/>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2"/>
        <w:spacing w:before="0" w:after="240"/>
        <w:contextualSpacing/>
        <w:jc w:val="both"/>
        <w:rPr>
          <w:lang w:val="en-US"/>
        </w:rPr>
      </w:pPr>
      <w:r>
        <w:rPr>
          <w:lang w:val="en-US"/>
        </w:rPr>
        <w:lastRenderedPageBreak/>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F89F0B" w14:textId="77777777" w:rsidR="00AE549A" w:rsidRDefault="00AE549A">
            <w:pPr>
              <w:pStyle w:val="ac"/>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5B2959D2" w14:textId="77777777" w:rsidR="00AE549A" w:rsidRDefault="00AE549A">
            <w:pPr>
              <w:pStyle w:val="ac"/>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02EAB867" w14:textId="77777777" w:rsidR="00AE549A" w:rsidRDefault="00464B25">
            <w:pPr>
              <w:numPr>
                <w:ilvl w:val="1"/>
                <w:numId w:val="49"/>
              </w:numPr>
              <w:spacing w:before="60" w:after="0"/>
              <w:ind w:left="648" w:hanging="360"/>
              <w:jc w:val="both"/>
              <w:rPr>
                <w:i/>
              </w:rPr>
            </w:pPr>
            <w:r>
              <w:rPr>
                <w:i/>
              </w:rPr>
              <w:t xml:space="preserve">FFS: intra-slot frequency hopping for </w:t>
            </w:r>
            <w:proofErr w:type="spellStart"/>
            <w:r>
              <w:rPr>
                <w:i/>
              </w:rPr>
              <w:t>TBoMS</w:t>
            </w:r>
            <w:proofErr w:type="spellEnd"/>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aa"/>
              <w:numPr>
                <w:ilvl w:val="0"/>
                <w:numId w:val="7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47A6E9D0" w14:textId="77777777" w:rsidR="00AE549A" w:rsidRDefault="00AE549A">
            <w:pPr>
              <w:pStyle w:val="aa"/>
              <w:spacing w:after="0" w:line="259" w:lineRule="auto"/>
              <w:jc w:val="both"/>
              <w:rPr>
                <w:lang w:val="en-US"/>
              </w:rPr>
            </w:pPr>
          </w:p>
          <w:p w14:paraId="6964A142" w14:textId="77777777" w:rsidR="00AE549A" w:rsidRDefault="00464B25">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 xml:space="preserve">whether one or multiple CBs are supported for </w:t>
            </w:r>
            <w:proofErr w:type="spellStart"/>
            <w:r>
              <w:rPr>
                <w:rFonts w:eastAsia="等线"/>
                <w:bCs/>
                <w:i/>
                <w:lang w:eastAsia="zh-CN"/>
              </w:rPr>
              <w:t>TBoMS</w:t>
            </w:r>
            <w:proofErr w:type="spellEnd"/>
            <w:r>
              <w:rPr>
                <w:rFonts w:eastAsia="等线"/>
                <w:bCs/>
                <w:i/>
                <w:lang w:eastAsia="zh-CN"/>
              </w:rPr>
              <w:t>.</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lastRenderedPageBreak/>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aff0"/>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aff0"/>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used for determining S0 is the starting symbol of a TOT or a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7331D046" w14:textId="77777777" w:rsidR="00AE549A" w:rsidRDefault="00464B25">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xml:space="preserve">: For UCI multiplexing on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the number of modulated symbols in the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 xml:space="preserve"> for UCI should be same/close to that multiplexed in a single slot PUSCH, following options can be considered</w:t>
            </w:r>
          </w:p>
          <w:p w14:paraId="59100F5B"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 xml:space="preserve">s number of symbols per slot allocated for </w:t>
            </w:r>
            <w:proofErr w:type="spellStart"/>
            <w:r>
              <w:rPr>
                <w:rFonts w:ascii="Times New Roman" w:eastAsia="宋体" w:hAnsi="Times New Roman"/>
                <w:sz w:val="20"/>
                <w:szCs w:val="20"/>
              </w:rPr>
              <w:t>TBoMS</w:t>
            </w:r>
            <w:proofErr w:type="spellEnd"/>
            <w:r>
              <w:rPr>
                <w:rFonts w:ascii="Times New Roman" w:eastAsia="宋体" w:hAnsi="Times New Roman"/>
                <w:sz w:val="20"/>
                <w:szCs w:val="20"/>
              </w:rPr>
              <w:t>;</w:t>
            </w:r>
          </w:p>
          <w:p w14:paraId="5829EEB3" w14:textId="77777777" w:rsidR="00AE549A" w:rsidRDefault="00464B25">
            <w:pPr>
              <w:pStyle w:val="ac"/>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ac"/>
              <w:spacing w:beforeLines="50" w:before="120"/>
              <w:rPr>
                <w:rFonts w:eastAsia="等线"/>
                <w:i/>
              </w:rPr>
            </w:pPr>
            <w:r>
              <w:rPr>
                <w:rFonts w:eastAsia="等线"/>
                <w:i/>
              </w:rPr>
              <w:t xml:space="preserve"> </w:t>
            </w:r>
          </w:p>
          <w:p w14:paraId="1B121836" w14:textId="77777777" w:rsidR="00AE549A" w:rsidRDefault="00464B25">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lastRenderedPageBreak/>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ac"/>
              <w:spacing w:beforeLines="50" w:before="120"/>
              <w:rPr>
                <w:rFonts w:ascii="Times New Roman" w:eastAsia="等线" w:hAnsi="Times New Roman" w:cs="Times New Roman"/>
                <w:iCs/>
                <w:lang w:val="en-GB"/>
              </w:rPr>
            </w:pPr>
          </w:p>
          <w:p w14:paraId="364BC66F" w14:textId="77777777" w:rsidR="00AE549A" w:rsidRDefault="00464B25">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w:t>
            </w:r>
            <w:proofErr w:type="spellStart"/>
            <w:r>
              <w:rPr>
                <w:rFonts w:eastAsia="等线" w:hint="eastAsia"/>
                <w:iCs/>
                <w:lang w:eastAsia="zh-CN"/>
              </w:rPr>
              <w:t>TBoMS</w:t>
            </w:r>
            <w:proofErr w:type="spellEnd"/>
            <w:r>
              <w:rPr>
                <w:rFonts w:eastAsia="等线" w:hint="eastAsia"/>
                <w:iCs/>
                <w:lang w:eastAsia="zh-CN"/>
              </w:rPr>
              <w:t xml:space="preserve">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 xml:space="preserve">UCI multiplexing in </w:t>
            </w:r>
            <w:proofErr w:type="spellStart"/>
            <w:r>
              <w:rPr>
                <w:rFonts w:eastAsia="等线" w:hint="eastAsia"/>
                <w:iCs/>
                <w:lang w:eastAsia="zh-CN"/>
              </w:rPr>
              <w:t>TBoMS</w:t>
            </w:r>
            <w:proofErr w:type="spellEnd"/>
            <w:r>
              <w:rPr>
                <w:rFonts w:eastAsia="等线" w:hint="eastAsia"/>
                <w:iCs/>
                <w:lang w:eastAsia="zh-CN"/>
              </w:rPr>
              <w:t xml:space="preserve">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 xml:space="preserve">for the actual overlapped slot in the </w:t>
            </w:r>
            <w:proofErr w:type="spellStart"/>
            <w:r>
              <w:rPr>
                <w:rFonts w:eastAsia="等线"/>
                <w:iCs/>
                <w:lang w:eastAsia="zh-CN"/>
              </w:rPr>
              <w:t>TBoMS</w:t>
            </w:r>
            <w:proofErr w:type="spellEnd"/>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5478AADD"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343FC6CA"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w:t>
            </w:r>
            <w:proofErr w:type="gramStart"/>
            <w:r>
              <w:rPr>
                <w:rFonts w:hint="eastAsia"/>
                <w:bCs/>
              </w:rPr>
              <w:t>i.e.</w:t>
            </w:r>
            <w:proofErr w:type="gramEnd"/>
            <w:r>
              <w:rPr>
                <w:rFonts w:hint="eastAsia"/>
                <w:bCs/>
              </w:rPr>
              <w:t xml:space="preserve"> the UCI is multiplexed into each overlapped slot of the </w:t>
            </w:r>
            <w:proofErr w:type="spellStart"/>
            <w:r>
              <w:rPr>
                <w:rFonts w:hint="eastAsia"/>
                <w:bCs/>
              </w:rPr>
              <w:t>TBoMS</w:t>
            </w:r>
            <w:proofErr w:type="spellEnd"/>
            <w:r>
              <w:rPr>
                <w:rFonts w:hint="eastAsia"/>
                <w:bCs/>
              </w:rPr>
              <w:t>.</w:t>
            </w:r>
          </w:p>
          <w:p w14:paraId="0DB9F972"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aff0"/>
              <w:widowControl w:val="0"/>
              <w:numPr>
                <w:ilvl w:val="0"/>
                <w:numId w:val="8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3A95D07E" w14:textId="77777777" w:rsidR="00AE549A" w:rsidRDefault="00464B25">
            <w:pPr>
              <w:pStyle w:val="aff0"/>
              <w:widowControl w:val="0"/>
              <w:numPr>
                <w:ilvl w:val="0"/>
                <w:numId w:val="8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lastRenderedPageBreak/>
              <w:t>R1-2108158 WILUS</w:t>
            </w:r>
          </w:p>
          <w:p w14:paraId="2C84C84A" w14:textId="77777777" w:rsidR="00AE549A" w:rsidRDefault="00464B25">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55F3AA28" w14:textId="77777777" w:rsidR="00AE549A" w:rsidRDefault="00464B25">
            <w:pPr>
              <w:pStyle w:val="a6"/>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 xml:space="preserve">Support dynamic enabling/disabling of </w:t>
            </w:r>
            <w:proofErr w:type="spellStart"/>
            <w:r>
              <w:t>TBoMS</w:t>
            </w:r>
            <w:proofErr w:type="spellEnd"/>
            <w:r>
              <w:t xml:space="preserve">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xml:space="preserve">: Consider the configuration and indication signalling design when a single UE supports both repetition and </w:t>
            </w:r>
            <w:proofErr w:type="spellStart"/>
            <w:r>
              <w:rPr>
                <w:rFonts w:eastAsia="宋体"/>
                <w:bCs/>
                <w:szCs w:val="18"/>
                <w:lang w:eastAsia="zh-CN"/>
              </w:rPr>
              <w:t>TBoMS</w:t>
            </w:r>
            <w:proofErr w:type="spellEnd"/>
            <w:r>
              <w:rPr>
                <w:rFonts w:eastAsia="宋体"/>
                <w:bCs/>
                <w:szCs w:val="18"/>
                <w:lang w:eastAsia="zh-CN"/>
              </w:rPr>
              <w:t>.</w:t>
            </w:r>
          </w:p>
        </w:tc>
      </w:tr>
    </w:tbl>
    <w:p w14:paraId="31D9986D" w14:textId="77777777" w:rsidR="00AE549A" w:rsidRDefault="00AE549A">
      <w:pPr>
        <w:pStyle w:val="3GPPNormalText"/>
        <w:rPr>
          <w:lang w:val="en-US"/>
        </w:rPr>
      </w:pPr>
    </w:p>
    <w:p w14:paraId="03B95FF3" w14:textId="77777777" w:rsidR="00AE549A" w:rsidRDefault="00464B25">
      <w:pPr>
        <w:pStyle w:val="2"/>
        <w:spacing w:after="240"/>
        <w:rPr>
          <w:rFonts w:eastAsia="等线"/>
        </w:rPr>
      </w:pPr>
      <w:r>
        <w:rPr>
          <w:lang w:val="en-US"/>
        </w:rPr>
        <w:t xml:space="preserve">A.17 Interleaved </w:t>
      </w:r>
      <w:proofErr w:type="spellStart"/>
      <w:r>
        <w:rPr>
          <w:lang w:val="en-US"/>
        </w:rPr>
        <w:t>TBoMS</w:t>
      </w:r>
      <w:proofErr w:type="spellEnd"/>
      <w:r>
        <w:rPr>
          <w:lang w:val="en-US"/>
        </w:rPr>
        <w:t xml:space="preserve"> transmissions</w:t>
      </w:r>
    </w:p>
    <w:tbl>
      <w:tblPr>
        <w:tblStyle w:val="afa"/>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527E902E" w14:textId="77777777" w:rsidR="00AE549A" w:rsidRDefault="00AE549A"/>
    <w:p w14:paraId="5C6E1EE2" w14:textId="77777777" w:rsidR="00AE549A" w:rsidRDefault="00464B25">
      <w:pPr>
        <w:pStyle w:val="2"/>
        <w:spacing w:after="240"/>
        <w:rPr>
          <w:rFonts w:eastAsia="等线"/>
        </w:rPr>
      </w:pPr>
      <w:r>
        <w:lastRenderedPageBreak/>
        <w:t xml:space="preserve">A.18 Application of </w:t>
      </w:r>
      <w:proofErr w:type="spellStart"/>
      <w:r>
        <w:t>TBoMS</w:t>
      </w:r>
      <w:proofErr w:type="spellEnd"/>
      <w:r>
        <w:t xml:space="preserve"> to Msg3 transmission</w:t>
      </w:r>
    </w:p>
    <w:tbl>
      <w:tblPr>
        <w:tblStyle w:val="afa"/>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2"/>
        <w:spacing w:after="240"/>
        <w:rPr>
          <w:rFonts w:eastAsia="等线"/>
        </w:rPr>
      </w:pPr>
      <w:r>
        <w:t xml:space="preserve">A.19 Application of DM-RS bundling to </w:t>
      </w:r>
      <w:proofErr w:type="spellStart"/>
      <w:r>
        <w:t>TBoMS</w:t>
      </w:r>
      <w:proofErr w:type="spellEnd"/>
    </w:p>
    <w:tbl>
      <w:tblPr>
        <w:tblStyle w:val="afa"/>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 xml:space="preserve">For TBS determination of </w:t>
      </w:r>
      <w:proofErr w:type="spellStart"/>
      <w:r>
        <w:t>TBoMS</w:t>
      </w:r>
      <w:proofErr w:type="spellEnd"/>
      <w:r>
        <w:t>:</w:t>
      </w:r>
    </w:p>
    <w:p w14:paraId="4EC4B3D4" w14:textId="77777777" w:rsidR="00AE549A" w:rsidRDefault="00464B25">
      <w:pPr>
        <w:pStyle w:val="aff0"/>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aff0"/>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2061ADF7" w14:textId="77777777" w:rsidR="00AE549A" w:rsidRDefault="00464B25">
      <w:pPr>
        <w:numPr>
          <w:ilvl w:val="0"/>
          <w:numId w:val="84"/>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6AC1C233" w14:textId="77777777" w:rsidR="00AE549A" w:rsidRDefault="00464B25">
      <w:pPr>
        <w:pStyle w:val="aff0"/>
        <w:numPr>
          <w:ilvl w:val="0"/>
          <w:numId w:val="86"/>
        </w:numPr>
        <w:spacing w:after="0" w:line="252" w:lineRule="auto"/>
        <w:jc w:val="both"/>
        <w:rPr>
          <w:lang w:val="en-US"/>
        </w:rPr>
      </w:pPr>
      <w:r>
        <w:rPr>
          <w:lang w:val="en-US"/>
        </w:rPr>
        <w:t>FFS: whether the concept of TOT will be used for designing aspects related to signal generation, e.g., rate-matching, power control, etc.</w:t>
      </w:r>
    </w:p>
    <w:p w14:paraId="26441E22" w14:textId="77777777" w:rsidR="00AE549A" w:rsidRDefault="00464B25">
      <w:pPr>
        <w:pStyle w:val="aff0"/>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 xml:space="preserve">The structure of </w:t>
      </w:r>
      <w:proofErr w:type="spellStart"/>
      <w:r>
        <w:t>TBoMS</w:t>
      </w:r>
      <w:proofErr w:type="spellEnd"/>
      <w:r>
        <w:t xml:space="preserve"> will be according to only one of these two options (to be down-selected in RAN1#106-e)</w:t>
      </w:r>
    </w:p>
    <w:p w14:paraId="4E27E76A" w14:textId="77777777" w:rsidR="00AE549A" w:rsidRDefault="00464B25">
      <w:pPr>
        <w:pStyle w:val="aff0"/>
        <w:numPr>
          <w:ilvl w:val="1"/>
          <w:numId w:val="84"/>
        </w:numPr>
        <w:spacing w:line="256" w:lineRule="auto"/>
        <w:jc w:val="both"/>
      </w:pPr>
      <w:r>
        <w:t xml:space="preserve">Option 3, if a design based on single RV is adopted. </w:t>
      </w:r>
    </w:p>
    <w:p w14:paraId="6BE5A4DF" w14:textId="77777777" w:rsidR="00AE549A" w:rsidRDefault="00464B25">
      <w:pPr>
        <w:pStyle w:val="aff0"/>
        <w:numPr>
          <w:ilvl w:val="1"/>
          <w:numId w:val="84"/>
        </w:numPr>
        <w:spacing w:line="256" w:lineRule="auto"/>
        <w:jc w:val="both"/>
      </w:pPr>
      <w:r>
        <w:lastRenderedPageBreak/>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6877B397" w14:textId="77777777" w:rsidR="00AE549A" w:rsidRDefault="00464B25">
      <w:pPr>
        <w:pStyle w:val="aff0"/>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aff0"/>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aff0"/>
        <w:numPr>
          <w:ilvl w:val="0"/>
          <w:numId w:val="6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 xml:space="preserve">Number of slots allocated for </w:t>
      </w:r>
      <w:proofErr w:type="spellStart"/>
      <w:r>
        <w:t>TBoMS</w:t>
      </w:r>
      <w:proofErr w:type="spellEnd"/>
      <w:r>
        <w:t xml:space="preserve">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 xml:space="preserve">FFS: impacts and further details if repetitions of </w:t>
      </w:r>
      <w:proofErr w:type="spellStart"/>
      <w:r>
        <w:t>TBoMS</w:t>
      </w:r>
      <w:proofErr w:type="spellEnd"/>
      <w:r>
        <w:t xml:space="preserve"> is supported.</w:t>
      </w:r>
    </w:p>
    <w:p w14:paraId="1A8A7CFE" w14:textId="77777777" w:rsidR="00AE549A" w:rsidRDefault="00464B25">
      <w:r>
        <w:lastRenderedPageBreak/>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0"/>
    <w:p w14:paraId="3501C54C" w14:textId="77777777" w:rsidR="00AE549A" w:rsidRDefault="00464B25">
      <w:r>
        <w:t xml:space="preserve">Non-consecutive physical slots for UL transmission can be used to transmit </w:t>
      </w:r>
      <w:proofErr w:type="spellStart"/>
      <w:r>
        <w:t>TBoMS</w:t>
      </w:r>
      <w:proofErr w:type="spellEnd"/>
      <w:r>
        <w:t xml:space="preserve"> at least for unpaired spectrum.</w:t>
      </w:r>
    </w:p>
    <w:p w14:paraId="1FFAB700" w14:textId="77777777" w:rsidR="00AE549A" w:rsidRDefault="00464B25">
      <w:pPr>
        <w:numPr>
          <w:ilvl w:val="0"/>
          <w:numId w:val="91"/>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704B2BED" w14:textId="77777777" w:rsidR="00AE549A" w:rsidRDefault="00464B25">
      <w:pPr>
        <w:numPr>
          <w:ilvl w:val="0"/>
          <w:numId w:val="91"/>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1"/>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aff0"/>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aff0"/>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aff0"/>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 xml:space="preserve">For the definition of a single </w:t>
      </w:r>
      <w:proofErr w:type="spellStart"/>
      <w:r>
        <w:t>TBoMS</w:t>
      </w:r>
      <w:proofErr w:type="spellEnd"/>
      <w:r>
        <w:t>,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 xml:space="preserve">FFS: whether a single </w:t>
      </w:r>
      <w:proofErr w:type="spellStart"/>
      <w:r>
        <w:t>TBoMS</w:t>
      </w:r>
      <w:proofErr w:type="spellEnd"/>
      <w:r>
        <w:t xml:space="preserve"> can be repeated or not.</w:t>
      </w:r>
    </w:p>
    <w:p w14:paraId="3C430EB0" w14:textId="77777777" w:rsidR="00AE549A" w:rsidRDefault="00464B25">
      <w:pPr>
        <w:numPr>
          <w:ilvl w:val="0"/>
          <w:numId w:val="93"/>
        </w:numPr>
        <w:spacing w:line="252" w:lineRule="auto"/>
        <w:jc w:val="both"/>
      </w:pPr>
      <w:r>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lastRenderedPageBreak/>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1E92435B" w14:textId="77777777" w:rsidR="00AE549A" w:rsidRDefault="00464B25">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7FB47B79" w14:textId="77777777" w:rsidR="00AE549A" w:rsidRDefault="00464B25">
      <w:pPr>
        <w:jc w:val="both"/>
        <w:rPr>
          <w:rFonts w:eastAsia="Batang"/>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AE549A">
      <w:head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FD02" w14:textId="77777777" w:rsidR="00C0073C" w:rsidRDefault="00C0073C">
      <w:pPr>
        <w:spacing w:after="0"/>
      </w:pPr>
      <w:r>
        <w:separator/>
      </w:r>
    </w:p>
  </w:endnote>
  <w:endnote w:type="continuationSeparator" w:id="0">
    <w:p w14:paraId="01BAEFD5" w14:textId="77777777" w:rsidR="00C0073C" w:rsidRDefault="00C00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auto"/>
    <w:pitch w:val="default"/>
    <w:sig w:usb0="FFFFFFFF" w:usb1="E9FFFFFF" w:usb2="0000003F" w:usb3="00000000" w:csb0="603F01FF" w:csb1="FFFF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DD85" w14:textId="77777777" w:rsidR="00C0073C" w:rsidRDefault="00C0073C">
      <w:pPr>
        <w:spacing w:after="0"/>
      </w:pPr>
      <w:r>
        <w:separator/>
      </w:r>
    </w:p>
  </w:footnote>
  <w:footnote w:type="continuationSeparator" w:id="0">
    <w:p w14:paraId="3BFA4E15" w14:textId="77777777" w:rsidR="00C0073C" w:rsidRDefault="00C007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84F" w14:textId="77777777" w:rsidR="00AE549A" w:rsidRDefault="00464B25">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9"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8"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3">
      <w:startOverride w:val="1"/>
    </w:lvlOverride>
    <w:lvlOverride w:ilvl="4">
      <w:startOverride w:val="1"/>
    </w:lvlOverride>
    <w:lvlOverride w:ilvl="0"/>
    <w:lvlOverride w:ilvl="0"/>
  </w:num>
  <w:num w:numId="2">
    <w:abstractNumId w:val="64"/>
  </w:num>
  <w:num w:numId="3">
    <w:abstractNumId w:val="43"/>
  </w:num>
  <w:num w:numId="4">
    <w:abstractNumId w:val="17"/>
  </w:num>
  <w:num w:numId="5">
    <w:abstractNumId w:val="38"/>
  </w:num>
  <w:num w:numId="6">
    <w:abstractNumId w:val="91"/>
  </w:num>
  <w:num w:numId="7">
    <w:abstractNumId w:val="27"/>
  </w:num>
  <w:num w:numId="8">
    <w:abstractNumId w:val="37"/>
  </w:num>
  <w:num w:numId="9">
    <w:abstractNumId w:val="46"/>
  </w:num>
  <w:num w:numId="10">
    <w:abstractNumId w:val="84"/>
  </w:num>
  <w:num w:numId="11">
    <w:abstractNumId w:val="68"/>
  </w:num>
  <w:num w:numId="12">
    <w:abstractNumId w:val="33"/>
  </w:num>
  <w:num w:numId="13">
    <w:abstractNumId w:val="89"/>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7"/>
  </w:num>
  <w:num w:numId="22">
    <w:abstractNumId w:val="14"/>
  </w:num>
  <w:num w:numId="23">
    <w:abstractNumId w:val="73"/>
  </w:num>
  <w:num w:numId="24">
    <w:abstractNumId w:val="18"/>
  </w:num>
  <w:num w:numId="25">
    <w:abstractNumId w:val="92"/>
  </w:num>
  <w:num w:numId="26">
    <w:abstractNumId w:val="10"/>
  </w:num>
  <w:num w:numId="27">
    <w:abstractNumId w:val="11"/>
  </w:num>
  <w:num w:numId="28">
    <w:abstractNumId w:val="4"/>
  </w:num>
  <w:num w:numId="29">
    <w:abstractNumId w:val="74"/>
  </w:num>
  <w:num w:numId="30">
    <w:abstractNumId w:val="36"/>
  </w:num>
  <w:num w:numId="31">
    <w:abstractNumId w:val="21"/>
  </w:num>
  <w:num w:numId="32">
    <w:abstractNumId w:val="40"/>
  </w:num>
  <w:num w:numId="33">
    <w:abstractNumId w:val="90"/>
  </w:num>
  <w:num w:numId="34">
    <w:abstractNumId w:val="76"/>
  </w:num>
  <w:num w:numId="35">
    <w:abstractNumId w:val="71"/>
  </w:num>
  <w:num w:numId="36">
    <w:abstractNumId w:val="23"/>
  </w:num>
  <w:num w:numId="37">
    <w:abstractNumId w:val="72"/>
  </w:num>
  <w:num w:numId="38">
    <w:abstractNumId w:val="85"/>
  </w:num>
  <w:num w:numId="39">
    <w:abstractNumId w:val="54"/>
  </w:num>
  <w:num w:numId="40">
    <w:abstractNumId w:val="1"/>
  </w:num>
  <w:num w:numId="41">
    <w:abstractNumId w:val="62"/>
  </w:num>
  <w:num w:numId="42">
    <w:abstractNumId w:val="61"/>
  </w:num>
  <w:num w:numId="43">
    <w:abstractNumId w:val="48"/>
  </w:num>
  <w:num w:numId="44">
    <w:abstractNumId w:val="34"/>
  </w:num>
  <w:num w:numId="45">
    <w:abstractNumId w:val="2"/>
  </w:num>
  <w:num w:numId="46">
    <w:abstractNumId w:val="13"/>
  </w:num>
  <w:num w:numId="47">
    <w:abstractNumId w:val="55"/>
  </w:num>
  <w:num w:numId="48">
    <w:abstractNumId w:val="58"/>
  </w:num>
  <w:num w:numId="49">
    <w:abstractNumId w:val="59"/>
  </w:num>
  <w:num w:numId="50">
    <w:abstractNumId w:val="79"/>
  </w:num>
  <w:num w:numId="51">
    <w:abstractNumId w:val="20"/>
  </w:num>
  <w:num w:numId="52">
    <w:abstractNumId w:val="29"/>
  </w:num>
  <w:num w:numId="53">
    <w:abstractNumId w:val="19"/>
  </w:num>
  <w:num w:numId="54">
    <w:abstractNumId w:val="50"/>
  </w:num>
  <w:num w:numId="55">
    <w:abstractNumId w:val="35"/>
  </w:num>
  <w:num w:numId="56">
    <w:abstractNumId w:val="67"/>
  </w:num>
  <w:num w:numId="57">
    <w:abstractNumId w:val="30"/>
  </w:num>
  <w:num w:numId="58">
    <w:abstractNumId w:val="83"/>
  </w:num>
  <w:num w:numId="59">
    <w:abstractNumId w:val="51"/>
  </w:num>
  <w:num w:numId="60">
    <w:abstractNumId w:val="80"/>
  </w:num>
  <w:num w:numId="61">
    <w:abstractNumId w:val="87"/>
  </w:num>
  <w:num w:numId="62">
    <w:abstractNumId w:val="41"/>
  </w:num>
  <w:num w:numId="63">
    <w:abstractNumId w:val="66"/>
  </w:num>
  <w:num w:numId="64">
    <w:abstractNumId w:val="7"/>
  </w:num>
  <w:num w:numId="65">
    <w:abstractNumId w:val="45"/>
  </w:num>
  <w:num w:numId="66">
    <w:abstractNumId w:val="0"/>
  </w:num>
  <w:num w:numId="67">
    <w:abstractNumId w:val="52"/>
  </w:num>
  <w:num w:numId="68">
    <w:abstractNumId w:val="82"/>
  </w:num>
  <w:num w:numId="69">
    <w:abstractNumId w:val="63"/>
  </w:num>
  <w:num w:numId="70">
    <w:abstractNumId w:val="24"/>
  </w:num>
  <w:num w:numId="71">
    <w:abstractNumId w:val="69"/>
  </w:num>
  <w:num w:numId="72">
    <w:abstractNumId w:val="25"/>
  </w:num>
  <w:num w:numId="73">
    <w:abstractNumId w:val="3"/>
  </w:num>
  <w:num w:numId="74">
    <w:abstractNumId w:val="15"/>
  </w:num>
  <w:num w:numId="75">
    <w:abstractNumId w:val="81"/>
  </w:num>
  <w:num w:numId="76">
    <w:abstractNumId w:val="39"/>
  </w:num>
  <w:num w:numId="77">
    <w:abstractNumId w:val="88"/>
  </w:num>
  <w:num w:numId="78">
    <w:abstractNumId w:val="6"/>
  </w:num>
  <w:num w:numId="79">
    <w:abstractNumId w:val="22"/>
  </w:num>
  <w:num w:numId="80">
    <w:abstractNumId w:val="75"/>
  </w:num>
  <w:num w:numId="81">
    <w:abstractNumId w:val="31"/>
  </w:num>
  <w:num w:numId="82">
    <w:abstractNumId w:val="70"/>
  </w:num>
  <w:num w:numId="83">
    <w:abstractNumId w:val="77"/>
  </w:num>
  <w:num w:numId="84">
    <w:abstractNumId w:val="86"/>
  </w:num>
  <w:num w:numId="85">
    <w:abstractNumId w:val="56"/>
  </w:num>
  <w:num w:numId="86">
    <w:abstractNumId w:val="26"/>
  </w:num>
  <w:num w:numId="87">
    <w:abstractNumId w:val="60"/>
  </w:num>
  <w:num w:numId="88">
    <w:abstractNumId w:val="78"/>
  </w:num>
  <w:num w:numId="89">
    <w:abstractNumId w:val="49"/>
  </w:num>
  <w:num w:numId="90">
    <w:abstractNumId w:val="28"/>
  </w:num>
  <w:num w:numId="91">
    <w:abstractNumId w:val="16"/>
  </w:num>
  <w:num w:numId="92">
    <w:abstractNumId w:val="4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2299"/>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70"/>
    <w:rsid w:val="00472895"/>
    <w:rsid w:val="0047340A"/>
    <w:rsid w:val="0047381E"/>
    <w:rsid w:val="00474C10"/>
    <w:rsid w:val="0047534A"/>
    <w:rsid w:val="0047544A"/>
    <w:rsid w:val="00475923"/>
    <w:rsid w:val="00475A7F"/>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908EE"/>
    <w:rsid w:val="00691532"/>
    <w:rsid w:val="00691767"/>
    <w:rsid w:val="006919E6"/>
    <w:rsid w:val="00693628"/>
    <w:rsid w:val="00694556"/>
    <w:rsid w:val="0069510F"/>
    <w:rsid w:val="00695808"/>
    <w:rsid w:val="00695A83"/>
    <w:rsid w:val="00696393"/>
    <w:rsid w:val="00697B90"/>
    <w:rsid w:val="006A01A2"/>
    <w:rsid w:val="006A24C3"/>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E7F"/>
    <w:rsid w:val="007120D7"/>
    <w:rsid w:val="007131DC"/>
    <w:rsid w:val="00714181"/>
    <w:rsid w:val="0071432E"/>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F62"/>
    <w:rsid w:val="0090131C"/>
    <w:rsid w:val="009027A3"/>
    <w:rsid w:val="009028F3"/>
    <w:rsid w:val="00902A49"/>
    <w:rsid w:val="0090314B"/>
    <w:rsid w:val="00903273"/>
    <w:rsid w:val="009036D7"/>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53F"/>
    <w:rsid w:val="00B73AF7"/>
    <w:rsid w:val="00B74266"/>
    <w:rsid w:val="00B75037"/>
    <w:rsid w:val="00B75112"/>
    <w:rsid w:val="00B75F47"/>
    <w:rsid w:val="00B80F64"/>
    <w:rsid w:val="00B8229F"/>
    <w:rsid w:val="00B829A1"/>
    <w:rsid w:val="00B82D75"/>
    <w:rsid w:val="00B83A1C"/>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300FB"/>
    <w:rsid w:val="00F30119"/>
    <w:rsid w:val="00F3199C"/>
    <w:rsid w:val="00F31A04"/>
    <w:rsid w:val="00F336A0"/>
    <w:rsid w:val="00F33DA2"/>
    <w:rsid w:val="00F3452F"/>
    <w:rsid w:val="00F34711"/>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pPr>
      <w:widowControl w:val="0"/>
    </w:pPr>
    <w:rPr>
      <w:rFonts w:ascii="Arial" w:hAnsi="Arial"/>
      <w:b/>
      <w:sz w:val="18"/>
      <w:lang w:val="en-GB" w:eastAsia="en-US"/>
    </w:rPr>
  </w:style>
  <w:style w:type="paragraph" w:styleId="af4">
    <w:name w:val="footnote text"/>
    <w:basedOn w:val="a"/>
    <w:link w:val="af5"/>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c"/>
    <w:next w:val="a"/>
    <w:uiPriority w:val="99"/>
    <w:unhideWhenUsed/>
    <w:pPr>
      <w:ind w:left="1701" w:hanging="1701"/>
      <w:jc w:val="left"/>
    </w:pPr>
    <w:rPr>
      <w:b/>
    </w:rPr>
  </w:style>
  <w:style w:type="paragraph" w:styleId="TOC9">
    <w:name w:val="toc 9"/>
    <w:basedOn w:val="TOC8"/>
    <w:next w:val="a"/>
    <w:semiHidden/>
    <w:pPr>
      <w:ind w:left="1418" w:hanging="1418"/>
    </w:pPr>
  </w:style>
  <w:style w:type="paragraph" w:styleId="af7">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8">
    <w:name w:val="annotation subject"/>
    <w:basedOn w:val="aa"/>
    <w:next w:val="aa"/>
    <w:link w:val="af9"/>
    <w:semiHidden/>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rPr>
      <w:b/>
      <w:position w:val="6"/>
      <w:sz w:val="16"/>
    </w:rPr>
  </w:style>
  <w:style w:type="character" w:customStyle="1" w:styleId="af">
    <w:name w:val="批注框文本 字符"/>
    <w:basedOn w:val="a0"/>
    <w:link w:val="ae"/>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목록 단락"/>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a7">
    <w:name w:val="题注 字符"/>
    <w:link w:val="a6"/>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locked/>
    <w:rPr>
      <w:rFonts w:ascii="Arial" w:hAnsi="Arial" w:cstheme="minorBidi"/>
      <w:b/>
      <w:bCs/>
      <w:sz w:val="22"/>
      <w:szCs w:val="22"/>
    </w:rPr>
  </w:style>
  <w:style w:type="paragraph" w:customStyle="1" w:styleId="Proposal">
    <w:name w:val="Proposal"/>
    <w:basedOn w:val="ac"/>
    <w:link w:val="ProposalChar"/>
    <w:qFormat/>
    <w:pPr>
      <w:numPr>
        <w:numId w:val="1"/>
      </w:numPr>
      <w:tabs>
        <w:tab w:val="left" w:pos="1701"/>
      </w:tabs>
    </w:pPr>
    <w:rPr>
      <w:b/>
      <w:bC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rPr>
      <w:rFonts w:ascii="Times New Roman" w:hAnsi="Times New Roman"/>
      <w:lang w:val="en-GB" w:eastAsia="en-US"/>
    </w:rPr>
  </w:style>
  <w:style w:type="character" w:customStyle="1" w:styleId="af3">
    <w:name w:val="页眉 字符"/>
    <w:basedOn w:val="a0"/>
    <w:link w:val="af1"/>
    <w:locked/>
    <w:rPr>
      <w:rFonts w:ascii="Arial" w:hAnsi="Arial"/>
      <w:b/>
      <w:sz w:val="18"/>
      <w:lang w:val="en-GB" w:eastAsia="en-US"/>
    </w:rPr>
  </w:style>
  <w:style w:type="character" w:customStyle="1" w:styleId="LGTdocChar">
    <w:name w:val="LGTdoc_본문 Char"/>
    <w:basedOn w:val="a0"/>
    <w:link w:val="LGTdoc"/>
    <w:locked/>
  </w:style>
  <w:style w:type="paragraph" w:customStyle="1" w:styleId="LGTdoc">
    <w:name w:val="LGTdoc_본문"/>
    <w:basedOn w:val="a"/>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rPr>
      <w:rFonts w:ascii="Arial" w:hAnsi="Arial"/>
      <w:sz w:val="22"/>
      <w:lang w:val="en-GB" w:eastAsia="en-US"/>
    </w:rPr>
  </w:style>
  <w:style w:type="character" w:customStyle="1" w:styleId="60">
    <w:name w:val="标题 6 字符"/>
    <w:basedOn w:val="a0"/>
    <w:link w:val="6"/>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rPr>
      <w:rFonts w:ascii="Arial" w:hAnsi="Arial"/>
      <w:b/>
      <w:i/>
      <w:sz w:val="18"/>
      <w:lang w:val="en-GB" w:eastAsia="en-US"/>
    </w:rPr>
  </w:style>
  <w:style w:type="character" w:customStyle="1" w:styleId="af9">
    <w:name w:val="批注主题 字符"/>
    <w:basedOn w:val="ab"/>
    <w:link w:val="af8"/>
    <w:semiHidden/>
    <w:rPr>
      <w:rFonts w:ascii="Times New Roman" w:hAnsi="Times New Roman"/>
      <w:b/>
      <w:bCs/>
      <w:lang w:val="en-GB" w:eastAsia="en-US"/>
    </w:rPr>
  </w:style>
  <w:style w:type="character" w:customStyle="1" w:styleId="a9">
    <w:name w:val="文档结构图 字符"/>
    <w:basedOn w:val="a0"/>
    <w:link w:val="a8"/>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2C7DC262-D3F0-4828-A500-CE559C88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59</Pages>
  <Words>20105</Words>
  <Characters>114602</Characters>
  <Application>Microsoft Office Word</Application>
  <DocSecurity>0</DocSecurity>
  <Lines>955</Lines>
  <Paragraphs>268</Paragraphs>
  <ScaleCrop>false</ScaleCrop>
  <Company>3GPP Support Team</Company>
  <LinksUpToDate>false</LinksUpToDate>
  <CharactersWithSpaces>134439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zhengyi</cp:lastModifiedBy>
  <cp:revision>5</cp:revision>
  <cp:lastPrinted>1900-12-31T16:00:00Z</cp:lastPrinted>
  <dcterms:created xsi:type="dcterms:W3CDTF">2021-08-17T04:32:00Z</dcterms:created>
  <dcterms:modified xsi:type="dcterms:W3CDTF">2021-08-17T04:35:00Z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ies>
</file>