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859E" w14:textId="12B2CBC6" w:rsidR="00312C80" w:rsidRPr="0098452C" w:rsidRDefault="00312C80" w:rsidP="00D933C7">
      <w:pPr>
        <w:pStyle w:val="a4"/>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a4"/>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a4"/>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af8"/>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af8"/>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af8"/>
        <w:numPr>
          <w:ilvl w:val="1"/>
          <w:numId w:val="5"/>
        </w:numPr>
        <w:jc w:val="both"/>
        <w:rPr>
          <w:sz w:val="22"/>
          <w:lang w:val="en-US"/>
        </w:rPr>
      </w:pPr>
      <w:r>
        <w:rPr>
          <w:sz w:val="22"/>
          <w:lang w:val="en-US"/>
        </w:rPr>
        <w:t>Single TBoMS structure</w:t>
      </w:r>
    </w:p>
    <w:p w14:paraId="18796CF5" w14:textId="6EED0636" w:rsidR="00034B20" w:rsidRDefault="00034B20" w:rsidP="00D933C7">
      <w:pPr>
        <w:pStyle w:val="af8"/>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af8"/>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af8"/>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af8"/>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af8"/>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af8"/>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af8"/>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af8"/>
        <w:numPr>
          <w:ilvl w:val="1"/>
          <w:numId w:val="5"/>
        </w:numPr>
        <w:jc w:val="both"/>
        <w:rPr>
          <w:sz w:val="22"/>
          <w:lang w:val="en-US"/>
        </w:rPr>
      </w:pPr>
      <w:r>
        <w:rPr>
          <w:sz w:val="22"/>
          <w:lang w:val="en-US"/>
        </w:rPr>
        <w:t>TBoMS repetitions</w:t>
      </w:r>
    </w:p>
    <w:p w14:paraId="5BAF1FC2" w14:textId="77777777" w:rsidR="00034B20" w:rsidRDefault="00034B20" w:rsidP="00D933C7">
      <w:pPr>
        <w:pStyle w:val="af8"/>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af8"/>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af8"/>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af8"/>
        <w:numPr>
          <w:ilvl w:val="2"/>
          <w:numId w:val="5"/>
        </w:numPr>
        <w:jc w:val="both"/>
        <w:rPr>
          <w:sz w:val="22"/>
          <w:lang w:val="en-US"/>
        </w:rPr>
      </w:pPr>
      <w:r>
        <w:rPr>
          <w:sz w:val="22"/>
          <w:lang w:val="en-US"/>
        </w:rPr>
        <w:lastRenderedPageBreak/>
        <w:t>FDRA</w:t>
      </w:r>
    </w:p>
    <w:p w14:paraId="3A781C0B" w14:textId="54B9A625" w:rsidR="009115EE" w:rsidRDefault="009115EE" w:rsidP="00034B20">
      <w:pPr>
        <w:pStyle w:val="af8"/>
        <w:numPr>
          <w:ilvl w:val="2"/>
          <w:numId w:val="5"/>
        </w:numPr>
        <w:jc w:val="both"/>
        <w:rPr>
          <w:sz w:val="22"/>
          <w:lang w:val="en-US"/>
        </w:rPr>
      </w:pPr>
      <w:r>
        <w:rPr>
          <w:sz w:val="22"/>
          <w:lang w:val="en-US"/>
        </w:rPr>
        <w:t>DM-RS</w:t>
      </w:r>
    </w:p>
    <w:p w14:paraId="4A2C1DE3" w14:textId="0701D50D" w:rsidR="004F1DFF" w:rsidRDefault="004F1DFF" w:rsidP="00034B20">
      <w:pPr>
        <w:pStyle w:val="af8"/>
        <w:numPr>
          <w:ilvl w:val="2"/>
          <w:numId w:val="5"/>
        </w:numPr>
        <w:jc w:val="both"/>
        <w:rPr>
          <w:sz w:val="22"/>
          <w:lang w:val="en-US"/>
        </w:rPr>
      </w:pPr>
      <w:r>
        <w:rPr>
          <w:sz w:val="22"/>
          <w:lang w:val="en-US"/>
        </w:rPr>
        <w:t>Transmission power determination</w:t>
      </w:r>
    </w:p>
    <w:p w14:paraId="5D825FBD" w14:textId="6DCDCE69" w:rsidR="00126993" w:rsidRPr="00126993" w:rsidRDefault="00126993" w:rsidP="00126993">
      <w:pPr>
        <w:pStyle w:val="af8"/>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af8"/>
        <w:numPr>
          <w:ilvl w:val="2"/>
          <w:numId w:val="5"/>
        </w:numPr>
        <w:jc w:val="both"/>
        <w:rPr>
          <w:sz w:val="22"/>
          <w:lang w:val="en-US"/>
        </w:rPr>
      </w:pPr>
      <w:r>
        <w:rPr>
          <w:sz w:val="22"/>
          <w:lang w:val="en-US"/>
        </w:rPr>
        <w:t>Rank of TBoMS transmission</w:t>
      </w:r>
    </w:p>
    <w:p w14:paraId="78D4E793" w14:textId="485EB04F" w:rsidR="004F1DFF" w:rsidRDefault="004F1DFF" w:rsidP="00034B20">
      <w:pPr>
        <w:pStyle w:val="af8"/>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af8"/>
        <w:numPr>
          <w:ilvl w:val="2"/>
          <w:numId w:val="5"/>
        </w:numPr>
        <w:jc w:val="both"/>
        <w:rPr>
          <w:sz w:val="22"/>
          <w:lang w:val="en-US"/>
        </w:rPr>
      </w:pPr>
      <w:r>
        <w:rPr>
          <w:sz w:val="22"/>
          <w:lang w:val="en-US"/>
        </w:rPr>
        <w:t>Frequency hopping</w:t>
      </w:r>
    </w:p>
    <w:p w14:paraId="7127C3E9" w14:textId="2FC271E6" w:rsidR="009115EE" w:rsidRDefault="009115EE" w:rsidP="00034B20">
      <w:pPr>
        <w:pStyle w:val="af8"/>
        <w:numPr>
          <w:ilvl w:val="2"/>
          <w:numId w:val="5"/>
        </w:numPr>
        <w:jc w:val="both"/>
        <w:rPr>
          <w:sz w:val="22"/>
          <w:lang w:val="en-US"/>
        </w:rPr>
      </w:pPr>
      <w:r>
        <w:rPr>
          <w:sz w:val="22"/>
          <w:lang w:val="en-US"/>
        </w:rPr>
        <w:t>CB segmentation</w:t>
      </w:r>
    </w:p>
    <w:p w14:paraId="519853C1" w14:textId="3A438EEB" w:rsidR="009115EE" w:rsidRDefault="004F1DFF" w:rsidP="00034B20">
      <w:pPr>
        <w:pStyle w:val="af8"/>
        <w:numPr>
          <w:ilvl w:val="2"/>
          <w:numId w:val="5"/>
        </w:numPr>
        <w:jc w:val="both"/>
        <w:rPr>
          <w:sz w:val="22"/>
          <w:lang w:val="en-US"/>
        </w:rPr>
      </w:pPr>
      <w:r>
        <w:rPr>
          <w:sz w:val="22"/>
          <w:lang w:val="en-US"/>
        </w:rPr>
        <w:t>Retransmissions</w:t>
      </w:r>
    </w:p>
    <w:p w14:paraId="51A8DAF9" w14:textId="2D100D76" w:rsidR="00C47DD9" w:rsidRDefault="004F1DFF" w:rsidP="00034B20">
      <w:pPr>
        <w:pStyle w:val="af8"/>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af8"/>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af8"/>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af8"/>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af8"/>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af8"/>
        <w:numPr>
          <w:ilvl w:val="0"/>
          <w:numId w:val="79"/>
        </w:numPr>
        <w:jc w:val="both"/>
        <w:rPr>
          <w:sz w:val="22"/>
          <w:lang w:val="en-US"/>
        </w:rPr>
      </w:pPr>
      <w:r>
        <w:rPr>
          <w:sz w:val="22"/>
          <w:lang w:val="en-US"/>
        </w:rPr>
        <w:t>TOT definition</w:t>
      </w:r>
    </w:p>
    <w:p w14:paraId="121113AD" w14:textId="249B5293" w:rsidR="000544EF" w:rsidRDefault="000544EF" w:rsidP="00FE294F">
      <w:pPr>
        <w:pStyle w:val="af8"/>
        <w:numPr>
          <w:ilvl w:val="0"/>
          <w:numId w:val="79"/>
        </w:numPr>
        <w:jc w:val="both"/>
        <w:rPr>
          <w:sz w:val="22"/>
          <w:lang w:val="en-US"/>
        </w:rPr>
      </w:pPr>
      <w:r>
        <w:rPr>
          <w:sz w:val="22"/>
          <w:lang w:val="en-US"/>
        </w:rPr>
        <w:t>Single TBoMS structure</w:t>
      </w:r>
    </w:p>
    <w:p w14:paraId="0846D119" w14:textId="3EFB0A7D" w:rsidR="000544EF" w:rsidRDefault="000544EF" w:rsidP="00FE294F">
      <w:pPr>
        <w:pStyle w:val="af8"/>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af8"/>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af8"/>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af8"/>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af8"/>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af8"/>
        <w:numPr>
          <w:ilvl w:val="0"/>
          <w:numId w:val="80"/>
        </w:numPr>
        <w:jc w:val="both"/>
        <w:rPr>
          <w:b/>
          <w:bCs/>
          <w:sz w:val="24"/>
          <w:szCs w:val="22"/>
          <w:lang w:val="en-US"/>
        </w:rPr>
      </w:pPr>
      <w:r w:rsidRPr="00295139">
        <w:rPr>
          <w:b/>
          <w:bCs/>
          <w:sz w:val="22"/>
          <w:lang w:val="en-US"/>
        </w:rPr>
        <w:lastRenderedPageBreak/>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af8"/>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af8"/>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af8"/>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 xml:space="preserve">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lastRenderedPageBreak/>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r w:rsidR="00454428" w14:paraId="4DC4E520" w14:textId="77777777" w:rsidTr="00AD1EC6">
        <w:tc>
          <w:tcPr>
            <w:tcW w:w="2176" w:type="dxa"/>
          </w:tcPr>
          <w:p w14:paraId="59CED8A2" w14:textId="4CAA589A" w:rsidR="00454428" w:rsidRPr="00454428" w:rsidRDefault="00454428" w:rsidP="00F1465B">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F599E15" w14:textId="6CC618CC" w:rsidR="00454428" w:rsidRPr="00454428" w:rsidRDefault="00454428" w:rsidP="00F1465B">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1286A9" w14:textId="77777777" w:rsidR="00454428" w:rsidRDefault="00454428" w:rsidP="00F1465B">
            <w:pPr>
              <w:jc w:val="both"/>
            </w:pPr>
          </w:p>
        </w:tc>
      </w:tr>
      <w:tr w:rsidR="00CC54C7" w14:paraId="51A83BD2" w14:textId="77777777" w:rsidTr="00AD1EC6">
        <w:tc>
          <w:tcPr>
            <w:tcW w:w="2176" w:type="dxa"/>
          </w:tcPr>
          <w:p w14:paraId="7F39942E" w14:textId="76958273" w:rsidR="00CC54C7" w:rsidRDefault="00CC54C7" w:rsidP="00CC54C7">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3723" w:type="dxa"/>
          </w:tcPr>
          <w:p w14:paraId="5EF6B2F4" w14:textId="60BA656B" w:rsidR="00CC54C7" w:rsidRDefault="00CC54C7" w:rsidP="00CC54C7">
            <w:pPr>
              <w:jc w:val="both"/>
              <w:rPr>
                <w:rFonts w:eastAsia="ＭＳ 明朝" w:hint="eastAsia"/>
                <w:lang w:eastAsia="ja-JP"/>
              </w:rPr>
            </w:pPr>
            <w:r>
              <w:rPr>
                <w:rFonts w:eastAsia="ＭＳ 明朝"/>
                <w:lang w:eastAsia="ja-JP"/>
              </w:rPr>
              <w:t>Yes</w:t>
            </w:r>
          </w:p>
        </w:tc>
        <w:tc>
          <w:tcPr>
            <w:tcW w:w="3724" w:type="dxa"/>
          </w:tcPr>
          <w:p w14:paraId="393C196D" w14:textId="69D1AC96" w:rsidR="00CC54C7" w:rsidRDefault="00CC54C7" w:rsidP="00CC54C7">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ＭＳ 明朝"/>
                <w:lang w:eastAsia="ja-JP"/>
              </w:rPr>
            </w:pPr>
            <w:r>
              <w:rPr>
                <w:rFonts w:eastAsia="ＭＳ 明朝"/>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ＭＳ 明朝"/>
                <w:lang w:val="en-US" w:eastAsia="ja-JP"/>
              </w:rPr>
            </w:pPr>
            <w:r>
              <w:rPr>
                <w:rFonts w:eastAsia="ＭＳ 明朝"/>
                <w:lang w:val="en-US" w:eastAsia="ja-JP"/>
              </w:rPr>
              <w:t>vivo [6]</w:t>
            </w:r>
          </w:p>
        </w:tc>
        <w:tc>
          <w:tcPr>
            <w:tcW w:w="2406" w:type="dxa"/>
            <w:vAlign w:val="center"/>
          </w:tcPr>
          <w:p w14:paraId="21A03E34" w14:textId="2F818C40" w:rsidR="00A41EF8" w:rsidRDefault="00A41EF8" w:rsidP="00A41EF8">
            <w:pPr>
              <w:jc w:val="center"/>
              <w:rPr>
                <w:rFonts w:eastAsia="ＭＳ 明朝"/>
                <w:lang w:val="en-US" w:eastAsia="ja-JP"/>
              </w:rPr>
            </w:pPr>
            <w:r>
              <w:rPr>
                <w:rFonts w:eastAsia="ＭＳ 明朝"/>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ＭＳ 明朝"/>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ＭＳ 明朝"/>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af8"/>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af8"/>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w:t>
      </w:r>
      <w:r w:rsidR="003E6102">
        <w:rPr>
          <w:sz w:val="22"/>
          <w:szCs w:val="22"/>
          <w:lang w:val="en-US"/>
        </w:rPr>
        <w:lastRenderedPageBreak/>
        <w:t xml:space="preserve">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w:t>
      </w:r>
      <w:proofErr w:type="spellStart"/>
      <w:r w:rsidR="00D03E89">
        <w:rPr>
          <w:sz w:val="22"/>
          <w:szCs w:val="22"/>
          <w:lang w:val="en-US"/>
        </w:rPr>
        <w:t>Tdocs</w:t>
      </w:r>
      <w:proofErr w:type="spellEnd"/>
      <w:r>
        <w:rPr>
          <w:sz w:val="22"/>
          <w:szCs w:val="22"/>
          <w:lang w:val="en-US"/>
        </w:rPr>
        <w:t>:</w:t>
      </w:r>
    </w:p>
    <w:p w14:paraId="620F5230" w14:textId="7640F382" w:rsidR="003E6102" w:rsidRDefault="003E6102" w:rsidP="00FE294F">
      <w:pPr>
        <w:pStyle w:val="af8"/>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af8"/>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af8"/>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af8"/>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af8"/>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af8"/>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af8"/>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af8"/>
        <w:numPr>
          <w:ilvl w:val="0"/>
          <w:numId w:val="83"/>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w:t>
      </w:r>
      <w:proofErr w:type="gramStart"/>
      <w:r w:rsidRPr="00DF6956">
        <w:rPr>
          <w:i/>
          <w:iCs/>
          <w:sz w:val="22"/>
          <w:lang w:val="en-US"/>
        </w:rPr>
        <w:t>exactly the same</w:t>
      </w:r>
      <w:proofErr w:type="gramEnd"/>
      <w:r w:rsidRPr="00DF6956">
        <w:rPr>
          <w:i/>
          <w:iCs/>
          <w:sz w:val="22"/>
          <w:lang w:val="en-US"/>
        </w:rPr>
        <w:t xml:space="preserv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游明朝"/>
          <w:bCs/>
          <w:i/>
          <w:iCs/>
          <w:sz w:val="22"/>
          <w:szCs w:val="22"/>
        </w:rPr>
        <w:t xml:space="preserve">first bit selected from the circular buffer for </w:t>
      </w:r>
      <w:r w:rsidR="001533CC">
        <w:rPr>
          <w:rFonts w:eastAsia="游明朝"/>
          <w:bCs/>
          <w:i/>
          <w:iCs/>
          <w:sz w:val="22"/>
          <w:szCs w:val="22"/>
        </w:rPr>
        <w:t>any</w:t>
      </w:r>
      <w:r>
        <w:rPr>
          <w:rFonts w:eastAsia="游明朝"/>
          <w:bCs/>
          <w:i/>
          <w:iCs/>
          <w:sz w:val="22"/>
          <w:szCs w:val="22"/>
        </w:rPr>
        <w:t xml:space="preserve"> given slot is </w:t>
      </w:r>
      <w:r w:rsidRPr="00DF6956">
        <w:rPr>
          <w:rFonts w:eastAsia="游明朝"/>
          <w:bCs/>
          <w:i/>
          <w:iCs/>
          <w:sz w:val="22"/>
          <w:szCs w:val="22"/>
        </w:rPr>
        <w:t xml:space="preserve">right after </w:t>
      </w:r>
      <w:r>
        <w:rPr>
          <w:rFonts w:eastAsia="游明朝"/>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af8"/>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af8"/>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lastRenderedPageBreak/>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gNB, if Option 4 is retained:</w:t>
      </w:r>
    </w:p>
    <w:p w14:paraId="48C6AFFE" w14:textId="7FB2B53E" w:rsidR="00FA1EFA" w:rsidRPr="009045D6" w:rsidRDefault="00FA1EFA" w:rsidP="00FE294F">
      <w:pPr>
        <w:pStyle w:val="af8"/>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af8"/>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82"/>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r w:rsidR="00454428" w14:paraId="3457CDA3" w14:textId="77777777" w:rsidTr="00836D2A">
        <w:tc>
          <w:tcPr>
            <w:tcW w:w="2176" w:type="dxa"/>
          </w:tcPr>
          <w:p w14:paraId="67B525EB" w14:textId="486CC255" w:rsidR="00454428" w:rsidRPr="00454428" w:rsidRDefault="00454428" w:rsidP="00F74897">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B7C8CED" w14:textId="3AB541DF" w:rsidR="00454428" w:rsidRPr="00454428" w:rsidRDefault="00454428" w:rsidP="00F74897">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43730CB" w14:textId="77777777" w:rsidR="00454428" w:rsidRDefault="00454428" w:rsidP="00F74897">
            <w:pPr>
              <w:jc w:val="both"/>
            </w:pPr>
          </w:p>
        </w:tc>
      </w:tr>
      <w:tr w:rsidR="00CC54C7" w14:paraId="6764C410" w14:textId="77777777" w:rsidTr="00836D2A">
        <w:tc>
          <w:tcPr>
            <w:tcW w:w="2176" w:type="dxa"/>
          </w:tcPr>
          <w:p w14:paraId="4C3A3EC4" w14:textId="427F7037" w:rsidR="00CC54C7" w:rsidRDefault="00CC54C7" w:rsidP="00CC54C7">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3723" w:type="dxa"/>
          </w:tcPr>
          <w:p w14:paraId="7186B260" w14:textId="2E00B6F6" w:rsidR="00CC54C7" w:rsidRDefault="00CC54C7" w:rsidP="00CC54C7">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24" w:type="dxa"/>
          </w:tcPr>
          <w:p w14:paraId="57761086" w14:textId="77777777" w:rsidR="00CC54C7" w:rsidRDefault="00CC54C7" w:rsidP="00CC54C7">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82"/>
        <w:tblW w:w="0" w:type="auto"/>
        <w:tblLook w:val="04A0" w:firstRow="1" w:lastRow="0" w:firstColumn="1" w:lastColumn="0" w:noHBand="0" w:noVBand="1"/>
      </w:tblPr>
      <w:tblGrid>
        <w:gridCol w:w="2210"/>
        <w:gridCol w:w="7645"/>
      </w:tblGrid>
      <w:tr w:rsidR="00DA2A69" w14:paraId="67C42F4C"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15DA29BE" w14:textId="77777777" w:rsidR="00DA2A69" w:rsidRPr="00C731E2" w:rsidRDefault="00DA2A69" w:rsidP="00D933C7">
            <w:pPr>
              <w:jc w:val="both"/>
            </w:pPr>
            <w:r w:rsidRPr="00C731E2">
              <w:t>Company</w:t>
            </w:r>
          </w:p>
        </w:tc>
        <w:tc>
          <w:tcPr>
            <w:tcW w:w="7645" w:type="dxa"/>
          </w:tcPr>
          <w:p w14:paraId="6D8022CE" w14:textId="77777777" w:rsidR="00DA2A69" w:rsidRPr="00C731E2" w:rsidRDefault="00DA2A69" w:rsidP="00D933C7">
            <w:pPr>
              <w:jc w:val="both"/>
            </w:pPr>
            <w:r w:rsidRPr="00C731E2">
              <w:t>Comments</w:t>
            </w:r>
          </w:p>
        </w:tc>
      </w:tr>
      <w:tr w:rsidR="00DA2A69" w14:paraId="6655D853" w14:textId="77777777" w:rsidTr="00F74897">
        <w:tc>
          <w:tcPr>
            <w:tcW w:w="2210"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645"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F74897">
        <w:tc>
          <w:tcPr>
            <w:tcW w:w="2210" w:type="dxa"/>
          </w:tcPr>
          <w:p w14:paraId="0658D82D" w14:textId="442E2EE1" w:rsidR="00F74897" w:rsidRDefault="00F74897" w:rsidP="00F74897">
            <w:pPr>
              <w:jc w:val="both"/>
            </w:pPr>
            <w:r>
              <w:t>Apple</w:t>
            </w:r>
          </w:p>
        </w:tc>
        <w:tc>
          <w:tcPr>
            <w:tcW w:w="7645"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F74897">
        <w:tc>
          <w:tcPr>
            <w:tcW w:w="2210" w:type="dxa"/>
          </w:tcPr>
          <w:p w14:paraId="6A0E3194" w14:textId="10CCB07E" w:rsidR="00F74897" w:rsidRDefault="009E5D2C" w:rsidP="00F74897">
            <w:pPr>
              <w:jc w:val="both"/>
            </w:pPr>
            <w:r>
              <w:t>Lenovo, Motorola Mobility</w:t>
            </w:r>
          </w:p>
        </w:tc>
        <w:tc>
          <w:tcPr>
            <w:tcW w:w="7645" w:type="dxa"/>
          </w:tcPr>
          <w:p w14:paraId="3D90E64A" w14:textId="3810FFB3" w:rsidR="00F74897" w:rsidRDefault="005926FC" w:rsidP="00F74897">
            <w:pPr>
              <w:jc w:val="both"/>
            </w:pPr>
            <w:r>
              <w:t>Agree</w:t>
            </w:r>
          </w:p>
        </w:tc>
      </w:tr>
      <w:tr w:rsidR="00454428" w14:paraId="2FDBA480" w14:textId="77777777" w:rsidTr="00F74897">
        <w:tc>
          <w:tcPr>
            <w:tcW w:w="2210" w:type="dxa"/>
          </w:tcPr>
          <w:p w14:paraId="12E22CA6" w14:textId="525B760F" w:rsidR="00454428" w:rsidRPr="00454428" w:rsidRDefault="00454428" w:rsidP="00F74897">
            <w:pPr>
              <w:jc w:val="both"/>
              <w:rPr>
                <w:rFonts w:eastAsia="ＭＳ 明朝"/>
                <w:lang w:eastAsia="ja-JP"/>
              </w:rPr>
            </w:pPr>
            <w:r>
              <w:rPr>
                <w:rFonts w:eastAsia="ＭＳ 明朝" w:hint="eastAsia"/>
                <w:lang w:eastAsia="ja-JP"/>
              </w:rPr>
              <w:t>N</w:t>
            </w:r>
            <w:r>
              <w:rPr>
                <w:rFonts w:eastAsia="ＭＳ 明朝"/>
                <w:lang w:eastAsia="ja-JP"/>
              </w:rPr>
              <w:t>TT DOCOMO</w:t>
            </w:r>
          </w:p>
        </w:tc>
        <w:tc>
          <w:tcPr>
            <w:tcW w:w="7645" w:type="dxa"/>
          </w:tcPr>
          <w:p w14:paraId="09D79E2C" w14:textId="32C6EE08" w:rsidR="00454428" w:rsidRPr="00454428" w:rsidRDefault="00454428" w:rsidP="00F74897">
            <w:pPr>
              <w:jc w:val="both"/>
              <w:rPr>
                <w:rFonts w:eastAsia="ＭＳ 明朝"/>
                <w:lang w:eastAsia="ja-JP"/>
              </w:rPr>
            </w:pPr>
            <w:r>
              <w:rPr>
                <w:rFonts w:eastAsia="ＭＳ 明朝" w:hint="eastAsia"/>
                <w:lang w:eastAsia="ja-JP"/>
              </w:rPr>
              <w:t>Y</w:t>
            </w:r>
            <w:r>
              <w:rPr>
                <w:rFonts w:eastAsia="ＭＳ 明朝"/>
                <w:lang w:eastAsia="ja-JP"/>
              </w:rPr>
              <w:t>es</w:t>
            </w:r>
          </w:p>
        </w:tc>
      </w:tr>
      <w:tr w:rsidR="00CC54C7" w14:paraId="07AE5CA0" w14:textId="77777777" w:rsidTr="00F74897">
        <w:tc>
          <w:tcPr>
            <w:tcW w:w="2210" w:type="dxa"/>
          </w:tcPr>
          <w:p w14:paraId="7C50B513" w14:textId="15287BA0" w:rsidR="00CC54C7" w:rsidRDefault="00CC54C7" w:rsidP="00F74897">
            <w:pPr>
              <w:jc w:val="both"/>
              <w:rPr>
                <w:rFonts w:eastAsia="ＭＳ 明朝" w:hint="eastAsia"/>
                <w:lang w:eastAsia="ja-JP"/>
              </w:rPr>
            </w:pPr>
            <w:r>
              <w:rPr>
                <w:rFonts w:eastAsia="ＭＳ 明朝"/>
                <w:lang w:eastAsia="ja-JP"/>
              </w:rPr>
              <w:t>Sharp</w:t>
            </w:r>
          </w:p>
        </w:tc>
        <w:tc>
          <w:tcPr>
            <w:tcW w:w="7645" w:type="dxa"/>
          </w:tcPr>
          <w:p w14:paraId="3F3FA51F" w14:textId="4287DA30" w:rsidR="00CC54C7" w:rsidRDefault="00CC54C7" w:rsidP="00F74897">
            <w:pPr>
              <w:jc w:val="both"/>
              <w:rPr>
                <w:rFonts w:eastAsia="ＭＳ 明朝" w:hint="eastAsia"/>
                <w:lang w:eastAsia="ja-JP"/>
              </w:rPr>
            </w:pPr>
            <w:r>
              <w:rPr>
                <w:rFonts w:eastAsia="ＭＳ 明朝" w:hint="eastAsia"/>
                <w:lang w:eastAsia="ja-JP"/>
              </w:rPr>
              <w:t>A</w:t>
            </w:r>
            <w:r>
              <w:rPr>
                <w:rFonts w:eastAsia="ＭＳ 明朝"/>
                <w:lang w:eastAsia="ja-JP"/>
              </w:rPr>
              <w:t>gree</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82"/>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lastRenderedPageBreak/>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r w:rsidR="00454428" w14:paraId="38BFCFDF" w14:textId="77777777" w:rsidTr="00836D2A">
        <w:tc>
          <w:tcPr>
            <w:tcW w:w="2176" w:type="dxa"/>
          </w:tcPr>
          <w:p w14:paraId="75F5B04C" w14:textId="74F29D7F" w:rsidR="00454428" w:rsidRPr="00454428" w:rsidRDefault="00454428" w:rsidP="00F74897">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D793AA2" w14:textId="316AD863" w:rsidR="00454428" w:rsidRPr="00454428" w:rsidRDefault="00454428" w:rsidP="00F74897">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CB4FC3" w14:textId="77777777" w:rsidR="00454428" w:rsidRDefault="00454428" w:rsidP="00F74897">
            <w:pPr>
              <w:jc w:val="both"/>
            </w:pPr>
          </w:p>
        </w:tc>
      </w:tr>
      <w:tr w:rsidR="00CC54C7" w14:paraId="4624E105" w14:textId="77777777" w:rsidTr="00836D2A">
        <w:tc>
          <w:tcPr>
            <w:tcW w:w="2176" w:type="dxa"/>
          </w:tcPr>
          <w:p w14:paraId="29F7520B" w14:textId="20F53744" w:rsidR="00CC54C7" w:rsidRDefault="00CC54C7" w:rsidP="00F74897">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3723" w:type="dxa"/>
          </w:tcPr>
          <w:p w14:paraId="101340D9" w14:textId="37ED4D27" w:rsidR="00CC54C7" w:rsidRDefault="00CC54C7" w:rsidP="00F74897">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24" w:type="dxa"/>
          </w:tcPr>
          <w:p w14:paraId="4DAB77EF" w14:textId="77777777" w:rsidR="00CC54C7" w:rsidRDefault="00CC54C7" w:rsidP="00F74897">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82"/>
        <w:tblW w:w="0" w:type="auto"/>
        <w:tblLook w:val="04A0" w:firstRow="1" w:lastRow="0" w:firstColumn="1" w:lastColumn="0" w:noHBand="0" w:noVBand="1"/>
      </w:tblPr>
      <w:tblGrid>
        <w:gridCol w:w="2210"/>
        <w:gridCol w:w="7645"/>
      </w:tblGrid>
      <w:tr w:rsidR="001F1A2A" w14:paraId="43746DBB"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36EDB5D4" w14:textId="77777777" w:rsidR="001F1A2A" w:rsidRPr="00C731E2" w:rsidRDefault="001F1A2A" w:rsidP="00836D2A">
            <w:pPr>
              <w:jc w:val="both"/>
            </w:pPr>
            <w:r w:rsidRPr="00C731E2">
              <w:t>Company</w:t>
            </w:r>
          </w:p>
        </w:tc>
        <w:tc>
          <w:tcPr>
            <w:tcW w:w="7645" w:type="dxa"/>
          </w:tcPr>
          <w:p w14:paraId="58655B82" w14:textId="77777777" w:rsidR="001F1A2A" w:rsidRPr="00C731E2" w:rsidRDefault="001F1A2A" w:rsidP="00836D2A">
            <w:pPr>
              <w:jc w:val="both"/>
            </w:pPr>
            <w:r w:rsidRPr="00C731E2">
              <w:t>Comments</w:t>
            </w:r>
          </w:p>
        </w:tc>
      </w:tr>
      <w:tr w:rsidR="001F1A2A" w14:paraId="0517E218" w14:textId="77777777" w:rsidTr="00F74897">
        <w:tc>
          <w:tcPr>
            <w:tcW w:w="2210"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645"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gNB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F74897">
        <w:tc>
          <w:tcPr>
            <w:tcW w:w="2210" w:type="dxa"/>
          </w:tcPr>
          <w:p w14:paraId="00495E2E" w14:textId="4B61B041" w:rsidR="00F74897" w:rsidRDefault="00F74897" w:rsidP="00F74897">
            <w:pPr>
              <w:jc w:val="both"/>
            </w:pPr>
            <w:r>
              <w:t>Apple</w:t>
            </w:r>
          </w:p>
        </w:tc>
        <w:tc>
          <w:tcPr>
            <w:tcW w:w="7645"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t>The coding rate is not the issue for coverage limited UEs, we don’t expect the higher coding rate is configured for this type of UE.</w:t>
            </w:r>
          </w:p>
          <w:p w14:paraId="19AECBAD" w14:textId="0BEED59A" w:rsidR="00F74897" w:rsidRDefault="00F74897" w:rsidP="00F74897">
            <w:pPr>
              <w:jc w:val="both"/>
            </w:pPr>
            <w:r>
              <w:t>Not sure the scaling factor is the same meaning as in PDSCH TBS determination? Current assumption for TBS determination is based on the number of slots assigned for TBoMS, is this right understanding?</w:t>
            </w:r>
          </w:p>
        </w:tc>
      </w:tr>
      <w:tr w:rsidR="00F74897" w14:paraId="06D8DAD0" w14:textId="77777777" w:rsidTr="00F74897">
        <w:tc>
          <w:tcPr>
            <w:tcW w:w="2210" w:type="dxa"/>
          </w:tcPr>
          <w:p w14:paraId="61C3D33F" w14:textId="57FF5DA1" w:rsidR="00F74897" w:rsidRDefault="00C21FB5" w:rsidP="00F74897">
            <w:pPr>
              <w:jc w:val="both"/>
            </w:pPr>
            <w:r>
              <w:t>Lenovo, Motorola Mobility</w:t>
            </w:r>
          </w:p>
        </w:tc>
        <w:tc>
          <w:tcPr>
            <w:tcW w:w="7645" w:type="dxa"/>
          </w:tcPr>
          <w:p w14:paraId="308C0642" w14:textId="066CC004" w:rsidR="00F74897" w:rsidRDefault="005A1B53" w:rsidP="00F74897">
            <w:pPr>
              <w:jc w:val="both"/>
            </w:pPr>
            <w:r>
              <w:t xml:space="preserve">It is not </w:t>
            </w:r>
            <w:r w:rsidR="004F6B05">
              <w:t>necessary to introduce the proposed limitations for the self-</w:t>
            </w:r>
            <w:proofErr w:type="spellStart"/>
            <w:r w:rsidR="004F6B05">
              <w:t>decodability</w:t>
            </w:r>
            <w:proofErr w:type="spellEnd"/>
            <w:r w:rsidR="004F6B05">
              <w:t xml:space="preserve"> with option 4. Network should be able to handle that.</w:t>
            </w:r>
          </w:p>
        </w:tc>
      </w:tr>
      <w:tr w:rsidR="00454428" w14:paraId="2D040464" w14:textId="77777777" w:rsidTr="00F74897">
        <w:tc>
          <w:tcPr>
            <w:tcW w:w="2210" w:type="dxa"/>
          </w:tcPr>
          <w:p w14:paraId="42220694" w14:textId="78F07A5F" w:rsidR="00454428" w:rsidRDefault="00454428" w:rsidP="00454428">
            <w:pPr>
              <w:jc w:val="both"/>
            </w:pPr>
            <w:r>
              <w:rPr>
                <w:rFonts w:eastAsia="ＭＳ 明朝" w:hint="eastAsia"/>
                <w:lang w:eastAsia="ja-JP"/>
              </w:rPr>
              <w:t>N</w:t>
            </w:r>
            <w:r>
              <w:rPr>
                <w:rFonts w:eastAsia="ＭＳ 明朝"/>
                <w:lang w:eastAsia="ja-JP"/>
              </w:rPr>
              <w:t>TT DOCOMO</w:t>
            </w:r>
          </w:p>
        </w:tc>
        <w:tc>
          <w:tcPr>
            <w:tcW w:w="7645" w:type="dxa"/>
          </w:tcPr>
          <w:p w14:paraId="2E63280B" w14:textId="3C68682C" w:rsidR="00454428" w:rsidRDefault="00454428" w:rsidP="00454428">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w:t>
            </w:r>
            <w:r w:rsidRPr="000C079B">
              <w:rPr>
                <w:rFonts w:eastAsia="ＭＳ 明朝"/>
                <w:lang w:eastAsia="ja-JP"/>
              </w:rPr>
              <w:t xml:space="preserve">ideal coding rate </w:t>
            </w:r>
            <w:r>
              <w:rPr>
                <w:rFonts w:eastAsia="ＭＳ 明朝"/>
                <w:lang w:eastAsia="ja-JP"/>
              </w:rPr>
              <w:t xml:space="preserve">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 </w:t>
            </w:r>
          </w:p>
        </w:tc>
      </w:tr>
      <w:tr w:rsidR="00CC54C7" w14:paraId="59D8CCDB" w14:textId="77777777" w:rsidTr="00F74897">
        <w:tc>
          <w:tcPr>
            <w:tcW w:w="2210" w:type="dxa"/>
          </w:tcPr>
          <w:p w14:paraId="7E6CE19B" w14:textId="3ECBA7BF" w:rsidR="00CC54C7" w:rsidRDefault="00CC54C7" w:rsidP="00CC54C7">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7645" w:type="dxa"/>
          </w:tcPr>
          <w:p w14:paraId="3217E5D4" w14:textId="4E1B097A" w:rsidR="00CC54C7" w:rsidRDefault="00CC54C7" w:rsidP="00CC54C7">
            <w:pPr>
              <w:jc w:val="both"/>
              <w:rPr>
                <w:rFonts w:eastAsia="ＭＳ 明朝" w:hint="eastAsia"/>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sidRPr="00437487">
              <w:rPr>
                <w:rFonts w:eastAsia="ＭＳ 明朝"/>
                <w:vertAlign w:val="subscript"/>
                <w:lang w:eastAsia="ja-JP"/>
              </w:rPr>
              <w:t>eff</w:t>
            </w:r>
            <w:proofErr w:type="spellEnd"/>
            <w:r>
              <w:rPr>
                <w:rFonts w:eastAsia="ＭＳ 明朝"/>
                <w:lang w:eastAsia="ja-JP"/>
              </w:rPr>
              <w:t xml:space="preserve"> = TBS/N</w:t>
            </w:r>
            <w:r w:rsidRPr="00437487">
              <w:rPr>
                <w:rFonts w:eastAsia="ＭＳ 明朝"/>
                <w:vertAlign w:val="subscript"/>
                <w:lang w:eastAsia="ja-JP"/>
              </w:rPr>
              <w:t>TBOMS</w:t>
            </w:r>
            <w:r>
              <w:rPr>
                <w:rFonts w:eastAsia="ＭＳ 明朝"/>
                <w:lang w:eastAsia="ja-JP"/>
              </w:rPr>
              <w:t xml:space="preserve"> will be restricted to ensure mapping of all systematic bits for Option 4 where N</w:t>
            </w:r>
            <w:r w:rsidRPr="00101FC4">
              <w:rPr>
                <w:rFonts w:eastAsia="ＭＳ 明朝"/>
                <w:vertAlign w:val="subscript"/>
                <w:lang w:eastAsia="ja-JP"/>
              </w:rPr>
              <w:t>TBOMS</w:t>
            </w:r>
            <w:r>
              <w:rPr>
                <w:rFonts w:eastAsia="ＭＳ 明朝"/>
                <w:lang w:eastAsia="ja-JP"/>
              </w:rPr>
              <w:t xml:space="preserve"> is the number of available bits for a TBoMS.</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82"/>
        <w:tblW w:w="0" w:type="auto"/>
        <w:tblLook w:val="04A0" w:firstRow="1" w:lastRow="0" w:firstColumn="1" w:lastColumn="0" w:noHBand="0" w:noVBand="1"/>
      </w:tblPr>
      <w:tblGrid>
        <w:gridCol w:w="2209"/>
        <w:gridCol w:w="7646"/>
      </w:tblGrid>
      <w:tr w:rsidR="00864C03" w14:paraId="533B1840" w14:textId="77777777" w:rsidTr="00F74897">
        <w:trPr>
          <w:cnfStyle w:val="100000000000" w:firstRow="1" w:lastRow="0" w:firstColumn="0" w:lastColumn="0" w:oddVBand="0" w:evenVBand="0" w:oddHBand="0" w:evenHBand="0" w:firstRowFirstColumn="0" w:firstRowLastColumn="0" w:lastRowFirstColumn="0" w:lastRowLastColumn="0"/>
        </w:trPr>
        <w:tc>
          <w:tcPr>
            <w:tcW w:w="2209" w:type="dxa"/>
          </w:tcPr>
          <w:p w14:paraId="0D1697AD" w14:textId="77777777" w:rsidR="00864C03" w:rsidRPr="00C731E2" w:rsidRDefault="00864C03" w:rsidP="003F5BF1">
            <w:pPr>
              <w:jc w:val="both"/>
            </w:pPr>
            <w:r w:rsidRPr="00C731E2">
              <w:t>Company</w:t>
            </w:r>
          </w:p>
        </w:tc>
        <w:tc>
          <w:tcPr>
            <w:tcW w:w="7646" w:type="dxa"/>
          </w:tcPr>
          <w:p w14:paraId="36C58990" w14:textId="77777777" w:rsidR="00864C03" w:rsidRPr="00C731E2" w:rsidRDefault="00864C03" w:rsidP="003F5BF1">
            <w:pPr>
              <w:jc w:val="both"/>
            </w:pPr>
            <w:r w:rsidRPr="00C731E2">
              <w:t>Comments</w:t>
            </w:r>
          </w:p>
        </w:tc>
      </w:tr>
      <w:tr w:rsidR="00864C03" w14:paraId="136C3A92" w14:textId="77777777" w:rsidTr="00F74897">
        <w:tc>
          <w:tcPr>
            <w:tcW w:w="2209"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646"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F74897">
        <w:tc>
          <w:tcPr>
            <w:tcW w:w="2209" w:type="dxa"/>
          </w:tcPr>
          <w:p w14:paraId="3A0FBD12" w14:textId="26F094ED" w:rsidR="00F74897" w:rsidRDefault="00F74897" w:rsidP="00F74897">
            <w:pPr>
              <w:jc w:val="both"/>
            </w:pPr>
            <w:r>
              <w:t>Apple</w:t>
            </w:r>
          </w:p>
        </w:tc>
        <w:tc>
          <w:tcPr>
            <w:tcW w:w="7646"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 xml:space="preserve">is not available for Option 3. The re-transmission for Option 3 will use all the assigned slots for TBoMS, Option 4 re-transmission could just use the slots in one </w:t>
            </w:r>
            <w:proofErr w:type="spellStart"/>
            <w:r>
              <w:lastRenderedPageBreak/>
              <w:t>ToT</w:t>
            </w:r>
            <w:proofErr w:type="spellEnd"/>
            <w:r>
              <w:t>.</w:t>
            </w:r>
          </w:p>
        </w:tc>
      </w:tr>
      <w:tr w:rsidR="00F74897" w14:paraId="6E1997EB" w14:textId="77777777" w:rsidTr="00F74897">
        <w:tc>
          <w:tcPr>
            <w:tcW w:w="2209" w:type="dxa"/>
          </w:tcPr>
          <w:p w14:paraId="0218E937" w14:textId="12EF0F94" w:rsidR="00F74897" w:rsidRDefault="00DE6AB2" w:rsidP="00F74897">
            <w:pPr>
              <w:jc w:val="both"/>
            </w:pPr>
            <w:r>
              <w:lastRenderedPageBreak/>
              <w:t>Lenovo, Motorola Mobility</w:t>
            </w:r>
          </w:p>
        </w:tc>
        <w:tc>
          <w:tcPr>
            <w:tcW w:w="7646" w:type="dxa"/>
          </w:tcPr>
          <w:p w14:paraId="10B7969C" w14:textId="53257A7D" w:rsidR="00F74897" w:rsidRDefault="00F12DD8" w:rsidP="00F74897">
            <w:pPr>
              <w:jc w:val="both"/>
            </w:pPr>
            <w:r>
              <w:t xml:space="preserve">Yes, we agree </w:t>
            </w:r>
            <w:r w:rsidR="00F6039C">
              <w:t>with the statement</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82"/>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ＭＳ 明朝"/>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ＭＳ 明朝"/>
                <w:lang w:eastAsia="ja-JP"/>
              </w:rPr>
            </w:pPr>
            <w:r>
              <w:rPr>
                <w:rFonts w:eastAsia="ＭＳ 明朝"/>
                <w:lang w:eastAsia="ja-JP"/>
              </w:rPr>
              <w:t>LGE [28]</w:t>
            </w:r>
          </w:p>
        </w:tc>
        <w:tc>
          <w:tcPr>
            <w:tcW w:w="2690" w:type="dxa"/>
          </w:tcPr>
          <w:p w14:paraId="0EBC889D" w14:textId="5D7A6791" w:rsidR="00D55A24" w:rsidRDefault="00D55A24" w:rsidP="008676A6">
            <w:pPr>
              <w:jc w:val="center"/>
              <w:rPr>
                <w:rFonts w:eastAsia="ＭＳ 明朝"/>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ＭＳ 明朝"/>
                <w:lang w:val="en-US" w:eastAsia="ja-JP"/>
              </w:rPr>
            </w:pPr>
            <w:r>
              <w:t>NEC [25]</w:t>
            </w:r>
          </w:p>
        </w:tc>
        <w:tc>
          <w:tcPr>
            <w:tcW w:w="2122" w:type="dxa"/>
            <w:vAlign w:val="center"/>
          </w:tcPr>
          <w:p w14:paraId="152091BA" w14:textId="77777777" w:rsidR="00D55A24" w:rsidRDefault="00D55A24" w:rsidP="008676A6">
            <w:pPr>
              <w:jc w:val="center"/>
              <w:rPr>
                <w:rFonts w:eastAsia="ＭＳ 明朝"/>
                <w:lang w:val="en-US" w:eastAsia="ja-JP"/>
              </w:rPr>
            </w:pPr>
            <w:r>
              <w:rPr>
                <w:rFonts w:eastAsia="ＭＳ 明朝"/>
                <w:lang w:eastAsia="ja-JP"/>
              </w:rPr>
              <w:t>CMCC [12]</w:t>
            </w:r>
          </w:p>
        </w:tc>
        <w:tc>
          <w:tcPr>
            <w:tcW w:w="2690" w:type="dxa"/>
          </w:tcPr>
          <w:p w14:paraId="6E1847C0" w14:textId="68518BA0" w:rsidR="00D55A24" w:rsidRDefault="00D55A24" w:rsidP="008676A6">
            <w:pPr>
              <w:jc w:val="center"/>
              <w:rPr>
                <w:rFonts w:eastAsia="ＭＳ 明朝"/>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ＭＳ 明朝"/>
                <w:lang w:eastAsia="ja-JP"/>
              </w:rPr>
            </w:pPr>
            <w:r>
              <w:rPr>
                <w:rFonts w:eastAsia="ＭＳ 明朝"/>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af8"/>
        <w:numPr>
          <w:ilvl w:val="0"/>
          <w:numId w:val="87"/>
        </w:numPr>
        <w:jc w:val="both"/>
        <w:rPr>
          <w:sz w:val="24"/>
          <w:szCs w:val="24"/>
        </w:rPr>
      </w:pPr>
      <w:r w:rsidRPr="0086748A">
        <w:rPr>
          <w:rFonts w:eastAsia="游明朝"/>
          <w:bCs/>
          <w:sz w:val="22"/>
          <w:szCs w:val="22"/>
        </w:rPr>
        <w:t>Starting points of bit selection</w:t>
      </w:r>
      <w:r w:rsidR="00D01FDC">
        <w:rPr>
          <w:rFonts w:eastAsia="游明朝"/>
          <w:bCs/>
          <w:sz w:val="22"/>
          <w:szCs w:val="22"/>
        </w:rPr>
        <w:t>s</w:t>
      </w:r>
      <w:r w:rsidRPr="0086748A">
        <w:rPr>
          <w:rFonts w:eastAsia="游明朝"/>
          <w:bCs/>
          <w:sz w:val="22"/>
          <w:szCs w:val="22"/>
        </w:rPr>
        <w:t xml:space="preserve"> other than the first bit selection are right after encoded bits taken from circular buffer in the previous bit selection [4 companies]: NTT DOCOMO</w:t>
      </w:r>
      <w:r>
        <w:rPr>
          <w:rFonts w:eastAsia="游明朝"/>
          <w:bCs/>
          <w:sz w:val="22"/>
          <w:szCs w:val="22"/>
        </w:rPr>
        <w:t xml:space="preserve"> [26]</w:t>
      </w:r>
      <w:r w:rsidRPr="0086748A">
        <w:rPr>
          <w:rFonts w:eastAsia="游明朝"/>
          <w:bCs/>
          <w:sz w:val="22"/>
          <w:szCs w:val="22"/>
        </w:rPr>
        <w:t>, Ericsson</w:t>
      </w:r>
      <w:r>
        <w:rPr>
          <w:rFonts w:eastAsia="游明朝"/>
          <w:bCs/>
          <w:sz w:val="22"/>
          <w:szCs w:val="22"/>
        </w:rPr>
        <w:t xml:space="preserve"> [28]</w:t>
      </w:r>
      <w:r w:rsidRPr="0086748A">
        <w:rPr>
          <w:rFonts w:eastAsia="游明朝"/>
          <w:bCs/>
          <w:sz w:val="22"/>
          <w:szCs w:val="22"/>
        </w:rPr>
        <w:t>, Lenovo/Motorola</w:t>
      </w:r>
      <w:r>
        <w:rPr>
          <w:rFonts w:eastAsia="游明朝"/>
          <w:bCs/>
          <w:sz w:val="22"/>
          <w:szCs w:val="22"/>
        </w:rPr>
        <w:t xml:space="preserve"> [27]</w:t>
      </w:r>
      <w:r w:rsidRPr="0086748A">
        <w:rPr>
          <w:rFonts w:eastAsia="游明朝"/>
          <w:bCs/>
          <w:sz w:val="22"/>
          <w:szCs w:val="22"/>
        </w:rPr>
        <w:t>, Panasonic</w:t>
      </w:r>
      <w:r>
        <w:rPr>
          <w:rFonts w:eastAsia="游明朝"/>
          <w:bCs/>
          <w:sz w:val="22"/>
          <w:szCs w:val="22"/>
        </w:rPr>
        <w:t xml:space="preserve"> [18].</w:t>
      </w:r>
    </w:p>
    <w:p w14:paraId="4FD2DC1B" w14:textId="784C8373" w:rsidR="0086748A" w:rsidRPr="0086748A" w:rsidRDefault="0086748A" w:rsidP="00FE294F">
      <w:pPr>
        <w:pStyle w:val="af8"/>
        <w:numPr>
          <w:ilvl w:val="1"/>
          <w:numId w:val="87"/>
        </w:numPr>
        <w:jc w:val="both"/>
        <w:rPr>
          <w:sz w:val="24"/>
          <w:szCs w:val="24"/>
        </w:rPr>
      </w:pPr>
      <w:r>
        <w:rPr>
          <w:rFonts w:eastAsia="游明朝"/>
          <w:bCs/>
          <w:sz w:val="22"/>
          <w:szCs w:val="22"/>
        </w:rPr>
        <w:t>In this context, one company (</w:t>
      </w:r>
      <w:r w:rsidRPr="0086748A">
        <w:rPr>
          <w:rFonts w:eastAsia="游明朝"/>
          <w:bCs/>
          <w:sz w:val="22"/>
          <w:szCs w:val="22"/>
        </w:rPr>
        <w:t>NTT DOCOMO</w:t>
      </w:r>
      <w:r>
        <w:rPr>
          <w:rFonts w:eastAsia="游明朝"/>
          <w:bCs/>
          <w:sz w:val="22"/>
          <w:szCs w:val="22"/>
        </w:rPr>
        <w:t>) proposed that t</w:t>
      </w:r>
      <w:r w:rsidRPr="0086748A">
        <w:rPr>
          <w:rFonts w:eastAsia="游明朝"/>
          <w:bCs/>
          <w:sz w:val="22"/>
          <w:szCs w:val="22"/>
        </w:rPr>
        <w:t>he starting point of bit selections should be calculated based on available slots for PUSCH transmission</w:t>
      </w:r>
    </w:p>
    <w:p w14:paraId="6EE35B28" w14:textId="196787A9" w:rsidR="0086748A" w:rsidRPr="0086748A" w:rsidRDefault="0086748A" w:rsidP="00FE294F">
      <w:pPr>
        <w:pStyle w:val="af8"/>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w:t>
      </w:r>
      <w:proofErr w:type="spellStart"/>
      <w:r w:rsidRPr="0086748A">
        <w:rPr>
          <w:bCs/>
          <w:iCs/>
          <w:sz w:val="22"/>
          <w:szCs w:val="22"/>
        </w:rPr>
        <w:t>HiSilicon</w:t>
      </w:r>
      <w:proofErr w:type="spellEnd"/>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游明朝"/>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游明朝"/>
          <w:bCs/>
          <w:sz w:val="22"/>
          <w:szCs w:val="22"/>
        </w:rPr>
        <w:t>tarting points of bit selections other than the first bit selection are right after encoded bits taken from circular buffer in the previous bit selection</w:t>
      </w:r>
      <w:r>
        <w:rPr>
          <w:rFonts w:eastAsia="游明朝"/>
          <w:bCs/>
          <w:sz w:val="22"/>
          <w:szCs w:val="22"/>
        </w:rPr>
        <w:t xml:space="preserve"> should be </w:t>
      </w:r>
      <w:r w:rsidR="00471511">
        <w:rPr>
          <w:rFonts w:eastAsia="游明朝"/>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游明朝"/>
          <w:bCs/>
          <w:sz w:val="22"/>
          <w:szCs w:val="22"/>
        </w:rPr>
      </w:pPr>
      <w:r>
        <w:rPr>
          <w:rFonts w:eastAsia="游明朝"/>
          <w:bCs/>
          <w:sz w:val="22"/>
          <w:szCs w:val="22"/>
        </w:rPr>
        <w:t xml:space="preserve">This brings me to say that differences may exist on how different companies model and think of rate-matching. This may cause confusion and possible misunderstandings. Like what I have done for Section </w:t>
      </w:r>
      <w:r>
        <w:rPr>
          <w:rFonts w:eastAsia="游明朝"/>
          <w:bCs/>
          <w:sz w:val="22"/>
          <w:szCs w:val="22"/>
        </w:rPr>
        <w:lastRenderedPageBreak/>
        <w:t>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af8"/>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af8"/>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w:t>
      </w:r>
      <w:proofErr w:type="gramStart"/>
      <w:r w:rsidR="002E782D">
        <w:rPr>
          <w:sz w:val="22"/>
          <w:szCs w:val="22"/>
        </w:rPr>
        <w:t xml:space="preserve">and </w:t>
      </w:r>
      <w:r w:rsidR="002E782D" w:rsidRPr="002E782D">
        <w:rPr>
          <w:sz w:val="22"/>
          <w:szCs w:val="22"/>
          <w:u w:val="single"/>
        </w:rPr>
        <w:t>also</w:t>
      </w:r>
      <w:proofErr w:type="gramEnd"/>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82"/>
        <w:tblW w:w="0" w:type="auto"/>
        <w:tblLook w:val="04A0" w:firstRow="1" w:lastRow="0" w:firstColumn="1" w:lastColumn="0" w:noHBand="0" w:noVBand="1"/>
      </w:tblPr>
      <w:tblGrid>
        <w:gridCol w:w="1394"/>
        <w:gridCol w:w="2434"/>
        <w:gridCol w:w="2724"/>
        <w:gridCol w:w="3071"/>
      </w:tblGrid>
      <w:tr w:rsidR="00B10AEB"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6950ED99" w:rsidR="00B10AEB" w:rsidRPr="00C731E2" w:rsidRDefault="00B10AEB" w:rsidP="00485766">
            <w:pPr>
              <w:jc w:val="center"/>
              <w:rPr>
                <w:lang w:eastAsia="zh-CN"/>
              </w:rPr>
            </w:pPr>
            <w:proofErr w:type="spellStart"/>
            <w:r w:rsidRPr="00C731E2">
              <w:t>Compan</w:t>
            </w:r>
            <w:proofErr w:type="spellEnd"/>
            <w:r w:rsidR="00407F3F" w:rsidRPr="00C731E2">
              <w:t xml:space="preserve"> </w:t>
            </w:r>
            <w:proofErr w:type="spellStart"/>
            <w:r w:rsidR="00407F3F" w:rsidRPr="00C731E2">
              <w:t>Compan</w:t>
            </w:r>
            <w:proofErr w:type="spellEnd"/>
          </w:p>
        </w:tc>
        <w:tc>
          <w:tcPr>
            <w:tcW w:w="2434" w:type="dxa"/>
            <w:tcBorders>
              <w:tl2br w:val="none" w:sz="0" w:space="0" w:color="auto"/>
              <w:tr2bl w:val="none" w:sz="0" w:space="0" w:color="auto"/>
            </w:tcBorders>
            <w:shd w:val="clear" w:color="auto" w:fill="auto"/>
          </w:tcPr>
          <w:p w14:paraId="15F05179" w14:textId="3C9F8429" w:rsidR="00B10AEB" w:rsidRPr="00C731E2" w:rsidRDefault="00B10AEB" w:rsidP="00485766">
            <w:pPr>
              <w:jc w:val="center"/>
            </w:pPr>
            <w:r>
              <w:t>Pros</w:t>
            </w:r>
          </w:p>
        </w:tc>
        <w:tc>
          <w:tcPr>
            <w:tcW w:w="2724" w:type="dxa"/>
            <w:tcBorders>
              <w:tl2br w:val="none" w:sz="0" w:space="0" w:color="auto"/>
              <w:tr2bl w:val="none" w:sz="0" w:space="0" w:color="auto"/>
            </w:tcBorders>
            <w:shd w:val="clear" w:color="auto" w:fill="auto"/>
          </w:tcPr>
          <w:p w14:paraId="3F723E03" w14:textId="1C5EE901" w:rsidR="00B10AEB" w:rsidRPr="00C731E2" w:rsidRDefault="00B10AEB" w:rsidP="00485766">
            <w:pPr>
              <w:jc w:val="center"/>
            </w:pPr>
            <w:r>
              <w:t>Cons</w:t>
            </w:r>
          </w:p>
        </w:tc>
        <w:tc>
          <w:tcPr>
            <w:tcW w:w="3071" w:type="dxa"/>
            <w:tcBorders>
              <w:tl2br w:val="none" w:sz="0" w:space="0" w:color="auto"/>
              <w:tr2bl w:val="none" w:sz="0" w:space="0" w:color="auto"/>
            </w:tcBorders>
            <w:shd w:val="clear" w:color="auto" w:fill="auto"/>
          </w:tcPr>
          <w:p w14:paraId="1CC1D5A1" w14:textId="0B7757A7" w:rsidR="00B10AEB" w:rsidRPr="00C731E2" w:rsidRDefault="00B10AEB" w:rsidP="00485766">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01AF1E1" w14:textId="77777777" w:rsidR="00B10AEB" w:rsidRDefault="00B10AEB" w:rsidP="00FA1EFA">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lastRenderedPageBreak/>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454428" w14:paraId="2ECD3038" w14:textId="77777777" w:rsidTr="00337880">
        <w:tc>
          <w:tcPr>
            <w:tcW w:w="1394" w:type="dxa"/>
          </w:tcPr>
          <w:p w14:paraId="536E5A48" w14:textId="7934FE50" w:rsidR="00454428" w:rsidRDefault="00454428" w:rsidP="00454428">
            <w:pPr>
              <w:jc w:val="both"/>
            </w:pPr>
            <w:r>
              <w:rPr>
                <w:rFonts w:eastAsia="ＭＳ 明朝" w:hint="eastAsia"/>
                <w:lang w:eastAsia="ja-JP"/>
              </w:rPr>
              <w:t>N</w:t>
            </w:r>
            <w:r>
              <w:rPr>
                <w:rFonts w:eastAsia="ＭＳ 明朝"/>
                <w:lang w:eastAsia="ja-JP"/>
              </w:rPr>
              <w:t>TT DOCOMO</w:t>
            </w:r>
          </w:p>
        </w:tc>
        <w:tc>
          <w:tcPr>
            <w:tcW w:w="2434" w:type="dxa"/>
          </w:tcPr>
          <w:p w14:paraId="4B8A673A" w14:textId="010D2AD8" w:rsidR="00454428" w:rsidRDefault="00454428" w:rsidP="00454428">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17A70B91" w14:textId="7131439C" w:rsidR="00454428" w:rsidRDefault="00454428" w:rsidP="00454428">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7E7377F0" w14:textId="77777777" w:rsidR="00454428" w:rsidRDefault="00454428" w:rsidP="00454428">
            <w:pPr>
              <w:jc w:val="both"/>
            </w:pPr>
          </w:p>
        </w:tc>
      </w:tr>
      <w:tr w:rsidR="00CC54C7" w14:paraId="0883C0B3" w14:textId="77777777" w:rsidTr="00337880">
        <w:tc>
          <w:tcPr>
            <w:tcW w:w="1394" w:type="dxa"/>
          </w:tcPr>
          <w:p w14:paraId="6D67A92F" w14:textId="523B3707" w:rsidR="00CC54C7" w:rsidRDefault="00CC54C7" w:rsidP="00CC54C7">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2434" w:type="dxa"/>
          </w:tcPr>
          <w:p w14:paraId="3CD2748C" w14:textId="44BAEE6B" w:rsidR="00CC54C7" w:rsidRDefault="00CC54C7" w:rsidP="00CC54C7">
            <w:pPr>
              <w:jc w:val="both"/>
              <w:rPr>
                <w:rFonts w:eastAsia="ＭＳ 明朝" w:hint="eastAsia"/>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70CDFE17" w14:textId="2AED7B8A" w:rsidR="00CC54C7" w:rsidRDefault="00CC54C7" w:rsidP="00CC54C7">
            <w:pPr>
              <w:jc w:val="both"/>
              <w:rPr>
                <w:rFonts w:eastAsia="ＭＳ 明朝"/>
                <w:lang w:eastAsia="ja-JP"/>
              </w:rPr>
            </w:pPr>
          </w:p>
        </w:tc>
        <w:tc>
          <w:tcPr>
            <w:tcW w:w="3071" w:type="dxa"/>
          </w:tcPr>
          <w:p w14:paraId="2999B364" w14:textId="4AEED5CB" w:rsidR="00CC54C7" w:rsidRDefault="00CC54C7" w:rsidP="00CC54C7">
            <w:pPr>
              <w:jc w:val="both"/>
            </w:pPr>
            <w:r>
              <w:rPr>
                <w:rFonts w:eastAsia="ＭＳ 明朝" w:hint="eastAsia"/>
                <w:lang w:eastAsia="ja-JP"/>
              </w:rPr>
              <w:t>N</w:t>
            </w:r>
            <w:r>
              <w:rPr>
                <w:rFonts w:eastAsia="ＭＳ 明朝"/>
                <w:lang w:eastAsia="ja-JP"/>
              </w:rPr>
              <w:t>o specification and implementation impact to the interleaver.</w:t>
            </w: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82"/>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CC54C7" w14:paraId="62B43705" w14:textId="77777777" w:rsidTr="00337880">
        <w:tc>
          <w:tcPr>
            <w:tcW w:w="1394" w:type="dxa"/>
          </w:tcPr>
          <w:p w14:paraId="5E8BC56A" w14:textId="7041546C" w:rsidR="00CC54C7" w:rsidRDefault="00CC54C7" w:rsidP="00CC54C7">
            <w:pPr>
              <w:jc w:val="both"/>
            </w:pPr>
            <w:r>
              <w:rPr>
                <w:rFonts w:eastAsia="ＭＳ 明朝" w:hint="eastAsia"/>
                <w:lang w:eastAsia="ja-JP"/>
              </w:rPr>
              <w:t>S</w:t>
            </w:r>
            <w:r>
              <w:rPr>
                <w:rFonts w:eastAsia="ＭＳ 明朝"/>
                <w:lang w:eastAsia="ja-JP"/>
              </w:rPr>
              <w:t>harp</w:t>
            </w:r>
          </w:p>
        </w:tc>
        <w:tc>
          <w:tcPr>
            <w:tcW w:w="2434" w:type="dxa"/>
          </w:tcPr>
          <w:p w14:paraId="33216540" w14:textId="15509817" w:rsidR="00CC54C7" w:rsidRDefault="00CC54C7" w:rsidP="00CC54C7">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233617C0" w14:textId="4FE770B6" w:rsidR="00CC54C7" w:rsidRDefault="00CC54C7" w:rsidP="00CC54C7">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6D39EFDF" w14:textId="7CDBE575" w:rsidR="00CC54C7" w:rsidRDefault="00CC54C7" w:rsidP="00CC54C7">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82"/>
        <w:tblW w:w="0" w:type="auto"/>
        <w:tblLook w:val="04A0" w:firstRow="1" w:lastRow="0" w:firstColumn="1" w:lastColumn="0" w:noHBand="0" w:noVBand="1"/>
      </w:tblPr>
      <w:tblGrid>
        <w:gridCol w:w="1363"/>
        <w:gridCol w:w="2267"/>
        <w:gridCol w:w="2589"/>
        <w:gridCol w:w="3636"/>
      </w:tblGrid>
      <w:tr w:rsidR="00337880" w14:paraId="083CCD59" w14:textId="77777777" w:rsidTr="00847947">
        <w:trPr>
          <w:cnfStyle w:val="100000000000" w:firstRow="1" w:lastRow="0" w:firstColumn="0" w:lastColumn="0" w:oddVBand="0" w:evenVBand="0" w:oddHBand="0" w:evenHBand="0" w:firstRowFirstColumn="0" w:firstRowLastColumn="0" w:lastRowFirstColumn="0" w:lastRowLastColumn="0"/>
        </w:trPr>
        <w:tc>
          <w:tcPr>
            <w:tcW w:w="1363" w:type="dxa"/>
          </w:tcPr>
          <w:p w14:paraId="4BDEC761" w14:textId="77777777" w:rsidR="00337880" w:rsidRPr="00C731E2" w:rsidRDefault="00337880" w:rsidP="00337880">
            <w:pPr>
              <w:jc w:val="center"/>
            </w:pPr>
            <w:r w:rsidRPr="00C731E2">
              <w:t>Company</w:t>
            </w:r>
          </w:p>
        </w:tc>
        <w:tc>
          <w:tcPr>
            <w:tcW w:w="2267" w:type="dxa"/>
          </w:tcPr>
          <w:p w14:paraId="3C93B246" w14:textId="77777777" w:rsidR="00337880" w:rsidRPr="00C731E2" w:rsidRDefault="00337880" w:rsidP="00337880">
            <w:pPr>
              <w:jc w:val="center"/>
            </w:pPr>
            <w:r>
              <w:t>Pros</w:t>
            </w:r>
          </w:p>
        </w:tc>
        <w:tc>
          <w:tcPr>
            <w:tcW w:w="2589"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847947">
        <w:tc>
          <w:tcPr>
            <w:tcW w:w="1363"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267" w:type="dxa"/>
          </w:tcPr>
          <w:p w14:paraId="21E17048" w14:textId="77777777" w:rsidR="00337880" w:rsidRDefault="00337880" w:rsidP="00337880">
            <w:pPr>
              <w:jc w:val="both"/>
            </w:pPr>
          </w:p>
        </w:tc>
        <w:tc>
          <w:tcPr>
            <w:tcW w:w="2589"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t>P</w:t>
            </w:r>
            <w:r>
              <w:rPr>
                <w:rFonts w:hint="eastAsia"/>
                <w:lang w:eastAsia="zh-CN"/>
              </w:rPr>
              <w:t>er slot:</w:t>
            </w:r>
          </w:p>
          <w:p w14:paraId="7CA2554E" w14:textId="77777777" w:rsidR="00285275" w:rsidRDefault="00285275" w:rsidP="00285275">
            <w:pPr>
              <w:jc w:val="both"/>
              <w:rPr>
                <w:lang w:eastAsia="zh-CN"/>
              </w:rPr>
            </w:pPr>
            <w:r>
              <w:rPr>
                <w:noProof/>
                <w:lang w:val="en-US" w:eastAsia="zh-CN"/>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zh-CN"/>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er all slots in a TBoMS (total 4 slots)</w:t>
            </w:r>
          </w:p>
          <w:p w14:paraId="01924602" w14:textId="77777777" w:rsidR="00337880" w:rsidRDefault="00285275" w:rsidP="00285275">
            <w:pPr>
              <w:jc w:val="both"/>
              <w:rPr>
                <w:lang w:eastAsia="zh-CN"/>
              </w:rPr>
            </w:pPr>
            <w:r>
              <w:rPr>
                <w:noProof/>
                <w:lang w:val="en-US" w:eastAsia="zh-CN"/>
              </w:rPr>
              <w:lastRenderedPageBreak/>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pparently, the operation per all slots in a TBoMS</w:t>
            </w:r>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847947" w14:paraId="59B1638D" w14:textId="77777777" w:rsidTr="00847947">
        <w:tc>
          <w:tcPr>
            <w:tcW w:w="1363" w:type="dxa"/>
          </w:tcPr>
          <w:p w14:paraId="4786EF10" w14:textId="508ECC59" w:rsidR="00847947" w:rsidRDefault="00847947" w:rsidP="00847947">
            <w:pPr>
              <w:jc w:val="both"/>
            </w:pPr>
            <w:r>
              <w:lastRenderedPageBreak/>
              <w:t>Apple</w:t>
            </w:r>
          </w:p>
        </w:tc>
        <w:tc>
          <w:tcPr>
            <w:tcW w:w="2267" w:type="dxa"/>
          </w:tcPr>
          <w:p w14:paraId="1E8E2563" w14:textId="77777777" w:rsidR="00847947" w:rsidRDefault="00847947" w:rsidP="00847947">
            <w:pPr>
              <w:jc w:val="both"/>
            </w:pPr>
          </w:p>
        </w:tc>
        <w:tc>
          <w:tcPr>
            <w:tcW w:w="2589"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CC54C7" w14:paraId="04E8D0EA" w14:textId="77777777" w:rsidTr="00847947">
        <w:tc>
          <w:tcPr>
            <w:tcW w:w="1363" w:type="dxa"/>
          </w:tcPr>
          <w:p w14:paraId="05450C4A" w14:textId="154B774C" w:rsidR="00CC54C7" w:rsidRDefault="00CC54C7" w:rsidP="00CC54C7">
            <w:pPr>
              <w:jc w:val="both"/>
            </w:pPr>
            <w:r>
              <w:rPr>
                <w:rFonts w:eastAsia="ＭＳ 明朝" w:hint="eastAsia"/>
                <w:lang w:eastAsia="ja-JP"/>
              </w:rPr>
              <w:t>S</w:t>
            </w:r>
            <w:r>
              <w:rPr>
                <w:rFonts w:eastAsia="ＭＳ 明朝"/>
                <w:lang w:eastAsia="ja-JP"/>
              </w:rPr>
              <w:t>harp</w:t>
            </w:r>
          </w:p>
        </w:tc>
        <w:tc>
          <w:tcPr>
            <w:tcW w:w="2267" w:type="dxa"/>
          </w:tcPr>
          <w:p w14:paraId="44F53438" w14:textId="0B2C4B32" w:rsidR="00CC54C7" w:rsidRDefault="00CC54C7" w:rsidP="00CC54C7">
            <w:pPr>
              <w:jc w:val="both"/>
            </w:pPr>
            <w:r>
              <w:rPr>
                <w:rFonts w:eastAsia="ＭＳ 明朝"/>
                <w:lang w:eastAsia="ja-JP"/>
              </w:rPr>
              <w:t>Time domain diversity can be increased.</w:t>
            </w:r>
          </w:p>
        </w:tc>
        <w:tc>
          <w:tcPr>
            <w:tcW w:w="2589" w:type="dxa"/>
          </w:tcPr>
          <w:p w14:paraId="0DE1312C" w14:textId="3D4D7390" w:rsidR="00CC54C7" w:rsidRDefault="00CC54C7" w:rsidP="00CC54C7">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13281CE2" w14:textId="5F573034" w:rsidR="00CC54C7" w:rsidRDefault="00CC54C7" w:rsidP="00CC54C7">
            <w:pPr>
              <w:jc w:val="both"/>
            </w:pPr>
            <w:r>
              <w:rPr>
                <w:rFonts w:eastAsia="ＭＳ 明朝"/>
                <w:lang w:eastAsia="ja-JP"/>
              </w:rPr>
              <w:t>Memory consumption may increase when the unit of the interleaver is long in time domain.</w:t>
            </w: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82"/>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188BD0DE"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r w:rsidR="00454428">
              <w:rPr>
                <w:lang w:eastAsia="zh-CN"/>
              </w:rPr>
              <w:t>, DCM</w:t>
            </w:r>
            <w:r w:rsidR="00CC54C7">
              <w:rPr>
                <w:lang w:eastAsia="zh-CN"/>
              </w:rPr>
              <w:t>, Sharp</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5F481C7E" w:rsidR="00847947" w:rsidRDefault="00847947" w:rsidP="00847947">
            <w:pPr>
              <w:jc w:val="both"/>
            </w:pPr>
            <w:r>
              <w:t>Apple</w:t>
            </w:r>
          </w:p>
        </w:tc>
        <w:tc>
          <w:tcPr>
            <w:tcW w:w="3694" w:type="dxa"/>
          </w:tcPr>
          <w:p w14:paraId="7A5D850C" w14:textId="54D6E381" w:rsidR="00847947" w:rsidRPr="00454428" w:rsidRDefault="00454428" w:rsidP="00847947">
            <w:pPr>
              <w:jc w:val="both"/>
              <w:rPr>
                <w:rFonts w:eastAsia="ＭＳ 明朝"/>
                <w:lang w:eastAsia="ja-JP"/>
              </w:rPr>
            </w:pPr>
            <w:r>
              <w:rPr>
                <w:rFonts w:eastAsia="ＭＳ 明朝" w:hint="eastAsia"/>
                <w:lang w:eastAsia="ja-JP"/>
              </w:rPr>
              <w:t>D</w:t>
            </w:r>
            <w:r>
              <w:rPr>
                <w:rFonts w:eastAsia="ＭＳ 明朝"/>
                <w:lang w:eastAsia="ja-JP"/>
              </w:rPr>
              <w:t>CM</w:t>
            </w:r>
            <w:r w:rsidR="00CC54C7">
              <w:rPr>
                <w:rFonts w:eastAsia="ＭＳ 明朝"/>
                <w:lang w:eastAsia="ja-JP"/>
              </w:rPr>
              <w:t>, Sharp</w:t>
            </w: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Over all allocated slots for TBoMS</w:t>
            </w:r>
          </w:p>
        </w:tc>
        <w:tc>
          <w:tcPr>
            <w:tcW w:w="3775" w:type="dxa"/>
          </w:tcPr>
          <w:p w14:paraId="62A10280" w14:textId="77777777" w:rsidR="00847947" w:rsidRDefault="00847947" w:rsidP="00847947">
            <w:pPr>
              <w:jc w:val="both"/>
            </w:pPr>
          </w:p>
        </w:tc>
        <w:tc>
          <w:tcPr>
            <w:tcW w:w="3694" w:type="dxa"/>
          </w:tcPr>
          <w:p w14:paraId="55E9D598" w14:textId="1FE62643" w:rsidR="00847947" w:rsidRPr="00454428" w:rsidRDefault="00454428" w:rsidP="00847947">
            <w:pPr>
              <w:jc w:val="both"/>
              <w:rPr>
                <w:rFonts w:eastAsia="ＭＳ 明朝"/>
                <w:lang w:eastAsia="ja-JP"/>
              </w:rPr>
            </w:pPr>
            <w:r>
              <w:rPr>
                <w:rFonts w:eastAsia="ＭＳ 明朝" w:hint="eastAsia"/>
                <w:lang w:eastAsia="ja-JP"/>
              </w:rPr>
              <w:t>D</w:t>
            </w:r>
            <w:r>
              <w:rPr>
                <w:rFonts w:eastAsia="ＭＳ 明朝"/>
                <w:lang w:eastAsia="ja-JP"/>
              </w:rPr>
              <w:t>CM</w:t>
            </w: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af8"/>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af8"/>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af8"/>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af8"/>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af8"/>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af8"/>
        <w:numPr>
          <w:ilvl w:val="0"/>
          <w:numId w:val="17"/>
        </w:numPr>
        <w:jc w:val="both"/>
        <w:rPr>
          <w:sz w:val="22"/>
          <w:szCs w:val="22"/>
          <w:lang w:val="en-US"/>
        </w:rPr>
      </w:pPr>
      <w:r>
        <w:rPr>
          <w:sz w:val="22"/>
          <w:szCs w:val="22"/>
          <w:lang w:val="en-US"/>
        </w:rPr>
        <w:lastRenderedPageBreak/>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af8"/>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af8"/>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af8"/>
        <w:jc w:val="both"/>
        <w:rPr>
          <w:sz w:val="22"/>
          <w:szCs w:val="22"/>
          <w:lang w:val="en-US"/>
        </w:rPr>
      </w:pPr>
    </w:p>
    <w:p w14:paraId="57C0F16B" w14:textId="77777777" w:rsidR="0017415C" w:rsidRDefault="0017415C" w:rsidP="00321D04">
      <w:pPr>
        <w:pStyle w:val="af8"/>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af8"/>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af8"/>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af8"/>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w:t>
      </w:r>
      <w:r>
        <w:rPr>
          <w:sz w:val="22"/>
          <w:lang w:val="en-US"/>
        </w:rPr>
        <w:lastRenderedPageBreak/>
        <w:t xml:space="preserve">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82"/>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82"/>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273896" w14:paraId="3D28A693" w14:textId="77777777" w:rsidTr="00846C1F">
        <w:trPr>
          <w:trHeight w:val="300"/>
        </w:trPr>
        <w:tc>
          <w:tcPr>
            <w:tcW w:w="2402" w:type="dxa"/>
          </w:tcPr>
          <w:p w14:paraId="14ACEB1F" w14:textId="77777777" w:rsidR="00273896" w:rsidRDefault="00273896" w:rsidP="00273896">
            <w:pPr>
              <w:jc w:val="both"/>
            </w:pPr>
          </w:p>
        </w:tc>
        <w:tc>
          <w:tcPr>
            <w:tcW w:w="7237" w:type="dxa"/>
          </w:tcPr>
          <w:p w14:paraId="48C4B38B" w14:textId="77777777" w:rsidR="00273896" w:rsidRDefault="00273896" w:rsidP="00273896">
            <w:pPr>
              <w:jc w:val="both"/>
            </w:pP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82"/>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af8"/>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af8"/>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af8"/>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af8"/>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af8"/>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lastRenderedPageBreak/>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3"/>
        <w:numPr>
          <w:ilvl w:val="2"/>
          <w:numId w:val="84"/>
        </w:numPr>
        <w:jc w:val="both"/>
        <w:rPr>
          <w:lang w:val="en-US"/>
        </w:rPr>
      </w:pPr>
      <w:r w:rsidRPr="00130DBD">
        <w:rPr>
          <w:color w:val="00B050"/>
        </w:rPr>
        <w:t>[OPEN]</w:t>
      </w:r>
      <w:r>
        <w:t xml:space="preserve"> </w:t>
      </w:r>
      <w:bookmarkStart w:id="4" w:name="_Hlk79682516"/>
      <w:r w:rsidRPr="00321D04">
        <w:rPr>
          <w:lang w:val="en-US"/>
        </w:rPr>
        <w:t>How to count slots for transmitting TBoMS: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af8"/>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af8"/>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82"/>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r w:rsidR="00454428" w14:paraId="2333930B" w14:textId="77777777" w:rsidTr="00273896">
        <w:trPr>
          <w:trHeight w:val="300"/>
        </w:trPr>
        <w:tc>
          <w:tcPr>
            <w:tcW w:w="3558" w:type="dxa"/>
          </w:tcPr>
          <w:p w14:paraId="1E94C07A" w14:textId="52B87EBA" w:rsidR="00454428" w:rsidRDefault="00454428" w:rsidP="00454428">
            <w:pPr>
              <w:jc w:val="both"/>
            </w:pPr>
            <w:r>
              <w:rPr>
                <w:rFonts w:eastAsia="ＭＳ 明朝" w:hint="eastAsia"/>
                <w:lang w:eastAsia="ja-JP"/>
              </w:rPr>
              <w:t>N</w:t>
            </w:r>
            <w:r>
              <w:rPr>
                <w:rFonts w:eastAsia="ＭＳ 明朝"/>
                <w:lang w:eastAsia="ja-JP"/>
              </w:rPr>
              <w:t>TT DOCOMO</w:t>
            </w:r>
          </w:p>
        </w:tc>
        <w:tc>
          <w:tcPr>
            <w:tcW w:w="6081" w:type="dxa"/>
          </w:tcPr>
          <w:p w14:paraId="4BA8BBA5" w14:textId="0AE29930" w:rsidR="00454428" w:rsidRDefault="00454428" w:rsidP="00454428">
            <w:pPr>
              <w:jc w:val="both"/>
            </w:pPr>
            <w:r>
              <w:rPr>
                <w:rFonts w:eastAsia="ＭＳ 明朝" w:hint="eastAsia"/>
                <w:lang w:eastAsia="ja-JP"/>
              </w:rPr>
              <w:t>S</w:t>
            </w:r>
            <w:r>
              <w:rPr>
                <w:rFonts w:eastAsia="ＭＳ 明朝"/>
                <w:lang w:eastAsia="ja-JP"/>
              </w:rPr>
              <w:t>upport the proposal.</w:t>
            </w:r>
          </w:p>
        </w:tc>
      </w:tr>
      <w:tr w:rsidR="00CC54C7" w14:paraId="52F175C6" w14:textId="77777777" w:rsidTr="00273896">
        <w:trPr>
          <w:trHeight w:val="300"/>
        </w:trPr>
        <w:tc>
          <w:tcPr>
            <w:tcW w:w="3558" w:type="dxa"/>
          </w:tcPr>
          <w:p w14:paraId="66F26B3C" w14:textId="34D94DF9" w:rsidR="00CC54C7" w:rsidRDefault="00CC54C7" w:rsidP="00CC54C7">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6081" w:type="dxa"/>
          </w:tcPr>
          <w:p w14:paraId="7D08BAC1" w14:textId="0F912938" w:rsidR="00CC54C7" w:rsidRDefault="00CC54C7" w:rsidP="00CC54C7">
            <w:pPr>
              <w:jc w:val="both"/>
              <w:rPr>
                <w:rFonts w:eastAsia="ＭＳ 明朝" w:hint="eastAsia"/>
                <w:lang w:eastAsia="ja-JP"/>
              </w:rPr>
            </w:pPr>
            <w:r>
              <w:rPr>
                <w:rFonts w:eastAsia="ＭＳ 明朝" w:hint="eastAsia"/>
                <w:lang w:eastAsia="ja-JP"/>
              </w:rPr>
              <w:t>S</w:t>
            </w:r>
            <w:r>
              <w:rPr>
                <w:rFonts w:eastAsia="ＭＳ 明朝"/>
                <w:lang w:eastAsia="ja-JP"/>
              </w:rPr>
              <w:t>upport for unpaired spectrum.</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3"/>
        <w:numPr>
          <w:ilvl w:val="2"/>
          <w:numId w:val="84"/>
        </w:numPr>
        <w:jc w:val="both"/>
        <w:rPr>
          <w:lang w:val="en-US"/>
        </w:rPr>
      </w:pPr>
      <w:r w:rsidRPr="00130DBD">
        <w:rPr>
          <w:color w:val="00B050"/>
        </w:rPr>
        <w:t>[OPEN]</w:t>
      </w:r>
      <w:r>
        <w:t xml:space="preserve"> </w:t>
      </w:r>
      <w:bookmarkStart w:id="5" w:name="_Hlk79682508"/>
      <w:r w:rsidRPr="00321D04">
        <w:rPr>
          <w:lang w:val="en-US"/>
        </w:rPr>
        <w:t>How to indicate the number of allocated slots for TBoMS</w:t>
      </w:r>
      <w:bookmarkEnd w:id="5"/>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af8"/>
        <w:numPr>
          <w:ilvl w:val="0"/>
          <w:numId w:val="90"/>
        </w:numPr>
        <w:rPr>
          <w:b/>
          <w:sz w:val="22"/>
          <w:szCs w:val="22"/>
          <w:lang w:val="en-US"/>
        </w:rPr>
      </w:pPr>
      <w:r w:rsidRPr="00D33DDF">
        <w:rPr>
          <w:b/>
          <w:bCs/>
          <w:sz w:val="22"/>
          <w:szCs w:val="22"/>
          <w:lang w:val="en-US"/>
        </w:rPr>
        <w:lastRenderedPageBreak/>
        <w:t>Indication of the number of allocated slots for TBoMS:</w:t>
      </w:r>
    </w:p>
    <w:p w14:paraId="39AC7630" w14:textId="02410C60" w:rsidR="00D33DDF" w:rsidRPr="00D33DDF" w:rsidRDefault="00D33DDF" w:rsidP="006D7524">
      <w:pPr>
        <w:pStyle w:val="af8"/>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af8"/>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af8"/>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af8"/>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af8"/>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af8"/>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af8"/>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af8"/>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af8"/>
        <w:ind w:left="2160"/>
        <w:rPr>
          <w:sz w:val="22"/>
          <w:szCs w:val="22"/>
          <w:lang w:val="en-US"/>
        </w:rPr>
      </w:pPr>
    </w:p>
    <w:p w14:paraId="63668784" w14:textId="0E967172" w:rsidR="00D33DDF" w:rsidRDefault="00D33DDF" w:rsidP="006D7524">
      <w:pPr>
        <w:pStyle w:val="af8"/>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af8"/>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af8"/>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af8"/>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af8"/>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af8"/>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af8"/>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af8"/>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af8"/>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af8"/>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af8"/>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af8"/>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afc"/>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af8"/>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af8"/>
              <w:numPr>
                <w:ilvl w:val="0"/>
                <w:numId w:val="95"/>
              </w:numPr>
              <w:jc w:val="both"/>
              <w:rPr>
                <w:b/>
                <w:bCs/>
                <w:sz w:val="22"/>
                <w:szCs w:val="22"/>
                <w:highlight w:val="yellow"/>
                <w:lang w:val="en-US"/>
              </w:rPr>
            </w:pPr>
            <w:r>
              <w:rPr>
                <w:b/>
                <w:bCs/>
                <w:sz w:val="22"/>
                <w:szCs w:val="22"/>
                <w:highlight w:val="yellow"/>
                <w:lang w:val="en-US"/>
              </w:rPr>
              <w:lastRenderedPageBreak/>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afc"/>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TBoMS, does that mean TBoMS re-transmission is only by TBoMS,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t>Lenovo, Motorola Mobility</w:t>
            </w:r>
          </w:p>
        </w:tc>
        <w:tc>
          <w:tcPr>
            <w:tcW w:w="6081" w:type="dxa"/>
          </w:tcPr>
          <w:p w14:paraId="55E36B0D" w14:textId="1BD9700A" w:rsidR="00273896" w:rsidRDefault="007503A6" w:rsidP="00273896">
            <w:pPr>
              <w:jc w:val="both"/>
            </w:pPr>
            <w:r>
              <w:t>Does the note preclude the possibility of TBoMS with repetition, where the number of repetitions can be dynamically indicated?</w:t>
            </w:r>
          </w:p>
        </w:tc>
      </w:tr>
      <w:tr w:rsidR="00454428" w14:paraId="39529BF0" w14:textId="77777777" w:rsidTr="00273896">
        <w:trPr>
          <w:trHeight w:val="300"/>
        </w:trPr>
        <w:tc>
          <w:tcPr>
            <w:tcW w:w="3558" w:type="dxa"/>
          </w:tcPr>
          <w:p w14:paraId="4E7AAC69" w14:textId="12FAA67D" w:rsidR="00454428" w:rsidRDefault="00454428" w:rsidP="00454428">
            <w:pPr>
              <w:jc w:val="both"/>
            </w:pPr>
            <w:r>
              <w:rPr>
                <w:rFonts w:eastAsia="ＭＳ 明朝" w:hint="eastAsia"/>
                <w:lang w:eastAsia="ja-JP"/>
              </w:rPr>
              <w:t>N</w:t>
            </w:r>
            <w:r>
              <w:rPr>
                <w:rFonts w:eastAsia="ＭＳ 明朝"/>
                <w:lang w:eastAsia="ja-JP"/>
              </w:rPr>
              <w:t>TT DOCOMO</w:t>
            </w:r>
          </w:p>
        </w:tc>
        <w:tc>
          <w:tcPr>
            <w:tcW w:w="6081" w:type="dxa"/>
          </w:tcPr>
          <w:p w14:paraId="53352829" w14:textId="34D1D204" w:rsidR="00454428" w:rsidRDefault="00454428" w:rsidP="00454428">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CC54C7" w14:paraId="0805FC7C" w14:textId="77777777" w:rsidTr="00273896">
        <w:trPr>
          <w:trHeight w:val="300"/>
        </w:trPr>
        <w:tc>
          <w:tcPr>
            <w:tcW w:w="3558" w:type="dxa"/>
          </w:tcPr>
          <w:p w14:paraId="1FFE4475" w14:textId="609F644E" w:rsidR="00CC54C7" w:rsidRDefault="00CC54C7" w:rsidP="00CC54C7">
            <w:pPr>
              <w:jc w:val="both"/>
            </w:pPr>
            <w:r>
              <w:rPr>
                <w:rFonts w:eastAsia="ＭＳ 明朝" w:hint="eastAsia"/>
                <w:lang w:eastAsia="ja-JP"/>
              </w:rPr>
              <w:t>S</w:t>
            </w:r>
            <w:r>
              <w:rPr>
                <w:rFonts w:eastAsia="ＭＳ 明朝"/>
                <w:lang w:eastAsia="ja-JP"/>
              </w:rPr>
              <w:t>harp</w:t>
            </w:r>
          </w:p>
        </w:tc>
        <w:tc>
          <w:tcPr>
            <w:tcW w:w="6081" w:type="dxa"/>
          </w:tcPr>
          <w:p w14:paraId="789505A1" w14:textId="3539CDC6" w:rsidR="00CC54C7" w:rsidRDefault="00CC54C7" w:rsidP="00CC54C7">
            <w:pPr>
              <w:jc w:val="both"/>
            </w:pPr>
            <w:r>
              <w:rPr>
                <w:rFonts w:eastAsia="ＭＳ 明朝" w:hint="eastAsia"/>
                <w:lang w:eastAsia="ja-JP"/>
              </w:rPr>
              <w:t>W</w:t>
            </w:r>
            <w:r>
              <w:rPr>
                <w:rFonts w:eastAsia="ＭＳ 明朝"/>
                <w:lang w:eastAsia="ja-JP"/>
              </w:rPr>
              <w:t>e are OK with FL proposal.</w:t>
            </w:r>
            <w:r w:rsidR="00C001F2">
              <w:rPr>
                <w:rFonts w:eastAsia="ＭＳ 明朝"/>
                <w:lang w:eastAsia="ja-JP"/>
              </w:rPr>
              <w:t xml:space="preserve"> I guess that the last FFS should be “whether TBoMS </w:t>
            </w:r>
            <w:r w:rsidR="00C001F2" w:rsidRPr="00C001F2">
              <w:rPr>
                <w:rFonts w:eastAsia="ＭＳ 明朝"/>
                <w:b/>
                <w:i/>
                <w:lang w:eastAsia="ja-JP"/>
              </w:rPr>
              <w:t>repetitions</w:t>
            </w:r>
            <w:r w:rsidR="00C001F2">
              <w:rPr>
                <w:rFonts w:eastAsia="ＭＳ 明朝"/>
                <w:lang w:eastAsia="ja-JP"/>
              </w:rPr>
              <w:t xml:space="preserve"> are supported”</w:t>
            </w:r>
            <w:r w:rsidR="006E7315">
              <w:rPr>
                <w:rFonts w:eastAsia="ＭＳ 明朝"/>
                <w:lang w:eastAsia="ja-JP"/>
              </w:rPr>
              <w:t>.</w:t>
            </w: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82"/>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454428" w14:paraId="03CA5DAE" w14:textId="77777777" w:rsidTr="00273896">
        <w:trPr>
          <w:trHeight w:val="300"/>
        </w:trPr>
        <w:tc>
          <w:tcPr>
            <w:tcW w:w="3558" w:type="dxa"/>
          </w:tcPr>
          <w:p w14:paraId="097EE3A5" w14:textId="05900289" w:rsidR="00454428" w:rsidRDefault="00454428" w:rsidP="00454428">
            <w:pPr>
              <w:jc w:val="both"/>
            </w:pPr>
            <w:r>
              <w:rPr>
                <w:rFonts w:eastAsia="ＭＳ 明朝" w:hint="eastAsia"/>
                <w:lang w:eastAsia="ja-JP"/>
              </w:rPr>
              <w:t>N</w:t>
            </w:r>
            <w:r>
              <w:rPr>
                <w:rFonts w:eastAsia="ＭＳ 明朝"/>
                <w:lang w:eastAsia="ja-JP"/>
              </w:rPr>
              <w:t>TT DOCOMO</w:t>
            </w:r>
          </w:p>
        </w:tc>
        <w:tc>
          <w:tcPr>
            <w:tcW w:w="6081" w:type="dxa"/>
          </w:tcPr>
          <w:p w14:paraId="63EFDBA6" w14:textId="00BE05F5" w:rsidR="00454428" w:rsidRDefault="00454428" w:rsidP="00454428">
            <w:pPr>
              <w:jc w:val="both"/>
            </w:pPr>
            <w:r>
              <w:rPr>
                <w:rFonts w:eastAsia="ＭＳ 明朝" w:hint="eastAsia"/>
                <w:lang w:eastAsia="ja-JP"/>
              </w:rPr>
              <w:t>S</w:t>
            </w:r>
            <w:r>
              <w:rPr>
                <w:rFonts w:eastAsia="ＭＳ 明朝"/>
                <w:lang w:eastAsia="ja-JP"/>
              </w:rPr>
              <w:t>upport the proposal.</w:t>
            </w:r>
          </w:p>
        </w:tc>
      </w:tr>
      <w:tr w:rsidR="00C001F2" w14:paraId="7F7268E1" w14:textId="77777777" w:rsidTr="00273896">
        <w:trPr>
          <w:trHeight w:val="300"/>
        </w:trPr>
        <w:tc>
          <w:tcPr>
            <w:tcW w:w="3558" w:type="dxa"/>
          </w:tcPr>
          <w:p w14:paraId="05787EAF" w14:textId="0B112396" w:rsidR="00C001F2" w:rsidRDefault="00C001F2" w:rsidP="00C001F2">
            <w:pPr>
              <w:jc w:val="both"/>
            </w:pPr>
            <w:r>
              <w:rPr>
                <w:rFonts w:eastAsia="ＭＳ 明朝" w:hint="eastAsia"/>
                <w:lang w:eastAsia="ja-JP"/>
              </w:rPr>
              <w:t>S</w:t>
            </w:r>
            <w:r>
              <w:rPr>
                <w:rFonts w:eastAsia="ＭＳ 明朝"/>
                <w:lang w:eastAsia="ja-JP"/>
              </w:rPr>
              <w:t>harp</w:t>
            </w:r>
          </w:p>
        </w:tc>
        <w:tc>
          <w:tcPr>
            <w:tcW w:w="6081" w:type="dxa"/>
          </w:tcPr>
          <w:p w14:paraId="7AA0A1F7" w14:textId="2B8EF351" w:rsidR="00C001F2" w:rsidRDefault="00C001F2" w:rsidP="00C001F2">
            <w:pPr>
              <w:jc w:val="both"/>
            </w:pPr>
            <w:r>
              <w:rPr>
                <w:rFonts w:eastAsia="ＭＳ 明朝" w:hint="eastAsia"/>
                <w:lang w:eastAsia="ja-JP"/>
              </w:rPr>
              <w:t>W</w:t>
            </w:r>
            <w:r>
              <w:rPr>
                <w:rFonts w:eastAsia="ＭＳ 明朝"/>
                <w:lang w:eastAsia="ja-JP"/>
              </w:rPr>
              <w:t>e are OK with FL proposal.</w:t>
            </w: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3"/>
        <w:numPr>
          <w:ilvl w:val="2"/>
          <w:numId w:val="84"/>
        </w:numPr>
        <w:jc w:val="both"/>
        <w:rPr>
          <w:lang w:eastAsia="zh-CN"/>
        </w:rPr>
      </w:pPr>
      <w:r w:rsidRPr="00130DBD">
        <w:rPr>
          <w:color w:val="00B050"/>
        </w:rPr>
        <w:lastRenderedPageBreak/>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af8"/>
        <w:numPr>
          <w:ilvl w:val="0"/>
          <w:numId w:val="13"/>
        </w:numPr>
        <w:jc w:val="both"/>
        <w:rPr>
          <w:sz w:val="22"/>
          <w:szCs w:val="22"/>
          <w:lang w:eastAsia="zh-CN"/>
        </w:rPr>
      </w:pPr>
      <w:r>
        <w:rPr>
          <w:sz w:val="22"/>
          <w:szCs w:val="22"/>
          <w:lang w:eastAsia="zh-CN"/>
        </w:rPr>
        <w:t>Twelve companies discussed about UCI multiplexing on TBoMS</w:t>
      </w:r>
    </w:p>
    <w:p w14:paraId="1DA3F486"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af8"/>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af8"/>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af8"/>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af8"/>
        <w:numPr>
          <w:ilvl w:val="1"/>
          <w:numId w:val="13"/>
        </w:numPr>
        <w:jc w:val="both"/>
        <w:rPr>
          <w:sz w:val="22"/>
          <w:szCs w:val="22"/>
          <w:lang w:eastAsia="zh-CN"/>
        </w:rPr>
      </w:pPr>
      <w:r>
        <w:rPr>
          <w:sz w:val="22"/>
          <w:szCs w:val="22"/>
          <w:lang w:eastAsia="zh-CN"/>
        </w:rPr>
        <w:t>Four companies (ZTE [5], CATT [8], Intel [15], WILUS [29]) proposed further discussing UCI multiplexing rules for TBoMS.</w:t>
      </w:r>
    </w:p>
    <w:p w14:paraId="1D52D1F4" w14:textId="77777777" w:rsidR="006329CF" w:rsidRPr="008D4DE9" w:rsidRDefault="006329CF" w:rsidP="006329CF">
      <w:pPr>
        <w:pStyle w:val="af8"/>
        <w:ind w:left="1440"/>
        <w:jc w:val="both"/>
        <w:rPr>
          <w:sz w:val="22"/>
          <w:szCs w:val="22"/>
          <w:lang w:eastAsia="zh-CN"/>
        </w:rPr>
      </w:pPr>
    </w:p>
    <w:p w14:paraId="0D4D32D8" w14:textId="77777777" w:rsidR="006329CF" w:rsidRDefault="006329CF" w:rsidP="006329CF">
      <w:pPr>
        <w:pStyle w:val="af8"/>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af8"/>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af8"/>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afc"/>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w:t>
            </w:r>
            <w:r>
              <w:rPr>
                <w:b/>
                <w:bCs/>
                <w:sz w:val="22"/>
                <w:szCs w:val="22"/>
                <w:highlight w:val="yellow"/>
                <w:lang w:val="en-US"/>
              </w:rPr>
              <w:lastRenderedPageBreak/>
              <w:t>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afc"/>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82"/>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For multiplexing, is the UCI multiplexing on the first slot or all the configured slots for TBoMS?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r w:rsidR="006E7315" w14:paraId="5DBA6D3D" w14:textId="77777777" w:rsidTr="00273896">
        <w:trPr>
          <w:trHeight w:val="300"/>
        </w:trPr>
        <w:tc>
          <w:tcPr>
            <w:tcW w:w="3556" w:type="dxa"/>
          </w:tcPr>
          <w:p w14:paraId="31A69476" w14:textId="174FEFED" w:rsidR="006E7315" w:rsidRDefault="006E7315" w:rsidP="006E7315">
            <w:pPr>
              <w:jc w:val="both"/>
            </w:pPr>
            <w:r>
              <w:rPr>
                <w:rFonts w:eastAsia="ＭＳ 明朝" w:hint="eastAsia"/>
                <w:lang w:eastAsia="ja-JP"/>
              </w:rPr>
              <w:t>S</w:t>
            </w:r>
            <w:r>
              <w:rPr>
                <w:rFonts w:eastAsia="ＭＳ 明朝"/>
                <w:lang w:eastAsia="ja-JP"/>
              </w:rPr>
              <w:t>harp</w:t>
            </w:r>
          </w:p>
        </w:tc>
        <w:tc>
          <w:tcPr>
            <w:tcW w:w="6083" w:type="dxa"/>
          </w:tcPr>
          <w:p w14:paraId="70B4282B" w14:textId="77777777" w:rsidR="006E7315" w:rsidRDefault="006E7315" w:rsidP="006E731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5E9A3A46" w14:textId="4A75E7FD" w:rsidR="006E7315" w:rsidRDefault="006E7315" w:rsidP="006E731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82"/>
        <w:tblW w:w="9639" w:type="dxa"/>
        <w:tblLook w:val="04A0" w:firstRow="1" w:lastRow="0" w:firstColumn="1" w:lastColumn="0" w:noHBand="0" w:noVBand="1"/>
      </w:tblPr>
      <w:tblGrid>
        <w:gridCol w:w="3558"/>
        <w:gridCol w:w="6081"/>
      </w:tblGrid>
      <w:tr w:rsidR="001748D9" w14:paraId="697A26F5" w14:textId="77777777" w:rsidTr="006E731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C2B0A1E" w14:textId="77777777" w:rsidR="001748D9" w:rsidRPr="00C731E2" w:rsidRDefault="001748D9" w:rsidP="003F5BF1">
            <w:pPr>
              <w:jc w:val="center"/>
            </w:pPr>
            <w:r w:rsidRPr="00C731E2">
              <w:lastRenderedPageBreak/>
              <w:t>Company</w:t>
            </w:r>
          </w:p>
        </w:tc>
        <w:tc>
          <w:tcPr>
            <w:tcW w:w="6081" w:type="dxa"/>
            <w:vAlign w:val="center"/>
          </w:tcPr>
          <w:p w14:paraId="0A2FDE91" w14:textId="77777777" w:rsidR="001748D9" w:rsidRDefault="001748D9" w:rsidP="003F5BF1">
            <w:pPr>
              <w:jc w:val="center"/>
            </w:pPr>
            <w:r>
              <w:t>Views</w:t>
            </w:r>
          </w:p>
        </w:tc>
      </w:tr>
      <w:tr w:rsidR="001748D9" w14:paraId="7145BB41" w14:textId="77777777" w:rsidTr="006E7315">
        <w:trPr>
          <w:trHeight w:val="313"/>
        </w:trPr>
        <w:tc>
          <w:tcPr>
            <w:tcW w:w="3558" w:type="dxa"/>
          </w:tcPr>
          <w:p w14:paraId="0E356D62" w14:textId="1B995AD5" w:rsidR="001748D9" w:rsidRDefault="00FB1D75" w:rsidP="003F5BF1">
            <w:pPr>
              <w:jc w:val="both"/>
            </w:pPr>
            <w:r>
              <w:t>Lenovo, Motorola Mobility</w:t>
            </w:r>
          </w:p>
        </w:tc>
        <w:tc>
          <w:tcPr>
            <w:tcW w:w="6081" w:type="dxa"/>
          </w:tcPr>
          <w:p w14:paraId="32B1FD0D" w14:textId="550449AD" w:rsidR="001748D9" w:rsidRDefault="00FB1D75" w:rsidP="003F5BF1">
            <w:pPr>
              <w:jc w:val="both"/>
            </w:pPr>
            <w:r>
              <w:t>We are fine with the proposal</w:t>
            </w:r>
          </w:p>
        </w:tc>
      </w:tr>
      <w:tr w:rsidR="006E7315" w14:paraId="62BFD690" w14:textId="77777777" w:rsidTr="006E7315">
        <w:trPr>
          <w:trHeight w:val="300"/>
        </w:trPr>
        <w:tc>
          <w:tcPr>
            <w:tcW w:w="3558" w:type="dxa"/>
          </w:tcPr>
          <w:p w14:paraId="1B2D9D28" w14:textId="3F911865" w:rsidR="006E7315" w:rsidRDefault="006E7315" w:rsidP="006E7315">
            <w:pPr>
              <w:jc w:val="both"/>
            </w:pPr>
            <w:r>
              <w:rPr>
                <w:rFonts w:eastAsia="ＭＳ 明朝" w:hint="eastAsia"/>
                <w:lang w:eastAsia="ja-JP"/>
              </w:rPr>
              <w:t>S</w:t>
            </w:r>
            <w:r>
              <w:rPr>
                <w:rFonts w:eastAsia="ＭＳ 明朝"/>
                <w:lang w:eastAsia="ja-JP"/>
              </w:rPr>
              <w:t>harp</w:t>
            </w:r>
          </w:p>
        </w:tc>
        <w:tc>
          <w:tcPr>
            <w:tcW w:w="6081" w:type="dxa"/>
          </w:tcPr>
          <w:p w14:paraId="3C61A758" w14:textId="77777777" w:rsidR="006E7315" w:rsidRDefault="006E7315" w:rsidP="006E731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3FF2DAC7" w14:textId="095DADD8" w:rsidR="006E7315" w:rsidRDefault="006E7315" w:rsidP="006E7315">
            <w:pPr>
              <w:jc w:val="both"/>
            </w:pPr>
            <w:r>
              <w:rPr>
                <w:rFonts w:eastAsia="ＭＳ 明朝"/>
                <w:lang w:eastAsia="ja-JP"/>
              </w:rPr>
              <w:t>Our preference is collision handling per-slot basis irrespective of the definition of the unit X.</w:t>
            </w:r>
          </w:p>
        </w:tc>
      </w:tr>
      <w:tr w:rsidR="001748D9" w14:paraId="0A617DCA" w14:textId="77777777" w:rsidTr="006E7315">
        <w:trPr>
          <w:trHeight w:val="300"/>
        </w:trPr>
        <w:tc>
          <w:tcPr>
            <w:tcW w:w="3558" w:type="dxa"/>
          </w:tcPr>
          <w:p w14:paraId="74973D15" w14:textId="77777777" w:rsidR="001748D9" w:rsidRDefault="001748D9" w:rsidP="003F5BF1">
            <w:pPr>
              <w:jc w:val="both"/>
            </w:pPr>
          </w:p>
        </w:tc>
        <w:tc>
          <w:tcPr>
            <w:tcW w:w="6081" w:type="dxa"/>
          </w:tcPr>
          <w:p w14:paraId="690F489C" w14:textId="77777777" w:rsidR="001748D9" w:rsidRDefault="001748D9" w:rsidP="003F5BF1">
            <w:pPr>
              <w:jc w:val="both"/>
            </w:pP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af8"/>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af8"/>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af8"/>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af8"/>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(if the number of symbols in each slot allocated for TBoMS is the same)</w:t>
      </w:r>
    </w:p>
    <w:p w14:paraId="0B6D0EA9" w14:textId="5B6DBAFF" w:rsidR="001312FF" w:rsidRPr="0098452C" w:rsidRDefault="001312FF" w:rsidP="00FE294F">
      <w:pPr>
        <w:pStyle w:val="af8"/>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af8"/>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af8"/>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af8"/>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af8"/>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af8"/>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af8"/>
        <w:numPr>
          <w:ilvl w:val="2"/>
          <w:numId w:val="15"/>
        </w:numPr>
        <w:spacing w:before="120" w:after="120" w:line="276" w:lineRule="auto"/>
        <w:jc w:val="both"/>
        <w:rPr>
          <w:sz w:val="22"/>
          <w:szCs w:val="22"/>
        </w:rPr>
      </w:pPr>
      <w:r>
        <w:rPr>
          <w:sz w:val="22"/>
          <w:szCs w:val="22"/>
        </w:rPr>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af8"/>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af8"/>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af8"/>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af8"/>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af8"/>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af8"/>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af8"/>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af8"/>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af8"/>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af8"/>
        <w:numPr>
          <w:ilvl w:val="0"/>
          <w:numId w:val="16"/>
        </w:numPr>
        <w:jc w:val="both"/>
        <w:rPr>
          <w:sz w:val="22"/>
          <w:szCs w:val="22"/>
        </w:rPr>
      </w:pPr>
      <w:r w:rsidRPr="00F2524C">
        <w:rPr>
          <w:sz w:val="22"/>
          <w:szCs w:val="22"/>
          <w:lang w:val="en-US"/>
        </w:rPr>
        <w:lastRenderedPageBreak/>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af8"/>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af8"/>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af8"/>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350BB35" w14:textId="77777777" w:rsidR="00BD0D76" w:rsidRPr="00C731E2" w:rsidRDefault="00BD0D76" w:rsidP="00BD0D76">
      <w:pPr>
        <w:jc w:val="both"/>
        <w:rPr>
          <w:sz w:val="22"/>
          <w:szCs w:val="22"/>
        </w:rPr>
      </w:pPr>
    </w:p>
    <w:tbl>
      <w:tblPr>
        <w:tblStyle w:val="82"/>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r w:rsidR="00B9444B" w14:paraId="275646DB" w14:textId="77777777" w:rsidTr="00BA4FB7">
        <w:trPr>
          <w:trHeight w:val="300"/>
        </w:trPr>
        <w:tc>
          <w:tcPr>
            <w:tcW w:w="3558" w:type="dxa"/>
          </w:tcPr>
          <w:p w14:paraId="55977359" w14:textId="44EA28EB" w:rsidR="00B9444B" w:rsidRDefault="00B9444B" w:rsidP="00B9444B">
            <w:pPr>
              <w:jc w:val="both"/>
            </w:pPr>
            <w:r>
              <w:rPr>
                <w:rFonts w:eastAsia="ＭＳ 明朝" w:hint="eastAsia"/>
                <w:lang w:eastAsia="ja-JP"/>
              </w:rPr>
              <w:t>N</w:t>
            </w:r>
            <w:r>
              <w:rPr>
                <w:rFonts w:eastAsia="ＭＳ 明朝"/>
                <w:lang w:eastAsia="ja-JP"/>
              </w:rPr>
              <w:t>TT DOCOMO</w:t>
            </w:r>
          </w:p>
        </w:tc>
        <w:tc>
          <w:tcPr>
            <w:tcW w:w="6081" w:type="dxa"/>
          </w:tcPr>
          <w:p w14:paraId="2E30F5E6" w14:textId="66308C52" w:rsidR="00B9444B" w:rsidRDefault="00B9444B" w:rsidP="00B9444B">
            <w:pPr>
              <w:jc w:val="both"/>
            </w:pPr>
            <w:r>
              <w:rPr>
                <w:rFonts w:eastAsia="ＭＳ 明朝" w:hint="eastAsia"/>
                <w:lang w:eastAsia="ja-JP"/>
              </w:rPr>
              <w:t>S</w:t>
            </w:r>
            <w:r>
              <w:rPr>
                <w:rFonts w:eastAsia="ＭＳ 明朝"/>
                <w:lang w:eastAsia="ja-JP"/>
              </w:rPr>
              <w:t>upport the proposal.</w:t>
            </w:r>
          </w:p>
        </w:tc>
      </w:tr>
      <w:tr w:rsidR="006E7315" w14:paraId="42DBB711" w14:textId="77777777" w:rsidTr="00BA4FB7">
        <w:trPr>
          <w:trHeight w:val="300"/>
        </w:trPr>
        <w:tc>
          <w:tcPr>
            <w:tcW w:w="3558" w:type="dxa"/>
          </w:tcPr>
          <w:p w14:paraId="2996C9B2" w14:textId="6DCC54DA" w:rsidR="006E7315" w:rsidRDefault="006E7315" w:rsidP="006E7315">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6081" w:type="dxa"/>
          </w:tcPr>
          <w:p w14:paraId="52E01EC3" w14:textId="77777777" w:rsidR="006E7315" w:rsidRDefault="006E7315" w:rsidP="006E731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B090A82" w14:textId="77777777" w:rsidR="006E7315" w:rsidRDefault="006E7315" w:rsidP="006E7315">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24E51E1B" w14:textId="14FD9094" w:rsidR="006E7315" w:rsidRDefault="006E7315" w:rsidP="006E731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EA029E6" w14:textId="7CBDC80B" w:rsidR="006E7315" w:rsidRDefault="006E7315" w:rsidP="006E7315">
            <w:pPr>
              <w:jc w:val="both"/>
              <w:rPr>
                <w:rFonts w:eastAsia="ＭＳ 明朝" w:hint="eastAsia"/>
                <w:lang w:eastAsia="ja-JP"/>
              </w:rPr>
            </w:pPr>
            <w:r>
              <w:rPr>
                <w:rFonts w:eastAsia="ＭＳ 明朝" w:hint="eastAsia"/>
                <w:lang w:eastAsia="ja-JP"/>
              </w:rPr>
              <w:lastRenderedPageBreak/>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bookmarkStart w:id="6" w:name="_GoBack"/>
            <w:bookmarkEnd w:id="6"/>
          </w:p>
          <w:p w14:paraId="04C0B579" w14:textId="77777777" w:rsidR="006E7315" w:rsidRDefault="006E7315" w:rsidP="006E731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18C46ECF" w14:textId="6FFE9741" w:rsidR="006E7315" w:rsidRDefault="006E7315" w:rsidP="006E7315">
            <w:pPr>
              <w:jc w:val="both"/>
              <w:rPr>
                <w:rFonts w:eastAsia="ＭＳ 明朝" w:hint="eastAsia"/>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bl>
    <w:p w14:paraId="672E3915" w14:textId="2F75BE8E" w:rsidR="00BD0D76" w:rsidRPr="00BD0D76" w:rsidRDefault="00BD0D76" w:rsidP="00FA6F8C">
      <w:pPr>
        <w:jc w:val="both"/>
      </w:pPr>
      <w:r>
        <w:lastRenderedPageBreak/>
        <w:t xml:space="preserve">   </w:t>
      </w:r>
    </w:p>
    <w:p w14:paraId="2B373B5F" w14:textId="77777777" w:rsidR="00FA6F8C" w:rsidRPr="00FA6F8C" w:rsidRDefault="00FA6F8C" w:rsidP="00FA6F8C"/>
    <w:p w14:paraId="71CA993F" w14:textId="4DA20B59" w:rsidR="004E26E1" w:rsidRDefault="004E26E1" w:rsidP="00FE294F">
      <w:pPr>
        <w:pStyle w:val="3"/>
        <w:numPr>
          <w:ilvl w:val="2"/>
          <w:numId w:val="84"/>
        </w:numPr>
      </w:pPr>
      <w:r w:rsidRPr="00991689">
        <w:rPr>
          <w:color w:val="FF0000"/>
          <w:lang w:val="en-US"/>
        </w:rPr>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af8"/>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Support the repetition of a single TBoMS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af8"/>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af8"/>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support the repetition of a single TBoMS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af8"/>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af8"/>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the repetition of a single TBoMS (e.g., based on the outcome of the definition of a single TBoMS) [2 companies]</w:t>
      </w:r>
    </w:p>
    <w:p w14:paraId="20783038" w14:textId="0ECE2BB0" w:rsidR="00CC6CBE" w:rsidRDefault="00CC6CBE" w:rsidP="004E26E1">
      <w:pPr>
        <w:pStyle w:val="af8"/>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af8"/>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af8"/>
        <w:numPr>
          <w:ilvl w:val="0"/>
          <w:numId w:val="25"/>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t</w:t>
      </w:r>
      <w:r w:rsidRPr="00CC6CBE">
        <w:rPr>
          <w:sz w:val="22"/>
          <w:lang w:val="en-US"/>
        </w:rPr>
        <w:t xml:space="preserve">he maximum number of aggregated slots for TBoMS is the same as the maximum number of </w:t>
      </w:r>
      <w:proofErr w:type="gramStart"/>
      <w:r w:rsidRPr="00CC6CBE">
        <w:rPr>
          <w:sz w:val="22"/>
          <w:lang w:val="en-US"/>
        </w:rPr>
        <w:t>repetition</w:t>
      </w:r>
      <w:proofErr w:type="gramEnd"/>
      <w:r w:rsidRPr="00CC6CBE">
        <w:rPr>
          <w:sz w:val="22"/>
          <w:lang w:val="en-US"/>
        </w:rPr>
        <w:t xml:space="preserve"> for PUSCH repetition type A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af8"/>
        <w:numPr>
          <w:ilvl w:val="0"/>
          <w:numId w:val="25"/>
        </w:numPr>
        <w:jc w:val="both"/>
        <w:rPr>
          <w:sz w:val="22"/>
          <w:lang w:val="en-US"/>
        </w:rPr>
      </w:pPr>
      <w:r w:rsidRPr="00CC6CBE">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w:t>
      </w:r>
      <w:proofErr w:type="spellStart"/>
      <w:r w:rsidRPr="00CC6CBE">
        <w:rPr>
          <w:sz w:val="22"/>
          <w:lang w:val="en-US"/>
        </w:rPr>
        <w:t>i</w:t>
      </w:r>
      <w:proofErr w:type="spellEnd"/>
      <w:r w:rsidRPr="00CC6CBE">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af8"/>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w:t>
      </w:r>
      <w:r w:rsidR="004E26E1">
        <w:rPr>
          <w:sz w:val="22"/>
          <w:szCs w:val="22"/>
        </w:rPr>
        <w:lastRenderedPageBreak/>
        <w:t xml:space="preserve">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proofErr w:type="gramStart"/>
      <w:r w:rsidR="00607874">
        <w:rPr>
          <w:sz w:val="22"/>
          <w:szCs w:val="22"/>
        </w:rPr>
        <w:t>and also</w:t>
      </w:r>
      <w:proofErr w:type="gramEnd"/>
      <w:r w:rsidR="00607874">
        <w:rPr>
          <w:sz w:val="22"/>
          <w:szCs w:val="22"/>
        </w:rPr>
        <w:t xml:space="preserve">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af8"/>
        <w:numPr>
          <w:ilvl w:val="0"/>
          <w:numId w:val="1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af8"/>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af8"/>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af8"/>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af8"/>
        <w:numPr>
          <w:ilvl w:val="0"/>
          <w:numId w:val="14"/>
        </w:numPr>
        <w:spacing w:after="0"/>
        <w:jc w:val="both"/>
        <w:rPr>
          <w:sz w:val="22"/>
          <w:szCs w:val="22"/>
          <w:lang w:eastAsia="zh-CN"/>
        </w:rPr>
      </w:pPr>
      <w:r w:rsidRPr="00552D6A">
        <w:rPr>
          <w:sz w:val="22"/>
          <w:szCs w:val="22"/>
          <w:lang w:eastAsia="zh-CN"/>
        </w:rPr>
        <w:lastRenderedPageBreak/>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af8"/>
        <w:spacing w:after="0"/>
        <w:jc w:val="both"/>
        <w:rPr>
          <w:sz w:val="22"/>
          <w:szCs w:val="22"/>
          <w:lang w:eastAsia="zh-CN"/>
        </w:rPr>
      </w:pPr>
    </w:p>
    <w:p w14:paraId="48AA3399" w14:textId="77777777" w:rsidR="00152BCC" w:rsidRDefault="00152BCC" w:rsidP="00FE294F">
      <w:pPr>
        <w:pStyle w:val="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af8"/>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af8"/>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af8"/>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af8"/>
        <w:numPr>
          <w:ilvl w:val="0"/>
          <w:numId w:val="16"/>
        </w:numPr>
        <w:jc w:val="both"/>
        <w:rPr>
          <w:b/>
          <w:bCs/>
          <w:sz w:val="22"/>
          <w:szCs w:val="22"/>
        </w:rPr>
      </w:pPr>
      <w:r>
        <w:rPr>
          <w:sz w:val="22"/>
          <w:szCs w:val="22"/>
          <w:lang w:val="en-US"/>
        </w:rPr>
        <w:t>One company (Qualcomm [17]) proposed to r</w:t>
      </w:r>
      <w:r w:rsidRPr="00B65769">
        <w:rPr>
          <w:sz w:val="22"/>
          <w:szCs w:val="22"/>
          <w:lang w:val="en-US"/>
        </w:rPr>
        <w:t xml:space="preserve">estrict TBoMS transmissions to TB sizes that permit single </w:t>
      </w:r>
      <w:proofErr w:type="spellStart"/>
      <w:r w:rsidRPr="00B65769">
        <w:rPr>
          <w:sz w:val="22"/>
          <w:szCs w:val="22"/>
          <w:lang w:val="en-US"/>
        </w:rPr>
        <w:t>codeblock</w:t>
      </w:r>
      <w:proofErr w:type="spellEnd"/>
      <w:r w:rsidRPr="00B65769">
        <w:rPr>
          <w:sz w:val="22"/>
          <w:szCs w:val="22"/>
          <w:lang w:val="en-US"/>
        </w:rPr>
        <w:t xml:space="preserve"> transmission</w:t>
      </w:r>
      <w:r>
        <w:rPr>
          <w:sz w:val="22"/>
          <w:szCs w:val="22"/>
          <w:lang w:val="en-US"/>
        </w:rPr>
        <w:t>.</w:t>
      </w:r>
    </w:p>
    <w:p w14:paraId="3DA39C26" w14:textId="666FED27" w:rsidR="00152BCC" w:rsidRPr="00152BCC" w:rsidRDefault="00152BCC" w:rsidP="00FE294F">
      <w:pPr>
        <w:pStyle w:val="af8"/>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af8"/>
        <w:jc w:val="both"/>
        <w:rPr>
          <w:b/>
          <w:bCs/>
          <w:sz w:val="22"/>
          <w:szCs w:val="22"/>
        </w:rPr>
      </w:pPr>
    </w:p>
    <w:p w14:paraId="1BC9A39A" w14:textId="3277EBF3"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af8"/>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af8"/>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af8"/>
        <w:jc w:val="both"/>
        <w:rPr>
          <w:sz w:val="22"/>
          <w:szCs w:val="22"/>
          <w:lang w:eastAsia="zh-CN"/>
        </w:rPr>
      </w:pPr>
    </w:p>
    <w:p w14:paraId="3C06047E"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af8"/>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af8"/>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af8"/>
        <w:spacing w:before="120" w:after="0"/>
        <w:ind w:left="928"/>
        <w:jc w:val="both"/>
        <w:rPr>
          <w:color w:val="000000" w:themeColor="text1"/>
          <w:sz w:val="22"/>
          <w:szCs w:val="22"/>
        </w:rPr>
      </w:pPr>
    </w:p>
    <w:p w14:paraId="7C8CD300" w14:textId="1F15D679" w:rsidR="00DE323E" w:rsidRDefault="00B20347" w:rsidP="00FE294F">
      <w:pPr>
        <w:pStyle w:val="3"/>
        <w:numPr>
          <w:ilvl w:val="2"/>
          <w:numId w:val="84"/>
        </w:numPr>
        <w:jc w:val="both"/>
        <w:rPr>
          <w:lang w:eastAsia="zh-CN"/>
        </w:rPr>
      </w:pPr>
      <w:r w:rsidRPr="00991689">
        <w:rPr>
          <w:color w:val="FF0000"/>
          <w:lang w:val="en-US"/>
        </w:rPr>
        <w:lastRenderedPageBreak/>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 xml:space="preserve">that CB segmentation is needed for TBoMS </w:t>
      </w:r>
      <w:proofErr w:type="gramStart"/>
      <w:r w:rsidR="006D5807">
        <w:rPr>
          <w:sz w:val="22"/>
          <w:szCs w:val="22"/>
          <w:lang w:val="en-US" w:eastAsia="zh-CN"/>
        </w:rPr>
        <w:t>in order to</w:t>
      </w:r>
      <w:proofErr w:type="gramEnd"/>
      <w:r w:rsidR="006D5807">
        <w:rPr>
          <w:sz w:val="22"/>
          <w:szCs w:val="22"/>
          <w:lang w:val="en-US" w:eastAsia="zh-CN"/>
        </w:rPr>
        <w:t xml:space="preserve">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af8"/>
        <w:numPr>
          <w:ilvl w:val="0"/>
          <w:numId w:val="11"/>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4F072A19" w14:textId="77777777" w:rsidR="00F91A1F" w:rsidRDefault="00F91A1F" w:rsidP="00FE294F">
      <w:pPr>
        <w:pStyle w:val="af8"/>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af8"/>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af8"/>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af8"/>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af8"/>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af8"/>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af8"/>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lastRenderedPageBreak/>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1"/>
        <w:jc w:val="both"/>
        <w:rPr>
          <w:lang w:val="en-US"/>
        </w:rPr>
      </w:pPr>
      <w:r>
        <w:rPr>
          <w:lang w:val="en-US"/>
        </w:rPr>
        <w:t>References</w:t>
      </w:r>
    </w:p>
    <w:p w14:paraId="2E6D431E" w14:textId="769CEE2F" w:rsidR="00C81842" w:rsidRPr="00C81842" w:rsidRDefault="007D2748" w:rsidP="00D933C7">
      <w:pPr>
        <w:pStyle w:val="af8"/>
        <w:numPr>
          <w:ilvl w:val="0"/>
          <w:numId w:val="1"/>
        </w:numPr>
        <w:ind w:left="567" w:hanging="567"/>
        <w:jc w:val="both"/>
        <w:rPr>
          <w:sz w:val="22"/>
          <w:szCs w:val="22"/>
          <w:lang w:eastAsia="zh-CN"/>
        </w:rPr>
      </w:pPr>
      <w:r w:rsidRPr="007D2748">
        <w:rPr>
          <w:sz w:val="22"/>
          <w:szCs w:val="22"/>
          <w:lang w:eastAsia="zh-CN"/>
        </w:rPr>
        <w:tab/>
      </w:r>
      <w:bookmarkStart w:id="7"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7"/>
    </w:p>
    <w:p w14:paraId="0AC5DF81" w14:textId="3D4354CD" w:rsidR="00005EC9" w:rsidRPr="002A2658" w:rsidRDefault="00005EC9" w:rsidP="00D933C7">
      <w:pPr>
        <w:pStyle w:val="af8"/>
        <w:numPr>
          <w:ilvl w:val="0"/>
          <w:numId w:val="1"/>
        </w:numPr>
        <w:ind w:left="567" w:hanging="567"/>
        <w:jc w:val="both"/>
        <w:rPr>
          <w:sz w:val="22"/>
          <w:szCs w:val="22"/>
          <w:lang w:eastAsia="zh-CN"/>
        </w:rPr>
      </w:pPr>
      <w:bookmarkStart w:id="8"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8"/>
    </w:p>
    <w:p w14:paraId="135954D9" w14:textId="7F898943"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 xml:space="preserve">Discussion on TB processing over multi-slot PUSCH, Huawei, </w:t>
      </w:r>
      <w:proofErr w:type="spellStart"/>
      <w:r w:rsidRPr="00B26CF1">
        <w:rPr>
          <w:sz w:val="22"/>
          <w:szCs w:val="22"/>
          <w:lang w:eastAsia="zh-CN"/>
        </w:rPr>
        <w:t>HiSilicon</w:t>
      </w:r>
      <w:proofErr w:type="spellEnd"/>
    </w:p>
    <w:p w14:paraId="799700A5" w14:textId="12376432" w:rsidR="0064422D" w:rsidRPr="0064422D" w:rsidRDefault="0064422D" w:rsidP="0064422D">
      <w:pPr>
        <w:pStyle w:val="af8"/>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af8"/>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af8"/>
        <w:numPr>
          <w:ilvl w:val="0"/>
          <w:numId w:val="1"/>
        </w:numPr>
        <w:ind w:left="567" w:hanging="567"/>
        <w:jc w:val="both"/>
        <w:rPr>
          <w:sz w:val="22"/>
          <w:szCs w:val="22"/>
          <w:lang w:eastAsia="zh-CN"/>
        </w:rPr>
      </w:pPr>
      <w:bookmarkStart w:id="9"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9"/>
      <w:r w:rsidR="00357ADB" w:rsidRPr="00B26CF1">
        <w:rPr>
          <w:sz w:val="22"/>
          <w:szCs w:val="22"/>
          <w:lang w:eastAsia="zh-CN"/>
        </w:rPr>
        <w:t>CATT</w:t>
      </w:r>
    </w:p>
    <w:p w14:paraId="3BD80289" w14:textId="160ABEDA" w:rsidR="007C6B29" w:rsidRPr="00B26CF1" w:rsidRDefault="003906E3" w:rsidP="00D933C7">
      <w:pPr>
        <w:pStyle w:val="af8"/>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af8"/>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 xml:space="preserve">TB processing over multi-slot PUSCH, </w:t>
      </w:r>
      <w:proofErr w:type="spellStart"/>
      <w:r w:rsidR="009F7472" w:rsidRPr="00B26CF1">
        <w:rPr>
          <w:sz w:val="22"/>
          <w:szCs w:val="22"/>
          <w:lang w:eastAsia="zh-CN"/>
        </w:rPr>
        <w:t>InterDigital</w:t>
      </w:r>
      <w:proofErr w:type="spellEnd"/>
      <w:r w:rsidR="009F7472" w:rsidRPr="00B26CF1">
        <w:rPr>
          <w:sz w:val="22"/>
          <w:szCs w:val="22"/>
          <w:lang w:eastAsia="zh-CN"/>
        </w:rPr>
        <w:t>, Inc.</w:t>
      </w:r>
    </w:p>
    <w:p w14:paraId="2935FEEE" w14:textId="6D3DBA8D"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af8"/>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1"/>
        <w:jc w:val="both"/>
        <w:rPr>
          <w:lang w:val="en-US"/>
        </w:rPr>
      </w:pPr>
      <w:r>
        <w:rPr>
          <w:lang w:val="en-US"/>
        </w:rPr>
        <w:lastRenderedPageBreak/>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afc"/>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af8"/>
              <w:numPr>
                <w:ilvl w:val="0"/>
                <w:numId w:val="41"/>
              </w:numPr>
              <w:tabs>
                <w:tab w:val="left" w:pos="1560"/>
              </w:tabs>
              <w:spacing w:before="120" w:after="120" w:line="276" w:lineRule="auto"/>
              <w:ind w:left="1208" w:hanging="357"/>
              <w:jc w:val="both"/>
            </w:pPr>
            <w:r w:rsidRPr="00034E27">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af8"/>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afd"/>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Time domain resource determination for TBoMS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 xml:space="preserve">R1-2107651 </w:t>
            </w:r>
            <w:proofErr w:type="spellStart"/>
            <w:r>
              <w:rPr>
                <w:b/>
                <w:bCs/>
                <w:sz w:val="22"/>
                <w:szCs w:val="22"/>
              </w:rPr>
              <w:t>InterDigital</w:t>
            </w:r>
            <w:proofErr w:type="spellEnd"/>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 xml:space="preserve">For PUSCH repetition Type A like TDRA, support the number of symbols in PUSCH larger than 14 when uplink symbols are allocated in </w:t>
            </w:r>
            <w:proofErr w:type="gramStart"/>
            <w:r w:rsidRPr="0035435B">
              <w:t>the a</w:t>
            </w:r>
            <w:proofErr w:type="gramEnd"/>
            <w:r w:rsidRPr="0035435B">
              <w:t xml:space="preserve">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af8"/>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 xml:space="preserve">The actual symbol length for TBoMS transmission in special slot can be </w:t>
            </w:r>
            <w:proofErr w:type="gramStart"/>
            <w:r w:rsidRPr="00E92758">
              <w:rPr>
                <w:rFonts w:eastAsia="SimSun"/>
                <w:bCs/>
                <w:szCs w:val="18"/>
                <w:lang w:eastAsia="zh-CN"/>
              </w:rPr>
              <w:t>less  than</w:t>
            </w:r>
            <w:proofErr w:type="gramEnd"/>
            <w:r w:rsidRPr="00E92758">
              <w:rPr>
                <w:rFonts w:eastAsia="SimSun"/>
                <w:bCs/>
                <w:szCs w:val="18"/>
                <w:lang w:eastAsia="zh-CN"/>
              </w:rPr>
              <w:t xml:space="preserve">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afc"/>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afc"/>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aff"/>
              <w:tabs>
                <w:tab w:val="right" w:leader="dot" w:pos="9629"/>
              </w:tabs>
              <w:spacing w:before="12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af8"/>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lastRenderedPageBreak/>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xml:space="preserve">: Indicating number of </w:t>
            </w:r>
            <w:proofErr w:type="gramStart"/>
            <w:r w:rsidRPr="00C84E28">
              <w:rPr>
                <w:rFonts w:eastAsia="DengXian"/>
                <w:bCs/>
                <w:i/>
                <w:lang w:eastAsia="zh-CN"/>
              </w:rPr>
              <w:t>slot</w:t>
            </w:r>
            <w:proofErr w:type="gramEnd"/>
            <w:r w:rsidRPr="00C84E28">
              <w:rPr>
                <w:rFonts w:eastAsia="DengXian"/>
                <w:bCs/>
                <w:i/>
                <w:lang w:eastAsia="zh-CN"/>
              </w:rPr>
              <w:t xml:space="preserve">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af8"/>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afd"/>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lastRenderedPageBreak/>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afc"/>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aff"/>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aff"/>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 xml:space="preserve">TBoMS can be transmitted </w:t>
            </w:r>
            <w:proofErr w:type="gramStart"/>
            <w:r>
              <w:rPr>
                <w:i/>
              </w:rPr>
              <w:t>on the basis of</w:t>
            </w:r>
            <w:proofErr w:type="gramEnd"/>
            <w:r>
              <w:rPr>
                <w:i/>
              </w:rPr>
              <w:t xml:space="preserve">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 xml:space="preserve">ounting </w:t>
            </w:r>
            <w:proofErr w:type="gramStart"/>
            <w:r w:rsidRPr="009B1C95">
              <w:rPr>
                <w:rFonts w:eastAsiaTheme="minorEastAsia"/>
                <w:bCs/>
                <w:iCs/>
                <w:lang w:val="en-GB" w:eastAsia="ja-JP"/>
              </w:rPr>
              <w:t>on the basis of</w:t>
            </w:r>
            <w:proofErr w:type="gramEnd"/>
            <w:r w:rsidRPr="009B1C95">
              <w:rPr>
                <w:rFonts w:eastAsiaTheme="minorEastAsia"/>
                <w:bCs/>
                <w:iCs/>
                <w:lang w:val="en-GB" w:eastAsia="ja-JP"/>
              </w:rPr>
              <w:t xml:space="preserve">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游明朝"/>
                <w:lang w:val="en-US"/>
              </w:rPr>
            </w:pPr>
            <w:r w:rsidRPr="009C50A2">
              <w:rPr>
                <w:rFonts w:eastAsia="游明朝"/>
                <w:b/>
                <w:bCs/>
                <w:lang w:val="en-US"/>
              </w:rPr>
              <w:t>Proposal 5</w:t>
            </w:r>
            <w:r w:rsidRPr="009C50A2">
              <w:rPr>
                <w:rFonts w:eastAsia="游明朝"/>
                <w:lang w:val="en-US"/>
              </w:rPr>
              <w:t xml:space="preserve">: The number of slots allocated for TBoMS should be counted </w:t>
            </w:r>
            <w:proofErr w:type="gramStart"/>
            <w:r w:rsidRPr="009C50A2">
              <w:rPr>
                <w:rFonts w:eastAsia="游明朝"/>
                <w:lang w:val="en-US"/>
              </w:rPr>
              <w:t>on the basis of</w:t>
            </w:r>
            <w:proofErr w:type="gramEnd"/>
            <w:r w:rsidRPr="009C50A2">
              <w:rPr>
                <w:rFonts w:eastAsia="游明朝"/>
                <w:lang w:val="en-US"/>
              </w:rPr>
              <w:t xml:space="preserve">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afc"/>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afd"/>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afd"/>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2"/>
        <w:spacing w:after="240"/>
        <w:rPr>
          <w:lang w:val="en-US"/>
        </w:rPr>
      </w:pPr>
      <w:r w:rsidRPr="00DD6530">
        <w:rPr>
          <w:lang w:val="en-US"/>
        </w:rPr>
        <w:t>A.2 TOT definition</w:t>
      </w:r>
      <w:r w:rsidR="00DD6530" w:rsidRPr="00DD6530">
        <w:rPr>
          <w:lang w:val="en-US"/>
        </w:rPr>
        <w:t xml:space="preserve"> </w:t>
      </w:r>
    </w:p>
    <w:tbl>
      <w:tblPr>
        <w:tblStyle w:val="afc"/>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afd"/>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afb"/>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 xml:space="preserve">and rate-matching </w:t>
            </w:r>
            <w:proofErr w:type="gramStart"/>
            <w:r w:rsidRPr="00E403AD">
              <w:rPr>
                <w:rFonts w:ascii="Times New Roman" w:hAnsi="Times New Roman" w:cs="Times New Roman"/>
                <w:b w:val="0"/>
                <w:bCs/>
                <w:i/>
                <w:iCs/>
                <w:sz w:val="20"/>
                <w:szCs w:val="20"/>
              </w:rPr>
              <w:t>is</w:t>
            </w:r>
            <w:proofErr w:type="gramEnd"/>
            <w:r w:rsidRPr="00E403AD">
              <w:rPr>
                <w:rFonts w:ascii="Times New Roman" w:hAnsi="Times New Roman" w:cs="Times New Roman"/>
                <w:b w:val="0"/>
                <w:bCs/>
                <w:i/>
                <w:iCs/>
                <w:sz w:val="20"/>
                <w:szCs w:val="20"/>
              </w:rPr>
              <w:t xml:space="preserve">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lastRenderedPageBreak/>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2"/>
        <w:spacing w:after="240"/>
      </w:pPr>
      <w:r>
        <w:t xml:space="preserve">A.3 </w:t>
      </w:r>
      <w:r w:rsidRPr="007154BF">
        <w:rPr>
          <w:lang w:val="en-US"/>
        </w:rPr>
        <w:t>Single TBoMS structure</w:t>
      </w:r>
    </w:p>
    <w:tbl>
      <w:tblPr>
        <w:tblStyle w:val="afc"/>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afd"/>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afd"/>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aff"/>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aff"/>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TBoMS.</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af8"/>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lastRenderedPageBreak/>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afd"/>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afd"/>
              <w:rPr>
                <w:rFonts w:eastAsia="Times New Roman"/>
                <w:b/>
                <w:lang w:eastAsia="ja-JP"/>
              </w:rPr>
            </w:pPr>
          </w:p>
          <w:p w14:paraId="75B69E60" w14:textId="77777777" w:rsidR="00AD10E7" w:rsidRDefault="00AD10E7" w:rsidP="00AD10E7">
            <w:pPr>
              <w:pStyle w:val="afd"/>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afd"/>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afd"/>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af8"/>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afd"/>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75EA57F5" w14:textId="3BA6BE93" w:rsidR="000B6ADD" w:rsidRDefault="000B6ADD" w:rsidP="00FE294F">
            <w:pPr>
              <w:pStyle w:val="afd"/>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t>TBoMS is transmitted using a single RV.</w:t>
            </w:r>
          </w:p>
          <w:p w14:paraId="06E9EB11" w14:textId="77777777" w:rsidR="008E7E93" w:rsidRDefault="008E7E93" w:rsidP="008E7E93">
            <w:pPr>
              <w:pStyle w:val="afd"/>
              <w:spacing w:after="0" w:line="259" w:lineRule="auto"/>
              <w:ind w:left="720"/>
              <w:rPr>
                <w:rFonts w:ascii="Times New Roman" w:hAnsi="Times New Roman" w:cs="Times New Roman"/>
                <w:sz w:val="20"/>
                <w:szCs w:val="20"/>
              </w:rPr>
            </w:pPr>
          </w:p>
          <w:p w14:paraId="2BD9478A" w14:textId="77777777" w:rsidR="008E7E93" w:rsidRDefault="008E7E93" w:rsidP="008E7E93">
            <w:pPr>
              <w:pStyle w:val="afd"/>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a9"/>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a9"/>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a9"/>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a9"/>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 xml:space="preserve">R1-2107651 </w:t>
            </w:r>
            <w:proofErr w:type="spellStart"/>
            <w:r>
              <w:rPr>
                <w:b/>
                <w:bCs/>
                <w:sz w:val="22"/>
                <w:szCs w:val="22"/>
              </w:rPr>
              <w:t>InterDigital</w:t>
            </w:r>
            <w:proofErr w:type="spellEnd"/>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2</w:t>
            </w:r>
            <w:r w:rsidRPr="009C50A2">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游明朝"/>
                <w:bCs/>
                <w:lang w:val="en-US"/>
              </w:rPr>
              <w:t xml:space="preserve">. </w:t>
            </w:r>
          </w:p>
          <w:p w14:paraId="7855CFFA" w14:textId="0F18907A" w:rsidR="00D57516" w:rsidRDefault="00D57516" w:rsidP="009C50A2">
            <w:pPr>
              <w:spacing w:afterLines="50" w:after="120"/>
              <w:jc w:val="both"/>
              <w:rPr>
                <w:rFonts w:eastAsia="游明朝"/>
                <w:bCs/>
                <w:lang w:val="en-US"/>
              </w:rPr>
            </w:pPr>
          </w:p>
          <w:p w14:paraId="3C6B461A" w14:textId="323432E4"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r w:rsidRPr="00D57516">
              <w:rPr>
                <w:rFonts w:eastAsia="SimSun" w:hint="eastAsia"/>
                <w:bCs/>
                <w:sz w:val="21"/>
                <w:lang w:eastAsia="zh-CN"/>
              </w:rPr>
              <w:t>TBo</w:t>
            </w:r>
            <w:r w:rsidRPr="00D57516">
              <w:rPr>
                <w:rFonts w:eastAsia="SimSun"/>
                <w:bCs/>
                <w:sz w:val="21"/>
                <w:lang w:eastAsia="zh-CN"/>
              </w:rPr>
              <w:t>MS.</w:t>
            </w:r>
          </w:p>
          <w:p w14:paraId="17911D10" w14:textId="2E808E24" w:rsidR="00D57516" w:rsidRDefault="00D57516" w:rsidP="009C50A2">
            <w:pPr>
              <w:spacing w:afterLines="50" w:after="120"/>
              <w:jc w:val="both"/>
              <w:rPr>
                <w:rFonts w:eastAsia="游明朝"/>
                <w:b/>
                <w:sz w:val="22"/>
                <w:szCs w:val="22"/>
              </w:rPr>
            </w:pPr>
          </w:p>
          <w:p w14:paraId="14D9CEB4" w14:textId="55ED4CCA" w:rsidR="006116CC" w:rsidRDefault="006116CC" w:rsidP="009C50A2">
            <w:pPr>
              <w:spacing w:afterLines="50" w:after="120"/>
              <w:jc w:val="both"/>
              <w:rPr>
                <w:rFonts w:eastAsia="游明朝"/>
                <w:b/>
                <w:sz w:val="22"/>
                <w:szCs w:val="22"/>
              </w:rPr>
            </w:pPr>
            <w:r>
              <w:rPr>
                <w:rFonts w:eastAsia="游明朝"/>
                <w:b/>
                <w:sz w:val="22"/>
                <w:szCs w:val="22"/>
              </w:rPr>
              <w:t>R1-2108158 WILUS</w:t>
            </w:r>
          </w:p>
          <w:p w14:paraId="40E25C0C" w14:textId="77777777" w:rsidR="006116CC" w:rsidRPr="006116CC" w:rsidRDefault="006116CC" w:rsidP="006116CC">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afd"/>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afc"/>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aff"/>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lastRenderedPageBreak/>
              <w:t>R1-2107560 Ericsson</w:t>
            </w:r>
          </w:p>
          <w:p w14:paraId="5FBA936E"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af"/>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1</w:t>
            </w:r>
            <w:r w:rsidRPr="009C50A2">
              <w:rPr>
                <w:rFonts w:eastAsia="游明朝" w:hint="eastAsia"/>
                <w:bCs/>
              </w:rPr>
              <w:t>:</w:t>
            </w:r>
            <w:r w:rsidRPr="009C50A2">
              <w:rPr>
                <w:rFonts w:eastAsia="游明朝"/>
                <w:bCs/>
              </w:rPr>
              <w:t xml:space="preserve"> Performance gain of TBoMS compared to PUSCH repetition type A should be taken into consideration, when designing TBoMS</w:t>
            </w:r>
            <w:r w:rsidRPr="009C50A2">
              <w:rPr>
                <w:rFonts w:eastAsia="游明朝"/>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2"/>
        <w:spacing w:after="240"/>
      </w:pPr>
      <w:r>
        <w:t>A.4 Rate-matching</w:t>
      </w:r>
      <w:r w:rsidR="00FD1608">
        <w:t xml:space="preserve"> </w:t>
      </w:r>
    </w:p>
    <w:tbl>
      <w:tblPr>
        <w:tblStyle w:val="afc"/>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af"/>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CC54C7"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ＭＳ 明朝"/>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af8"/>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afb"/>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 xml:space="preserve">and rate-matching </w:t>
            </w:r>
            <w:proofErr w:type="gramStart"/>
            <w:r w:rsidRPr="00E403AD">
              <w:rPr>
                <w:rFonts w:ascii="Times New Roman" w:hAnsi="Times New Roman" w:cs="Times New Roman"/>
                <w:b w:val="0"/>
                <w:bCs/>
                <w:i/>
                <w:iCs/>
                <w:sz w:val="20"/>
                <w:szCs w:val="20"/>
              </w:rPr>
              <w:t>is</w:t>
            </w:r>
            <w:proofErr w:type="gramEnd"/>
            <w:r w:rsidRPr="00E403AD">
              <w:rPr>
                <w:rFonts w:ascii="Times New Roman" w:hAnsi="Times New Roman" w:cs="Times New Roman"/>
                <w:b w:val="0"/>
                <w:bCs/>
                <w:i/>
                <w:iCs/>
                <w:sz w:val="20"/>
                <w:szCs w:val="20"/>
              </w:rPr>
              <w:t xml:space="preserve">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shall be supported for TBoMS.</w:t>
            </w:r>
          </w:p>
          <w:p w14:paraId="6B4C1C0F" w14:textId="77777777" w:rsidR="00711E7F" w:rsidRDefault="00711E7F" w:rsidP="005E384B">
            <w:pPr>
              <w:pStyle w:val="af"/>
              <w:spacing w:after="0" w:line="259" w:lineRule="auto"/>
              <w:jc w:val="both"/>
            </w:pPr>
          </w:p>
          <w:p w14:paraId="3FE80BF0" w14:textId="77777777" w:rsidR="00882878" w:rsidRDefault="00882878" w:rsidP="005E384B">
            <w:pPr>
              <w:pStyle w:val="af"/>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af8"/>
              <w:widowControl w:val="0"/>
              <w:numPr>
                <w:ilvl w:val="0"/>
                <w:numId w:val="49"/>
              </w:numPr>
              <w:spacing w:after="120"/>
              <w:contextualSpacing w:val="0"/>
              <w:jc w:val="both"/>
              <w:rPr>
                <w:bCs/>
              </w:rPr>
            </w:pPr>
            <w:r w:rsidRPr="00882878">
              <w:rPr>
                <w:rFonts w:hint="eastAsia"/>
                <w:bCs/>
              </w:rPr>
              <w:lastRenderedPageBreak/>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af"/>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af"/>
              <w:spacing w:after="0" w:line="259" w:lineRule="auto"/>
              <w:jc w:val="both"/>
              <w:rPr>
                <w:b/>
                <w:bCs/>
                <w:lang w:val="en-US"/>
              </w:rPr>
            </w:pPr>
          </w:p>
          <w:p w14:paraId="683FBBF8" w14:textId="77777777" w:rsidR="00921E90" w:rsidRDefault="00921E90" w:rsidP="00882878">
            <w:pPr>
              <w:pStyle w:val="af"/>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af8"/>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w:t>
            </w:r>
            <w:proofErr w:type="spellStart"/>
            <w:r w:rsidRPr="00921E90">
              <w:rPr>
                <w:bCs/>
                <w:lang w:val="en-US" w:eastAsia="ja-JP"/>
              </w:rPr>
              <w:t>i</w:t>
            </w:r>
            <w:proofErr w:type="spellEnd"/>
            <w:r w:rsidRPr="00921E90">
              <w:rPr>
                <w:bCs/>
                <w:lang w:val="en-US" w:eastAsia="ja-JP"/>
              </w:rPr>
              <w:t xml:space="preserve">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afd"/>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afd"/>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af8"/>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xml:space="preserve">: Rate-matching </w:t>
            </w:r>
            <w:proofErr w:type="gramStart"/>
            <w:r w:rsidRPr="00315A07">
              <w:rPr>
                <w:bCs/>
                <w:iCs/>
              </w:rPr>
              <w:t>has to</w:t>
            </w:r>
            <w:proofErr w:type="gramEnd"/>
            <w:r w:rsidRPr="00315A07">
              <w:rPr>
                <w:bCs/>
                <w:iCs/>
              </w:rPr>
              <w:t xml:space="preserve">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lastRenderedPageBreak/>
              <w:t>R1-2107560 Ericsson</w:t>
            </w:r>
          </w:p>
          <w:p w14:paraId="58AA74A7"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3</w:t>
            </w:r>
            <w:r w:rsidRPr="009C50A2">
              <w:rPr>
                <w:rFonts w:eastAsia="游明朝" w:hint="eastAsia"/>
                <w:bCs/>
              </w:rPr>
              <w:t>:</w:t>
            </w:r>
            <w:r w:rsidRPr="009C50A2">
              <w:rPr>
                <w:rFonts w:eastAsia="游明朝"/>
                <w:bCs/>
              </w:rPr>
              <w:t xml:space="preserve"> </w:t>
            </w:r>
            <w:r w:rsidRPr="009C50A2">
              <w:rPr>
                <w:rFonts w:eastAsia="游明朝"/>
                <w:bCs/>
                <w:lang w:val="en-US"/>
              </w:rPr>
              <w:t xml:space="preserve">Support rate matching per slot for TBoMS, unless the </w:t>
            </w:r>
            <w:proofErr w:type="spellStart"/>
            <w:r w:rsidRPr="009C50A2">
              <w:rPr>
                <w:rFonts w:eastAsia="游明朝"/>
                <w:bCs/>
                <w:lang w:val="en-US"/>
              </w:rPr>
              <w:t>CovEnh</w:t>
            </w:r>
            <w:proofErr w:type="spellEnd"/>
            <w:r w:rsidRPr="009C50A2">
              <w:rPr>
                <w:rFonts w:eastAsia="游明朝"/>
                <w:bCs/>
                <w:lang w:val="en-US"/>
              </w:rPr>
              <w:t xml:space="preserve"> performance gap is large between rate matching per slot and rate matching per TOT.</w:t>
            </w:r>
          </w:p>
          <w:p w14:paraId="662F801D" w14:textId="4752BEBD" w:rsidR="00D57516" w:rsidRDefault="00D57516" w:rsidP="009C50A2">
            <w:pPr>
              <w:spacing w:afterLines="50" w:after="120"/>
              <w:jc w:val="both"/>
              <w:rPr>
                <w:rFonts w:eastAsia="游明朝"/>
                <w:b/>
                <w:bCs/>
                <w:lang w:val="en-US"/>
              </w:rPr>
            </w:pPr>
          </w:p>
          <w:p w14:paraId="6C75BA35"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r w:rsidRPr="00D57516">
              <w:rPr>
                <w:rFonts w:eastAsia="SimSun" w:hint="eastAsia"/>
                <w:bCs/>
                <w:sz w:val="21"/>
                <w:lang w:eastAsia="zh-CN"/>
              </w:rPr>
              <w:t>TBo</w:t>
            </w:r>
            <w:r w:rsidRPr="00D57516">
              <w:rPr>
                <w:rFonts w:eastAsia="SimSun"/>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游明朝"/>
                <w:b/>
                <w:sz w:val="22"/>
                <w:szCs w:val="22"/>
              </w:rPr>
            </w:pPr>
            <w:r>
              <w:rPr>
                <w:rFonts w:eastAsia="游明朝"/>
                <w:b/>
                <w:sz w:val="22"/>
                <w:szCs w:val="22"/>
              </w:rPr>
              <w:t>R1-2108158 WILUS</w:t>
            </w:r>
          </w:p>
          <w:p w14:paraId="38DC66AB" w14:textId="77777777" w:rsidR="00D55A24" w:rsidRPr="006116CC" w:rsidRDefault="00D55A24" w:rsidP="00D55A24">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afd"/>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afc"/>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af"/>
              <w:spacing w:after="0" w:line="259" w:lineRule="auto"/>
              <w:jc w:val="both"/>
              <w:rPr>
                <w:b/>
                <w:bCs/>
                <w:sz w:val="22"/>
                <w:szCs w:val="22"/>
                <w:lang w:val="en-US" w:eastAsia="ja-JP"/>
              </w:rPr>
            </w:pPr>
            <w:bookmarkStart w:id="10"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CC54C7"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w:t>
            </w:r>
            <w:r w:rsidRPr="00CC53EC">
              <w:rPr>
                <w:rFonts w:eastAsia="SimSun"/>
                <w:i/>
              </w:rPr>
              <w:lastRenderedPageBreak/>
              <w:t xml:space="preserve">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afd"/>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2</w:t>
            </w:r>
            <w:r w:rsidRPr="009C50A2">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游明朝"/>
                <w:bCs/>
                <w:lang w:val="en-US"/>
              </w:rPr>
              <w:t xml:space="preserve">. </w:t>
            </w:r>
          </w:p>
          <w:p w14:paraId="6DFE87AC" w14:textId="533C7F4B" w:rsidR="009C50A2" w:rsidRPr="008C6DEB" w:rsidRDefault="009C50A2" w:rsidP="009C50A2">
            <w:pPr>
              <w:jc w:val="both"/>
              <w:rPr>
                <w:lang w:val="en-US"/>
              </w:rPr>
            </w:pPr>
            <w:r w:rsidRPr="009C50A2">
              <w:rPr>
                <w:rFonts w:eastAsia="游明朝"/>
                <w:b/>
                <w:bCs/>
                <w:lang w:val="en-US"/>
              </w:rPr>
              <w:t>Proposal 6</w:t>
            </w:r>
            <w:r w:rsidRPr="009C50A2">
              <w:rPr>
                <w:rFonts w:eastAsia="游明朝"/>
                <w:lang w:val="en-US"/>
              </w:rPr>
              <w:t>: The starting point of bit selections should be calculated based on available slots for PUSCH transmission</w:t>
            </w:r>
            <w:bookmarkEnd w:id="10"/>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proofErr w:type="spellStart"/>
      <w:r w:rsidRPr="00C64F89">
        <w:rPr>
          <w:b/>
          <w:bCs/>
          <w:i/>
          <w:iCs/>
          <w:sz w:val="22"/>
          <w:szCs w:val="22"/>
          <w:lang w:val="en-US"/>
        </w:rPr>
        <w:t>N</w:t>
      </w:r>
      <w:r w:rsidRPr="00C64F89">
        <w:rPr>
          <w:b/>
          <w:bCs/>
          <w:sz w:val="22"/>
          <w:szCs w:val="22"/>
          <w:vertAlign w:val="subscript"/>
          <w:lang w:val="en-US"/>
        </w:rPr>
        <w:t>Info</w:t>
      </w:r>
      <w:proofErr w:type="spellEnd"/>
      <w:r w:rsidRPr="00C64F89">
        <w:rPr>
          <w:b/>
          <w:bCs/>
          <w:sz w:val="22"/>
          <w:szCs w:val="22"/>
          <w:lang w:val="en-US"/>
        </w:rPr>
        <w:t xml:space="preserve"> calculation</w:t>
      </w:r>
    </w:p>
    <w:tbl>
      <w:tblPr>
        <w:tblStyle w:val="afc"/>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afd"/>
              <w:spacing w:after="0" w:line="276" w:lineRule="auto"/>
              <w:rPr>
                <w:rFonts w:ascii="Times New Roman" w:hAnsi="Times New Roman" w:cs="Times New Roman"/>
                <w:b/>
                <w:bCs/>
                <w:lang w:eastAsia="ja-JP"/>
              </w:rPr>
            </w:pPr>
          </w:p>
          <w:p w14:paraId="12CDF8B2" w14:textId="5C498733" w:rsidR="00D54B14" w:rsidRDefault="00B97D02" w:rsidP="009C50A2">
            <w:pPr>
              <w:pStyle w:val="afd"/>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bCs/>
              </w:rPr>
              <w:lastRenderedPageBreak/>
              <w:t>Number of slots in a TOT, if rate matching is performed per TOT;</w:t>
            </w:r>
          </w:p>
          <w:p w14:paraId="1429B575"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bCs/>
              </w:rPr>
              <w:t>Number of slots of multiple TOTs which construct a TBoMS, if rate-matching is performed across the multiple TOTs.</w:t>
            </w:r>
          </w:p>
          <w:p w14:paraId="1F230633" w14:textId="7EAFB352" w:rsidR="00D54B14" w:rsidRDefault="00D54B14" w:rsidP="00D54B14">
            <w:pPr>
              <w:pStyle w:val="afd"/>
              <w:spacing w:beforeLines="50" w:before="120" w:after="0"/>
              <w:rPr>
                <w:rFonts w:ascii="Times New Roman" w:eastAsia="SimSun" w:hAnsi="Times New Roman"/>
              </w:rPr>
            </w:pPr>
          </w:p>
          <w:p w14:paraId="407ABA1E" w14:textId="77777777" w:rsidR="00E403AD" w:rsidRPr="00374305" w:rsidRDefault="00E403AD" w:rsidP="00E403AD">
            <w:pPr>
              <w:pStyle w:val="afd"/>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aff"/>
              <w:tabs>
                <w:tab w:val="right" w:leader="dot" w:pos="9629"/>
              </w:tabs>
              <w:spacing w:line="257" w:lineRule="auto"/>
              <w:ind w:left="0" w:firstLine="0"/>
              <w:jc w:val="both"/>
              <w:rPr>
                <w:rStyle w:val="ad"/>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afd"/>
              <w:spacing w:beforeLines="50" w:before="120" w:after="0"/>
              <w:rPr>
                <w:rFonts w:ascii="Times New Roman" w:hAnsi="Times New Roman" w:cs="Times New Roman"/>
                <w:b/>
                <w:bCs/>
                <w:lang w:eastAsia="ja-JP"/>
              </w:rPr>
            </w:pPr>
          </w:p>
          <w:p w14:paraId="4E999068" w14:textId="541F45BE" w:rsidR="00374305" w:rsidRDefault="00374305" w:rsidP="00D54B14">
            <w:pPr>
              <w:pStyle w:val="afd"/>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TBoMS could be reused as scaling factor K for </w:t>
            </w:r>
            <w:proofErr w:type="spellStart"/>
            <w:r w:rsidRPr="002F6DDA">
              <w:t>N</w:t>
            </w:r>
            <w:r>
              <w:rPr>
                <w:vertAlign w:val="subscript"/>
              </w:rPr>
              <w:t>Info</w:t>
            </w:r>
            <w:proofErr w:type="spellEnd"/>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afd"/>
              <w:spacing w:beforeLines="50" w:before="120" w:after="0"/>
              <w:rPr>
                <w:rFonts w:ascii="Times New Roman" w:hAnsi="Times New Roman" w:cs="Times New Roman"/>
                <w:b/>
                <w:bCs/>
                <w:lang w:val="en-GB" w:eastAsia="ja-JP"/>
              </w:rPr>
            </w:pPr>
          </w:p>
          <w:p w14:paraId="50FA24BB" w14:textId="77777777" w:rsidR="00266361" w:rsidRDefault="00C84E28" w:rsidP="009753EC">
            <w:pPr>
              <w:pStyle w:val="afd"/>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K is the number of slots these are allocated to UE for one TBoMS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afd"/>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afd"/>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 xml:space="preserve">FFS: </w:t>
            </w:r>
            <w:proofErr w:type="spellStart"/>
            <w:r w:rsidRPr="009B672E">
              <w:t>signaling</w:t>
            </w:r>
            <w:proofErr w:type="spellEnd"/>
            <w:r w:rsidRPr="009B672E">
              <w:t xml:space="preserve">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proofErr w:type="spellStart"/>
            <w:r w:rsidRPr="008C6DEB">
              <w:rPr>
                <w:rFonts w:ascii="Times New Roman" w:hAnsi="Times New Roman" w:cs="Times New Roman"/>
                <w:b w:val="0"/>
                <w:bCs w:val="0"/>
                <w:sz w:val="20"/>
                <w:szCs w:val="20"/>
                <w:lang w:val="en-US"/>
              </w:rPr>
              <w:t>NInfo</w:t>
            </w:r>
            <w:proofErr w:type="spellEnd"/>
            <w:r w:rsidRPr="008C6DEB">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游明朝"/>
                <w:b/>
              </w:rPr>
            </w:pPr>
            <w:r w:rsidRPr="009C50A2">
              <w:rPr>
                <w:rFonts w:eastAsia="游明朝" w:hint="eastAsia"/>
                <w:b/>
              </w:rPr>
              <w:t xml:space="preserve">Proposal </w:t>
            </w:r>
            <w:r w:rsidRPr="009C50A2">
              <w:rPr>
                <w:rFonts w:eastAsia="游明朝"/>
                <w:b/>
              </w:rPr>
              <w:t>4</w:t>
            </w:r>
            <w:r w:rsidRPr="009C50A2">
              <w:rPr>
                <w:rFonts w:eastAsia="游明朝" w:hint="eastAsia"/>
                <w:bCs/>
              </w:rPr>
              <w:t>:</w:t>
            </w:r>
            <w:r w:rsidRPr="009C50A2">
              <w:rPr>
                <w:rFonts w:eastAsia="游明朝"/>
                <w:bCs/>
              </w:rPr>
              <w:t xml:space="preserve"> Scaling factor </w:t>
            </w:r>
            <w:r w:rsidRPr="009C50A2">
              <w:rPr>
                <w:rFonts w:eastAsia="游明朝"/>
                <w:bCs/>
                <w:i/>
                <w:iCs/>
              </w:rPr>
              <w:t>K</w:t>
            </w:r>
            <w:r w:rsidRPr="009C50A2">
              <w:rPr>
                <w:rFonts w:eastAsia="游明朝"/>
                <w:bCs/>
              </w:rPr>
              <w:t xml:space="preserve"> for the number of REs in TBS determination should be the number of slots allocated for one TB, considering the overhead and the issue of code rate in PUSCH repetition type A</w:t>
            </w:r>
            <w:r w:rsidRPr="009C50A2">
              <w:rPr>
                <w:rFonts w:eastAsia="游明朝"/>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063BADC4" w14:textId="77777777" w:rsidR="00BC6687" w:rsidRPr="006116CC" w:rsidRDefault="00BC6687" w:rsidP="00BC6687">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afd"/>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afd"/>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afc"/>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lastRenderedPageBreak/>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t>Proposal 4</w:t>
            </w:r>
            <w:r w:rsidRPr="00867A56">
              <w:rPr>
                <w:rFonts w:eastAsia="SimSun"/>
                <w:bCs/>
                <w:iCs/>
                <w:color w:val="000000" w:themeColor="text1"/>
                <w:lang w:eastAsia="zh-CN"/>
              </w:rPr>
              <w:t xml:space="preserve">: Limit </w:t>
            </w:r>
            <w:proofErr w:type="spellStart"/>
            <w:r w:rsidRPr="00867A56">
              <w:rPr>
                <w:rFonts w:eastAsia="SimSun"/>
                <w:bCs/>
                <w:iCs/>
                <w:color w:val="000000" w:themeColor="text1"/>
                <w:lang w:eastAsia="zh-CN"/>
              </w:rPr>
              <w:t>N</w:t>
            </w:r>
            <w:r w:rsidRPr="00867A56">
              <w:rPr>
                <w:rFonts w:eastAsia="SimSun"/>
                <w:bCs/>
                <w:iCs/>
                <w:color w:val="000000" w:themeColor="text1"/>
                <w:vertAlign w:val="subscript"/>
                <w:lang w:eastAsia="zh-CN"/>
              </w:rPr>
              <w:t>info</w:t>
            </w:r>
            <w:proofErr w:type="spellEnd"/>
            <w:r w:rsidRPr="00867A56">
              <w:rPr>
                <w:rFonts w:eastAsia="SimSun"/>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afc"/>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TBoMS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af8"/>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afd"/>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afd"/>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TBoMS is the same as the maximum number of </w:t>
            </w:r>
            <w:proofErr w:type="gramStart"/>
            <w:r w:rsidRPr="00A17655">
              <w:rPr>
                <w:bCs/>
                <w:lang w:eastAsia="zh-CN"/>
              </w:rPr>
              <w:t>repetition</w:t>
            </w:r>
            <w:proofErr w:type="gramEnd"/>
            <w:r w:rsidRPr="00A17655">
              <w:rPr>
                <w:bCs/>
                <w:lang w:eastAsia="zh-CN"/>
              </w:rPr>
              <w:t xml:space="preserve">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2: Repetition on top of TBoMS is supported.</w:t>
            </w:r>
          </w:p>
          <w:p w14:paraId="6B5F0683" w14:textId="77777777" w:rsidR="00A17655" w:rsidRDefault="00A17655" w:rsidP="00A17655">
            <w:pPr>
              <w:pStyle w:val="afd"/>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lastRenderedPageBreak/>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af8"/>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af8"/>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af"/>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af"/>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a9"/>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a9"/>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a9"/>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a9"/>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afd"/>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DMRS optimization for TBoMS is deprioritized in Rel-17.</w:t>
            </w:r>
          </w:p>
          <w:p w14:paraId="351BD35C" w14:textId="72CE52CF" w:rsidR="00D81A47" w:rsidRDefault="00D81A47" w:rsidP="00D81A47">
            <w:pPr>
              <w:pStyle w:val="afd"/>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afd"/>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The transmission power determination of TBoMS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TBoMS,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38A792DD" w14:textId="77777777" w:rsidR="00BC6687" w:rsidRPr="006116CC" w:rsidRDefault="00BC6687" w:rsidP="00BC6687">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2"/>
        <w:spacing w:before="0" w:after="240"/>
        <w:contextualSpacing/>
        <w:jc w:val="both"/>
        <w:rPr>
          <w:lang w:val="en-US"/>
        </w:rPr>
      </w:pPr>
      <w:r w:rsidRPr="00DA3F18">
        <w:rPr>
          <w:lang w:val="en-US"/>
        </w:rPr>
        <w:t>A.1</w:t>
      </w:r>
      <w:r>
        <w:rPr>
          <w:lang w:val="en-US"/>
        </w:rPr>
        <w:t>0</w:t>
      </w:r>
      <w:r w:rsidR="00A43141" w:rsidRPr="00DA3F18">
        <w:rPr>
          <w:lang w:val="en-US"/>
        </w:rPr>
        <w:t xml:space="preserve"> Rank of TBoMS transmission</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afd"/>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afd"/>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667E235C" w14:textId="60F3ADE7" w:rsidR="00130875" w:rsidRDefault="00130875" w:rsidP="00711E7F">
            <w:pPr>
              <w:pStyle w:val="afd"/>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lastRenderedPageBreak/>
              <w:t>R1-2107560 Ericsson</w:t>
            </w:r>
          </w:p>
          <w:p w14:paraId="3DFFF891"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afd"/>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afc"/>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afc"/>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afd"/>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afd"/>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afd"/>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afc"/>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af"/>
              <w:numPr>
                <w:ilvl w:val="0"/>
                <w:numId w:val="67"/>
              </w:numPr>
              <w:spacing w:after="0" w:line="259" w:lineRule="auto"/>
              <w:jc w:val="both"/>
              <w:rPr>
                <w:lang w:val="en-US"/>
              </w:rPr>
            </w:pPr>
            <w:r w:rsidRPr="000B6ADD">
              <w:rPr>
                <w:lang w:val="en-US"/>
              </w:rPr>
              <w:t xml:space="preserve">CB segmentation is needed for TBoMS </w:t>
            </w:r>
            <w:proofErr w:type="gramStart"/>
            <w:r w:rsidRPr="000B6ADD">
              <w:rPr>
                <w:lang w:val="en-US"/>
              </w:rPr>
              <w:t>in order to</w:t>
            </w:r>
            <w:proofErr w:type="gramEnd"/>
            <w:r w:rsidRPr="000B6ADD">
              <w:rPr>
                <w:lang w:val="en-US"/>
              </w:rPr>
              <w:t xml:space="preserve"> reuse Rel-15/16 LDPC coding.</w:t>
            </w:r>
          </w:p>
          <w:p w14:paraId="0E41F274" w14:textId="08D5360B" w:rsidR="008C6DEB" w:rsidRDefault="008C6DEB" w:rsidP="008C6DEB">
            <w:pPr>
              <w:pStyle w:val="af"/>
              <w:spacing w:after="0" w:line="259" w:lineRule="auto"/>
              <w:jc w:val="both"/>
              <w:rPr>
                <w:lang w:val="en-US"/>
              </w:rPr>
            </w:pPr>
          </w:p>
          <w:p w14:paraId="333B09D8" w14:textId="77777777" w:rsidR="00943D8C" w:rsidRDefault="00943D8C" w:rsidP="00943D8C">
            <w:pPr>
              <w:pStyle w:val="afd"/>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lastRenderedPageBreak/>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afc"/>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af8"/>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af8"/>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w:t>
            </w:r>
            <w:proofErr w:type="gramStart"/>
            <w:r w:rsidRPr="00BF1A82">
              <w:rPr>
                <w:lang w:val="en-US"/>
              </w:rPr>
              <w:t>TOTs</w:t>
            </w:r>
            <w:proofErr w:type="gramEnd"/>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afc"/>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afd"/>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xml:space="preserve">: For UCI multiplexing on PUSCH with TB processing over multiple slots, the starting symbol for </w:t>
            </w:r>
            <w:r w:rsidRPr="00711E7F">
              <w:rPr>
                <w:rFonts w:ascii="Times New Roman" w:eastAsia="SimSun" w:hAnsi="Times New Roman"/>
                <w:sz w:val="20"/>
                <w:szCs w:val="20"/>
              </w:rPr>
              <w:lastRenderedPageBreak/>
              <w:t>TBoMS used for determining S0 is the starting symbol of a TOT or a TBoMS.</w:t>
            </w:r>
          </w:p>
          <w:p w14:paraId="7FB43B8A" w14:textId="41D6BB91" w:rsidR="00711E7F" w:rsidRPr="00711E7F" w:rsidRDefault="00711E7F" w:rsidP="00711E7F">
            <w:pPr>
              <w:pStyle w:val="afd"/>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afd"/>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s number of symbols per slot allocated for TBoMS;</w:t>
            </w:r>
          </w:p>
          <w:p w14:paraId="4ECE02E7" w14:textId="123FDB74" w:rsidR="00711E7F" w:rsidRPr="00711E7F" w:rsidRDefault="00711E7F" w:rsidP="00FE294F">
            <w:pPr>
              <w:pStyle w:val="afd"/>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Opt-2: </w:t>
            </w:r>
            <w:proofErr w:type="spellStart"/>
            <w:r w:rsidRPr="00711E7F">
              <w:rPr>
                <w:rFonts w:ascii="Times New Roman" w:eastAsia="SimSun" w:hAnsi="Times New Roman"/>
                <w:sz w:val="20"/>
                <w:szCs w:val="20"/>
              </w:rPr>
              <w:t>BetaOffset</w:t>
            </w:r>
            <w:proofErr w:type="spellEnd"/>
            <w:r w:rsidRPr="00711E7F">
              <w:rPr>
                <w:rFonts w:ascii="Times New Roman" w:eastAsia="SimSun" w:hAnsi="Times New Roman"/>
                <w:sz w:val="20"/>
                <w:szCs w:val="20"/>
              </w:rPr>
              <w:t xml:space="preserve">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afd"/>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afd"/>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TBoMS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afd"/>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afd"/>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TBoMS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UCI multiplexing in TBoMS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for the actual overlapped slot in the TBoMS</w:t>
            </w:r>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afd"/>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67428AEA" w14:textId="77777777" w:rsidR="00BC6687" w:rsidRPr="006116CC" w:rsidRDefault="00BC6687" w:rsidP="00BC6687">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afc"/>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afc"/>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afd"/>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afb"/>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2"/>
        <w:spacing w:after="240"/>
        <w:rPr>
          <w:rFonts w:eastAsia="DengXian"/>
        </w:rPr>
      </w:pPr>
      <w:r>
        <w:rPr>
          <w:lang w:val="en-US"/>
        </w:rPr>
        <w:lastRenderedPageBreak/>
        <w:t>A.1</w:t>
      </w:r>
      <w:r w:rsidR="001D1BBD">
        <w:rPr>
          <w:lang w:val="en-US"/>
        </w:rPr>
        <w:t>7</w:t>
      </w:r>
      <w:r>
        <w:rPr>
          <w:lang w:val="en-US"/>
        </w:rPr>
        <w:t xml:space="preserve"> Interlea</w:t>
      </w:r>
      <w:r w:rsidR="001D1BBD">
        <w:rPr>
          <w:lang w:val="en-US"/>
        </w:rPr>
        <w:t>v</w:t>
      </w:r>
      <w:r>
        <w:rPr>
          <w:lang w:val="en-US"/>
        </w:rPr>
        <w:t>ed TBoMS transmissions</w:t>
      </w:r>
    </w:p>
    <w:tbl>
      <w:tblPr>
        <w:tblStyle w:val="afc"/>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2"/>
        <w:spacing w:after="240"/>
        <w:rPr>
          <w:rFonts w:eastAsia="DengXian"/>
        </w:rPr>
      </w:pPr>
      <w:r>
        <w:t>A.1</w:t>
      </w:r>
      <w:r w:rsidR="001D1BBD">
        <w:t>8</w:t>
      </w:r>
      <w:r>
        <w:t xml:space="preserve"> Application of TBoMS to Msg3 transmission</w:t>
      </w:r>
    </w:p>
    <w:tbl>
      <w:tblPr>
        <w:tblStyle w:val="afc"/>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2"/>
        <w:spacing w:after="240"/>
        <w:rPr>
          <w:rFonts w:eastAsia="DengXian"/>
        </w:rPr>
      </w:pPr>
      <w:r>
        <w:t>A.</w:t>
      </w:r>
      <w:r w:rsidR="006B20DF">
        <w:t>19</w:t>
      </w:r>
      <w:r>
        <w:t xml:space="preserve"> Application of DM-RS bundling to TBoMS</w:t>
      </w:r>
    </w:p>
    <w:tbl>
      <w:tblPr>
        <w:tblStyle w:val="afc"/>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1" w:name="_Hlk69477917"/>
      <w:bookmarkStart w:id="12"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af8"/>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lang w:val="en-US"/>
        </w:rPr>
        <w:t xml:space="preserve"> is configured by </w:t>
      </w:r>
      <w:proofErr w:type="spellStart"/>
      <w:r w:rsidRPr="0012524E">
        <w:rPr>
          <w:lang w:val="en-US"/>
        </w:rPr>
        <w:t>xOverhead</w:t>
      </w:r>
      <w:proofErr w:type="spellEnd"/>
      <w:r w:rsidRPr="0012524E">
        <w:rPr>
          <w:lang w:val="en-US"/>
        </w:rPr>
        <w:t xml:space="preserve"> and represents the overhead per slot.</w:t>
      </w:r>
    </w:p>
    <w:p w14:paraId="58E6D9EB" w14:textId="77777777" w:rsidR="004271D4" w:rsidRPr="0012524E" w:rsidRDefault="004271D4" w:rsidP="00FE294F">
      <w:pPr>
        <w:pStyle w:val="af8"/>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rFonts w:eastAsia="SimSun"/>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proofErr w:type="spellStart"/>
      <w:r w:rsidRPr="0012524E">
        <w:rPr>
          <w:lang w:val="en-US"/>
        </w:rPr>
        <w:t>xOverhead</w:t>
      </w:r>
      <w:proofErr w:type="spellEnd"/>
      <w:r w:rsidRPr="0012524E">
        <w:rPr>
          <w:lang w:val="en-US"/>
        </w:rPr>
        <w:t xml:space="preserve">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af8"/>
        <w:numPr>
          <w:ilvl w:val="0"/>
          <w:numId w:val="30"/>
        </w:numPr>
        <w:spacing w:after="0" w:line="252" w:lineRule="auto"/>
        <w:jc w:val="both"/>
        <w:rPr>
          <w:lang w:val="en-US"/>
        </w:rPr>
      </w:pPr>
      <w:r w:rsidRPr="002866FA">
        <w:rPr>
          <w:lang w:val="en-US"/>
        </w:rPr>
        <w:lastRenderedPageBreak/>
        <w:t>FFS: whether the concept of TOT will be used for designing aspects related to signal generation, e.g., rate-matching, power control, etc.</w:t>
      </w:r>
    </w:p>
    <w:p w14:paraId="557870AF" w14:textId="77777777" w:rsidR="004271D4" w:rsidRPr="002866FA" w:rsidRDefault="004271D4" w:rsidP="00FE294F">
      <w:pPr>
        <w:pStyle w:val="af8"/>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af8"/>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af8"/>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ＭＳ 明朝"/>
        </w:rPr>
      </w:pPr>
      <w:r w:rsidRPr="00740B68">
        <w:t xml:space="preserve">FFS: </w:t>
      </w:r>
      <w:proofErr w:type="gramStart"/>
      <w:r w:rsidRPr="00740B68">
        <w:t>whether or not</w:t>
      </w:r>
      <w:proofErr w:type="gramEnd"/>
      <w:r w:rsidRPr="00740B68">
        <w:t xml:space="preserve">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af8"/>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af8"/>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af8"/>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proofErr w:type="spellStart"/>
      <w:r w:rsidRPr="00AF07C0">
        <w:t>N</w:t>
      </w:r>
      <w:r w:rsidRPr="00AF07C0">
        <w:rPr>
          <w:vertAlign w:val="subscript"/>
        </w:rPr>
        <w:t>Info</w:t>
      </w:r>
      <w:proofErr w:type="spellEnd"/>
      <w:r w:rsidRPr="00AF07C0">
        <w:t xml:space="preserve"> for TBoMS:</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lastRenderedPageBreak/>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1"/>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2"/>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af8"/>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af8"/>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af8"/>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lastRenderedPageBreak/>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proofErr w:type="spellStart"/>
      <w:r w:rsidRPr="00850A3F">
        <w:rPr>
          <w:iCs/>
          <w:szCs w:val="22"/>
        </w:rPr>
        <w:t>N</w:t>
      </w:r>
      <w:r w:rsidRPr="00850A3F">
        <w:rPr>
          <w:szCs w:val="22"/>
          <w:vertAlign w:val="subscript"/>
        </w:rPr>
        <w:t>Info</w:t>
      </w:r>
      <w:proofErr w:type="spellEnd"/>
      <w:r w:rsidRPr="00850A3F">
        <w:rPr>
          <w:szCs w:val="22"/>
        </w:rPr>
        <w:t xml:space="preserve"> for TBoMS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ＭＳ Ｐゴシック"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proofErr w:type="spellStart"/>
      <w:r w:rsidRPr="00850A3F">
        <w:rPr>
          <w:iCs/>
          <w:szCs w:val="22"/>
        </w:rPr>
        <w:t>N</w:t>
      </w:r>
      <w:r w:rsidRPr="00850A3F">
        <w:rPr>
          <w:iCs/>
          <w:szCs w:val="22"/>
          <w:vertAlign w:val="subscript"/>
        </w:rPr>
        <w:t>oh</w:t>
      </w:r>
      <w:r w:rsidRPr="00850A3F">
        <w:rPr>
          <w:iCs/>
          <w:szCs w:val="22"/>
          <w:vertAlign w:val="superscript"/>
        </w:rPr>
        <w:t>PRB</w:t>
      </w:r>
      <w:proofErr w:type="spellEnd"/>
      <w:r w:rsidRPr="00850A3F">
        <w:rPr>
          <w:szCs w:val="22"/>
        </w:rPr>
        <w:t xml:space="preserve"> for TBoMS:</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xml:space="preserve">: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assumed to be the same for all the slots over which the TBoMS transmission is allocated and can be configured by </w:t>
      </w:r>
      <w:proofErr w:type="spellStart"/>
      <w:r w:rsidRPr="00850A3F">
        <w:rPr>
          <w:iCs/>
          <w:szCs w:val="22"/>
        </w:rPr>
        <w:t>xOverhead</w:t>
      </w:r>
      <w:proofErr w:type="spellEnd"/>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Option 2: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calculated depending on both </w:t>
      </w:r>
      <w:proofErr w:type="spellStart"/>
      <w:r w:rsidRPr="00850A3F">
        <w:rPr>
          <w:szCs w:val="22"/>
        </w:rPr>
        <w:t>xOverhead</w:t>
      </w:r>
      <w:proofErr w:type="spellEnd"/>
      <w:r w:rsidRPr="00850A3F">
        <w:rPr>
          <w:szCs w:val="22"/>
        </w:rPr>
        <w:t xml:space="preserve">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FFS: if </w:t>
      </w:r>
      <w:proofErr w:type="spellStart"/>
      <w:r w:rsidRPr="00850A3F">
        <w:rPr>
          <w:szCs w:val="22"/>
        </w:rPr>
        <w:t>xOverhead</w:t>
      </w:r>
      <w:proofErr w:type="spellEnd"/>
      <w:r w:rsidRPr="00850A3F">
        <w:rPr>
          <w:szCs w:val="22"/>
        </w:rPr>
        <w:t xml:space="preserve">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Batang"/>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432D" w14:textId="77777777" w:rsidR="00001008" w:rsidRDefault="00001008">
      <w:r>
        <w:separator/>
      </w:r>
    </w:p>
  </w:endnote>
  <w:endnote w:type="continuationSeparator" w:id="0">
    <w:p w14:paraId="7FA9CBD1" w14:textId="77777777" w:rsidR="00001008" w:rsidRDefault="00001008">
      <w:r>
        <w:continuationSeparator/>
      </w:r>
    </w:p>
  </w:endnote>
  <w:endnote w:type="continuationNotice" w:id="1">
    <w:p w14:paraId="19BAD9D8" w14:textId="77777777" w:rsidR="00001008" w:rsidRDefault="000010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6C11" w14:textId="77777777" w:rsidR="00001008" w:rsidRDefault="00001008">
      <w:r>
        <w:separator/>
      </w:r>
    </w:p>
  </w:footnote>
  <w:footnote w:type="continuationSeparator" w:id="0">
    <w:p w14:paraId="56E974C6" w14:textId="77777777" w:rsidR="00001008" w:rsidRDefault="00001008">
      <w:r>
        <w:continuationSeparator/>
      </w:r>
    </w:p>
  </w:footnote>
  <w:footnote w:type="continuationNotice" w:id="1">
    <w:p w14:paraId="6D369D24" w14:textId="77777777" w:rsidR="00001008" w:rsidRDefault="000010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7777777" w:rsidR="00CC54C7" w:rsidRDefault="00CC54C7">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4"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3"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4"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6"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2"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0"/>
  </w:num>
  <w:num w:numId="5">
    <w:abstractNumId w:val="25"/>
  </w:num>
  <w:num w:numId="6">
    <w:abstractNumId w:val="62"/>
  </w:num>
  <w:num w:numId="7">
    <w:abstractNumId w:val="41"/>
  </w:num>
  <w:num w:numId="8">
    <w:abstractNumId w:val="72"/>
  </w:num>
  <w:num w:numId="9">
    <w:abstractNumId w:val="69"/>
  </w:num>
  <w:num w:numId="10">
    <w:abstractNumId w:val="74"/>
  </w:num>
  <w:num w:numId="11">
    <w:abstractNumId w:val="21"/>
  </w:num>
  <w:num w:numId="12">
    <w:abstractNumId w:val="70"/>
  </w:num>
  <w:num w:numId="13">
    <w:abstractNumId w:val="10"/>
  </w:num>
  <w:num w:numId="14">
    <w:abstractNumId w:val="89"/>
  </w:num>
  <w:num w:numId="15">
    <w:abstractNumId w:val="4"/>
  </w:num>
  <w:num w:numId="16">
    <w:abstractNumId w:val="34"/>
  </w:num>
  <w:num w:numId="17">
    <w:abstractNumId w:val="42"/>
  </w:num>
  <w:num w:numId="18">
    <w:abstractNumId w:val="47"/>
  </w:num>
  <w:num w:numId="19">
    <w:abstractNumId w:val="26"/>
  </w:num>
  <w:num w:numId="20">
    <w:abstractNumId w:val="15"/>
  </w:num>
  <w:num w:numId="21">
    <w:abstractNumId w:val="40"/>
  </w:num>
  <w:num w:numId="22">
    <w:abstractNumId w:val="24"/>
  </w:num>
  <w:num w:numId="23">
    <w:abstractNumId w:val="63"/>
  </w:num>
  <w:num w:numId="24">
    <w:abstractNumId w:val="45"/>
  </w:num>
  <w:num w:numId="25">
    <w:abstractNumId w:val="38"/>
  </w:num>
  <w:num w:numId="26">
    <w:abstractNumId w:val="78"/>
  </w:num>
  <w:num w:numId="27">
    <w:abstractNumId w:val="85"/>
  </w:num>
  <w:num w:numId="28">
    <w:abstractNumId w:val="75"/>
  </w:num>
  <w:num w:numId="29">
    <w:abstractNumId w:val="54"/>
  </w:num>
  <w:num w:numId="30">
    <w:abstractNumId w:val="24"/>
  </w:num>
  <w:num w:numId="31">
    <w:abstractNumId w:val="78"/>
  </w:num>
  <w:num w:numId="32">
    <w:abstractNumId w:val="58"/>
  </w:num>
  <w:num w:numId="33">
    <w:abstractNumId w:val="76"/>
  </w:num>
  <w:num w:numId="34">
    <w:abstractNumId w:val="47"/>
  </w:num>
  <w:num w:numId="35">
    <w:abstractNumId w:val="26"/>
  </w:num>
  <w:num w:numId="36">
    <w:abstractNumId w:val="59"/>
  </w:num>
  <w:num w:numId="37">
    <w:abstractNumId w:val="20"/>
  </w:num>
  <w:num w:numId="38">
    <w:abstractNumId w:val="77"/>
  </w:num>
  <w:num w:numId="39">
    <w:abstractNumId w:val="28"/>
  </w:num>
  <w:num w:numId="40">
    <w:abstractNumId w:val="19"/>
  </w:num>
  <w:num w:numId="41">
    <w:abstractNumId w:val="52"/>
  </w:num>
  <w:num w:numId="42">
    <w:abstractNumId w:val="68"/>
  </w:num>
  <w:num w:numId="43">
    <w:abstractNumId w:val="67"/>
  </w:num>
  <w:num w:numId="44">
    <w:abstractNumId w:val="1"/>
  </w:num>
  <w:num w:numId="45">
    <w:abstractNumId w:val="2"/>
  </w:num>
  <w:num w:numId="46">
    <w:abstractNumId w:val="0"/>
  </w:num>
  <w:num w:numId="47">
    <w:abstractNumId w:val="27"/>
  </w:num>
  <w:num w:numId="48">
    <w:abstractNumId w:val="12"/>
  </w:num>
  <w:num w:numId="49">
    <w:abstractNumId w:val="82"/>
  </w:num>
  <w:num w:numId="50">
    <w:abstractNumId w:val="39"/>
  </w:num>
  <w:num w:numId="51">
    <w:abstractNumId w:val="73"/>
  </w:num>
  <w:num w:numId="52">
    <w:abstractNumId w:val="49"/>
  </w:num>
  <w:num w:numId="53">
    <w:abstractNumId w:val="18"/>
  </w:num>
  <w:num w:numId="54">
    <w:abstractNumId w:val="50"/>
  </w:num>
  <w:num w:numId="55">
    <w:abstractNumId w:val="87"/>
  </w:num>
  <w:num w:numId="56">
    <w:abstractNumId w:val="61"/>
  </w:num>
  <w:num w:numId="57">
    <w:abstractNumId w:val="80"/>
  </w:num>
  <w:num w:numId="58">
    <w:abstractNumId w:val="53"/>
  </w:num>
  <w:num w:numId="59">
    <w:abstractNumId w:val="60"/>
  </w:num>
  <w:num w:numId="60">
    <w:abstractNumId w:val="48"/>
  </w:num>
  <w:num w:numId="61">
    <w:abstractNumId w:val="22"/>
  </w:num>
  <w:num w:numId="62">
    <w:abstractNumId w:val="23"/>
  </w:num>
  <w:num w:numId="63">
    <w:abstractNumId w:val="3"/>
  </w:num>
  <w:num w:numId="64">
    <w:abstractNumId w:val="14"/>
  </w:num>
  <w:num w:numId="65">
    <w:abstractNumId w:val="79"/>
  </w:num>
  <w:num w:numId="66">
    <w:abstractNumId w:val="6"/>
  </w:num>
  <w:num w:numId="67">
    <w:abstractNumId w:val="37"/>
  </w:num>
  <w:num w:numId="68">
    <w:abstractNumId w:val="65"/>
  </w:num>
  <w:num w:numId="69">
    <w:abstractNumId w:val="86"/>
  </w:num>
  <w:num w:numId="70">
    <w:abstractNumId w:val="43"/>
  </w:num>
  <w:num w:numId="71">
    <w:abstractNumId w:val="29"/>
  </w:num>
  <w:num w:numId="72">
    <w:abstractNumId w:val="32"/>
  </w:num>
  <w:num w:numId="73">
    <w:abstractNumId w:val="56"/>
  </w:num>
  <w:num w:numId="74">
    <w:abstractNumId w:val="64"/>
  </w:num>
  <w:num w:numId="75">
    <w:abstractNumId w:val="7"/>
  </w:num>
  <w:num w:numId="76">
    <w:abstractNumId w:val="57"/>
  </w:num>
  <w:num w:numId="77">
    <w:abstractNumId w:val="46"/>
  </w:num>
  <w:num w:numId="78">
    <w:abstractNumId w:val="33"/>
  </w:num>
  <w:num w:numId="79">
    <w:abstractNumId w:val="35"/>
  </w:num>
  <w:num w:numId="80">
    <w:abstractNumId w:val="44"/>
  </w:num>
  <w:num w:numId="81">
    <w:abstractNumId w:val="83"/>
  </w:num>
  <w:num w:numId="82">
    <w:abstractNumId w:val="66"/>
  </w:num>
  <w:num w:numId="83">
    <w:abstractNumId w:val="31"/>
  </w:num>
  <w:num w:numId="84">
    <w:abstractNumId w:val="16"/>
  </w:num>
  <w:num w:numId="85">
    <w:abstractNumId w:val="9"/>
  </w:num>
  <w:num w:numId="86">
    <w:abstractNumId w:val="88"/>
  </w:num>
  <w:num w:numId="87">
    <w:abstractNumId w:val="8"/>
  </w:num>
  <w:num w:numId="88">
    <w:abstractNumId w:val="11"/>
  </w:num>
  <w:num w:numId="89">
    <w:abstractNumId w:val="5"/>
  </w:num>
  <w:num w:numId="90">
    <w:abstractNumId w:val="55"/>
  </w:num>
  <w:num w:numId="91">
    <w:abstractNumId w:val="51"/>
  </w:num>
  <w:num w:numId="92">
    <w:abstractNumId w:val="13"/>
  </w:num>
  <w:num w:numId="93">
    <w:abstractNumId w:val="71"/>
  </w:num>
  <w:num w:numId="94">
    <w:abstractNumId w:val="81"/>
  </w:num>
  <w:num w:numId="95">
    <w:abstractNumId w:val="17"/>
  </w:num>
  <w:num w:numId="9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4629"/>
    <w:rsid w:val="00A74D2A"/>
    <w:rsid w:val="00A7545F"/>
    <w:rsid w:val="00A75620"/>
    <w:rsid w:val="00A75D96"/>
    <w:rsid w:val="00A7671C"/>
    <w:rsid w:val="00A7686D"/>
    <w:rsid w:val="00A76AF2"/>
    <w:rsid w:val="00A76F76"/>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C96"/>
    <w:rsid w:val="00DA5831"/>
    <w:rsid w:val="00DA7877"/>
    <w:rsid w:val="00DB0459"/>
    <w:rsid w:val="00DB0B1E"/>
    <w:rsid w:val="00DB3C46"/>
    <w:rsid w:val="00DB43F3"/>
    <w:rsid w:val="00DB5080"/>
    <w:rsid w:val="00DB5B35"/>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548B"/>
    <w:rsid w:val="00E754B4"/>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9B"/>
    <w:rsid w:val="00ED4D25"/>
    <w:rsid w:val="00ED66DD"/>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6DE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1">
    <w:name w:val="toc 9"/>
    <w:basedOn w:val="81"/>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semiHidden/>
    <w:rsid w:val="000B7FED"/>
    <w:pPr>
      <w:ind w:left="1985" w:hanging="1985"/>
    </w:pPr>
  </w:style>
  <w:style w:type="paragraph" w:styleId="71">
    <w:name w:val="toc 7"/>
    <w:basedOn w:val="61"/>
    <w:next w:val="a"/>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rsid w:val="000B7FED"/>
  </w:style>
  <w:style w:type="paragraph" w:customStyle="1" w:styleId="B2">
    <w:name w:val="B2"/>
    <w:basedOn w:val="25"/>
    <w:link w:val="B2Char"/>
    <w:rsid w:val="000B7FED"/>
  </w:style>
  <w:style w:type="paragraph" w:customStyle="1" w:styleId="B3">
    <w:name w:val="B3"/>
    <w:basedOn w:val="33"/>
    <w:link w:val="B3Char"/>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qFormat/>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40">
    <w:name w:val="見出し 4 (文字)"/>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af8">
    <w:name w:val="List Paragraph"/>
    <w:aliases w:val="- Bullets,목록 단락,Lista1,?? ??,?????,????,列出段落,列出段落1,中等深浅网格 1 - 着色 21,列表段落,¥¡¡¡¡ì¬º¥¹¥È¶ÎÂä,ÁÐ³ö¶ÎÂä,列表段落1,—ño’i—Ž,¥ê¥¹¥È¶ÎÂä,1st level - Bullet List Paragraph,Lettre d'introduction,Paragrafo elenco,Normal bullet 2,Bullet list,목록단락,列"/>
    <w:basedOn w:val="a"/>
    <w:link w:val="af9"/>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0">
    <w:name w:val="コメント文字列 (文字)"/>
    <w:link w:val="af"/>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a0"/>
    <w:uiPriority w:val="99"/>
    <w:semiHidden/>
    <w:unhideWhenUsed/>
    <w:rsid w:val="00BC5B83"/>
    <w:rPr>
      <w:color w:val="808080"/>
      <w:shd w:val="clear" w:color="auto" w:fill="E6E6E6"/>
    </w:rPr>
  </w:style>
  <w:style w:type="paragraph" w:styleId="Web">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a">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b"/>
    <w:locked/>
    <w:rsid w:val="003548DB"/>
    <w:rPr>
      <w:rFonts w:asciiTheme="minorHAnsi" w:eastAsiaTheme="minorEastAsia" w:hAnsiTheme="minorHAnsi" w:cstheme="minorBidi"/>
      <w:b/>
      <w:sz w:val="22"/>
      <w:szCs w:val="22"/>
      <w:lang w:val="en-US"/>
    </w:rPr>
  </w:style>
  <w:style w:type="paragraph" w:styleId="afb">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a"/>
    <w:unhideWhenUsed/>
    <w:qFormat/>
    <w:rsid w:val="003548DB"/>
    <w:pPr>
      <w:spacing w:before="120" w:after="120" w:line="256" w:lineRule="auto"/>
    </w:pPr>
    <w:rPr>
      <w:rFonts w:asciiTheme="minorHAnsi" w:hAnsiTheme="minorHAnsi" w:cstheme="minorBidi"/>
      <w:b/>
      <w:sz w:val="22"/>
      <w:szCs w:val="22"/>
      <w:lang w:val="en-US" w:eastAsia="fr-FR"/>
    </w:rPr>
  </w:style>
  <w:style w:type="table" w:styleId="afc">
    <w:name w:val="Table Grid"/>
    <w:basedOn w:val="a1"/>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nhideWhenUsed/>
    <w:rsid w:val="00F64307"/>
    <w:pPr>
      <w:spacing w:after="120" w:line="256" w:lineRule="auto"/>
      <w:jc w:val="both"/>
    </w:pPr>
    <w:rPr>
      <w:rFonts w:ascii="Arial" w:hAnsi="Arial" w:cstheme="minorBidi"/>
      <w:sz w:val="22"/>
      <w:szCs w:val="22"/>
      <w:lang w:val="en-US" w:eastAsia="zh-CN"/>
    </w:rPr>
  </w:style>
  <w:style w:type="character" w:customStyle="1" w:styleId="afe">
    <w:name w:val="本文 (文字)"/>
    <w:basedOn w:val="a0"/>
    <w:link w:val="afd"/>
    <w:rsid w:val="00F64307"/>
    <w:rPr>
      <w:rFonts w:ascii="Arial" w:eastAsiaTheme="minorEastAsia" w:hAnsi="Arial" w:cstheme="minorBidi"/>
      <w:sz w:val="22"/>
      <w:szCs w:val="22"/>
      <w:lang w:val="en-US" w:eastAsia="zh-CN"/>
    </w:rPr>
  </w:style>
  <w:style w:type="paragraph" w:styleId="aff">
    <w:name w:val="table of figures"/>
    <w:basedOn w:val="afd"/>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d"/>
    <w:link w:val="ProposalChar"/>
    <w:qFormat/>
    <w:rsid w:val="00F64307"/>
    <w:pPr>
      <w:numPr>
        <w:numId w:val="2"/>
      </w:numPr>
      <w:tabs>
        <w:tab w:val="left" w:pos="1701"/>
      </w:tabs>
    </w:pPr>
    <w:rPr>
      <w:b/>
      <w:bCs/>
    </w:rPr>
  </w:style>
  <w:style w:type="character" w:customStyle="1" w:styleId="af9">
    <w:name w:val="リスト段落 (文字)"/>
    <w:aliases w:val="- Bullets (文字),목록 단락 (文字),Lista1 (文字),?? ?? (文字),????? (文字),???? (文字),列出段落 (文字),列出段落1 (文字),中等深浅网格 1 - 着色 21 (文字),列表段落 (文字),¥¡¡¡¡ì¬º¥¹¥È¶ÎÂä (文字),ÁÐ³ö¶ÎÂä (文字),列表段落1 (文字),—ño’i—Ž (文字),¥ê¥¹¥È¶ÎÂä (文字),1st level - Bullet List Paragraph (文字)"/>
    <w:link w:val="af8"/>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ＭＳ 明朝" w:hAnsi="Times New Roman"/>
      <w:szCs w:val="24"/>
    </w:rPr>
  </w:style>
  <w:style w:type="paragraph" w:customStyle="1" w:styleId="3GPPNormalText">
    <w:name w:val="3GPP Normal Text"/>
    <w:basedOn w:val="afd"/>
    <w:link w:val="3GPPNormalTextChar"/>
    <w:qFormat/>
    <w:rsid w:val="00082736"/>
    <w:pPr>
      <w:spacing w:after="60" w:line="240" w:lineRule="auto"/>
    </w:pPr>
    <w:rPr>
      <w:rFonts w:ascii="Times New Roman" w:eastAsia="ＭＳ 明朝" w:hAnsi="Times New Roman" w:cs="Times New Roman"/>
      <w:sz w:val="20"/>
      <w:szCs w:val="24"/>
      <w:lang w:val="fr-FR" w:eastAsia="fr-FR"/>
    </w:rPr>
  </w:style>
  <w:style w:type="paragraph" w:styleId="aff0">
    <w:name w:val="Revision"/>
    <w:hidden/>
    <w:uiPriority w:val="99"/>
    <w:semiHidden/>
    <w:rsid w:val="00FF33B7"/>
    <w:rPr>
      <w:rFonts w:ascii="Times New Roman" w:hAnsi="Times New Roman"/>
      <w:lang w:val="en-GB" w:eastAsia="en-US"/>
    </w:rPr>
  </w:style>
  <w:style w:type="character" w:customStyle="1" w:styleId="a5">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basedOn w:val="a0"/>
    <w:link w:val="a4"/>
    <w:locked/>
    <w:rsid w:val="00312C80"/>
    <w:rPr>
      <w:rFonts w:ascii="Arial" w:hAnsi="Arial"/>
      <w:b/>
      <w:noProof/>
      <w:sz w:val="18"/>
      <w:lang w:val="en-GB" w:eastAsia="en-US"/>
    </w:rPr>
  </w:style>
  <w:style w:type="character" w:customStyle="1" w:styleId="LGTdocChar">
    <w:name w:val="LGTdoc_본문 Char"/>
    <w:basedOn w:val="a0"/>
    <w:link w:val="LGTdoc"/>
    <w:locked/>
    <w:rsid w:val="000E4E04"/>
  </w:style>
  <w:style w:type="paragraph" w:customStyle="1" w:styleId="LGTdoc">
    <w:name w:val="LGTdoc_본문"/>
    <w:basedOn w:val="a"/>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0E4E04"/>
    <w:pPr>
      <w:numPr>
        <w:numId w:val="7"/>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rsid w:val="000E4E04"/>
    <w:rPr>
      <w:rFonts w:ascii="Calibri" w:eastAsia="ＭＳ 明朝" w:hAnsi="Calibri"/>
      <w:b/>
      <w:lang w:val="en-CA" w:eastAsia="en-US"/>
    </w:rPr>
  </w:style>
  <w:style w:type="table" w:styleId="82">
    <w:name w:val="Table Grid 8"/>
    <w:basedOn w:val="a1"/>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f1">
    <w:name w:val="Placeholder Text"/>
    <w:basedOn w:val="a0"/>
    <w:uiPriority w:val="99"/>
    <w:semiHidden/>
    <w:rsid w:val="00A80B87"/>
    <w:rPr>
      <w:color w:val="808080"/>
    </w:rPr>
  </w:style>
  <w:style w:type="character" w:styleId="aff2">
    <w:name w:val="Emphasis"/>
    <w:basedOn w:val="a0"/>
    <w:uiPriority w:val="20"/>
    <w:qFormat/>
    <w:rsid w:val="001D743E"/>
    <w:rPr>
      <w:i/>
      <w:iCs/>
    </w:rPr>
  </w:style>
  <w:style w:type="character" w:customStyle="1" w:styleId="10">
    <w:name w:val="見出し 1 (文字)"/>
    <w:basedOn w:val="a0"/>
    <w:link w:val="1"/>
    <w:rsid w:val="00A43141"/>
    <w:rPr>
      <w:rFonts w:ascii="Arial" w:hAnsi="Arial"/>
      <w:sz w:val="36"/>
      <w:lang w:val="en-GB" w:eastAsia="en-US"/>
    </w:rPr>
  </w:style>
  <w:style w:type="character" w:customStyle="1" w:styleId="20">
    <w:name w:val="見出し 2 (文字)"/>
    <w:basedOn w:val="a0"/>
    <w:link w:val="2"/>
    <w:rsid w:val="00A43141"/>
    <w:rPr>
      <w:rFonts w:ascii="Arial" w:hAnsi="Arial"/>
      <w:sz w:val="32"/>
      <w:lang w:val="en-GB" w:eastAsia="en-US"/>
    </w:rPr>
  </w:style>
  <w:style w:type="character" w:customStyle="1" w:styleId="30">
    <w:name w:val="見出し 3 (文字)"/>
    <w:basedOn w:val="a0"/>
    <w:link w:val="3"/>
    <w:rsid w:val="00A43141"/>
    <w:rPr>
      <w:rFonts w:ascii="Arial" w:hAnsi="Arial"/>
      <w:sz w:val="28"/>
      <w:lang w:val="en-GB" w:eastAsia="en-US"/>
    </w:rPr>
  </w:style>
  <w:style w:type="character" w:customStyle="1" w:styleId="50">
    <w:name w:val="見出し 5 (文字)"/>
    <w:basedOn w:val="a0"/>
    <w:link w:val="5"/>
    <w:rsid w:val="00A43141"/>
    <w:rPr>
      <w:rFonts w:ascii="Arial" w:hAnsi="Arial"/>
      <w:sz w:val="22"/>
      <w:lang w:val="en-GB" w:eastAsia="en-US"/>
    </w:rPr>
  </w:style>
  <w:style w:type="character" w:customStyle="1" w:styleId="60">
    <w:name w:val="見出し 6 (文字)"/>
    <w:basedOn w:val="a0"/>
    <w:link w:val="6"/>
    <w:rsid w:val="00A43141"/>
    <w:rPr>
      <w:rFonts w:ascii="Arial" w:hAnsi="Arial"/>
      <w:lang w:val="en-GB" w:eastAsia="en-US"/>
    </w:rPr>
  </w:style>
  <w:style w:type="character" w:customStyle="1" w:styleId="70">
    <w:name w:val="見出し 7 (文字)"/>
    <w:basedOn w:val="a0"/>
    <w:link w:val="7"/>
    <w:rsid w:val="00A43141"/>
    <w:rPr>
      <w:rFonts w:ascii="Arial" w:hAnsi="Arial"/>
      <w:lang w:val="en-GB" w:eastAsia="en-US"/>
    </w:rPr>
  </w:style>
  <w:style w:type="character" w:customStyle="1" w:styleId="80">
    <w:name w:val="見出し 8 (文字)"/>
    <w:basedOn w:val="a0"/>
    <w:link w:val="8"/>
    <w:rsid w:val="00A43141"/>
    <w:rPr>
      <w:rFonts w:ascii="Arial" w:hAnsi="Arial"/>
      <w:sz w:val="36"/>
      <w:lang w:val="en-GB" w:eastAsia="en-US"/>
    </w:rPr>
  </w:style>
  <w:style w:type="character" w:customStyle="1" w:styleId="90">
    <w:name w:val="見出し 9 (文字)"/>
    <w:basedOn w:val="a0"/>
    <w:link w:val="9"/>
    <w:rsid w:val="00A43141"/>
    <w:rPr>
      <w:rFonts w:ascii="Arial" w:hAnsi="Arial"/>
      <w:sz w:val="36"/>
      <w:lang w:val="en-GB" w:eastAsia="en-US"/>
    </w:rPr>
  </w:style>
  <w:style w:type="character" w:customStyle="1" w:styleId="a8">
    <w:name w:val="脚注文字列 (文字)"/>
    <w:basedOn w:val="a0"/>
    <w:link w:val="a7"/>
    <w:semiHidden/>
    <w:rsid w:val="00A43141"/>
    <w:rPr>
      <w:rFonts w:ascii="Times New Roman" w:hAnsi="Times New Roman"/>
      <w:sz w:val="16"/>
      <w:lang w:val="en-GB" w:eastAsia="en-US"/>
    </w:rPr>
  </w:style>
  <w:style w:type="character" w:customStyle="1" w:styleId="ac">
    <w:name w:val="フッター (文字)"/>
    <w:basedOn w:val="a0"/>
    <w:link w:val="ab"/>
    <w:rsid w:val="00A43141"/>
    <w:rPr>
      <w:rFonts w:ascii="Arial" w:hAnsi="Arial"/>
      <w:b/>
      <w:i/>
      <w:noProof/>
      <w:sz w:val="18"/>
      <w:lang w:val="en-GB" w:eastAsia="en-US"/>
    </w:rPr>
  </w:style>
  <w:style w:type="character" w:customStyle="1" w:styleId="af3">
    <w:name w:val="吹き出し (文字)"/>
    <w:basedOn w:val="a0"/>
    <w:link w:val="af2"/>
    <w:semiHidden/>
    <w:rsid w:val="00A43141"/>
    <w:rPr>
      <w:rFonts w:ascii="Tahoma" w:hAnsi="Tahoma" w:cs="Tahoma"/>
      <w:sz w:val="16"/>
      <w:szCs w:val="16"/>
      <w:lang w:val="en-GB" w:eastAsia="en-US"/>
    </w:rPr>
  </w:style>
  <w:style w:type="character" w:customStyle="1" w:styleId="af5">
    <w:name w:val="コメント内容 (文字)"/>
    <w:basedOn w:val="af0"/>
    <w:link w:val="af4"/>
    <w:semiHidden/>
    <w:rsid w:val="00A43141"/>
    <w:rPr>
      <w:rFonts w:ascii="Times New Roman" w:hAnsi="Times New Roman"/>
      <w:b/>
      <w:bCs/>
      <w:lang w:val="en-GB" w:eastAsia="en-US"/>
    </w:rPr>
  </w:style>
  <w:style w:type="character" w:customStyle="1" w:styleId="af7">
    <w:name w:val="見出しマップ (文字)"/>
    <w:basedOn w:val="a0"/>
    <w:link w:val="af6"/>
    <w:semiHidden/>
    <w:rsid w:val="00A43141"/>
    <w:rPr>
      <w:rFonts w:ascii="Tahoma" w:hAnsi="Tahoma" w:cs="Tahoma"/>
      <w:shd w:val="clear" w:color="auto" w:fill="000080"/>
      <w:lang w:val="en-GB" w:eastAsia="en-US"/>
    </w:rPr>
  </w:style>
  <w:style w:type="paragraph" w:customStyle="1" w:styleId="Style1">
    <w:name w:val="Style1"/>
    <w:basedOn w:val="a"/>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896BF747-CFC8-4878-B850-4D887008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50</Pages>
  <Words>16805</Words>
  <Characters>95790</Characters>
  <Application>Microsoft Office Word</Application>
  <DocSecurity>0</DocSecurity>
  <Lines>798</Lines>
  <Paragraphs>224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2</cp:revision>
  <cp:lastPrinted>1900-12-31T16:00:00Z</cp:lastPrinted>
  <dcterms:created xsi:type="dcterms:W3CDTF">2021-08-17T00:09:00Z</dcterms:created>
  <dcterms:modified xsi:type="dcterms:W3CDTF">2021-08-17T00:09:00Z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