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Heading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Heading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Heading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TableGri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ListParagraph"/>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Heading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 xml:space="preserve">-e,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ListParagraph"/>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ListParagraph"/>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 xml:space="preserve">Lenovo/Motorola Mobility, CMCC, NTT DOCOMO, Huawei, </w:t>
      </w:r>
      <w:proofErr w:type="spellStart"/>
      <w:r w:rsidRPr="002A116E">
        <w:rPr>
          <w:lang w:val="en-US" w:eastAsia="ja-JP"/>
        </w:rPr>
        <w:t>HiSilicon</w:t>
      </w:r>
      <w:proofErr w:type="spellEnd"/>
      <w:r w:rsidRPr="002A116E">
        <w:rPr>
          <w:lang w:val="en-US" w:eastAsia="ja-JP"/>
        </w:rPr>
        <w:t>,</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ListParagraph"/>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ListParagraph"/>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proofErr w:type="spellStart"/>
      <w:r w:rsidR="002E3F36" w:rsidRPr="002A116E">
        <w:rPr>
          <w:lang w:val="en-US" w:eastAsia="ja-JP"/>
        </w:rPr>
        <w:t>HiSilicon</w:t>
      </w:r>
      <w:proofErr w:type="spellEnd"/>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Default="00873945" w:rsidP="00253C1F">
      <w:pPr>
        <w:jc w:val="both"/>
        <w:rPr>
          <w:rFonts w:eastAsia="Yu Mincho"/>
          <w:bCs/>
          <w:lang w:val="es-US" w:eastAsia="ja-JP"/>
        </w:rPr>
      </w:pPr>
      <w:r>
        <w:rPr>
          <w:rFonts w:eastAsia="Yu Mincho" w:hint="eastAsia"/>
          <w:bCs/>
          <w:lang w:val="es-US" w:eastAsia="ja-JP"/>
        </w:rPr>
        <w:t>T</w:t>
      </w:r>
      <w:r>
        <w:rPr>
          <w:rFonts w:eastAsia="Yu Mincho"/>
          <w:bCs/>
          <w:lang w:val="es-US"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s-US" w:eastAsia="ja-JP"/>
        </w:rPr>
        <w:t xml:space="preserve"> </w:t>
      </w:r>
      <w:r>
        <w:rPr>
          <w:rFonts w:eastAsia="Yu Mincho"/>
          <w:bCs/>
          <w:lang w:val="es-US"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F22067" w:rsidRDefault="00873945" w:rsidP="00253C1F">
      <w:pPr>
        <w:jc w:val="both"/>
        <w:rPr>
          <w:rFonts w:eastAsia="Yu Mincho"/>
          <w:bCs/>
          <w:lang w:val="es-US" w:eastAsia="ja-JP"/>
        </w:rPr>
      </w:pPr>
    </w:p>
    <w:p w14:paraId="2F2F0567" w14:textId="3DE652EF" w:rsidR="00253C1F" w:rsidRPr="00F22067" w:rsidRDefault="00253C1F" w:rsidP="00253C1F">
      <w:pPr>
        <w:pStyle w:val="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TableGri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Heading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proofErr w:type="spellStart"/>
      <w:r w:rsidR="00B67087">
        <w:rPr>
          <w:i/>
          <w:iCs/>
        </w:rPr>
        <w:t>numberOfRepetitions</w:t>
      </w:r>
      <w:proofErr w:type="spellEnd"/>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proofErr w:type="spellStart"/>
      <w:r w:rsidR="00B67087" w:rsidRPr="0048482F">
        <w:rPr>
          <w:i/>
          <w:color w:val="000000"/>
        </w:rPr>
        <w:t>repK</w:t>
      </w:r>
      <w:proofErr w:type="spellEnd"/>
      <w:r w:rsidR="00B67087">
        <w:rPr>
          <w:rFonts w:eastAsia="Yu Mincho"/>
          <w:iCs/>
          <w:lang w:eastAsia="ja-JP"/>
        </w:rPr>
        <w:t xml:space="preserve"> </w:t>
      </w:r>
      <w:r w:rsidR="00E46131">
        <w:rPr>
          <w:rFonts w:eastAsia="Yu Mincho"/>
          <w:iCs/>
          <w:lang w:eastAsia="ja-JP"/>
        </w:rPr>
        <w:t xml:space="preserve">in </w:t>
      </w:r>
      <w:proofErr w:type="spellStart"/>
      <w:r w:rsidR="00E46131">
        <w:rPr>
          <w:rFonts w:eastAsiaTheme="minorEastAsia"/>
          <w:i/>
          <w:iCs/>
          <w:szCs w:val="24"/>
        </w:rPr>
        <w:t>ConfiguredGrantConfig</w:t>
      </w:r>
      <w:proofErr w:type="spellEnd"/>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TableGri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proofErr w:type="spellStart"/>
            <w:r w:rsidRPr="00E46131">
              <w:rPr>
                <w:i/>
                <w:iCs/>
                <w:color w:val="FF0000"/>
              </w:rPr>
              <w:t>numberOfRepetitions</w:t>
            </w:r>
            <w:proofErr w:type="spellEnd"/>
            <w:r w:rsidRPr="00E46131">
              <w:rPr>
                <w:color w:val="FF0000"/>
              </w:rPr>
              <w:t xml:space="preserve"> </w:t>
            </w:r>
            <w:r w:rsidRPr="009A2108">
              <w:t xml:space="preserve">is present in the resource allocation table, the number of repetitions K is equal to </w:t>
            </w:r>
            <w:proofErr w:type="spellStart"/>
            <w:r w:rsidRPr="00E46131">
              <w:rPr>
                <w:i/>
                <w:iCs/>
                <w:color w:val="FF0000"/>
              </w:rPr>
              <w:t>numberOfRepetitions</w:t>
            </w:r>
            <w:proofErr w:type="spellEnd"/>
            <w:r w:rsidRPr="009A2108">
              <w:t>;</w:t>
            </w:r>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proofErr w:type="spellStart"/>
            <w:r w:rsidRPr="00E46131">
              <w:rPr>
                <w:i/>
                <w:color w:val="FF0000"/>
                <w:lang w:val="en-US"/>
              </w:rPr>
              <w:t>numberOfRepetitions</w:t>
            </w:r>
            <w:proofErr w:type="spellEnd"/>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In other words, it should be decided whether </w:t>
      </w:r>
      <w:r w:rsidR="008F4C83">
        <w:rPr>
          <w:rFonts w:eastAsiaTheme="minorEastAsia"/>
          <w:szCs w:val="24"/>
        </w:rPr>
        <w:t xml:space="preserve">the repetition </w:t>
      </w:r>
      <w:r w:rsidR="008F4C83">
        <w:rPr>
          <w:rFonts w:eastAsiaTheme="minorEastAsia"/>
          <w:szCs w:val="24"/>
        </w:rPr>
        <w:lastRenderedPageBreak/>
        <w:t>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ListParagraph"/>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ListParagraph"/>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3BD37A5" w14:textId="0645EB28" w:rsidR="00D907D0" w:rsidRDefault="00603237"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59A8A7" w14:textId="1A76EB12" w:rsidR="00D907D0" w:rsidRDefault="00D907D0"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FE04A2" w:rsidRDefault="00DF198A" w:rsidP="00FE04A2">
      <w:pPr>
        <w:jc w:val="both"/>
        <w:rPr>
          <w:rFonts w:eastAsia="Yu Mincho"/>
          <w:bCs/>
          <w:lang w:val="es-US" w:eastAsia="ja-JP"/>
        </w:rPr>
      </w:pPr>
      <w:r w:rsidRPr="00FE04A2">
        <w:rPr>
          <w:rFonts w:eastAsia="Yu Mincho"/>
          <w:bCs/>
          <w:lang w:val="es-US" w:eastAsia="ja-JP"/>
        </w:rPr>
        <w:t>The arguments are almost the same as what has been raised in the prerivous meetings. The proponents are saying that</w:t>
      </w:r>
      <w:r w:rsidR="00B55B77">
        <w:rPr>
          <w:rFonts w:eastAsia="Yu Mincho"/>
          <w:bCs/>
          <w:lang w:val="es-US" w:eastAsia="ja-JP"/>
        </w:rPr>
        <w:t>, Rel-16 TDRA list based repetition is an optional feature and Rel-17 CovEnh should support the increased maximum repetition factor without using the TDRA list based scheme</w:t>
      </w:r>
      <w:r w:rsidRPr="00FE04A2">
        <w:rPr>
          <w:rFonts w:eastAsia="Yu Mincho"/>
          <w:bCs/>
          <w:lang w:val="es-US" w:eastAsia="ja-JP"/>
        </w:rPr>
        <w:t>.</w:t>
      </w:r>
      <w:r w:rsidR="009260A0">
        <w:rPr>
          <w:rFonts w:eastAsia="Yu Mincho"/>
          <w:bCs/>
          <w:lang w:val="es-US"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proofErr w:type="spellStart"/>
      <w:r w:rsidR="009260A0">
        <w:rPr>
          <w:rFonts w:eastAsiaTheme="minorEastAsia"/>
          <w:i/>
          <w:iCs/>
          <w:szCs w:val="24"/>
        </w:rPr>
        <w:t>ConfiguredGrantConfig</w:t>
      </w:r>
      <w:proofErr w:type="spellEnd"/>
      <w:r w:rsidR="009260A0">
        <w:rPr>
          <w:rFonts w:eastAsiaTheme="minorEastAsia"/>
          <w:szCs w:val="24"/>
        </w:rPr>
        <w:t xml:space="preserve"> on top of </w:t>
      </w:r>
      <w:r w:rsidR="009260A0">
        <w:rPr>
          <w:rFonts w:eastAsia="Yu Mincho"/>
          <w:bCs/>
          <w:lang w:val="es-US" w:eastAsia="ja-JP"/>
        </w:rPr>
        <w:t>the TDRA list based scheme.</w:t>
      </w:r>
    </w:p>
    <w:p w14:paraId="3BD5E5CC" w14:textId="77777777" w:rsidR="00D907D0" w:rsidRPr="00FE04A2" w:rsidRDefault="00D907D0">
      <w:pPr>
        <w:jc w:val="both"/>
        <w:rPr>
          <w:lang w:val="es-US" w:eastAsia="zh-CN"/>
        </w:rPr>
      </w:pPr>
    </w:p>
    <w:p w14:paraId="668F75EC" w14:textId="5AE6D0F7" w:rsidR="00E92FD8" w:rsidRPr="00F22067" w:rsidRDefault="00E92FD8" w:rsidP="00E92FD8">
      <w:pPr>
        <w:pStyle w:val="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proofErr w:type="spellStart"/>
      <w:r w:rsidRPr="00FE04A2">
        <w:rPr>
          <w:rFonts w:eastAsiaTheme="minorEastAsia"/>
          <w:i/>
          <w:iCs/>
          <w:szCs w:val="24"/>
        </w:rPr>
        <w:t>ConfiguredGrantConfig</w:t>
      </w:r>
      <w:proofErr w:type="spellEnd"/>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 xml:space="preserve">Number of </w:t>
            </w:r>
            <w:proofErr w:type="gramStart"/>
            <w:r w:rsidR="00F46B02">
              <w:rPr>
                <w:rFonts w:eastAsiaTheme="minorEastAsia"/>
                <w:lang w:eastAsia="zh-CN"/>
              </w:rPr>
              <w:t>repetition</w:t>
            </w:r>
            <w:proofErr w:type="gramEnd"/>
            <w:r w:rsidR="00F46B02">
              <w:rPr>
                <w:rFonts w:eastAsiaTheme="minorEastAsia"/>
                <w:lang w:eastAsia="zh-CN"/>
              </w:rPr>
              <w:t xml:space="preserve">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 xml:space="preserve">maximum 32 repetitions </w:t>
            </w:r>
            <w:proofErr w:type="gramStart"/>
            <w:r w:rsidR="00B13351">
              <w:rPr>
                <w:rFonts w:eastAsiaTheme="minorEastAsia"/>
                <w:lang w:eastAsia="zh-CN"/>
              </w:rPr>
              <w:t>is</w:t>
            </w:r>
            <w:proofErr w:type="gramEnd"/>
            <w:r w:rsidR="00B13351">
              <w:rPr>
                <w:rFonts w:eastAsiaTheme="minorEastAsia"/>
                <w:lang w:eastAsia="zh-CN"/>
              </w:rPr>
              <w:t xml:space="preserve"> only supported for parameter ‘</w:t>
            </w:r>
            <w:proofErr w:type="spellStart"/>
            <w:r w:rsidR="00B13351">
              <w:rPr>
                <w:rFonts w:eastAsiaTheme="minorEastAsia"/>
                <w:bCs/>
                <w:i/>
                <w:iCs/>
                <w:szCs w:val="24"/>
              </w:rPr>
              <w:t>numberOfRepetitions</w:t>
            </w:r>
            <w:proofErr w:type="spellEnd"/>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proofErr w:type="spellStart"/>
            <w:proofErr w:type="gramStart"/>
            <w:r w:rsidRPr="00FE04A2">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sidRPr="00316AE8">
              <w:rPr>
                <w:rFonts w:eastAsia="SimSun"/>
                <w:i/>
                <w:color w:val="FF0000"/>
              </w:rPr>
              <w:t xml:space="preserve"> </w:t>
            </w:r>
            <w:proofErr w:type="spellStart"/>
            <w:r w:rsidRPr="00316AE8">
              <w:rPr>
                <w:rFonts w:eastAsiaTheme="minorEastAsia"/>
                <w:i/>
                <w:lang w:eastAsia="zh-CN"/>
              </w:rPr>
              <w:t>pusch-AggregationFacto</w:t>
            </w:r>
            <w:r>
              <w:rPr>
                <w:rFonts w:eastAsiaTheme="minorEastAsia"/>
                <w:i/>
                <w:lang w:eastAsia="zh-CN"/>
              </w:rPr>
              <w:t>r</w:t>
            </w:r>
            <w:proofErr w:type="spellEnd"/>
            <w:r>
              <w:rPr>
                <w:rFonts w:eastAsiaTheme="minorEastAsia"/>
                <w:lang w:val="en-US" w:eastAsia="zh-CN"/>
              </w:rPr>
              <w:t xml:space="preserve"> vs., </w:t>
            </w:r>
            <w:proofErr w:type="spellStart"/>
            <w:r w:rsidRPr="00316AE8">
              <w:rPr>
                <w:rFonts w:eastAsiaTheme="minorEastAsia"/>
                <w:i/>
                <w:iCs/>
                <w:lang w:eastAsia="zh-CN"/>
              </w:rPr>
              <w:t>numberOfRepetitions</w:t>
            </w:r>
            <w:proofErr w:type="spellEnd"/>
            <w:r>
              <w:rPr>
                <w:rFonts w:eastAsiaTheme="minorEastAsia"/>
                <w:lang w:val="en-US" w:eastAsia="zh-CN"/>
              </w:rPr>
              <w:t xml:space="preserve">. </w:t>
            </w: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Heading3"/>
        <w:jc w:val="both"/>
        <w:rPr>
          <w:sz w:val="24"/>
          <w:szCs w:val="16"/>
        </w:rPr>
      </w:pPr>
      <w:r w:rsidRPr="008A59A6">
        <w:rPr>
          <w:color w:val="00B0F0"/>
          <w:sz w:val="24"/>
          <w:szCs w:val="16"/>
        </w:rPr>
        <w:lastRenderedPageBreak/>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w:t>
      </w:r>
      <w:proofErr w:type="spellStart"/>
      <w:r w:rsidR="009D5CA0" w:rsidRPr="009D5CA0">
        <w:rPr>
          <w:rFonts w:eastAsia="Yu Mincho"/>
          <w:iCs/>
          <w:lang w:eastAsia="ja-JP"/>
        </w:rPr>
        <w:t>can not</w:t>
      </w:r>
      <w:proofErr w:type="spellEnd"/>
      <w:r w:rsidR="009D5CA0" w:rsidRPr="009D5CA0">
        <w:rPr>
          <w:rFonts w:eastAsia="Yu Mincho"/>
          <w:iCs/>
          <w:lang w:eastAsia="ja-JP"/>
        </w:rPr>
        <w:t xml:space="preserve"> be indicated by DCI format 0_0 since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
      </w:pPr>
      <w:r>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w:t>
            </w:r>
            <w:proofErr w:type="gramStart"/>
            <w:r w:rsidR="005632EB">
              <w:rPr>
                <w:rFonts w:eastAsiaTheme="minorEastAsia"/>
                <w:lang w:val="en-US" w:eastAsia="zh-CN"/>
              </w:rPr>
              <w:t xml:space="preserve">is </w:t>
            </w:r>
            <w:r w:rsidR="00B80C10">
              <w:rPr>
                <w:rFonts w:eastAsiaTheme="minorEastAsia"/>
                <w:lang w:val="en-US" w:eastAsia="zh-CN"/>
              </w:rPr>
              <w:t xml:space="preserve"> </w:t>
            </w:r>
            <w:r w:rsidR="005632EB">
              <w:rPr>
                <w:rFonts w:eastAsiaTheme="minorEastAsia"/>
                <w:lang w:val="en-US" w:eastAsia="zh-CN"/>
              </w:rPr>
              <w:t>not</w:t>
            </w:r>
            <w:proofErr w:type="gramEnd"/>
            <w:r w:rsidR="005632EB">
              <w:rPr>
                <w:rFonts w:eastAsiaTheme="minorEastAsia"/>
                <w:lang w:val="en-US" w:eastAsia="zh-CN"/>
              </w:rPr>
              <w:t xml:space="preserve">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bl>
    <w:p w14:paraId="69B911F8" w14:textId="77777777" w:rsidR="009D5CA0" w:rsidRPr="009D5CA0" w:rsidRDefault="009D5CA0">
      <w:pPr>
        <w:jc w:val="both"/>
        <w:rPr>
          <w:rFonts w:eastAsia="Yu Mincho"/>
          <w:lang w:val="sv-SE"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Heading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TableGri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7D69B4" w14:textId="77777777" w:rsidR="004E27EE" w:rsidRDefault="004E27EE" w:rsidP="004E27EE">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88A73E8"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lastRenderedPageBreak/>
              <w:t xml:space="preserve">FFS: handling of dynamic </w:t>
            </w:r>
            <w:proofErr w:type="spellStart"/>
            <w:r w:rsidRPr="00E8354B">
              <w:t>signaling</w:t>
            </w:r>
            <w:proofErr w:type="spellEnd"/>
            <w:r w:rsidRPr="00E8354B">
              <w:t xml:space="preserve"> (e.g. UL CI, DCI for high priority channel), e.g., UE without CI capability</w:t>
            </w:r>
          </w:p>
          <w:p w14:paraId="2875450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ListParagraph"/>
        <w:numPr>
          <w:ilvl w:val="0"/>
          <w:numId w:val="60"/>
        </w:numPr>
        <w:ind w:firstLineChars="0"/>
        <w:jc w:val="both"/>
        <w:rPr>
          <w:rFonts w:eastAsia="Yu Mincho"/>
          <w:iCs/>
          <w:lang w:val="en-US" w:eastAsia="ja-JP"/>
        </w:rPr>
      </w:pPr>
      <w:r w:rsidRPr="00B17582">
        <w:rPr>
          <w:rFonts w:eastAsia="Yu Mincho"/>
          <w:iCs/>
          <w:lang w:val="en-US" w:eastAsia="ja-JP"/>
        </w:rPr>
        <w:t>Issue#2-1: Use of dynamic signaling for the determination of available slots</w:t>
      </w:r>
    </w:p>
    <w:p w14:paraId="3A016AEC" w14:textId="6E2A7B94" w:rsidR="007F2D3A" w:rsidRDefault="007F2D3A"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xml:space="preserve">: Configurations/indications enabling </w:t>
      </w:r>
      <w:proofErr w:type="spellStart"/>
      <w:r w:rsidRPr="00780598">
        <w:rPr>
          <w:rFonts w:eastAsia="Yu Mincho"/>
          <w:iCs/>
          <w:lang w:val="en-US" w:eastAsia="ja-JP"/>
        </w:rPr>
        <w:t>CovEnh</w:t>
      </w:r>
      <w:proofErr w:type="spellEnd"/>
      <w:r w:rsidRPr="00780598">
        <w:rPr>
          <w:rFonts w:eastAsia="Yu Mincho"/>
          <w:iCs/>
          <w:lang w:val="en-US" w:eastAsia="ja-JP"/>
        </w:rPr>
        <w:t xml:space="preserve">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Heading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w:t>
      </w:r>
      <w:r>
        <w:rPr>
          <w:rFonts w:eastAsia="Yu Mincho"/>
          <w:iCs/>
          <w:lang w:val="sv-SE" w:eastAsia="ja-JP"/>
        </w:rPr>
        <w:lastRenderedPageBreak/>
        <w:t xml:space="preserve">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TableGri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F90B88D" w14:textId="5D9108D1" w:rsidR="004D4E88" w:rsidRPr="004D4E88" w:rsidRDefault="004D4E88" w:rsidP="004D4E88">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306759B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46B3F6E2"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lastRenderedPageBreak/>
              <w:t>Alt 2-A consisting of a single step</w:t>
            </w:r>
          </w:p>
          <w:p w14:paraId="0113102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5E3031B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395F1FDA" w14:textId="1155C5A4"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ListParagraph"/>
        <w:numPr>
          <w:ilvl w:val="1"/>
          <w:numId w:val="59"/>
        </w:numPr>
        <w:adjustRightInd/>
        <w:spacing w:line="280" w:lineRule="atLeast"/>
        <w:ind w:firstLineChars="0"/>
        <w:jc w:val="both"/>
        <w:textAlignment w:val="auto"/>
      </w:pPr>
      <w:r w:rsidRPr="00E8354B">
        <w:lastRenderedPageBreak/>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w:t>
      </w:r>
      <w:proofErr w:type="spellStart"/>
      <w:r w:rsidRPr="00E5132B">
        <w:rPr>
          <w:rFonts w:eastAsia="Yu Mincho"/>
          <w:iCs/>
          <w:lang w:eastAsia="ja-JP"/>
        </w:rPr>
        <w:t>gNB</w:t>
      </w:r>
      <w:proofErr w:type="spellEnd"/>
      <w:r w:rsidRPr="00E5132B">
        <w:rPr>
          <w:rFonts w:eastAsia="Yu Mincho"/>
          <w:iCs/>
          <w:lang w:eastAsia="ja-JP"/>
        </w:rPr>
        <w:t xml:space="preserve"> sends the dynamic SFI indicating UUUU, but the UE fails to detect it. In this case, the </w:t>
      </w:r>
      <w:proofErr w:type="spellStart"/>
      <w:r w:rsidRPr="00E5132B">
        <w:rPr>
          <w:rFonts w:eastAsia="Yu Mincho"/>
          <w:iCs/>
          <w:lang w:eastAsia="ja-JP"/>
        </w:rPr>
        <w:t>gNB</w:t>
      </w:r>
      <w:proofErr w:type="spellEnd"/>
      <w:r w:rsidRPr="00E5132B">
        <w:rPr>
          <w:rFonts w:eastAsia="Yu Mincho"/>
          <w:iCs/>
          <w:lang w:eastAsia="ja-JP"/>
        </w:rPr>
        <w:t xml:space="preserve">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ListParagraph"/>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ListParagraph"/>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33D47AC" w14:textId="77777777" w:rsidR="00711D99" w:rsidRPr="00E8354B" w:rsidRDefault="00711D99" w:rsidP="00711D99">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28D91875" w14:textId="13149024" w:rsidR="00711D99" w:rsidRPr="00E8354B" w:rsidRDefault="00711D99" w:rsidP="00711D99">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ListParagraph"/>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ListParagraph"/>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w:t>
      </w:r>
      <w:proofErr w:type="spellStart"/>
      <w:r>
        <w:rPr>
          <w:lang w:eastAsia="ja-JP"/>
        </w:rPr>
        <w:t>HiSilicon</w:t>
      </w:r>
      <w:proofErr w:type="spellEnd"/>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lastRenderedPageBreak/>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TableGri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Heading3"/>
        <w:jc w:val="both"/>
        <w:rPr>
          <w:sz w:val="24"/>
          <w:szCs w:val="16"/>
        </w:rPr>
      </w:pPr>
      <w:r w:rsidRPr="008A59A6">
        <w:rPr>
          <w:color w:val="00B0F0"/>
          <w:sz w:val="24"/>
          <w:szCs w:val="16"/>
        </w:rPr>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
      </w:pPr>
      <w:r w:rsidRPr="00F22067">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hint="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Yu Mincho"/>
          <w:iCs/>
          <w:lang w:val="sv-SE" w:eastAsia="ja-JP"/>
        </w:rPr>
        <w:lastRenderedPageBreak/>
        <w:t xml:space="preserve">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FE28FDD" w14:textId="546CD8C9" w:rsidR="00E251C4" w:rsidRDefault="00E251C4" w:rsidP="00E251C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w:t>
      </w:r>
      <w:proofErr w:type="spellStart"/>
      <w:r>
        <w:rPr>
          <w:rFonts w:eastAsia="Yu Mincho"/>
          <w:iCs/>
          <w:lang w:val="sv-SE" w:eastAsia="ja-JP"/>
        </w:rPr>
        <w:t>also</w:t>
      </w:r>
      <w:proofErr w:type="spellEnd"/>
      <w:r>
        <w:rPr>
          <w:rFonts w:eastAsia="Yu Mincho"/>
          <w:iCs/>
          <w:lang w:val="sv-SE" w:eastAsia="ja-JP"/>
        </w:rPr>
        <w:t xml:space="preserve"> </w:t>
      </w:r>
      <w:proofErr w:type="spellStart"/>
      <w:r>
        <w:rPr>
          <w:rFonts w:eastAsia="Yu Mincho"/>
          <w:iCs/>
          <w:lang w:val="sv-SE" w:eastAsia="ja-JP"/>
        </w:rPr>
        <w:t>referred</w:t>
      </w:r>
      <w:proofErr w:type="spellEnd"/>
      <w:r>
        <w:rPr>
          <w:rFonts w:eastAsia="Yu Mincho"/>
          <w:iCs/>
          <w:lang w:val="sv-SE" w:eastAsia="ja-JP"/>
        </w:rPr>
        <w:t xml:space="preserve"> to for the determination of available slots. </w:t>
      </w:r>
    </w:p>
    <w:tbl>
      <w:tblPr>
        <w:tblStyle w:val="TableGri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SSB based measurement by SMTC</w:t>
      </w:r>
    </w:p>
    <w:p w14:paraId="48886F73" w14:textId="1793D10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2EC437B4" w14:textId="1245D5EE"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ListParagraph"/>
        <w:numPr>
          <w:ilvl w:val="0"/>
          <w:numId w:val="19"/>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ECEA782" w14:textId="77777777" w:rsidR="00E251C4" w:rsidRDefault="00E251C4" w:rsidP="00E251C4">
      <w:pPr>
        <w:pStyle w:val="ListParagraph"/>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lastRenderedPageBreak/>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ListParagraph"/>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ListParagraph"/>
        <w:numPr>
          <w:ilvl w:val="1"/>
          <w:numId w:val="63"/>
        </w:numPr>
        <w:ind w:firstLineChars="0"/>
        <w:jc w:val="both"/>
        <w:rPr>
          <w:rFonts w:eastAsia="Yu Mincho"/>
          <w:iCs/>
          <w:lang w:eastAsia="ja-JP"/>
        </w:rPr>
      </w:pPr>
      <w:r w:rsidRPr="00F22067">
        <w:rPr>
          <w:rFonts w:eastAsia="Yu Mincho"/>
          <w:iCs/>
          <w:lang w:eastAsia="ja-JP"/>
        </w:rPr>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730D20" w:rsidRPr="00F22067" w14:paraId="7C693872" w14:textId="77777777" w:rsidTr="00380B5F">
        <w:tc>
          <w:tcPr>
            <w:tcW w:w="1236" w:type="dxa"/>
          </w:tcPr>
          <w:p w14:paraId="3897C5FD" w14:textId="77777777" w:rsidR="00730D20" w:rsidRDefault="00730D20" w:rsidP="00730D20">
            <w:pPr>
              <w:spacing w:after="120"/>
              <w:jc w:val="both"/>
              <w:rPr>
                <w:rFonts w:eastAsiaTheme="minorEastAsia"/>
                <w:lang w:val="en-US" w:eastAsia="zh-CN"/>
              </w:rPr>
            </w:pPr>
          </w:p>
        </w:tc>
        <w:tc>
          <w:tcPr>
            <w:tcW w:w="8395" w:type="dxa"/>
          </w:tcPr>
          <w:p w14:paraId="31935679" w14:textId="77777777" w:rsidR="00730D20" w:rsidRDefault="00730D20" w:rsidP="00730D20">
            <w:pPr>
              <w:spacing w:after="120"/>
              <w:jc w:val="both"/>
              <w:rPr>
                <w:rFonts w:eastAsiaTheme="minorEastAsia"/>
                <w:lang w:val="en-US" w:eastAsia="zh-CN"/>
              </w:rPr>
            </w:pP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Heading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lastRenderedPageBreak/>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ListParagraph"/>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ListParagraph"/>
        <w:numPr>
          <w:ilvl w:val="1"/>
          <w:numId w:val="63"/>
        </w:numPr>
        <w:ind w:firstLineChars="0"/>
        <w:jc w:val="both"/>
        <w:rPr>
          <w:rFonts w:eastAsia="Yu Mincho"/>
          <w:iCs/>
          <w:lang w:eastAsia="ja-JP"/>
        </w:rPr>
      </w:pPr>
      <w:proofErr w:type="gramStart"/>
      <w:r>
        <w:rPr>
          <w:rFonts w:eastAsia="Yu Mincho" w:hint="eastAsia"/>
          <w:iCs/>
          <w:lang w:eastAsia="ja-JP"/>
        </w:rPr>
        <w:t>Z</w:t>
      </w:r>
      <w:r>
        <w:rPr>
          <w:rFonts w:eastAsia="Yu Mincho"/>
          <w:iCs/>
          <w:lang w:eastAsia="ja-JP"/>
        </w:rPr>
        <w:t>TE</w:t>
      </w:r>
      <w:r w:rsidR="0070730E">
        <w:rPr>
          <w:rFonts w:eastAsia="Yu Mincho"/>
          <w:iCs/>
          <w:lang w:eastAsia="ja-JP"/>
        </w:rPr>
        <w:t>[</w:t>
      </w:r>
      <w:proofErr w:type="gramEnd"/>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730D20" w:rsidRPr="00F22067" w14:paraId="1C52ABAF" w14:textId="77777777" w:rsidTr="00380B5F">
        <w:tc>
          <w:tcPr>
            <w:tcW w:w="1236" w:type="dxa"/>
          </w:tcPr>
          <w:p w14:paraId="74FC9086" w14:textId="77777777" w:rsidR="00730D20" w:rsidRDefault="00730D20" w:rsidP="00730D20">
            <w:pPr>
              <w:spacing w:after="120"/>
              <w:jc w:val="both"/>
              <w:rPr>
                <w:rFonts w:eastAsiaTheme="minorEastAsia"/>
                <w:lang w:val="en-US" w:eastAsia="zh-CN"/>
              </w:rPr>
            </w:pPr>
          </w:p>
        </w:tc>
        <w:tc>
          <w:tcPr>
            <w:tcW w:w="8395" w:type="dxa"/>
          </w:tcPr>
          <w:p w14:paraId="18414DCF" w14:textId="77777777" w:rsidR="00730D20" w:rsidRDefault="00730D20" w:rsidP="00730D20">
            <w:pPr>
              <w:spacing w:after="120"/>
              <w:jc w:val="both"/>
              <w:rPr>
                <w:rFonts w:eastAsiaTheme="minorEastAsia"/>
                <w:lang w:val="en-US" w:eastAsia="zh-CN"/>
              </w:rPr>
            </w:pP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lastRenderedPageBreak/>
        <w:t xml:space="preserve">In Rel-15/16, </w:t>
      </w:r>
      <w:bookmarkStart w:id="19"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ListParagraph"/>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
      </w:pPr>
      <w:r w:rsidRPr="00F22067">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0" w:name="OLE_LINK1"/>
      <w:r w:rsidRPr="00FE04A2">
        <w:rPr>
          <w:rFonts w:eastAsia="Yu Mincho"/>
          <w:lang w:val="sv-SE" w:eastAsia="ja-JP"/>
        </w:rPr>
        <w:t>overlapping of PUSCH repetition Type A and semi-static PUCCH with repetitions</w:t>
      </w:r>
      <w:bookmarkEnd w:id="30"/>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9C55ED" w:rsidRPr="00F22067" w14:paraId="61E0356F" w14:textId="77777777" w:rsidTr="00380B5F">
        <w:tc>
          <w:tcPr>
            <w:tcW w:w="1236" w:type="dxa"/>
          </w:tcPr>
          <w:p w14:paraId="72EC62E6" w14:textId="3E84085C" w:rsidR="009C55ED" w:rsidRPr="00F22067" w:rsidRDefault="009C55ED" w:rsidP="00380B5F">
            <w:pPr>
              <w:spacing w:after="120"/>
              <w:jc w:val="both"/>
              <w:rPr>
                <w:rFonts w:eastAsiaTheme="minorEastAsia"/>
                <w:lang w:val="en-US" w:eastAsia="zh-CN"/>
              </w:rPr>
            </w:pPr>
          </w:p>
        </w:tc>
        <w:tc>
          <w:tcPr>
            <w:tcW w:w="8395" w:type="dxa"/>
          </w:tcPr>
          <w:p w14:paraId="719AFCC6" w14:textId="780C4AEF" w:rsidR="009C55ED" w:rsidRPr="00F22067" w:rsidRDefault="009C55ED" w:rsidP="00380B5F">
            <w:pPr>
              <w:spacing w:after="120"/>
              <w:jc w:val="both"/>
              <w:rPr>
                <w:rFonts w:eastAsiaTheme="minorEastAsia"/>
                <w:lang w:val="en-US" w:eastAsia="zh-CN"/>
              </w:rPr>
            </w:pP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w:t>
            </w:r>
            <w:proofErr w:type="spellStart"/>
            <w:r w:rsidRPr="00301FA8">
              <w:rPr>
                <w:rFonts w:eastAsia="Times New Roman"/>
                <w:i/>
                <w:iCs/>
              </w:rPr>
              <w:t>ToMeasure</w:t>
            </w:r>
            <w:proofErr w:type="spellEnd"/>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w:t>
            </w:r>
            <w:r w:rsidRPr="00301FA8">
              <w:rPr>
                <w:rFonts w:eastAsia="Times New Roman"/>
              </w:rPr>
              <w:lastRenderedPageBreak/>
              <w:t>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the SMTC periodicity follows </w:t>
            </w:r>
            <w:r w:rsidRPr="00723119">
              <w:rPr>
                <w:rFonts w:eastAsia="SimSun"/>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ListParagraph"/>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ListParagraph"/>
        <w:numPr>
          <w:ilvl w:val="1"/>
          <w:numId w:val="63"/>
        </w:numPr>
        <w:ind w:firstLineChars="0"/>
        <w:jc w:val="both"/>
        <w:rPr>
          <w:rFonts w:eastAsia="Yu Mincho"/>
          <w:iCs/>
          <w:lang w:eastAsia="ja-JP"/>
        </w:rPr>
      </w:pPr>
      <w:r>
        <w:rPr>
          <w:rFonts w:eastAsia="Yu Mincho" w:hint="eastAsia"/>
          <w:iCs/>
          <w:lang w:eastAsia="ja-JP"/>
        </w:rPr>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
      </w:pPr>
      <w:r w:rsidRPr="00F22067">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TableGri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ListParagraph"/>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ListParagraph"/>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ListParagraph"/>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
      </w:pPr>
      <w:r w:rsidRPr="00F22067">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TableGri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proofErr w:type="spellStart"/>
            <w:r w:rsidRPr="00DE4DD5">
              <w:rPr>
                <w:iCs/>
                <w:lang w:eastAsia="ja-JP"/>
              </w:rPr>
              <w:t>emi</w:t>
            </w:r>
            <w:proofErr w:type="spellEnd"/>
            <w:r w:rsidRPr="00DE4DD5">
              <w:rPr>
                <w:iCs/>
                <w:lang w:eastAsia="ja-JP"/>
              </w:rPr>
              <w:t>-static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 xml:space="preserve">consider the </w:t>
            </w:r>
            <w:proofErr w:type="spellStart"/>
            <w:r w:rsidR="00377AA1">
              <w:rPr>
                <w:lang w:val="sv-SE" w:eastAsia="ja-JP"/>
              </w:rPr>
              <w:t>use</w:t>
            </w:r>
            <w:proofErr w:type="spellEnd"/>
            <w:r w:rsidR="00377AA1">
              <w:rPr>
                <w:lang w:val="sv-SE" w:eastAsia="ja-JP"/>
              </w:rPr>
              <w:t xml:space="preserve"> </w:t>
            </w:r>
            <w:proofErr w:type="spellStart"/>
            <w:r w:rsidR="00377AA1">
              <w:rPr>
                <w:lang w:val="sv-SE" w:eastAsia="ja-JP"/>
              </w:rPr>
              <w:t>of</w:t>
            </w:r>
            <w:proofErr w:type="spellEnd"/>
            <w:r w:rsidR="00377AA1">
              <w:rPr>
                <w:lang w:val="sv-SE" w:eastAsia="ja-JP"/>
              </w:rPr>
              <w:t xml:space="preserve"> s</w:t>
            </w:r>
            <w:proofErr w:type="spellStart"/>
            <w:r w:rsidR="00377AA1" w:rsidRPr="00DE4DD5">
              <w:rPr>
                <w:iCs/>
                <w:lang w:eastAsia="ja-JP"/>
              </w:rPr>
              <w:t>emi</w:t>
            </w:r>
            <w:proofErr w:type="spellEnd"/>
            <w:r w:rsidR="00377AA1" w:rsidRPr="00DE4DD5">
              <w:rPr>
                <w:iCs/>
                <w:lang w:eastAsia="ja-JP"/>
              </w:rPr>
              <w:t>-static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614A9B" w14:paraId="7051B85E" w14:textId="77777777" w:rsidTr="00380B5F">
        <w:tc>
          <w:tcPr>
            <w:tcW w:w="1236" w:type="dxa"/>
          </w:tcPr>
          <w:p w14:paraId="2A9ACCFC" w14:textId="77777777" w:rsidR="00614A9B" w:rsidRDefault="00614A9B" w:rsidP="00614A9B">
            <w:pPr>
              <w:spacing w:after="120"/>
              <w:jc w:val="both"/>
              <w:rPr>
                <w:rFonts w:eastAsiaTheme="minorEastAsia"/>
                <w:lang w:val="en-US" w:eastAsia="zh-CN"/>
              </w:rPr>
            </w:pPr>
          </w:p>
        </w:tc>
        <w:tc>
          <w:tcPr>
            <w:tcW w:w="8395" w:type="dxa"/>
          </w:tcPr>
          <w:p w14:paraId="0FB6BBDD" w14:textId="77777777" w:rsidR="00614A9B" w:rsidRDefault="00614A9B" w:rsidP="00614A9B">
            <w:pPr>
              <w:spacing w:after="120"/>
              <w:jc w:val="both"/>
              <w:rPr>
                <w:rFonts w:eastAsiaTheme="minorEastAsia"/>
                <w:lang w:val="en-US" w:eastAsia="zh-CN"/>
              </w:rPr>
            </w:pP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ListParagraph"/>
        <w:numPr>
          <w:ilvl w:val="0"/>
          <w:numId w:val="22"/>
        </w:numPr>
        <w:ind w:firstLineChars="0"/>
        <w:jc w:val="both"/>
        <w:rPr>
          <w:rFonts w:eastAsia="Yu Mincho"/>
          <w:iCs/>
          <w:lang w:val="sv-SE" w:eastAsia="ja-JP"/>
        </w:rPr>
      </w:pPr>
      <w:bookmarkStart w:id="31" w:name="_Hlk70436834"/>
      <w:r>
        <w:rPr>
          <w:rFonts w:eastAsia="Yu Mincho"/>
          <w:iCs/>
          <w:lang w:val="sv-SE" w:eastAsia="ja-JP"/>
        </w:rPr>
        <w:t>Alt 1: Count of available slots continues until reaching the indicated/configured repetition factor.</w:t>
      </w:r>
      <w:bookmarkEnd w:id="31"/>
    </w:p>
    <w:p w14:paraId="6662E660" w14:textId="77777777" w:rsidR="00B17582" w:rsidRDefault="00B17582" w:rsidP="00B17582">
      <w:pPr>
        <w:pStyle w:val="ListParagraph"/>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ListParagraph"/>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 xml:space="preserve">use of dynamic </w:t>
      </w:r>
      <w:proofErr w:type="spellStart"/>
      <w:r w:rsidR="009D4963">
        <w:rPr>
          <w:rFonts w:eastAsia="Yu Mincho"/>
          <w:bCs/>
          <w:lang w:eastAsia="ja-JP"/>
        </w:rPr>
        <w:t>signaling</w:t>
      </w:r>
      <w:proofErr w:type="spellEnd"/>
      <w:r w:rsidR="009D4963">
        <w:rPr>
          <w:rFonts w:eastAsia="Yu Mincho"/>
          <w:bCs/>
          <w:lang w:eastAsia="ja-JP"/>
        </w:rPr>
        <w:t xml:space="preserve">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ListParagraph"/>
        <w:numPr>
          <w:ilvl w:val="0"/>
          <w:numId w:val="61"/>
        </w:numPr>
        <w:ind w:firstLineChars="0"/>
        <w:jc w:val="both"/>
        <w:rPr>
          <w:rFonts w:eastAsia="Yu Mincho"/>
          <w:iCs/>
          <w:lang w:eastAsia="ja-JP"/>
        </w:rPr>
      </w:pPr>
      <w:r w:rsidRPr="002E3F36">
        <w:rPr>
          <w:rFonts w:eastAsia="Yu Mincho" w:hint="eastAsia"/>
          <w:iCs/>
          <w:lang w:eastAsia="ja-JP"/>
        </w:rPr>
        <w:lastRenderedPageBreak/>
        <w:t>F</w:t>
      </w:r>
      <w:r w:rsidRPr="002E3F36">
        <w:rPr>
          <w:rFonts w:eastAsia="Yu Mincho"/>
          <w:iCs/>
          <w:lang w:eastAsia="ja-JP"/>
        </w:rPr>
        <w:t>or CG-PUSCH with repetitions,</w:t>
      </w:r>
      <w:r w:rsidRPr="002E3F36">
        <w:t xml:space="preserve"> </w:t>
      </w:r>
      <w:bookmarkStart w:id="32"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2"/>
    </w:p>
    <w:p w14:paraId="29F1D58C" w14:textId="60D97ECE" w:rsidR="002E3F36" w:rsidRDefault="002E3F36" w:rsidP="002E3F36">
      <w:pPr>
        <w:pStyle w:val="ListParagraph"/>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ListParagraph"/>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ListParagraph"/>
        <w:numPr>
          <w:ilvl w:val="1"/>
          <w:numId w:val="61"/>
        </w:numPr>
        <w:ind w:firstLineChars="0"/>
        <w:jc w:val="both"/>
        <w:rPr>
          <w:rFonts w:eastAsia="Yu Mincho"/>
          <w:iCs/>
          <w:lang w:eastAsia="ja-JP"/>
        </w:rPr>
      </w:pPr>
      <w:proofErr w:type="gramStart"/>
      <w:r>
        <w:rPr>
          <w:rFonts w:eastAsia="Yu Mincho"/>
          <w:iCs/>
          <w:lang w:eastAsia="ja-JP"/>
        </w:rPr>
        <w:t xml:space="preserve">Panasonic </w:t>
      </w:r>
      <w:r w:rsidR="0070730E">
        <w:rPr>
          <w:rFonts w:eastAsia="Yu Mincho"/>
          <w:iCs/>
          <w:lang w:eastAsia="ja-JP"/>
        </w:rPr>
        <w:t xml:space="preserve"> [</w:t>
      </w:r>
      <w:proofErr w:type="gramEnd"/>
      <w:r w:rsidR="0070730E">
        <w:rPr>
          <w:rFonts w:eastAsia="Yu Mincho"/>
          <w:iCs/>
          <w:lang w:eastAsia="ja-JP"/>
        </w:rPr>
        <w:t>7]</w:t>
      </w:r>
    </w:p>
    <w:p w14:paraId="341AA0F1" w14:textId="0D01379A" w:rsidR="003A1711" w:rsidRDefault="003A1711" w:rsidP="003A1711">
      <w:pPr>
        <w:pStyle w:val="ListParagraph"/>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ListParagraph"/>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TableGri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Heading3"/>
        <w:jc w:val="both"/>
        <w:rPr>
          <w:sz w:val="24"/>
          <w:szCs w:val="16"/>
        </w:rPr>
      </w:pPr>
      <w:r w:rsidRPr="008A59A6">
        <w:rPr>
          <w:color w:val="00B0F0"/>
          <w:sz w:val="24"/>
          <w:szCs w:val="16"/>
        </w:rPr>
        <w:lastRenderedPageBreak/>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TableGri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4.1pt;height:14.1pt;mso-width-percent:0;mso-height-percent:0;mso-width-percent:0;mso-height-percent:0" o:ole="">
                  <v:imagedata r:id="rId10" o:title=""/>
                </v:shape>
                <o:OLEObject Type="Embed" ProgID="Equation.3" ShapeID="_x0000_i1029" DrawAspect="Content" ObjectID="_1690665702" r:id="rId11"/>
              </w:object>
            </w:r>
            <w:r w:rsidRPr="0048482F">
              <w:rPr>
                <w:color w:val="000000"/>
              </w:rPr>
              <w:t xml:space="preserve"> is given by:</w:t>
            </w:r>
          </w:p>
          <w:p w14:paraId="49810425" w14:textId="77777777" w:rsidR="00B31B2A" w:rsidRPr="0048482F" w:rsidRDefault="00B31B2A" w:rsidP="00B31B2A">
            <w:pPr>
              <w:pStyle w:val="EQ"/>
            </w:pPr>
            <w:r>
              <w:tab/>
            </w:r>
            <w:r w:rsidR="0044258B" w:rsidRPr="0048482F">
              <w:rPr>
                <w:rFonts w:eastAsia="SimSun"/>
                <w:noProof/>
                <w:position w:val="-30"/>
              </w:rPr>
              <w:object w:dxaOrig="4819" w:dyaOrig="700" w14:anchorId="4CB7F5A6">
                <v:shape id="_x0000_i1028" type="#_x0000_t75" alt="" style="width:245.2pt;height:36.5pt;mso-width-percent:0;mso-height-percent:0;mso-width-percent:0;mso-height-percent:0" o:ole="">
                  <v:imagedata r:id="rId12" o:title=""/>
                </v:shape>
                <o:OLEObject Type="Embed" ProgID="Equation.3" ShapeID="_x0000_i1028" DrawAspect="Content" ObjectID="_1690665703"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4.1pt;height:14.1pt;mso-width-percent:0;mso-height-percent:0;mso-width-percent:0;mso-height-percent:0" o:ole="">
                  <v:imagedata r:id="rId14" o:title=""/>
                </v:shape>
                <o:OLEObject Type="Embed" ProgID="Equation.3" ShapeID="_x0000_i1027" DrawAspect="Content" ObjectID="_1690665704"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6" type="#_x0000_t75" alt="" style="width:28.15pt;height:14.1pt;mso-width-percent:0;mso-height-percent:0;mso-width-percent:0;mso-height-percent:0" o:ole="">
                  <v:imagedata r:id="rId16" o:title=""/>
                </v:shape>
                <o:OLEObject Type="Embed" ProgID="Equation.3" ShapeID="_x0000_i1026" DrawAspect="Content" ObjectID="_1690665705"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5" type="#_x0000_t75" alt="" style="width:36.5pt;height:14.1pt;mso-width-percent:0;mso-height-percent:0;mso-width-percent:0;mso-height-percent:0" o:ole="">
                  <v:imagedata r:id="rId18" o:title=""/>
                </v:shape>
                <o:OLEObject Type="Embed" ProgID="Equation.3" ShapeID="_x0000_i1025" DrawAspect="Content" ObjectID="_1690665706"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t xml:space="preserve">However, </w:t>
      </w:r>
      <w:bookmarkStart w:id="33"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3"/>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ListParagraph"/>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ListParagraph"/>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ListParagraph"/>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ListParagraph"/>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ListParagraph"/>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ListParagraph"/>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ListParagraph"/>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ListParagraph"/>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ListParagraph"/>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ListParagraph"/>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ListParagraph"/>
        <w:numPr>
          <w:ilvl w:val="1"/>
          <w:numId w:val="64"/>
        </w:numPr>
        <w:ind w:firstLineChars="0"/>
        <w:jc w:val="both"/>
        <w:rPr>
          <w:rFonts w:eastAsia="Yu Mincho"/>
          <w:iCs/>
          <w:lang w:eastAsia="ja-JP"/>
        </w:rPr>
      </w:pPr>
      <w:r>
        <w:rPr>
          <w:rFonts w:eastAsia="Yu Mincho" w:hint="eastAsia"/>
          <w:iCs/>
          <w:lang w:eastAsia="ja-JP"/>
        </w:rPr>
        <w:lastRenderedPageBreak/>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ListParagraph"/>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ListParagraph"/>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ListParagraph"/>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ListParagraph"/>
        <w:ind w:left="420" w:firstLineChars="0" w:firstLine="0"/>
        <w:jc w:val="both"/>
        <w:rPr>
          <w:rFonts w:eastAsia="Yu Mincho"/>
          <w:lang w:val="sv-SE" w:eastAsia="ja-JP"/>
        </w:rPr>
      </w:pPr>
    </w:p>
    <w:tbl>
      <w:tblPr>
        <w:tblStyle w:val="TableGri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ListParagraph"/>
        <w:numPr>
          <w:ilvl w:val="0"/>
          <w:numId w:val="61"/>
        </w:numPr>
        <w:ind w:firstLineChars="0"/>
        <w:jc w:val="both"/>
        <w:rPr>
          <w:rFonts w:eastAsia="Yu Mincho"/>
          <w:iCs/>
          <w:lang w:eastAsia="ja-JP"/>
        </w:rPr>
      </w:pPr>
      <w:r>
        <w:rPr>
          <w:rFonts w:eastAsia="Yu Mincho"/>
          <w:iCs/>
          <w:lang w:eastAsia="ja-JP"/>
        </w:rPr>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ListParagraph"/>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ListParagraph"/>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ListParagraph"/>
        <w:numPr>
          <w:ilvl w:val="1"/>
          <w:numId w:val="61"/>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0EF152BF" w14:textId="0093CFC2" w:rsidR="000736D3" w:rsidRDefault="000736D3" w:rsidP="000736D3">
      <w:pPr>
        <w:pStyle w:val="ListParagraph"/>
        <w:numPr>
          <w:ilvl w:val="2"/>
          <w:numId w:val="61"/>
        </w:numPr>
        <w:ind w:firstLineChars="0"/>
        <w:jc w:val="both"/>
        <w:rPr>
          <w:rFonts w:eastAsia="Yu Mincho"/>
          <w:iCs/>
          <w:lang w:eastAsia="ja-JP"/>
        </w:rPr>
      </w:pPr>
      <w:r>
        <w:rPr>
          <w:rFonts w:eastAsia="Yu Mincho" w:hint="eastAsia"/>
          <w:iCs/>
          <w:lang w:eastAsia="ja-JP"/>
        </w:rPr>
        <w:lastRenderedPageBreak/>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ListParagraph"/>
        <w:numPr>
          <w:ilvl w:val="1"/>
          <w:numId w:val="61"/>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3B50CBAC" w14:textId="3DCEFAF3" w:rsidR="00711D99" w:rsidRDefault="00711D99" w:rsidP="00711D99">
      <w:pPr>
        <w:pStyle w:val="ListParagraph"/>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ListParagraph"/>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ListParagraph"/>
        <w:numPr>
          <w:ilvl w:val="1"/>
          <w:numId w:val="46"/>
        </w:numPr>
        <w:ind w:firstLineChars="0"/>
        <w:jc w:val="both"/>
        <w:rPr>
          <w:rFonts w:eastAsia="Yu Mincho"/>
          <w:lang w:val="sv-SE" w:eastAsia="ja-JP"/>
        </w:rPr>
      </w:pPr>
      <w:r w:rsidRPr="00FE04A2">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614A9B" w14:paraId="3E20F96F" w14:textId="77777777" w:rsidTr="00380B5F">
        <w:tc>
          <w:tcPr>
            <w:tcW w:w="1236" w:type="dxa"/>
          </w:tcPr>
          <w:p w14:paraId="62C7A4B6" w14:textId="77777777" w:rsidR="00614A9B" w:rsidRDefault="00614A9B" w:rsidP="00614A9B">
            <w:pPr>
              <w:spacing w:after="120"/>
              <w:jc w:val="both"/>
              <w:rPr>
                <w:rFonts w:eastAsiaTheme="minorEastAsia"/>
                <w:lang w:val="en-US" w:eastAsia="zh-CN"/>
              </w:rPr>
            </w:pPr>
          </w:p>
        </w:tc>
        <w:tc>
          <w:tcPr>
            <w:tcW w:w="8395" w:type="dxa"/>
          </w:tcPr>
          <w:p w14:paraId="2006C0D9" w14:textId="77777777" w:rsidR="00614A9B" w:rsidRDefault="00614A9B" w:rsidP="00614A9B">
            <w:pPr>
              <w:spacing w:after="120"/>
              <w:jc w:val="both"/>
              <w:rPr>
                <w:rFonts w:eastAsiaTheme="minorEastAsia"/>
                <w:lang w:val="en-US" w:eastAsia="zh-CN"/>
              </w:rPr>
            </w:pP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Heading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ListParagraph"/>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ListParagraph"/>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ListParagraph"/>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ListParagraph"/>
        <w:numPr>
          <w:ilvl w:val="0"/>
          <w:numId w:val="64"/>
        </w:numPr>
        <w:ind w:firstLineChars="0"/>
        <w:jc w:val="both"/>
        <w:rPr>
          <w:rFonts w:eastAsia="Yu Mincho"/>
          <w:iCs/>
          <w:lang w:eastAsia="ja-JP"/>
        </w:rPr>
      </w:pPr>
      <w:r w:rsidRPr="005E1427">
        <w:rPr>
          <w:rFonts w:eastAsia="Yu Mincho"/>
          <w:iCs/>
          <w:lang w:eastAsia="ja-JP"/>
        </w:rPr>
        <w:lastRenderedPageBreak/>
        <w:t>For Rel-17 PUSCH repetition Type A, counting based on available slots is applicable to unpaired and paired spectrum.</w:t>
      </w:r>
    </w:p>
    <w:p w14:paraId="77CB3AEB" w14:textId="0126BC69" w:rsidR="005E1427" w:rsidRPr="00F22067" w:rsidRDefault="005E1427" w:rsidP="005E1427">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proofErr w:type="spellStart"/>
      <w:r w:rsidRPr="00F22067">
        <w:rPr>
          <w:i/>
          <w:iCs/>
        </w:rPr>
        <w:t>tdd</w:t>
      </w:r>
      <w:proofErr w:type="spellEnd"/>
      <w:r w:rsidRPr="00F22067">
        <w:rPr>
          <w:i/>
          <w:iCs/>
        </w:rPr>
        <w:t>-UL-DL-</w:t>
      </w:r>
      <w:proofErr w:type="spellStart"/>
      <w:r w:rsidRPr="00F22067">
        <w:rPr>
          <w:i/>
          <w:iCs/>
        </w:rPr>
        <w:t>ConfigurationCommon</w:t>
      </w:r>
      <w:proofErr w:type="spellEnd"/>
      <w:r w:rsidRPr="00F22067">
        <w:t xml:space="preserve">, </w:t>
      </w:r>
      <w:proofErr w:type="spellStart"/>
      <w:r w:rsidRPr="00F22067">
        <w:rPr>
          <w:i/>
          <w:iCs/>
        </w:rPr>
        <w:t>tdd</w:t>
      </w:r>
      <w:proofErr w:type="spellEnd"/>
      <w:r w:rsidRPr="00F22067">
        <w:rPr>
          <w:i/>
          <w:iCs/>
        </w:rPr>
        <w:t>-UL-DL-</w:t>
      </w:r>
      <w:proofErr w:type="spellStart"/>
      <w:r w:rsidRPr="00F22067">
        <w:rPr>
          <w:i/>
          <w:iCs/>
        </w:rPr>
        <w:t>ConfigurationDedicated</w:t>
      </w:r>
      <w:proofErr w:type="spellEnd"/>
      <w:r w:rsidRPr="00F22067">
        <w:t xml:space="preserve"> and </w:t>
      </w:r>
      <w:proofErr w:type="spellStart"/>
      <w:r w:rsidRPr="00F22067">
        <w:rPr>
          <w:i/>
          <w:lang w:val="en-US"/>
        </w:rPr>
        <w:t>ssb-PositionsInBurst</w:t>
      </w:r>
      <w:proofErr w:type="spellEnd"/>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ListParagraph"/>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TableGri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614A9B" w14:paraId="604041FB" w14:textId="77777777" w:rsidTr="00380B5F">
        <w:tc>
          <w:tcPr>
            <w:tcW w:w="1236" w:type="dxa"/>
          </w:tcPr>
          <w:p w14:paraId="59FDC2BF" w14:textId="77777777" w:rsidR="00614A9B" w:rsidRDefault="00614A9B" w:rsidP="00614A9B">
            <w:pPr>
              <w:spacing w:after="120"/>
              <w:jc w:val="both"/>
              <w:rPr>
                <w:rFonts w:eastAsiaTheme="minorEastAsia"/>
                <w:lang w:val="en-US" w:eastAsia="zh-CN"/>
              </w:rPr>
            </w:pPr>
          </w:p>
        </w:tc>
        <w:tc>
          <w:tcPr>
            <w:tcW w:w="8395" w:type="dxa"/>
          </w:tcPr>
          <w:p w14:paraId="7724F7B8" w14:textId="77777777" w:rsidR="00614A9B" w:rsidRDefault="00614A9B" w:rsidP="00614A9B">
            <w:pPr>
              <w:spacing w:after="120"/>
              <w:jc w:val="both"/>
              <w:rPr>
                <w:rFonts w:eastAsiaTheme="minorEastAsia"/>
                <w:lang w:val="en-US" w:eastAsia="zh-CN"/>
              </w:rPr>
            </w:pP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Heading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AAEC4D7"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ListParagraph"/>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ListParagraph"/>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ListParagraph"/>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ListParagraph"/>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ListParagraph"/>
        <w:numPr>
          <w:ilvl w:val="0"/>
          <w:numId w:val="32"/>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ListParagraph"/>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ListParagraph"/>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ListParagraph"/>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w:t>
      </w:r>
      <w:proofErr w:type="spellStart"/>
      <w:r w:rsidR="001B1580">
        <w:rPr>
          <w:rFonts w:eastAsia="Yu Mincho"/>
          <w:iCs/>
          <w:lang w:eastAsia="ja-JP"/>
        </w:rPr>
        <w:t>CovEnh</w:t>
      </w:r>
      <w:proofErr w:type="spellEnd"/>
      <w:r w:rsidR="001B1580">
        <w:rPr>
          <w:rFonts w:eastAsia="Yu Mincho"/>
          <w:iCs/>
          <w:lang w:eastAsia="ja-JP"/>
        </w:rPr>
        <w:t xml:space="preserve"> would be done later and the discussions in this meeting should focus on configurations of enhancements</w:t>
      </w:r>
      <w:r w:rsidR="0018612A">
        <w:rPr>
          <w:rFonts w:eastAsia="Yu Mincho"/>
          <w:iCs/>
          <w:lang w:eastAsia="ja-JP"/>
        </w:rPr>
        <w:t xml:space="preserve"> and the associated </w:t>
      </w:r>
      <w:proofErr w:type="spellStart"/>
      <w:r w:rsidR="0018612A">
        <w:rPr>
          <w:rFonts w:eastAsia="Yu Mincho"/>
          <w:iCs/>
          <w:lang w:eastAsia="ja-JP"/>
        </w:rPr>
        <w:t>behaviors</w:t>
      </w:r>
      <w:proofErr w:type="spellEnd"/>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ListParagraph"/>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ListParagraph"/>
        <w:numPr>
          <w:ilvl w:val="1"/>
          <w:numId w:val="17"/>
        </w:numPr>
        <w:ind w:firstLineChars="0"/>
        <w:jc w:val="both"/>
        <w:rPr>
          <w:rFonts w:eastAsia="Yu Mincho"/>
          <w:bCs/>
          <w:lang w:eastAsia="ja-JP"/>
        </w:rPr>
      </w:pPr>
      <w:r w:rsidRPr="00FE04A2">
        <w:rPr>
          <w:rFonts w:eastAsia="Yu Mincho"/>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ListParagraph"/>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lastRenderedPageBreak/>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indicating one of the following three combinations is introduced.</w:t>
      </w:r>
    </w:p>
    <w:p w14:paraId="48C594D2" w14:textId="023EFC12"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existing maximum number of repetitions”</w:t>
      </w:r>
    </w:p>
    <w:p w14:paraId="6B767580" w14:textId="00437007"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increased maximum number of repetitions”</w:t>
      </w:r>
    </w:p>
    <w:p w14:paraId="32F3E222" w14:textId="7552E870" w:rsidR="00C1162D" w:rsidRPr="00FE04A2" w:rsidRDefault="00C1162D" w:rsidP="00FE04A2">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TableGri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77777777" w:rsidR="00614A9B" w:rsidRDefault="00614A9B" w:rsidP="00614A9B">
            <w:pPr>
              <w:spacing w:after="120"/>
              <w:jc w:val="both"/>
              <w:rPr>
                <w:rFonts w:eastAsiaTheme="minorEastAsia"/>
                <w:lang w:val="en-US" w:eastAsia="zh-CN"/>
              </w:rPr>
            </w:pPr>
          </w:p>
        </w:tc>
        <w:tc>
          <w:tcPr>
            <w:tcW w:w="8395" w:type="dxa"/>
          </w:tcPr>
          <w:p w14:paraId="3DC5E04B" w14:textId="77777777" w:rsidR="00614A9B" w:rsidRDefault="00614A9B" w:rsidP="00614A9B">
            <w:pPr>
              <w:spacing w:after="120"/>
              <w:jc w:val="both"/>
              <w:rPr>
                <w:rFonts w:eastAsiaTheme="minorEastAsia"/>
                <w:lang w:val="en-US" w:eastAsia="zh-CN"/>
              </w:rPr>
            </w:pPr>
          </w:p>
        </w:tc>
      </w:tr>
    </w:tbl>
    <w:p w14:paraId="100E5205" w14:textId="77777777" w:rsidR="00E92FD8" w:rsidRPr="00B31B2A" w:rsidRDefault="00E92FD8">
      <w:pPr>
        <w:jc w:val="both"/>
        <w:rPr>
          <w:rFonts w:eastAsia="Yu Mincho"/>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Heading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lastRenderedPageBreak/>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Heading1"/>
        <w:jc w:val="both"/>
        <w:rPr>
          <w:lang w:val="en-US" w:eastAsia="ja-JP"/>
        </w:rPr>
      </w:pPr>
      <w:r>
        <w:rPr>
          <w:lang w:val="en-US" w:eastAsia="ja-JP"/>
        </w:rPr>
        <w:t>List of agreements</w:t>
      </w:r>
    </w:p>
    <w:p w14:paraId="4D80FBCA" w14:textId="77777777" w:rsidR="008C3AD0" w:rsidRDefault="00760B80">
      <w:pPr>
        <w:pStyle w:val="Heading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Heading2"/>
        <w:jc w:val="both"/>
      </w:pPr>
      <w:r>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t>Agreement:</w:t>
      </w:r>
    </w:p>
    <w:p w14:paraId="02407694" w14:textId="77777777" w:rsidR="008C3AD0" w:rsidRDefault="00760B80">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lastRenderedPageBreak/>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F892" w14:textId="77777777" w:rsidR="0044258B" w:rsidRDefault="0044258B" w:rsidP="00760B80">
      <w:pPr>
        <w:spacing w:after="0" w:line="240" w:lineRule="auto"/>
      </w:pPr>
      <w:r>
        <w:separator/>
      </w:r>
    </w:p>
  </w:endnote>
  <w:endnote w:type="continuationSeparator" w:id="0">
    <w:p w14:paraId="0F1231BB" w14:textId="77777777" w:rsidR="0044258B" w:rsidRDefault="0044258B"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5B14" w14:textId="77777777" w:rsidR="0044258B" w:rsidRDefault="0044258B" w:rsidP="00760B80">
      <w:pPr>
        <w:spacing w:after="0" w:line="240" w:lineRule="auto"/>
      </w:pPr>
      <w:r>
        <w:separator/>
      </w:r>
    </w:p>
  </w:footnote>
  <w:footnote w:type="continuationSeparator" w:id="0">
    <w:p w14:paraId="4C39D4B9" w14:textId="77777777" w:rsidR="0044258B" w:rsidRDefault="0044258B"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2"/>
  </w:num>
  <w:num w:numId="10">
    <w:abstractNumId w:val="58"/>
  </w:num>
  <w:num w:numId="11">
    <w:abstractNumId w:val="47"/>
  </w:num>
  <w:num w:numId="12">
    <w:abstractNumId w:val="20"/>
  </w:num>
  <w:num w:numId="13">
    <w:abstractNumId w:val="25"/>
  </w:num>
  <w:num w:numId="14">
    <w:abstractNumId w:val="43"/>
  </w:num>
  <w:num w:numId="15">
    <w:abstractNumId w:val="48"/>
  </w:num>
  <w:num w:numId="16">
    <w:abstractNumId w:val="15"/>
  </w:num>
  <w:num w:numId="17">
    <w:abstractNumId w:val="29"/>
  </w:num>
  <w:num w:numId="18">
    <w:abstractNumId w:val="32"/>
  </w:num>
  <w:num w:numId="19">
    <w:abstractNumId w:val="57"/>
  </w:num>
  <w:num w:numId="20">
    <w:abstractNumId w:val="46"/>
  </w:num>
  <w:num w:numId="21">
    <w:abstractNumId w:val="19"/>
  </w:num>
  <w:num w:numId="22">
    <w:abstractNumId w:val="45"/>
  </w:num>
  <w:num w:numId="23">
    <w:abstractNumId w:val="8"/>
  </w:num>
  <w:num w:numId="24">
    <w:abstractNumId w:val="55"/>
  </w:num>
  <w:num w:numId="25">
    <w:abstractNumId w:val="28"/>
  </w:num>
  <w:num w:numId="26">
    <w:abstractNumId w:val="6"/>
  </w:num>
  <w:num w:numId="27">
    <w:abstractNumId w:val="44"/>
  </w:num>
  <w:num w:numId="28">
    <w:abstractNumId w:val="18"/>
  </w:num>
  <w:num w:numId="29">
    <w:abstractNumId w:val="23"/>
  </w:num>
  <w:num w:numId="30">
    <w:abstractNumId w:val="3"/>
  </w:num>
  <w:num w:numId="31">
    <w:abstractNumId w:val="36"/>
  </w:num>
  <w:num w:numId="32">
    <w:abstractNumId w:val="24"/>
  </w:num>
  <w:num w:numId="33">
    <w:abstractNumId w:val="40"/>
  </w:num>
  <w:num w:numId="34">
    <w:abstractNumId w:val="56"/>
  </w:num>
  <w:num w:numId="35">
    <w:abstractNumId w:val="39"/>
  </w:num>
  <w:num w:numId="36">
    <w:abstractNumId w:val="51"/>
  </w:num>
  <w:num w:numId="37">
    <w:abstractNumId w:val="26"/>
  </w:num>
  <w:num w:numId="38">
    <w:abstractNumId w:val="34"/>
  </w:num>
  <w:num w:numId="39">
    <w:abstractNumId w:val="42"/>
  </w:num>
  <w:num w:numId="40">
    <w:abstractNumId w:val="31"/>
  </w:num>
  <w:num w:numId="41">
    <w:abstractNumId w:val="1"/>
  </w:num>
  <w:num w:numId="42">
    <w:abstractNumId w:val="7"/>
  </w:num>
  <w:num w:numId="43">
    <w:abstractNumId w:val="0"/>
  </w:num>
  <w:num w:numId="44">
    <w:abstractNumId w:val="60"/>
  </w:num>
  <w:num w:numId="45">
    <w:abstractNumId w:val="22"/>
  </w:num>
  <w:num w:numId="46">
    <w:abstractNumId w:val="14"/>
  </w:num>
  <w:num w:numId="47">
    <w:abstractNumId w:val="59"/>
  </w:num>
  <w:num w:numId="48">
    <w:abstractNumId w:val="2"/>
  </w:num>
  <w:num w:numId="49">
    <w:abstractNumId w:val="53"/>
  </w:num>
  <w:num w:numId="50">
    <w:abstractNumId w:val="41"/>
  </w:num>
  <w:num w:numId="51">
    <w:abstractNumId w:val="54"/>
  </w:num>
  <w:num w:numId="52">
    <w:abstractNumId w:val="16"/>
  </w:num>
  <w:num w:numId="53">
    <w:abstractNumId w:val="49"/>
  </w:num>
  <w:num w:numId="54">
    <w:abstractNumId w:val="33"/>
  </w:num>
  <w:num w:numId="55">
    <w:abstractNumId w:val="35"/>
  </w:num>
  <w:num w:numId="56">
    <w:abstractNumId w:val="10"/>
  </w:num>
  <w:num w:numId="57">
    <w:abstractNumId w:val="13"/>
  </w:num>
  <w:num w:numId="58">
    <w:abstractNumId w:val="61"/>
  </w:num>
  <w:num w:numId="59">
    <w:abstractNumId w:val="63"/>
  </w:num>
  <w:num w:numId="60">
    <w:abstractNumId w:val="4"/>
  </w:num>
  <w:num w:numId="61">
    <w:abstractNumId w:val="30"/>
  </w:num>
  <w:num w:numId="62">
    <w:abstractNumId w:val="37"/>
  </w:num>
  <w:num w:numId="63">
    <w:abstractNumId w:val="52"/>
  </w:num>
  <w:num w:numId="64">
    <w:abstractNumId w:val="64"/>
  </w:num>
  <w:num w:numId="65">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C51"/>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F2D04"/>
    <w:rsid w:val="000F320E"/>
    <w:rsid w:val="000F36CE"/>
    <w:rsid w:val="000F39CA"/>
    <w:rsid w:val="000F5405"/>
    <w:rsid w:val="000F6A10"/>
    <w:rsid w:val="001026A5"/>
    <w:rsid w:val="00105784"/>
    <w:rsid w:val="00105CE7"/>
    <w:rsid w:val="001060FC"/>
    <w:rsid w:val="00107927"/>
    <w:rsid w:val="0011062A"/>
    <w:rsid w:val="00110E26"/>
    <w:rsid w:val="00111321"/>
    <w:rsid w:val="00114522"/>
    <w:rsid w:val="00115F3E"/>
    <w:rsid w:val="00116460"/>
    <w:rsid w:val="00117BD6"/>
    <w:rsid w:val="001206C2"/>
    <w:rsid w:val="00121978"/>
    <w:rsid w:val="00123422"/>
    <w:rsid w:val="00123AE9"/>
    <w:rsid w:val="00124B6A"/>
    <w:rsid w:val="00127FFD"/>
    <w:rsid w:val="001307B8"/>
    <w:rsid w:val="00130CFE"/>
    <w:rsid w:val="00131F1A"/>
    <w:rsid w:val="00133844"/>
    <w:rsid w:val="00136D4C"/>
    <w:rsid w:val="00142538"/>
    <w:rsid w:val="0014254B"/>
    <w:rsid w:val="00142BB9"/>
    <w:rsid w:val="00144F96"/>
    <w:rsid w:val="001460A4"/>
    <w:rsid w:val="001476AF"/>
    <w:rsid w:val="00151EAC"/>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6D93"/>
    <w:rsid w:val="001F0B20"/>
    <w:rsid w:val="001F0BAB"/>
    <w:rsid w:val="001F2CD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AA1"/>
    <w:rsid w:val="00380B5F"/>
    <w:rsid w:val="00383E37"/>
    <w:rsid w:val="00383E81"/>
    <w:rsid w:val="00384352"/>
    <w:rsid w:val="00391511"/>
    <w:rsid w:val="00391897"/>
    <w:rsid w:val="00391B98"/>
    <w:rsid w:val="00392360"/>
    <w:rsid w:val="00393042"/>
    <w:rsid w:val="00394AD5"/>
    <w:rsid w:val="0039642D"/>
    <w:rsid w:val="00396568"/>
    <w:rsid w:val="003977C2"/>
    <w:rsid w:val="003A06C0"/>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D1EFD"/>
    <w:rsid w:val="003D28BF"/>
    <w:rsid w:val="003D4215"/>
    <w:rsid w:val="003D4C47"/>
    <w:rsid w:val="003D6F9C"/>
    <w:rsid w:val="003D7719"/>
    <w:rsid w:val="003D7946"/>
    <w:rsid w:val="003E2345"/>
    <w:rsid w:val="003E2933"/>
    <w:rsid w:val="003E33D2"/>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9C"/>
    <w:rsid w:val="005864C1"/>
    <w:rsid w:val="00587C50"/>
    <w:rsid w:val="0059052D"/>
    <w:rsid w:val="0059073F"/>
    <w:rsid w:val="0059149A"/>
    <w:rsid w:val="0059245A"/>
    <w:rsid w:val="00592DBE"/>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6335"/>
    <w:rsid w:val="005E7DC2"/>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2935"/>
    <w:rsid w:val="00612F68"/>
    <w:rsid w:val="00613FD8"/>
    <w:rsid w:val="006144A1"/>
    <w:rsid w:val="006149B1"/>
    <w:rsid w:val="00614A9B"/>
    <w:rsid w:val="00614D5D"/>
    <w:rsid w:val="006151A5"/>
    <w:rsid w:val="00615EBB"/>
    <w:rsid w:val="00616096"/>
    <w:rsid w:val="006160A2"/>
    <w:rsid w:val="0061720F"/>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4083"/>
    <w:rsid w:val="006F5377"/>
    <w:rsid w:val="006F7C0C"/>
    <w:rsid w:val="00700755"/>
    <w:rsid w:val="00700B4C"/>
    <w:rsid w:val="00704090"/>
    <w:rsid w:val="0070646B"/>
    <w:rsid w:val="0070730E"/>
    <w:rsid w:val="00707580"/>
    <w:rsid w:val="0071003E"/>
    <w:rsid w:val="00711B05"/>
    <w:rsid w:val="00711B15"/>
    <w:rsid w:val="00711D99"/>
    <w:rsid w:val="007130A2"/>
    <w:rsid w:val="00713A35"/>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E1E"/>
    <w:rsid w:val="007F0EE2"/>
    <w:rsid w:val="007F13BB"/>
    <w:rsid w:val="007F29A7"/>
    <w:rsid w:val="007F2CF5"/>
    <w:rsid w:val="007F2D3A"/>
    <w:rsid w:val="007F333D"/>
    <w:rsid w:val="007F3EE2"/>
    <w:rsid w:val="007F5A09"/>
    <w:rsid w:val="007F6254"/>
    <w:rsid w:val="007F6DF6"/>
    <w:rsid w:val="008004B4"/>
    <w:rsid w:val="00800F3F"/>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3133D"/>
    <w:rsid w:val="0093180C"/>
    <w:rsid w:val="0093276D"/>
    <w:rsid w:val="00933D12"/>
    <w:rsid w:val="00937065"/>
    <w:rsid w:val="00940285"/>
    <w:rsid w:val="009415B0"/>
    <w:rsid w:val="00941A07"/>
    <w:rsid w:val="00942217"/>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60D55"/>
    <w:rsid w:val="00961BB2"/>
    <w:rsid w:val="00962108"/>
    <w:rsid w:val="00962152"/>
    <w:rsid w:val="00962AA9"/>
    <w:rsid w:val="0096318A"/>
    <w:rsid w:val="009638D6"/>
    <w:rsid w:val="009644C7"/>
    <w:rsid w:val="00964992"/>
    <w:rsid w:val="00966A02"/>
    <w:rsid w:val="00967376"/>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68E6"/>
    <w:rsid w:val="009A7598"/>
    <w:rsid w:val="009B0C87"/>
    <w:rsid w:val="009B0E57"/>
    <w:rsid w:val="009B1DF8"/>
    <w:rsid w:val="009B2EB9"/>
    <w:rsid w:val="009B3D2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2454"/>
    <w:rsid w:val="00A12C7E"/>
    <w:rsid w:val="00A133DD"/>
    <w:rsid w:val="00A153A7"/>
    <w:rsid w:val="00A1552D"/>
    <w:rsid w:val="00A1570A"/>
    <w:rsid w:val="00A211B4"/>
    <w:rsid w:val="00A22109"/>
    <w:rsid w:val="00A274B5"/>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4182"/>
    <w:rsid w:val="00AB5100"/>
    <w:rsid w:val="00AB54A3"/>
    <w:rsid w:val="00AC0CBF"/>
    <w:rsid w:val="00AC1DC9"/>
    <w:rsid w:val="00AC27DB"/>
    <w:rsid w:val="00AC6D6B"/>
    <w:rsid w:val="00AC70EF"/>
    <w:rsid w:val="00AD0264"/>
    <w:rsid w:val="00AD2CB7"/>
    <w:rsid w:val="00AD6D26"/>
    <w:rsid w:val="00AD7736"/>
    <w:rsid w:val="00AE0318"/>
    <w:rsid w:val="00AE10CE"/>
    <w:rsid w:val="00AE1482"/>
    <w:rsid w:val="00AE2190"/>
    <w:rsid w:val="00AE4B0F"/>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472D"/>
    <w:rsid w:val="00B24A9B"/>
    <w:rsid w:val="00B24AE7"/>
    <w:rsid w:val="00B24CA0"/>
    <w:rsid w:val="00B2549F"/>
    <w:rsid w:val="00B3166D"/>
    <w:rsid w:val="00B31792"/>
    <w:rsid w:val="00B31B2A"/>
    <w:rsid w:val="00B31FB8"/>
    <w:rsid w:val="00B356F9"/>
    <w:rsid w:val="00B372D5"/>
    <w:rsid w:val="00B4108D"/>
    <w:rsid w:val="00B44D2C"/>
    <w:rsid w:val="00B45313"/>
    <w:rsid w:val="00B47A81"/>
    <w:rsid w:val="00B51103"/>
    <w:rsid w:val="00B51690"/>
    <w:rsid w:val="00B528CF"/>
    <w:rsid w:val="00B52E50"/>
    <w:rsid w:val="00B5549A"/>
    <w:rsid w:val="00B559D5"/>
    <w:rsid w:val="00B55B77"/>
    <w:rsid w:val="00B57265"/>
    <w:rsid w:val="00B6224E"/>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F06"/>
    <w:rsid w:val="00B74372"/>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AF3"/>
    <w:rsid w:val="00BF6C16"/>
    <w:rsid w:val="00BF799D"/>
    <w:rsid w:val="00C01D50"/>
    <w:rsid w:val="00C02D81"/>
    <w:rsid w:val="00C04DC9"/>
    <w:rsid w:val="00C056DC"/>
    <w:rsid w:val="00C10774"/>
    <w:rsid w:val="00C11060"/>
    <w:rsid w:val="00C1162D"/>
    <w:rsid w:val="00C126BA"/>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5AA7"/>
    <w:rsid w:val="00C36910"/>
    <w:rsid w:val="00C42574"/>
    <w:rsid w:val="00C43BA1"/>
    <w:rsid w:val="00C43DAB"/>
    <w:rsid w:val="00C47A8F"/>
    <w:rsid w:val="00C47D79"/>
    <w:rsid w:val="00C47F08"/>
    <w:rsid w:val="00C514A6"/>
    <w:rsid w:val="00C53C1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418"/>
    <w:rsid w:val="00C80F63"/>
    <w:rsid w:val="00C82009"/>
    <w:rsid w:val="00C83555"/>
    <w:rsid w:val="00C83BE6"/>
    <w:rsid w:val="00C85354"/>
    <w:rsid w:val="00C86ABA"/>
    <w:rsid w:val="00C87B60"/>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5480"/>
    <w:rsid w:val="00E659EB"/>
    <w:rsid w:val="00E65BC6"/>
    <w:rsid w:val="00E65EBC"/>
    <w:rsid w:val="00E661FF"/>
    <w:rsid w:val="00E66E6E"/>
    <w:rsid w:val="00E7019B"/>
    <w:rsid w:val="00E722F1"/>
    <w:rsid w:val="00E726EB"/>
    <w:rsid w:val="00E72CE0"/>
    <w:rsid w:val="00E72CF1"/>
    <w:rsid w:val="00E72F33"/>
    <w:rsid w:val="00E75E78"/>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FCA"/>
    <w:rsid w:val="00ED30AE"/>
    <w:rsid w:val="00ED383A"/>
    <w:rsid w:val="00ED4CAD"/>
    <w:rsid w:val="00ED526C"/>
    <w:rsid w:val="00ED6698"/>
    <w:rsid w:val="00ED6902"/>
    <w:rsid w:val="00EE0011"/>
    <w:rsid w:val="00EE1080"/>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4471"/>
    <w:rsid w:val="00F247F3"/>
    <w:rsid w:val="00F24B8B"/>
    <w:rsid w:val="00F251C7"/>
    <w:rsid w:val="00F26879"/>
    <w:rsid w:val="00F2780C"/>
    <w:rsid w:val="00F3050D"/>
    <w:rsid w:val="00F30D2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69B4"/>
    <w:rsid w:val="00FC6A2A"/>
    <w:rsid w:val="00FC7DB4"/>
    <w:rsid w:val="00FD0694"/>
    <w:rsid w:val="00FD07F8"/>
    <w:rsid w:val="00FD226B"/>
    <w:rsid w:val="00FD25BE"/>
    <w:rsid w:val="00FD2E70"/>
    <w:rsid w:val="00FD31E1"/>
    <w:rsid w:val="00FD4D44"/>
    <w:rsid w:val="00FD4D6B"/>
    <w:rsid w:val="00FD75A4"/>
    <w:rsid w:val="00FD7AA7"/>
    <w:rsid w:val="00FE04A2"/>
    <w:rsid w:val="00FE3945"/>
    <w:rsid w:val="00FE5F50"/>
    <w:rsid w:val="00FE70F9"/>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D36"/>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rsid w:val="00253C1F"/>
    <w:pPr>
      <w:numPr>
        <w:ilvl w:val="0"/>
        <w:numId w:val="0"/>
      </w:numPr>
    </w:pPr>
    <w:rPr>
      <w:rFonts w:eastAsia="Yu Mincho"/>
      <w:lang w:eastAsia="ja-JP"/>
    </w:rPr>
  </w:style>
  <w:style w:type="paragraph" w:customStyle="1" w:styleId="2">
    <w:name w:val="スタイル2"/>
    <w:basedOn w:val="12"/>
    <w:qFormat/>
    <w:rsid w:val="00253C1F"/>
    <w:rPr>
      <w:b/>
      <w:u w:val="single"/>
    </w:rPr>
  </w:style>
  <w:style w:type="paragraph" w:customStyle="1" w:styleId="3">
    <w:name w:val="スタイル3"/>
    <w:basedOn w:val="2"/>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C9A5D9-E13C-4E07-AFA7-B03FBE3CD3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28</Pages>
  <Words>10949</Words>
  <Characters>62414</Characters>
  <Application>Microsoft Office Word</Application>
  <DocSecurity>0</DocSecurity>
  <Lines>520</Lines>
  <Paragraphs>146</Paragraphs>
  <ScaleCrop>false</ScaleCrop>
  <HeadingPairs>
    <vt:vector size="4" baseType="variant">
      <vt:variant>
        <vt:lpstr>タイトル</vt:lpstr>
      </vt:variant>
      <vt:variant>
        <vt:i4>1</vt:i4>
      </vt:variant>
      <vt:variant>
        <vt:lpstr>标题</vt:lpstr>
      </vt:variant>
      <vt:variant>
        <vt:i4>23</vt:i4>
      </vt:variant>
    </vt:vector>
  </HeadingPairs>
  <TitlesOfParts>
    <vt:vector size="24" baseType="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73217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Chunhai Yao</cp:lastModifiedBy>
  <cp:revision>4</cp:revision>
  <cp:lastPrinted>2019-04-25T01:09:00Z</cp:lastPrinted>
  <dcterms:created xsi:type="dcterms:W3CDTF">2021-08-16T15:25:00Z</dcterms:created>
  <dcterms:modified xsi:type="dcterms:W3CDTF">2021-08-16T16:33:00Z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