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13A45475"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2"/>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signaling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aff2"/>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aff2"/>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aff2"/>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2"/>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aff2"/>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aff2"/>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aff2"/>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aff2"/>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aff2"/>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b"/>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aff2"/>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4E59DD">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aff2"/>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aff2"/>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aff2"/>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aff2"/>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aff2"/>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aff2"/>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aff2"/>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aff2"/>
              <w:numPr>
                <w:ilvl w:val="0"/>
                <w:numId w:val="63"/>
              </w:numPr>
              <w:spacing w:line="252" w:lineRule="auto"/>
              <w:rPr>
                <w:szCs w:val="20"/>
              </w:rPr>
            </w:pPr>
            <w:r>
              <w:t xml:space="preserve">If alt 1 is supported, </w:t>
            </w:r>
          </w:p>
          <w:p w14:paraId="298C8220" w14:textId="77777777" w:rsidR="004E59DD" w:rsidRPr="00DB6497" w:rsidRDefault="004E59DD" w:rsidP="004E59DD">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E68D6DA" w14:textId="77777777" w:rsidR="004E59DD" w:rsidRDefault="004E59DD" w:rsidP="004E59DD">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aff2"/>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C501FF">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C501FF">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C501FF">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C501FF">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C501FF">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C501FF">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C501FF">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464A5ADE" w14:textId="77777777" w:rsidR="00177E00" w:rsidRPr="00AC1585" w:rsidRDefault="00177E00" w:rsidP="00177E00">
            <w:pPr>
              <w:pStyle w:val="aff2"/>
              <w:numPr>
                <w:ilvl w:val="0"/>
                <w:numId w:val="136"/>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2D8CD522" w14:textId="77777777" w:rsidR="00177E00" w:rsidRDefault="00177E00" w:rsidP="00177E00">
            <w:pPr>
              <w:pStyle w:val="aff2"/>
              <w:numPr>
                <w:ilvl w:val="0"/>
                <w:numId w:val="135"/>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0ED95511" w14:textId="77777777" w:rsidR="00177E00" w:rsidRPr="007360FD" w:rsidRDefault="00177E00" w:rsidP="00177E00">
            <w:pPr>
              <w:pStyle w:val="aff2"/>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It also has to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 xml:space="preserve">Regarding proposal 1d-2, we think it is too early to discussion this issue. It will be beneficial to determine how many </w:t>
            </w:r>
            <w:proofErr w:type="gramStart"/>
            <w:r>
              <w:rPr>
                <w:bCs/>
                <w:lang w:eastAsia="zh-CN"/>
              </w:rPr>
              <w:t>skip</w:t>
            </w:r>
            <w:proofErr w:type="gramEnd"/>
            <w:r>
              <w:rPr>
                <w:bCs/>
                <w:lang w:eastAsia="zh-CN"/>
              </w:rPr>
              <w:t xml:space="preserve"> duration should be supported first.</w:t>
            </w:r>
          </w:p>
          <w:p w14:paraId="6F9180AC" w14:textId="77777777" w:rsidR="00177E00" w:rsidRDefault="00177E00" w:rsidP="00177E00">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29C0E19E" w14:textId="77777777" w:rsidR="00177E00" w:rsidRDefault="00177E00" w:rsidP="00177E00">
            <w:pPr>
              <w:rPr>
                <w:rFonts w:eastAsia="MS Mincho"/>
                <w:lang w:eastAsia="ja-JP"/>
              </w:rPr>
            </w:pPr>
          </w:p>
        </w:tc>
      </w:tr>
      <w:tr w:rsidR="00F00986" w:rsidRPr="005B413D" w14:paraId="640747CD" w14:textId="77777777" w:rsidTr="00815EE8">
        <w:tc>
          <w:tcPr>
            <w:tcW w:w="1418" w:type="dxa"/>
          </w:tcPr>
          <w:p w14:paraId="76FB9284" w14:textId="1A18BC57" w:rsidR="00F00986" w:rsidRDefault="00F00986" w:rsidP="00177E00">
            <w:pPr>
              <w:rPr>
                <w:bCs/>
                <w:lang w:eastAsia="zh-CN"/>
              </w:rPr>
            </w:pPr>
            <w:r>
              <w:rPr>
                <w:bCs/>
                <w:lang w:eastAsia="zh-CN"/>
              </w:rPr>
              <w:t>IDCC</w:t>
            </w:r>
          </w:p>
        </w:tc>
        <w:tc>
          <w:tcPr>
            <w:tcW w:w="7840" w:type="dxa"/>
          </w:tcPr>
          <w:p w14:paraId="1799CA78" w14:textId="77777777" w:rsidR="00F00986" w:rsidRDefault="00F00986" w:rsidP="00F00986">
            <w:r>
              <w:t>1-a: We understand what the proposal is trying to achieve but have some doubts whether it is necessary. However, we are ok with it.</w:t>
            </w:r>
          </w:p>
          <w:p w14:paraId="01F91233" w14:textId="77777777" w:rsidR="00F00986" w:rsidRDefault="00F00986" w:rsidP="00F00986">
            <w:r>
              <w:t>1-b: Agree.</w:t>
            </w:r>
          </w:p>
          <w:p w14:paraId="4B3BCF45" w14:textId="77777777" w:rsidR="00F00986" w:rsidRDefault="00F00986" w:rsidP="00F00986">
            <w:r>
              <w:t>1-c: We think only 2 SSSGs are sufficient. 3 SSSGs will have a large spec impact. We can achieve the agreed functionalities with Alt. 2 in which only 2 SSSGs are used.</w:t>
            </w:r>
          </w:p>
          <w:p w14:paraId="508B725E" w14:textId="77777777" w:rsidR="00F00986" w:rsidRDefault="00F00986" w:rsidP="00F00986">
            <w:r>
              <w:t>1d-1: Agree in principle.</w:t>
            </w:r>
          </w:p>
          <w:p w14:paraId="10AF6B00" w14:textId="79BE306B" w:rsidR="00F00986" w:rsidRDefault="00F00986" w:rsidP="00F0098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34A8933A" w14:textId="77777777" w:rsidR="00F00986" w:rsidRPr="00F00986" w:rsidRDefault="00F00986" w:rsidP="00F00986">
            <w:r w:rsidRPr="00F00986">
              <w:t>Example 1:</w:t>
            </w:r>
          </w:p>
          <w:tbl>
            <w:tblPr>
              <w:tblStyle w:val="afb"/>
              <w:tblW w:w="0" w:type="auto"/>
              <w:jc w:val="center"/>
              <w:tblLook w:val="04A0" w:firstRow="1" w:lastRow="0" w:firstColumn="1" w:lastColumn="0" w:noHBand="0" w:noVBand="1"/>
            </w:tblPr>
            <w:tblGrid>
              <w:gridCol w:w="1705"/>
              <w:gridCol w:w="1800"/>
              <w:gridCol w:w="3732"/>
            </w:tblGrid>
            <w:tr w:rsidR="00F00986" w:rsidRPr="00F00986" w14:paraId="2F6B63FE" w14:textId="77777777" w:rsidTr="00C501FF">
              <w:trPr>
                <w:jc w:val="center"/>
              </w:trPr>
              <w:tc>
                <w:tcPr>
                  <w:tcW w:w="1705" w:type="dxa"/>
                </w:tcPr>
                <w:p w14:paraId="4224E2B3" w14:textId="77777777" w:rsidR="00F00986" w:rsidRPr="00F00986" w:rsidRDefault="00F00986" w:rsidP="00F00986">
                  <w:pPr>
                    <w:rPr>
                      <w:lang w:val="fr-FR"/>
                    </w:rPr>
                  </w:pPr>
                  <w:r w:rsidRPr="00F00986">
                    <w:rPr>
                      <w:lang w:val="fr-FR"/>
                    </w:rPr>
                    <w:t>Current SSSG</w:t>
                  </w:r>
                </w:p>
              </w:tc>
              <w:tc>
                <w:tcPr>
                  <w:tcW w:w="1800" w:type="dxa"/>
                </w:tcPr>
                <w:p w14:paraId="1C19C392" w14:textId="77777777" w:rsidR="00F00986" w:rsidRPr="00F00986" w:rsidRDefault="00F00986" w:rsidP="00F00986">
                  <w:pPr>
                    <w:rPr>
                      <w:lang w:val="fr-FR"/>
                    </w:rPr>
                  </w:pPr>
                  <w:r w:rsidRPr="00F00986">
                    <w:rPr>
                      <w:lang w:val="fr-FR"/>
                    </w:rPr>
                    <w:t>DCI bits</w:t>
                  </w:r>
                </w:p>
              </w:tc>
              <w:tc>
                <w:tcPr>
                  <w:tcW w:w="3732" w:type="dxa"/>
                </w:tcPr>
                <w:p w14:paraId="23708A03" w14:textId="77777777" w:rsidR="00F00986" w:rsidRPr="00F00986" w:rsidRDefault="00F00986" w:rsidP="00F00986">
                  <w:pPr>
                    <w:rPr>
                      <w:lang w:val="fr-FR"/>
                    </w:rPr>
                  </w:pPr>
                  <w:r w:rsidRPr="00F00986">
                    <w:rPr>
                      <w:lang w:val="fr-FR"/>
                    </w:rPr>
                    <w:t>Next SSSG</w:t>
                  </w:r>
                </w:p>
              </w:tc>
            </w:tr>
            <w:tr w:rsidR="00F00986" w:rsidRPr="00F00986" w14:paraId="6DB0CD20" w14:textId="77777777" w:rsidTr="00C501FF">
              <w:trPr>
                <w:jc w:val="center"/>
              </w:trPr>
              <w:tc>
                <w:tcPr>
                  <w:tcW w:w="1705" w:type="dxa"/>
                </w:tcPr>
                <w:p w14:paraId="45E7C504" w14:textId="77777777" w:rsidR="00F00986" w:rsidRPr="00F00986" w:rsidRDefault="00F00986" w:rsidP="00F00986">
                  <w:pPr>
                    <w:rPr>
                      <w:lang w:val="fr-FR"/>
                    </w:rPr>
                  </w:pPr>
                  <w:r w:rsidRPr="00F00986">
                    <w:rPr>
                      <w:lang w:val="fr-FR"/>
                    </w:rPr>
                    <w:t>0</w:t>
                  </w:r>
                </w:p>
              </w:tc>
              <w:tc>
                <w:tcPr>
                  <w:tcW w:w="1800" w:type="dxa"/>
                </w:tcPr>
                <w:p w14:paraId="677DF7B4" w14:textId="77777777" w:rsidR="00F00986" w:rsidRPr="00F00986" w:rsidRDefault="00F00986" w:rsidP="00F00986">
                  <w:pPr>
                    <w:rPr>
                      <w:lang w:val="fr-FR"/>
                    </w:rPr>
                  </w:pPr>
                  <w:r w:rsidRPr="00F00986">
                    <w:rPr>
                      <w:lang w:val="fr-FR"/>
                    </w:rPr>
                    <w:t>00</w:t>
                  </w:r>
                </w:p>
              </w:tc>
              <w:tc>
                <w:tcPr>
                  <w:tcW w:w="3732" w:type="dxa"/>
                </w:tcPr>
                <w:p w14:paraId="669498A5" w14:textId="77777777" w:rsidR="00F00986" w:rsidRPr="00F00986" w:rsidRDefault="00F00986" w:rsidP="00F00986">
                  <w:pPr>
                    <w:rPr>
                      <w:lang w:val="fr-FR"/>
                    </w:rPr>
                  </w:pPr>
                  <w:r w:rsidRPr="00F00986">
                    <w:rPr>
                      <w:lang w:val="fr-FR"/>
                    </w:rPr>
                    <w:t>0</w:t>
                  </w:r>
                </w:p>
              </w:tc>
            </w:tr>
            <w:tr w:rsidR="00F00986" w:rsidRPr="00F00986" w14:paraId="63F7499E" w14:textId="77777777" w:rsidTr="00C501FF">
              <w:trPr>
                <w:jc w:val="center"/>
              </w:trPr>
              <w:tc>
                <w:tcPr>
                  <w:tcW w:w="1705" w:type="dxa"/>
                </w:tcPr>
                <w:p w14:paraId="32BA4700" w14:textId="77777777" w:rsidR="00F00986" w:rsidRPr="00F00986" w:rsidRDefault="00F00986" w:rsidP="00F00986">
                  <w:pPr>
                    <w:rPr>
                      <w:lang w:val="fr-FR"/>
                    </w:rPr>
                  </w:pPr>
                  <w:r w:rsidRPr="00F00986">
                    <w:rPr>
                      <w:lang w:val="fr-FR"/>
                    </w:rPr>
                    <w:t>0</w:t>
                  </w:r>
                </w:p>
              </w:tc>
              <w:tc>
                <w:tcPr>
                  <w:tcW w:w="1800" w:type="dxa"/>
                </w:tcPr>
                <w:p w14:paraId="2F42A6F0" w14:textId="77777777" w:rsidR="00F00986" w:rsidRPr="00F00986" w:rsidRDefault="00F00986" w:rsidP="00F00986">
                  <w:pPr>
                    <w:rPr>
                      <w:lang w:val="fr-FR"/>
                    </w:rPr>
                  </w:pPr>
                  <w:r w:rsidRPr="00F00986">
                    <w:rPr>
                      <w:lang w:val="fr-FR"/>
                    </w:rPr>
                    <w:t>01</w:t>
                  </w:r>
                </w:p>
              </w:tc>
              <w:tc>
                <w:tcPr>
                  <w:tcW w:w="3732" w:type="dxa"/>
                </w:tcPr>
                <w:p w14:paraId="2B0B1A28" w14:textId="77777777" w:rsidR="00F00986" w:rsidRPr="00F00986" w:rsidRDefault="00F00986" w:rsidP="00F00986">
                  <w:pPr>
                    <w:rPr>
                      <w:lang w:val="fr-FR"/>
                    </w:rPr>
                  </w:pPr>
                  <w:r w:rsidRPr="00F00986">
                    <w:rPr>
                      <w:lang w:val="fr-FR"/>
                    </w:rPr>
                    <w:t>1</w:t>
                  </w:r>
                </w:p>
              </w:tc>
            </w:tr>
            <w:tr w:rsidR="00F00986" w:rsidRPr="00F00986" w14:paraId="5D3BD5B7" w14:textId="77777777" w:rsidTr="00C501FF">
              <w:trPr>
                <w:jc w:val="center"/>
              </w:trPr>
              <w:tc>
                <w:tcPr>
                  <w:tcW w:w="1705" w:type="dxa"/>
                </w:tcPr>
                <w:p w14:paraId="20D0317B" w14:textId="77777777" w:rsidR="00F00986" w:rsidRPr="00F00986" w:rsidRDefault="00F00986" w:rsidP="00F00986">
                  <w:pPr>
                    <w:rPr>
                      <w:lang w:val="fr-FR"/>
                    </w:rPr>
                  </w:pPr>
                  <w:r w:rsidRPr="00F00986">
                    <w:rPr>
                      <w:lang w:val="fr-FR"/>
                    </w:rPr>
                    <w:t>0</w:t>
                  </w:r>
                </w:p>
              </w:tc>
              <w:tc>
                <w:tcPr>
                  <w:tcW w:w="1800" w:type="dxa"/>
                </w:tcPr>
                <w:p w14:paraId="6E06F18E" w14:textId="77777777" w:rsidR="00F00986" w:rsidRPr="00F00986" w:rsidRDefault="00F00986" w:rsidP="00F00986">
                  <w:pPr>
                    <w:rPr>
                      <w:lang w:val="fr-FR"/>
                    </w:rPr>
                  </w:pPr>
                  <w:r w:rsidRPr="00F00986">
                    <w:rPr>
                      <w:lang w:val="fr-FR"/>
                    </w:rPr>
                    <w:t>10</w:t>
                  </w:r>
                </w:p>
              </w:tc>
              <w:tc>
                <w:tcPr>
                  <w:tcW w:w="3732" w:type="dxa"/>
                </w:tcPr>
                <w:p w14:paraId="1B6DC56E" w14:textId="77777777" w:rsidR="00F00986" w:rsidRPr="00F00986" w:rsidRDefault="00F00986" w:rsidP="00F00986">
                  <w:pPr>
                    <w:rPr>
                      <w:lang w:val="fr-FR"/>
                    </w:rPr>
                  </w:pPr>
                  <w:r w:rsidRPr="00F00986">
                    <w:rPr>
                      <w:lang w:val="fr-FR"/>
                    </w:rPr>
                    <w:t>0 (skip duration T0)</w:t>
                  </w:r>
                </w:p>
              </w:tc>
            </w:tr>
            <w:tr w:rsidR="00F00986" w:rsidRPr="00F00986" w14:paraId="68F866EE" w14:textId="77777777" w:rsidTr="00C501FF">
              <w:trPr>
                <w:jc w:val="center"/>
              </w:trPr>
              <w:tc>
                <w:tcPr>
                  <w:tcW w:w="1705" w:type="dxa"/>
                </w:tcPr>
                <w:p w14:paraId="5B82B5A1" w14:textId="77777777" w:rsidR="00F00986" w:rsidRPr="00F00986" w:rsidRDefault="00F00986" w:rsidP="00F00986">
                  <w:pPr>
                    <w:rPr>
                      <w:lang w:val="fr-FR"/>
                    </w:rPr>
                  </w:pPr>
                  <w:r w:rsidRPr="00F00986">
                    <w:rPr>
                      <w:lang w:val="fr-FR"/>
                    </w:rPr>
                    <w:t>0</w:t>
                  </w:r>
                </w:p>
              </w:tc>
              <w:tc>
                <w:tcPr>
                  <w:tcW w:w="1800" w:type="dxa"/>
                </w:tcPr>
                <w:p w14:paraId="407ECDC3" w14:textId="77777777" w:rsidR="00F00986" w:rsidRPr="00F00986" w:rsidRDefault="00F00986" w:rsidP="00F00986">
                  <w:pPr>
                    <w:rPr>
                      <w:lang w:val="fr-FR"/>
                    </w:rPr>
                  </w:pPr>
                  <w:r w:rsidRPr="00F00986">
                    <w:rPr>
                      <w:lang w:val="fr-FR"/>
                    </w:rPr>
                    <w:t>11</w:t>
                  </w:r>
                </w:p>
              </w:tc>
              <w:tc>
                <w:tcPr>
                  <w:tcW w:w="3732" w:type="dxa"/>
                </w:tcPr>
                <w:p w14:paraId="5BA8775F" w14:textId="77777777" w:rsidR="00F00986" w:rsidRPr="00F00986" w:rsidRDefault="00F00986" w:rsidP="00F00986">
                  <w:pPr>
                    <w:rPr>
                      <w:lang w:val="fr-FR"/>
                    </w:rPr>
                  </w:pPr>
                  <w:r w:rsidRPr="00F00986">
                    <w:rPr>
                      <w:lang w:val="fr-FR"/>
                    </w:rPr>
                    <w:t>0 (skip duration T1)</w:t>
                  </w:r>
                </w:p>
              </w:tc>
            </w:tr>
            <w:tr w:rsidR="00F00986" w:rsidRPr="00F00986" w14:paraId="78FC3971" w14:textId="77777777" w:rsidTr="00C501FF">
              <w:trPr>
                <w:jc w:val="center"/>
              </w:trPr>
              <w:tc>
                <w:tcPr>
                  <w:tcW w:w="1705" w:type="dxa"/>
                  <w:shd w:val="clear" w:color="auto" w:fill="F2F2F2" w:themeFill="background1" w:themeFillShade="F2"/>
                </w:tcPr>
                <w:p w14:paraId="1C919620" w14:textId="77777777" w:rsidR="00F00986" w:rsidRPr="00F00986" w:rsidRDefault="00F00986" w:rsidP="00F00986">
                  <w:pPr>
                    <w:rPr>
                      <w:lang w:val="fr-FR"/>
                    </w:rPr>
                  </w:pPr>
                </w:p>
              </w:tc>
              <w:tc>
                <w:tcPr>
                  <w:tcW w:w="1800" w:type="dxa"/>
                  <w:shd w:val="clear" w:color="auto" w:fill="F2F2F2" w:themeFill="background1" w:themeFillShade="F2"/>
                </w:tcPr>
                <w:p w14:paraId="1838FF0D" w14:textId="77777777" w:rsidR="00F00986" w:rsidRPr="00F00986" w:rsidRDefault="00F00986" w:rsidP="00F00986">
                  <w:pPr>
                    <w:rPr>
                      <w:lang w:val="fr-FR"/>
                    </w:rPr>
                  </w:pPr>
                </w:p>
              </w:tc>
              <w:tc>
                <w:tcPr>
                  <w:tcW w:w="3732" w:type="dxa"/>
                  <w:shd w:val="clear" w:color="auto" w:fill="F2F2F2" w:themeFill="background1" w:themeFillShade="F2"/>
                </w:tcPr>
                <w:p w14:paraId="5D9D5CC1" w14:textId="77777777" w:rsidR="00F00986" w:rsidRPr="00F00986" w:rsidRDefault="00F00986" w:rsidP="00F00986">
                  <w:pPr>
                    <w:rPr>
                      <w:lang w:val="fr-FR"/>
                    </w:rPr>
                  </w:pPr>
                </w:p>
              </w:tc>
            </w:tr>
            <w:tr w:rsidR="00F00986" w:rsidRPr="00F00986" w14:paraId="6A361773" w14:textId="77777777" w:rsidTr="00C501FF">
              <w:trPr>
                <w:jc w:val="center"/>
              </w:trPr>
              <w:tc>
                <w:tcPr>
                  <w:tcW w:w="1705" w:type="dxa"/>
                </w:tcPr>
                <w:p w14:paraId="7F34A260" w14:textId="77777777" w:rsidR="00F00986" w:rsidRPr="00F00986" w:rsidRDefault="00F00986" w:rsidP="00F00986">
                  <w:pPr>
                    <w:rPr>
                      <w:lang w:val="fr-FR"/>
                    </w:rPr>
                  </w:pPr>
                  <w:r w:rsidRPr="00F00986">
                    <w:rPr>
                      <w:lang w:val="fr-FR"/>
                    </w:rPr>
                    <w:t>1</w:t>
                  </w:r>
                </w:p>
              </w:tc>
              <w:tc>
                <w:tcPr>
                  <w:tcW w:w="1800" w:type="dxa"/>
                </w:tcPr>
                <w:p w14:paraId="214646AC" w14:textId="77777777" w:rsidR="00F00986" w:rsidRPr="00F00986" w:rsidRDefault="00F00986" w:rsidP="00F00986">
                  <w:pPr>
                    <w:rPr>
                      <w:lang w:val="fr-FR"/>
                    </w:rPr>
                  </w:pPr>
                  <w:r w:rsidRPr="00F00986">
                    <w:rPr>
                      <w:lang w:val="fr-FR"/>
                    </w:rPr>
                    <w:t>00</w:t>
                  </w:r>
                </w:p>
              </w:tc>
              <w:tc>
                <w:tcPr>
                  <w:tcW w:w="3732" w:type="dxa"/>
                </w:tcPr>
                <w:p w14:paraId="2011E976" w14:textId="77777777" w:rsidR="00F00986" w:rsidRPr="00F00986" w:rsidRDefault="00F00986" w:rsidP="00F00986">
                  <w:pPr>
                    <w:rPr>
                      <w:lang w:val="fr-FR"/>
                    </w:rPr>
                  </w:pPr>
                  <w:r w:rsidRPr="00F00986">
                    <w:rPr>
                      <w:lang w:val="fr-FR"/>
                    </w:rPr>
                    <w:t>0</w:t>
                  </w:r>
                </w:p>
              </w:tc>
            </w:tr>
            <w:tr w:rsidR="00F00986" w:rsidRPr="00F00986" w14:paraId="7B7995F2" w14:textId="77777777" w:rsidTr="00C501FF">
              <w:trPr>
                <w:jc w:val="center"/>
              </w:trPr>
              <w:tc>
                <w:tcPr>
                  <w:tcW w:w="1705" w:type="dxa"/>
                </w:tcPr>
                <w:p w14:paraId="382E90D6" w14:textId="77777777" w:rsidR="00F00986" w:rsidRPr="00F00986" w:rsidRDefault="00F00986" w:rsidP="00F00986">
                  <w:pPr>
                    <w:rPr>
                      <w:lang w:val="fr-FR"/>
                    </w:rPr>
                  </w:pPr>
                  <w:r w:rsidRPr="00F00986">
                    <w:rPr>
                      <w:lang w:val="fr-FR"/>
                    </w:rPr>
                    <w:t>1</w:t>
                  </w:r>
                </w:p>
              </w:tc>
              <w:tc>
                <w:tcPr>
                  <w:tcW w:w="1800" w:type="dxa"/>
                </w:tcPr>
                <w:p w14:paraId="6D773775" w14:textId="77777777" w:rsidR="00F00986" w:rsidRPr="00F00986" w:rsidRDefault="00F00986" w:rsidP="00F00986">
                  <w:pPr>
                    <w:rPr>
                      <w:lang w:val="fr-FR"/>
                    </w:rPr>
                  </w:pPr>
                  <w:r w:rsidRPr="00F00986">
                    <w:rPr>
                      <w:lang w:val="fr-FR"/>
                    </w:rPr>
                    <w:t>01</w:t>
                  </w:r>
                </w:p>
              </w:tc>
              <w:tc>
                <w:tcPr>
                  <w:tcW w:w="3732" w:type="dxa"/>
                </w:tcPr>
                <w:p w14:paraId="11977BEB" w14:textId="77777777" w:rsidR="00F00986" w:rsidRPr="00F00986" w:rsidRDefault="00F00986" w:rsidP="00F00986">
                  <w:pPr>
                    <w:rPr>
                      <w:lang w:val="fr-FR"/>
                    </w:rPr>
                  </w:pPr>
                  <w:r w:rsidRPr="00F00986">
                    <w:rPr>
                      <w:lang w:val="fr-FR"/>
                    </w:rPr>
                    <w:t>1</w:t>
                  </w:r>
                </w:p>
              </w:tc>
            </w:tr>
            <w:tr w:rsidR="00F00986" w:rsidRPr="00F00986" w14:paraId="5F026374" w14:textId="77777777" w:rsidTr="00C501FF">
              <w:trPr>
                <w:jc w:val="center"/>
              </w:trPr>
              <w:tc>
                <w:tcPr>
                  <w:tcW w:w="1705" w:type="dxa"/>
                </w:tcPr>
                <w:p w14:paraId="027A723C" w14:textId="77777777" w:rsidR="00F00986" w:rsidRPr="00F00986" w:rsidRDefault="00F00986" w:rsidP="00F00986">
                  <w:pPr>
                    <w:rPr>
                      <w:lang w:val="fr-FR"/>
                    </w:rPr>
                  </w:pPr>
                  <w:r w:rsidRPr="00F00986">
                    <w:rPr>
                      <w:lang w:val="fr-FR"/>
                    </w:rPr>
                    <w:t>1</w:t>
                  </w:r>
                </w:p>
              </w:tc>
              <w:tc>
                <w:tcPr>
                  <w:tcW w:w="1800" w:type="dxa"/>
                </w:tcPr>
                <w:p w14:paraId="2E7D0B17" w14:textId="77777777" w:rsidR="00F00986" w:rsidRPr="00F00986" w:rsidRDefault="00F00986" w:rsidP="00F00986">
                  <w:pPr>
                    <w:rPr>
                      <w:lang w:val="fr-FR"/>
                    </w:rPr>
                  </w:pPr>
                  <w:r w:rsidRPr="00F00986">
                    <w:rPr>
                      <w:lang w:val="fr-FR"/>
                    </w:rPr>
                    <w:t>10</w:t>
                  </w:r>
                </w:p>
              </w:tc>
              <w:tc>
                <w:tcPr>
                  <w:tcW w:w="3732" w:type="dxa"/>
                </w:tcPr>
                <w:p w14:paraId="0E1F3A0B" w14:textId="77777777" w:rsidR="00F00986" w:rsidRPr="00F00986" w:rsidRDefault="00F00986" w:rsidP="00F00986">
                  <w:pPr>
                    <w:rPr>
                      <w:lang w:val="fr-FR"/>
                    </w:rPr>
                  </w:pPr>
                  <w:r w:rsidRPr="00F00986">
                    <w:rPr>
                      <w:lang w:val="fr-FR"/>
                    </w:rPr>
                    <w:t>1 (skip duration T2)</w:t>
                  </w:r>
                </w:p>
              </w:tc>
            </w:tr>
            <w:tr w:rsidR="00F00986" w:rsidRPr="00F00986" w14:paraId="68F776BD" w14:textId="77777777" w:rsidTr="00C501FF">
              <w:trPr>
                <w:jc w:val="center"/>
              </w:trPr>
              <w:tc>
                <w:tcPr>
                  <w:tcW w:w="1705" w:type="dxa"/>
                </w:tcPr>
                <w:p w14:paraId="79AE4077" w14:textId="77777777" w:rsidR="00F00986" w:rsidRPr="00F00986" w:rsidRDefault="00F00986" w:rsidP="00F00986">
                  <w:pPr>
                    <w:rPr>
                      <w:lang w:val="fr-FR"/>
                    </w:rPr>
                  </w:pPr>
                  <w:r w:rsidRPr="00F00986">
                    <w:rPr>
                      <w:lang w:val="fr-FR"/>
                    </w:rPr>
                    <w:t>1</w:t>
                  </w:r>
                </w:p>
              </w:tc>
              <w:tc>
                <w:tcPr>
                  <w:tcW w:w="1800" w:type="dxa"/>
                </w:tcPr>
                <w:p w14:paraId="2CEC0194" w14:textId="77777777" w:rsidR="00F00986" w:rsidRPr="00F00986" w:rsidRDefault="00F00986" w:rsidP="00F00986">
                  <w:pPr>
                    <w:rPr>
                      <w:lang w:val="fr-FR"/>
                    </w:rPr>
                  </w:pPr>
                  <w:r w:rsidRPr="00F00986">
                    <w:rPr>
                      <w:lang w:val="fr-FR"/>
                    </w:rPr>
                    <w:t>11</w:t>
                  </w:r>
                </w:p>
              </w:tc>
              <w:tc>
                <w:tcPr>
                  <w:tcW w:w="3732" w:type="dxa"/>
                </w:tcPr>
                <w:p w14:paraId="7505576A" w14:textId="77777777" w:rsidR="00F00986" w:rsidRPr="00F00986" w:rsidRDefault="00F00986" w:rsidP="00F00986">
                  <w:pPr>
                    <w:rPr>
                      <w:lang w:val="fr-FR"/>
                    </w:rPr>
                  </w:pPr>
                  <w:r w:rsidRPr="00F00986">
                    <w:rPr>
                      <w:lang w:val="fr-FR"/>
                    </w:rPr>
                    <w:t>1 (skip duration T3)</w:t>
                  </w:r>
                </w:p>
              </w:tc>
            </w:tr>
          </w:tbl>
          <w:p w14:paraId="78932CF7" w14:textId="77777777" w:rsidR="00F00986" w:rsidRPr="00F00986" w:rsidRDefault="00F00986" w:rsidP="00F00986">
            <w:pPr>
              <w:rPr>
                <w:lang w:val="fr-FR"/>
              </w:rPr>
            </w:pPr>
          </w:p>
          <w:p w14:paraId="4130E6AF" w14:textId="77777777" w:rsidR="00F00986" w:rsidRPr="00F00986" w:rsidRDefault="00F00986" w:rsidP="00F00986">
            <w:pPr>
              <w:rPr>
                <w:lang w:val="fr-FR"/>
              </w:rPr>
            </w:pPr>
            <w:r w:rsidRPr="00F00986">
              <w:rPr>
                <w:lang w:val="fr-FR"/>
              </w:rPr>
              <w:t>Example 2:</w:t>
            </w:r>
          </w:p>
          <w:tbl>
            <w:tblPr>
              <w:tblStyle w:val="afb"/>
              <w:tblW w:w="0" w:type="auto"/>
              <w:jc w:val="center"/>
              <w:tblLook w:val="04A0" w:firstRow="1" w:lastRow="0" w:firstColumn="1" w:lastColumn="0" w:noHBand="0" w:noVBand="1"/>
            </w:tblPr>
            <w:tblGrid>
              <w:gridCol w:w="1705"/>
              <w:gridCol w:w="1800"/>
              <w:gridCol w:w="3732"/>
            </w:tblGrid>
            <w:tr w:rsidR="00F00986" w14:paraId="3A8B86E0" w14:textId="77777777" w:rsidTr="00C501FF">
              <w:trPr>
                <w:jc w:val="center"/>
              </w:trPr>
              <w:tc>
                <w:tcPr>
                  <w:tcW w:w="1705" w:type="dxa"/>
                </w:tcPr>
                <w:p w14:paraId="0C0E913B" w14:textId="77777777" w:rsidR="00F00986" w:rsidRDefault="00F00986" w:rsidP="00F00986">
                  <w:r>
                    <w:t>Current SSSG</w:t>
                  </w:r>
                </w:p>
              </w:tc>
              <w:tc>
                <w:tcPr>
                  <w:tcW w:w="1800" w:type="dxa"/>
                </w:tcPr>
                <w:p w14:paraId="25E64D1E" w14:textId="77777777" w:rsidR="00F00986" w:rsidRDefault="00F00986" w:rsidP="00F00986">
                  <w:r w:rsidRPr="00880D98">
                    <w:t xml:space="preserve">DCI </w:t>
                  </w:r>
                  <w:r>
                    <w:t>bits</w:t>
                  </w:r>
                </w:p>
              </w:tc>
              <w:tc>
                <w:tcPr>
                  <w:tcW w:w="3732" w:type="dxa"/>
                </w:tcPr>
                <w:p w14:paraId="0F2932B8" w14:textId="77777777" w:rsidR="00F00986" w:rsidRDefault="00F00986" w:rsidP="00F00986">
                  <w:r>
                    <w:t>Next SSSG</w:t>
                  </w:r>
                </w:p>
              </w:tc>
            </w:tr>
            <w:tr w:rsidR="00F00986" w14:paraId="34B939B6" w14:textId="77777777" w:rsidTr="00C501FF">
              <w:trPr>
                <w:jc w:val="center"/>
              </w:trPr>
              <w:tc>
                <w:tcPr>
                  <w:tcW w:w="1705" w:type="dxa"/>
                </w:tcPr>
                <w:p w14:paraId="15C20489" w14:textId="77777777" w:rsidR="00F00986" w:rsidRDefault="00F00986" w:rsidP="00F00986">
                  <w:r>
                    <w:t>0</w:t>
                  </w:r>
                </w:p>
              </w:tc>
              <w:tc>
                <w:tcPr>
                  <w:tcW w:w="1800" w:type="dxa"/>
                </w:tcPr>
                <w:p w14:paraId="4F34C858" w14:textId="77777777" w:rsidR="00F00986" w:rsidRDefault="00F00986" w:rsidP="00F00986">
                  <w:r w:rsidRPr="00880D98">
                    <w:t>00</w:t>
                  </w:r>
                </w:p>
              </w:tc>
              <w:tc>
                <w:tcPr>
                  <w:tcW w:w="3732" w:type="dxa"/>
                </w:tcPr>
                <w:p w14:paraId="36F6CA3C" w14:textId="77777777" w:rsidR="00F00986" w:rsidRDefault="00F00986" w:rsidP="00F00986">
                  <w:r>
                    <w:t>0</w:t>
                  </w:r>
                </w:p>
              </w:tc>
            </w:tr>
            <w:tr w:rsidR="00F00986" w14:paraId="063DC925" w14:textId="77777777" w:rsidTr="00C501FF">
              <w:trPr>
                <w:jc w:val="center"/>
              </w:trPr>
              <w:tc>
                <w:tcPr>
                  <w:tcW w:w="1705" w:type="dxa"/>
                </w:tcPr>
                <w:p w14:paraId="40E7D3C2" w14:textId="77777777" w:rsidR="00F00986" w:rsidRDefault="00F00986" w:rsidP="00F00986">
                  <w:r>
                    <w:t>0</w:t>
                  </w:r>
                </w:p>
              </w:tc>
              <w:tc>
                <w:tcPr>
                  <w:tcW w:w="1800" w:type="dxa"/>
                </w:tcPr>
                <w:p w14:paraId="18B38EBF" w14:textId="77777777" w:rsidR="00F00986" w:rsidRDefault="00F00986" w:rsidP="00F00986">
                  <w:r w:rsidRPr="00880D98">
                    <w:t>01</w:t>
                  </w:r>
                </w:p>
              </w:tc>
              <w:tc>
                <w:tcPr>
                  <w:tcW w:w="3732" w:type="dxa"/>
                </w:tcPr>
                <w:p w14:paraId="3B7803FD" w14:textId="77777777" w:rsidR="00F00986" w:rsidRDefault="00F00986" w:rsidP="00F00986">
                  <w:r>
                    <w:t>1</w:t>
                  </w:r>
                </w:p>
              </w:tc>
            </w:tr>
            <w:tr w:rsidR="00F00986" w14:paraId="3E3171BC" w14:textId="77777777" w:rsidTr="00C501FF">
              <w:trPr>
                <w:jc w:val="center"/>
              </w:trPr>
              <w:tc>
                <w:tcPr>
                  <w:tcW w:w="1705" w:type="dxa"/>
                </w:tcPr>
                <w:p w14:paraId="0B5A47D1" w14:textId="77777777" w:rsidR="00F00986" w:rsidRDefault="00F00986" w:rsidP="00F00986">
                  <w:r>
                    <w:t>0</w:t>
                  </w:r>
                </w:p>
              </w:tc>
              <w:tc>
                <w:tcPr>
                  <w:tcW w:w="1800" w:type="dxa"/>
                </w:tcPr>
                <w:p w14:paraId="2181D952" w14:textId="77777777" w:rsidR="00F00986" w:rsidRDefault="00F00986" w:rsidP="00F00986">
                  <w:r w:rsidRPr="00880D98">
                    <w:t>10</w:t>
                  </w:r>
                </w:p>
              </w:tc>
              <w:tc>
                <w:tcPr>
                  <w:tcW w:w="3732" w:type="dxa"/>
                </w:tcPr>
                <w:p w14:paraId="0D7AE1B4" w14:textId="77777777" w:rsidR="00F00986" w:rsidRDefault="00F00986" w:rsidP="00F00986">
                  <w:r>
                    <w:t>0 (skip duration T0)</w:t>
                  </w:r>
                </w:p>
              </w:tc>
            </w:tr>
            <w:tr w:rsidR="00F00986" w14:paraId="7AFC64AE" w14:textId="77777777" w:rsidTr="00C501FF">
              <w:trPr>
                <w:jc w:val="center"/>
              </w:trPr>
              <w:tc>
                <w:tcPr>
                  <w:tcW w:w="1705" w:type="dxa"/>
                </w:tcPr>
                <w:p w14:paraId="09E50DBF" w14:textId="77777777" w:rsidR="00F00986" w:rsidRDefault="00F00986" w:rsidP="00F00986">
                  <w:r>
                    <w:t>0</w:t>
                  </w:r>
                </w:p>
              </w:tc>
              <w:tc>
                <w:tcPr>
                  <w:tcW w:w="1800" w:type="dxa"/>
                </w:tcPr>
                <w:p w14:paraId="334D00B3" w14:textId="77777777" w:rsidR="00F00986" w:rsidRDefault="00F00986" w:rsidP="00F00986">
                  <w:r w:rsidRPr="00880D98">
                    <w:t>11</w:t>
                  </w:r>
                  <w:r>
                    <w:t xml:space="preserve"> </w:t>
                  </w:r>
                </w:p>
              </w:tc>
              <w:tc>
                <w:tcPr>
                  <w:tcW w:w="3732" w:type="dxa"/>
                </w:tcPr>
                <w:p w14:paraId="2C20A23A" w14:textId="77777777" w:rsidR="00F00986" w:rsidRDefault="00F00986" w:rsidP="00F00986">
                  <w:r>
                    <w:t>0 (skip duration T1)</w:t>
                  </w:r>
                </w:p>
              </w:tc>
            </w:tr>
            <w:tr w:rsidR="00F00986" w14:paraId="590053B4" w14:textId="77777777" w:rsidTr="00C501FF">
              <w:trPr>
                <w:jc w:val="center"/>
              </w:trPr>
              <w:tc>
                <w:tcPr>
                  <w:tcW w:w="1705" w:type="dxa"/>
                  <w:shd w:val="clear" w:color="auto" w:fill="F2F2F2" w:themeFill="background1" w:themeFillShade="F2"/>
                </w:tcPr>
                <w:p w14:paraId="3FAF70B4" w14:textId="77777777" w:rsidR="00F00986" w:rsidRDefault="00F00986" w:rsidP="00F00986"/>
              </w:tc>
              <w:tc>
                <w:tcPr>
                  <w:tcW w:w="1800" w:type="dxa"/>
                  <w:shd w:val="clear" w:color="auto" w:fill="F2F2F2" w:themeFill="background1" w:themeFillShade="F2"/>
                </w:tcPr>
                <w:p w14:paraId="48838F38" w14:textId="77777777" w:rsidR="00F00986" w:rsidRPr="00880D98" w:rsidRDefault="00F00986" w:rsidP="00F00986"/>
              </w:tc>
              <w:tc>
                <w:tcPr>
                  <w:tcW w:w="3732" w:type="dxa"/>
                  <w:shd w:val="clear" w:color="auto" w:fill="F2F2F2" w:themeFill="background1" w:themeFillShade="F2"/>
                </w:tcPr>
                <w:p w14:paraId="7A1A2B69" w14:textId="77777777" w:rsidR="00F00986" w:rsidRDefault="00F00986" w:rsidP="00F00986"/>
              </w:tc>
            </w:tr>
            <w:tr w:rsidR="00F00986" w14:paraId="3D363200" w14:textId="77777777" w:rsidTr="00C501FF">
              <w:trPr>
                <w:jc w:val="center"/>
              </w:trPr>
              <w:tc>
                <w:tcPr>
                  <w:tcW w:w="1705" w:type="dxa"/>
                </w:tcPr>
                <w:p w14:paraId="7C980444" w14:textId="77777777" w:rsidR="00F00986" w:rsidRDefault="00F00986" w:rsidP="00F00986">
                  <w:r>
                    <w:t>1</w:t>
                  </w:r>
                </w:p>
              </w:tc>
              <w:tc>
                <w:tcPr>
                  <w:tcW w:w="1800" w:type="dxa"/>
                </w:tcPr>
                <w:p w14:paraId="6EE8A9C6" w14:textId="77777777" w:rsidR="00F00986" w:rsidRDefault="00F00986" w:rsidP="00F00986">
                  <w:r w:rsidRPr="00880D98">
                    <w:t>00</w:t>
                  </w:r>
                </w:p>
              </w:tc>
              <w:tc>
                <w:tcPr>
                  <w:tcW w:w="3732" w:type="dxa"/>
                </w:tcPr>
                <w:p w14:paraId="6EC6018B" w14:textId="77777777" w:rsidR="00F00986" w:rsidRDefault="00F00986" w:rsidP="00F00986">
                  <w:r>
                    <w:t>1 (skip duration T2)</w:t>
                  </w:r>
                </w:p>
              </w:tc>
            </w:tr>
            <w:tr w:rsidR="00F00986" w14:paraId="5D419483" w14:textId="77777777" w:rsidTr="00C501FF">
              <w:trPr>
                <w:jc w:val="center"/>
              </w:trPr>
              <w:tc>
                <w:tcPr>
                  <w:tcW w:w="1705" w:type="dxa"/>
                </w:tcPr>
                <w:p w14:paraId="6328F141" w14:textId="77777777" w:rsidR="00F00986" w:rsidRDefault="00F00986" w:rsidP="00F00986">
                  <w:r>
                    <w:lastRenderedPageBreak/>
                    <w:t>1</w:t>
                  </w:r>
                </w:p>
              </w:tc>
              <w:tc>
                <w:tcPr>
                  <w:tcW w:w="1800" w:type="dxa"/>
                </w:tcPr>
                <w:p w14:paraId="34BC40DA" w14:textId="77777777" w:rsidR="00F00986" w:rsidRDefault="00F00986" w:rsidP="00F00986">
                  <w:r w:rsidRPr="00880D98">
                    <w:t>01</w:t>
                  </w:r>
                </w:p>
              </w:tc>
              <w:tc>
                <w:tcPr>
                  <w:tcW w:w="3732" w:type="dxa"/>
                </w:tcPr>
                <w:p w14:paraId="3510B6CD" w14:textId="77777777" w:rsidR="00F00986" w:rsidRDefault="00F00986" w:rsidP="00F00986">
                  <w:r>
                    <w:t>1 (skip duration T3)</w:t>
                  </w:r>
                </w:p>
              </w:tc>
            </w:tr>
            <w:tr w:rsidR="00F00986" w14:paraId="47CD521D" w14:textId="77777777" w:rsidTr="00C501FF">
              <w:trPr>
                <w:jc w:val="center"/>
              </w:trPr>
              <w:tc>
                <w:tcPr>
                  <w:tcW w:w="1705" w:type="dxa"/>
                </w:tcPr>
                <w:p w14:paraId="37EB4EB7" w14:textId="77777777" w:rsidR="00F00986" w:rsidRDefault="00F00986" w:rsidP="00F00986">
                  <w:r>
                    <w:t>1</w:t>
                  </w:r>
                </w:p>
              </w:tc>
              <w:tc>
                <w:tcPr>
                  <w:tcW w:w="1800" w:type="dxa"/>
                </w:tcPr>
                <w:p w14:paraId="59379640" w14:textId="77777777" w:rsidR="00F00986" w:rsidRDefault="00F00986" w:rsidP="00F00986">
                  <w:r w:rsidRPr="00880D98">
                    <w:t>10</w:t>
                  </w:r>
                </w:p>
              </w:tc>
              <w:tc>
                <w:tcPr>
                  <w:tcW w:w="3732" w:type="dxa"/>
                </w:tcPr>
                <w:p w14:paraId="448BF1F0" w14:textId="77777777" w:rsidR="00F00986" w:rsidRDefault="00F00986" w:rsidP="00F00986">
                  <w:r>
                    <w:t>1 (skip duration T4)</w:t>
                  </w:r>
                </w:p>
              </w:tc>
            </w:tr>
            <w:tr w:rsidR="00F00986" w14:paraId="2E4D1FBE" w14:textId="77777777" w:rsidTr="00C501FF">
              <w:trPr>
                <w:jc w:val="center"/>
              </w:trPr>
              <w:tc>
                <w:tcPr>
                  <w:tcW w:w="1705" w:type="dxa"/>
                </w:tcPr>
                <w:p w14:paraId="2AD3F8C7" w14:textId="77777777" w:rsidR="00F00986" w:rsidRDefault="00F00986" w:rsidP="00F00986">
                  <w:r>
                    <w:t>1</w:t>
                  </w:r>
                </w:p>
              </w:tc>
              <w:tc>
                <w:tcPr>
                  <w:tcW w:w="1800" w:type="dxa"/>
                </w:tcPr>
                <w:p w14:paraId="20FBC6C2" w14:textId="77777777" w:rsidR="00F00986" w:rsidRDefault="00F00986" w:rsidP="00F00986">
                  <w:r w:rsidRPr="00880D98">
                    <w:t>11</w:t>
                  </w:r>
                </w:p>
              </w:tc>
              <w:tc>
                <w:tcPr>
                  <w:tcW w:w="3732" w:type="dxa"/>
                </w:tcPr>
                <w:p w14:paraId="7604B97E" w14:textId="77777777" w:rsidR="00F00986" w:rsidRDefault="00F00986" w:rsidP="00F00986">
                  <w:r>
                    <w:t>1 (skip duration T5)</w:t>
                  </w:r>
                </w:p>
              </w:tc>
            </w:tr>
          </w:tbl>
          <w:p w14:paraId="2C30B7C8" w14:textId="77777777" w:rsidR="00F00986" w:rsidRPr="00781091" w:rsidRDefault="00F00986" w:rsidP="00177E00">
            <w:pPr>
              <w:rPr>
                <w:b/>
                <w:bCs/>
                <w:lang w:eastAsia="zh-CN"/>
              </w:rPr>
            </w:pPr>
          </w:p>
        </w:tc>
      </w:tr>
      <w:tr w:rsidR="00B0244D" w:rsidRPr="005B413D" w14:paraId="15EA4FA6" w14:textId="77777777" w:rsidTr="00815EE8">
        <w:tc>
          <w:tcPr>
            <w:tcW w:w="1418" w:type="dxa"/>
          </w:tcPr>
          <w:p w14:paraId="1C7442AB" w14:textId="35E7946A" w:rsidR="00B0244D" w:rsidRDefault="00B0244D" w:rsidP="00B0244D">
            <w:pPr>
              <w:rPr>
                <w:bCs/>
                <w:lang w:eastAsia="zh-CN"/>
              </w:rPr>
            </w:pPr>
            <w:r>
              <w:rPr>
                <w:bCs/>
                <w:lang w:eastAsia="zh-CN"/>
              </w:rPr>
              <w:lastRenderedPageBreak/>
              <w:t>Nokia</w:t>
            </w:r>
          </w:p>
        </w:tc>
        <w:tc>
          <w:tcPr>
            <w:tcW w:w="7840" w:type="dxa"/>
          </w:tcPr>
          <w:p w14:paraId="103580BA" w14:textId="77777777" w:rsidR="00B0244D" w:rsidRDefault="00B0244D" w:rsidP="00B0244D">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6F98075B" w14:textId="77777777" w:rsidR="00B0244D" w:rsidRDefault="00B0244D" w:rsidP="00B0244D">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365F1935" w14:textId="77777777" w:rsidR="00B0244D" w:rsidRDefault="00B0244D" w:rsidP="00B0244D">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7956D680" w14:textId="77777777" w:rsidR="00B0244D" w:rsidRDefault="00B0244D" w:rsidP="00B0244D">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136FDAF3" w14:textId="77777777" w:rsidR="00B0244D" w:rsidRDefault="00B0244D" w:rsidP="00B0244D">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332E6520" w14:textId="452F45DD" w:rsidR="00B0244D" w:rsidRDefault="00B0244D" w:rsidP="00B0244D">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8C56FF" w:rsidRPr="005B413D" w14:paraId="2D244EA5" w14:textId="77777777" w:rsidTr="00815EE8">
        <w:tc>
          <w:tcPr>
            <w:tcW w:w="1418" w:type="dxa"/>
          </w:tcPr>
          <w:p w14:paraId="53D5F486" w14:textId="292BDD94" w:rsidR="008C56FF" w:rsidRDefault="008C56FF" w:rsidP="00B0244D">
            <w:pPr>
              <w:rPr>
                <w:bCs/>
                <w:lang w:eastAsia="zh-CN"/>
              </w:rPr>
            </w:pPr>
            <w:r>
              <w:rPr>
                <w:rFonts w:hint="eastAsia"/>
                <w:bCs/>
                <w:lang w:eastAsia="zh-CN"/>
              </w:rPr>
              <w:t>C</w:t>
            </w:r>
            <w:r>
              <w:rPr>
                <w:bCs/>
                <w:lang w:eastAsia="zh-CN"/>
              </w:rPr>
              <w:t>MCC</w:t>
            </w:r>
          </w:p>
        </w:tc>
        <w:tc>
          <w:tcPr>
            <w:tcW w:w="7840" w:type="dxa"/>
          </w:tcPr>
          <w:p w14:paraId="6960C049" w14:textId="744EEF0E" w:rsidR="008C56FF" w:rsidRPr="00C501FF" w:rsidRDefault="008C56FF" w:rsidP="00B0244D">
            <w:pPr>
              <w:rPr>
                <w:bCs/>
                <w:lang w:eastAsia="zh-CN"/>
              </w:rPr>
            </w:pPr>
            <w:r w:rsidRPr="00C501FF">
              <w:rPr>
                <w:rFonts w:hint="eastAsia"/>
                <w:bCs/>
                <w:lang w:eastAsia="zh-CN"/>
              </w:rPr>
              <w:t>1a</w:t>
            </w:r>
            <w:r w:rsidRPr="00C501FF">
              <w:rPr>
                <w:bCs/>
                <w:lang w:eastAsia="zh-CN"/>
              </w:rPr>
              <w:t>:</w:t>
            </w:r>
            <w:r w:rsidR="00C501FF" w:rsidRPr="00C501FF">
              <w:rPr>
                <w:bCs/>
                <w:lang w:eastAsia="zh-CN"/>
              </w:rPr>
              <w:t xml:space="preserve"> </w:t>
            </w:r>
            <w:r w:rsidR="00C501FF">
              <w:rPr>
                <w:bCs/>
                <w:lang w:eastAsia="zh-CN"/>
              </w:rPr>
              <w:t>S</w:t>
            </w:r>
            <w:r w:rsidR="00C501FF" w:rsidRPr="00C501FF">
              <w:rPr>
                <w:bCs/>
                <w:lang w:eastAsia="zh-CN"/>
              </w:rPr>
              <w:t>upport</w:t>
            </w:r>
          </w:p>
          <w:p w14:paraId="2A7532CA" w14:textId="17D8F77F" w:rsidR="00C501FF" w:rsidRPr="00C501FF" w:rsidRDefault="00C501FF" w:rsidP="00B0244D">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6B7029DF" w14:textId="3DA4974C" w:rsidR="00C501FF" w:rsidRDefault="00C501FF" w:rsidP="00B0244D">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BF370CD" w14:textId="77777777" w:rsidR="00AA048E" w:rsidRDefault="00C501FF" w:rsidP="00B0244D">
            <w:pPr>
              <w:rPr>
                <w:bCs/>
                <w:lang w:eastAsia="zh-CN"/>
              </w:rPr>
            </w:pPr>
            <w:r>
              <w:rPr>
                <w:rFonts w:hint="eastAsia"/>
                <w:bCs/>
                <w:lang w:eastAsia="zh-CN"/>
              </w:rPr>
              <w:t>1</w:t>
            </w:r>
            <w:r>
              <w:rPr>
                <w:bCs/>
                <w:lang w:eastAsia="zh-CN"/>
              </w:rPr>
              <w:t>d-1: We think ‘dormant’ SSSG should be added in the main bullet, since it is a simple way to solve the HARQ retransmission issue#4</w:t>
            </w:r>
            <w:r w:rsidR="00E4747B">
              <w:rPr>
                <w:bCs/>
                <w:lang w:eastAsia="zh-CN"/>
              </w:rPr>
              <w:t xml:space="preserve"> and also aligns with proposal 4a.</w:t>
            </w:r>
          </w:p>
          <w:p w14:paraId="52128FD2" w14:textId="06101FE8" w:rsidR="00C501FF" w:rsidRPr="008358A2" w:rsidRDefault="00AA048E" w:rsidP="00B0244D">
            <w:pPr>
              <w:rPr>
                <w:bCs/>
                <w:lang w:eastAsia="zh-CN"/>
              </w:rPr>
            </w:pPr>
            <w:r>
              <w:rPr>
                <w:bCs/>
                <w:lang w:eastAsia="zh-CN"/>
              </w:rPr>
              <w:lastRenderedPageBreak/>
              <w:t>1</w:t>
            </w:r>
            <w:r w:rsidR="003C483B">
              <w:rPr>
                <w:bCs/>
                <w:lang w:eastAsia="zh-CN"/>
              </w:rPr>
              <w:t>d</w:t>
            </w:r>
            <w:r>
              <w:rPr>
                <w:bCs/>
                <w:lang w:eastAsia="zh-CN"/>
              </w:rPr>
              <w:t>-2:</w:t>
            </w:r>
            <w:r w:rsidR="00C501FF">
              <w:rPr>
                <w:bCs/>
                <w:lang w:eastAsia="zh-CN"/>
              </w:rPr>
              <w:t xml:space="preserve"> </w:t>
            </w:r>
            <w:r w:rsidR="00DE550A">
              <w:rPr>
                <w:bCs/>
                <w:lang w:eastAsia="zh-CN"/>
              </w:rPr>
              <w:t>Ok</w:t>
            </w:r>
          </w:p>
        </w:tc>
      </w:tr>
      <w:tr w:rsidR="00F01527" w:rsidRPr="005B413D" w14:paraId="308E5328" w14:textId="77777777" w:rsidTr="00815EE8">
        <w:tc>
          <w:tcPr>
            <w:tcW w:w="1418" w:type="dxa"/>
          </w:tcPr>
          <w:p w14:paraId="295A3043" w14:textId="1FD4EFAA" w:rsidR="00F01527" w:rsidRDefault="00F01527" w:rsidP="00B0244D">
            <w:pPr>
              <w:rPr>
                <w:rFonts w:hint="eastAsia"/>
                <w:bCs/>
                <w:lang w:eastAsia="zh-CN"/>
              </w:rPr>
            </w:pPr>
            <w:r>
              <w:rPr>
                <w:bCs/>
                <w:lang w:eastAsia="zh-CN"/>
              </w:rPr>
              <w:lastRenderedPageBreak/>
              <w:t>OPPO</w:t>
            </w:r>
          </w:p>
        </w:tc>
        <w:tc>
          <w:tcPr>
            <w:tcW w:w="7840" w:type="dxa"/>
          </w:tcPr>
          <w:p w14:paraId="567E0B38" w14:textId="42983088" w:rsidR="00F01527" w:rsidRDefault="00F01527" w:rsidP="00B0244D">
            <w:pPr>
              <w:rPr>
                <w:bCs/>
                <w:lang w:eastAsia="zh-CN"/>
              </w:rPr>
            </w:pPr>
            <w:r>
              <w:rPr>
                <w:bCs/>
                <w:lang w:eastAsia="zh-CN"/>
              </w:rPr>
              <w:t>We agree that the proposal 1a is a good start for the unified solution. We can also consider the 2 bits indication.</w:t>
            </w:r>
          </w:p>
          <w:p w14:paraId="77B5160B" w14:textId="77777777" w:rsidR="00F01527" w:rsidRDefault="00F01527" w:rsidP="00B0244D">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3B811E23" w14:textId="042DFDAC" w:rsidR="00D20786" w:rsidRDefault="00F01527" w:rsidP="00D20786">
            <w:r>
              <w:rPr>
                <w:rFonts w:hint="eastAsia"/>
                <w:bCs/>
                <w:lang w:eastAsia="zh-CN"/>
              </w:rPr>
              <w:t>For</w:t>
            </w:r>
            <w:r>
              <w:rPr>
                <w:bCs/>
                <w:lang w:eastAsia="zh-CN"/>
              </w:rPr>
              <w:t xml:space="preserve"> </w:t>
            </w:r>
            <w:r>
              <w:rPr>
                <w:rFonts w:hint="eastAsia"/>
                <w:bCs/>
                <w:lang w:eastAsia="zh-CN"/>
              </w:rPr>
              <w:t>us</w:t>
            </w:r>
            <w:r w:rsidR="00D20786">
              <w:rPr>
                <w:rFonts w:hint="eastAsia"/>
                <w:bCs/>
                <w:lang w:eastAsia="zh-CN"/>
              </w:rPr>
              <w:t>,</w:t>
            </w:r>
            <w:r w:rsidR="00D20786">
              <w:rPr>
                <w:bCs/>
                <w:lang w:eastAsia="zh-CN"/>
              </w:rPr>
              <w:t xml:space="preserve"> </w:t>
            </w:r>
            <w:r w:rsidR="00D20786">
              <w:t xml:space="preserve">empty SSSG </w:t>
            </w:r>
            <w:r w:rsidR="00D20786">
              <w:t xml:space="preserve">can be seen </w:t>
            </w:r>
            <w:r w:rsidR="00D20786">
              <w:t>a</w:t>
            </w:r>
            <w:r w:rsidR="00D20786">
              <w:t xml:space="preserve"> “virtual” dormant SS set, which may only be taken into effect for one time duration</w:t>
            </w:r>
            <w:r w:rsidR="00D20786">
              <w:t xml:space="preserve">. In that sense it has nothing different to </w:t>
            </w:r>
            <w:r w:rsidR="00D20786">
              <w:t xml:space="preserve">the </w:t>
            </w:r>
            <w:r w:rsidR="00D20786">
              <w:rPr>
                <w:rFonts w:hint="eastAsia"/>
                <w:lang w:eastAsia="zh-CN"/>
              </w:rPr>
              <w:t>PDCCH</w:t>
            </w:r>
            <w:r w:rsidR="00D20786">
              <w:t xml:space="preserve">. </w:t>
            </w:r>
            <w:r w:rsidR="00D20786">
              <w:t>The corresponding SSSG state and timer should not even introduced. For that sense, we see the companies counting on number of SSSG should not be included. Thus, we should clarify what type of SSSG we are in mind, firstly.</w:t>
            </w:r>
          </w:p>
          <w:p w14:paraId="6E096EE9" w14:textId="77777777" w:rsidR="00D20786" w:rsidRDefault="00D20786" w:rsidP="00D20786">
            <w:r>
              <w:t xml:space="preserve">For our point of view </w:t>
            </w:r>
            <w:proofErr w:type="spellStart"/>
            <w:r>
              <w:t>simpely</w:t>
            </w:r>
            <w:proofErr w:type="spellEnd"/>
            <w:r>
              <w:t xml:space="preserve"> PDCCH skipping is enough, and then 2 SSSG is sufficient. We can avoid very complex state machine in the specification.</w:t>
            </w:r>
          </w:p>
          <w:p w14:paraId="73696056" w14:textId="08F4CC6B" w:rsidR="00D20786" w:rsidRDefault="00D20786" w:rsidP="00D20786">
            <w:r>
              <w:t xml:space="preserve"> Suggest proposal 1c: Clarify the empty SSSG or dormant SSSG. The basic </w:t>
            </w:r>
            <w:proofErr w:type="spellStart"/>
            <w:r>
              <w:t>behaviour</w:t>
            </w:r>
            <w:proofErr w:type="spellEnd"/>
            <w:r>
              <w:t xml:space="preserve"> which </w:t>
            </w:r>
            <w:proofErr w:type="gramStart"/>
            <w:r>
              <w:t>have</w:t>
            </w:r>
            <w:proofErr w:type="gramEnd"/>
            <w:r>
              <w:t xml:space="preser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3252D341" w14:textId="06CD63B8" w:rsidR="00D20786" w:rsidRDefault="00D20786" w:rsidP="00D20786">
            <w:pPr>
              <w:rPr>
                <w:rFonts w:hint="eastAsia"/>
                <w:lang w:eastAsia="zh-CN"/>
              </w:rPr>
            </w:pPr>
            <w:r>
              <w:t xml:space="preserve">This will also help for merge the Alt1-1 Alt1-2 </w:t>
            </w:r>
            <w:r>
              <w:rPr>
                <w:rFonts w:hint="eastAsia"/>
                <w:lang w:eastAsia="zh-CN"/>
              </w:rPr>
              <w:t>a</w:t>
            </w:r>
            <w:r>
              <w:rPr>
                <w:lang w:eastAsia="zh-CN"/>
              </w:rPr>
              <w:t>nd Alt-2. Then the proposal 1d-1/2 can be simplified.</w:t>
            </w:r>
          </w:p>
          <w:p w14:paraId="03FA334A" w14:textId="636DEB4C" w:rsidR="00F01527" w:rsidRPr="00C501FF" w:rsidRDefault="00F01527" w:rsidP="00B0244D">
            <w:pPr>
              <w:rPr>
                <w:rFonts w:hint="eastAsia"/>
                <w:bCs/>
                <w:lang w:eastAsia="zh-CN"/>
              </w:rPr>
            </w:pPr>
          </w:p>
        </w:tc>
      </w:tr>
    </w:tbl>
    <w:p w14:paraId="577B276E" w14:textId="67F3C386"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lastRenderedPageBreak/>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w:t>
      </w:r>
      <w:r w:rsidRPr="00677C57">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gramStart"/>
            <w:r>
              <w:t>provided</w:t>
            </w:r>
            <w:proofErr w:type="gram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lastRenderedPageBreak/>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17EF52E3" w:rsidR="00A44038" w:rsidRPr="002F25E6" w:rsidRDefault="00677C57" w:rsidP="00A44038">
            <w:pPr>
              <w:widowControl w:val="0"/>
              <w:spacing w:after="120"/>
              <w:rPr>
                <w:b/>
                <w:highlight w:val="darkGray"/>
                <w:lang w:eastAsia="zh-CN"/>
              </w:rPr>
            </w:pPr>
            <w:r w:rsidRPr="002F25E6">
              <w:rPr>
                <w:b/>
                <w:highlight w:val="darkGray"/>
                <w:lang w:eastAsia="zh-CN"/>
              </w:rPr>
              <w:t>P</w:t>
            </w:r>
            <w:r w:rsidR="00A44038" w:rsidRPr="002F25E6">
              <w:rPr>
                <w:b/>
                <w:highlight w:val="darkGray"/>
                <w:lang w:eastAsia="zh-CN"/>
              </w:rPr>
              <w:t xml:space="preserve">roposal </w:t>
            </w:r>
            <w:r w:rsidR="00A44038">
              <w:rPr>
                <w:b/>
                <w:highlight w:val="darkGray"/>
                <w:lang w:eastAsia="zh-CN"/>
              </w:rPr>
              <w:t>2b</w:t>
            </w:r>
            <w:r w:rsidR="00A44038"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C501FF">
            <w:pPr>
              <w:rPr>
                <w:rFonts w:eastAsia="Malgun Gothic"/>
                <w:bCs/>
                <w:lang w:eastAsia="ko-KR"/>
              </w:rPr>
            </w:pPr>
            <w:r>
              <w:rPr>
                <w:rFonts w:eastAsia="Malgun Gothic" w:hint="eastAsia"/>
                <w:bCs/>
                <w:lang w:eastAsia="ko-KR"/>
              </w:rPr>
              <w:t>LG</w:t>
            </w:r>
          </w:p>
        </w:tc>
        <w:tc>
          <w:tcPr>
            <w:tcW w:w="7840" w:type="dxa"/>
          </w:tcPr>
          <w:p w14:paraId="2116F46F" w14:textId="77777777" w:rsidR="00815EE8" w:rsidRPr="003C70C6" w:rsidRDefault="00815EE8" w:rsidP="00C501FF">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16962041" w:rsidR="00EF0E6C" w:rsidRDefault="00EF0E6C" w:rsidP="00EF0E6C">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r w:rsidR="00B0244D" w:rsidRPr="003C70C6" w14:paraId="0533AF5F" w14:textId="77777777" w:rsidTr="00815EE8">
        <w:tc>
          <w:tcPr>
            <w:tcW w:w="1418" w:type="dxa"/>
          </w:tcPr>
          <w:p w14:paraId="47486F29" w14:textId="4CFDF4A0" w:rsidR="00B0244D" w:rsidRDefault="00B0244D" w:rsidP="00B0244D">
            <w:pPr>
              <w:rPr>
                <w:bCs/>
                <w:lang w:eastAsia="zh-CN"/>
              </w:rPr>
            </w:pPr>
            <w:r>
              <w:rPr>
                <w:bCs/>
                <w:lang w:eastAsia="zh-CN"/>
              </w:rPr>
              <w:t>Nokia</w:t>
            </w:r>
          </w:p>
        </w:tc>
        <w:tc>
          <w:tcPr>
            <w:tcW w:w="7840" w:type="dxa"/>
          </w:tcPr>
          <w:p w14:paraId="459E82AE" w14:textId="3B289240" w:rsidR="00B0244D" w:rsidRDefault="00B0244D" w:rsidP="00B0244D">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40DD4F30" w14:textId="6D081DE8" w:rsidR="00B0244D" w:rsidRDefault="00B0244D" w:rsidP="00B0244D">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CB66D5" w:rsidRPr="003C70C6" w14:paraId="163337FA" w14:textId="77777777" w:rsidTr="00815EE8">
        <w:tc>
          <w:tcPr>
            <w:tcW w:w="1418" w:type="dxa"/>
          </w:tcPr>
          <w:p w14:paraId="6F20CF0E" w14:textId="7255AB30" w:rsidR="00CB66D5" w:rsidRDefault="00CB66D5" w:rsidP="00B0244D">
            <w:pPr>
              <w:rPr>
                <w:bCs/>
                <w:lang w:eastAsia="zh-CN"/>
              </w:rPr>
            </w:pPr>
            <w:r>
              <w:rPr>
                <w:rFonts w:hint="eastAsia"/>
                <w:bCs/>
                <w:lang w:eastAsia="zh-CN"/>
              </w:rPr>
              <w:t>C</w:t>
            </w:r>
            <w:r>
              <w:rPr>
                <w:bCs/>
                <w:lang w:eastAsia="zh-CN"/>
              </w:rPr>
              <w:t>MCC</w:t>
            </w:r>
          </w:p>
        </w:tc>
        <w:tc>
          <w:tcPr>
            <w:tcW w:w="7840" w:type="dxa"/>
          </w:tcPr>
          <w:p w14:paraId="263B73FE" w14:textId="77777777" w:rsidR="00CB66D5" w:rsidRDefault="00CB66D5" w:rsidP="00B0244D">
            <w:pPr>
              <w:rPr>
                <w:bCs/>
                <w:lang w:eastAsia="zh-CN"/>
              </w:rPr>
            </w:pPr>
            <w:r>
              <w:rPr>
                <w:rFonts w:hint="eastAsia"/>
                <w:bCs/>
                <w:lang w:eastAsia="zh-CN"/>
              </w:rPr>
              <w:t>2</w:t>
            </w:r>
            <w:r>
              <w:rPr>
                <w:bCs/>
                <w:lang w:eastAsia="zh-CN"/>
              </w:rPr>
              <w:t>a: Support</w:t>
            </w:r>
          </w:p>
          <w:p w14:paraId="58B4411F" w14:textId="184F194F" w:rsidR="00CB66D5" w:rsidRDefault="00CB66D5" w:rsidP="00B0244D">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w:t>
            </w:r>
            <w:r w:rsidR="001C7BA1">
              <w:rPr>
                <w:bCs/>
                <w:lang w:eastAsia="zh-CN"/>
              </w:rPr>
              <w:t>ies</w:t>
            </w:r>
            <w:proofErr w:type="spellEnd"/>
            <w:r>
              <w:rPr>
                <w:bCs/>
                <w:lang w:eastAsia="zh-CN"/>
              </w:rPr>
              <w:t xml:space="preserve"> are dynamically various among </w:t>
            </w:r>
            <w:proofErr w:type="spellStart"/>
            <w:r>
              <w:rPr>
                <w:bCs/>
                <w:lang w:eastAsia="zh-CN"/>
              </w:rPr>
              <w:t>U</w:t>
            </w:r>
            <w:r w:rsidR="00677C57">
              <w:rPr>
                <w:bCs/>
                <w:lang w:eastAsia="zh-CN"/>
              </w:rPr>
              <w:t>e</w:t>
            </w:r>
            <w:r>
              <w:rPr>
                <w:bCs/>
                <w:lang w:eastAsia="zh-CN"/>
              </w:rPr>
              <w:t>s</w:t>
            </w:r>
            <w:proofErr w:type="spellEnd"/>
            <w:r>
              <w:rPr>
                <w:bCs/>
                <w:lang w:eastAsia="zh-CN"/>
              </w:rPr>
              <w:t xml:space="preserve">, it is not suable to introduce a group-common DCI to indicate UE-specific PDCCH </w:t>
            </w:r>
            <w:r w:rsidR="00984CAF">
              <w:rPr>
                <w:bCs/>
                <w:lang w:eastAsia="zh-CN"/>
              </w:rPr>
              <w:t xml:space="preserve">adaptation </w:t>
            </w:r>
            <w:proofErr w:type="spellStart"/>
            <w:r w:rsidR="00984CAF">
              <w:rPr>
                <w:bCs/>
                <w:lang w:eastAsia="zh-CN"/>
              </w:rPr>
              <w:t>behaviour</w:t>
            </w:r>
            <w:proofErr w:type="spellEnd"/>
          </w:p>
        </w:tc>
      </w:tr>
      <w:tr w:rsidR="00677C57" w:rsidRPr="003C70C6" w14:paraId="46AB979B" w14:textId="77777777" w:rsidTr="00815EE8">
        <w:tc>
          <w:tcPr>
            <w:tcW w:w="1418" w:type="dxa"/>
          </w:tcPr>
          <w:p w14:paraId="73F8EFD4" w14:textId="313D8FC6" w:rsidR="00677C57" w:rsidRDefault="00677C57" w:rsidP="00B0244D">
            <w:pPr>
              <w:rPr>
                <w:rFonts w:hint="eastAsia"/>
                <w:bCs/>
                <w:lang w:eastAsia="zh-CN"/>
              </w:rPr>
            </w:pPr>
            <w:r>
              <w:rPr>
                <w:bCs/>
                <w:lang w:eastAsia="zh-CN"/>
              </w:rPr>
              <w:lastRenderedPageBreak/>
              <w:t>OPPO</w:t>
            </w:r>
          </w:p>
        </w:tc>
        <w:tc>
          <w:tcPr>
            <w:tcW w:w="7840" w:type="dxa"/>
          </w:tcPr>
          <w:p w14:paraId="301592C0" w14:textId="3C36B75B" w:rsidR="00677C57" w:rsidRDefault="00677C57" w:rsidP="00B0244D">
            <w:pPr>
              <w:rPr>
                <w:rFonts w:hint="eastAsia"/>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C501FF">
            <w:pPr>
              <w:jc w:val="left"/>
              <w:rPr>
                <w:bCs/>
                <w:lang w:eastAsia="zh-CN"/>
              </w:rPr>
            </w:pPr>
            <w:bookmarkStart w:id="22" w:name="OLE_LINK8"/>
            <w:r>
              <w:rPr>
                <w:bCs/>
                <w:lang w:eastAsia="zh-CN"/>
              </w:rPr>
              <w:t>Huawei</w:t>
            </w:r>
            <w:r>
              <w:rPr>
                <w:rFonts w:hint="eastAsia"/>
                <w:bCs/>
                <w:lang w:eastAsia="zh-CN"/>
              </w:rPr>
              <w:t>，</w:t>
            </w:r>
            <w:r>
              <w:rPr>
                <w:bCs/>
                <w:lang w:eastAsia="zh-CN"/>
              </w:rPr>
              <w:t>Hisilicon</w:t>
            </w:r>
            <w:bookmarkEnd w:id="22"/>
          </w:p>
        </w:tc>
        <w:tc>
          <w:tcPr>
            <w:tcW w:w="7840" w:type="dxa"/>
          </w:tcPr>
          <w:p w14:paraId="6115B400" w14:textId="77777777" w:rsidR="00A44038" w:rsidRPr="00CC63B6" w:rsidRDefault="00A44038" w:rsidP="00C501FF">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C501FF">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 xml:space="preserve">SR/RACH implies UL traffic </w:t>
            </w:r>
            <w:r>
              <w:rPr>
                <w:rFonts w:eastAsiaTheme="minorEastAsia"/>
                <w:lang w:eastAsia="zh-CN"/>
              </w:rPr>
              <w:lastRenderedPageBreak/>
              <w:t>arriving. When UE is in the duration of PDCCH skipping, if SR/RACH is transmitted, UE should resume to monitor PDCCH.</w:t>
            </w:r>
          </w:p>
          <w:p w14:paraId="66186EF4" w14:textId="77777777" w:rsidR="00A44038" w:rsidRDefault="00A44038" w:rsidP="00C501FF">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C501FF">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C501FF">
            <w:pPr>
              <w:rPr>
                <w:rFonts w:eastAsia="Malgun Gothic"/>
                <w:bCs/>
                <w:lang w:eastAsia="ko-KR"/>
              </w:rPr>
            </w:pPr>
            <w:r>
              <w:rPr>
                <w:rFonts w:eastAsia="Malgun Gothic" w:hint="eastAsia"/>
                <w:bCs/>
                <w:lang w:eastAsia="ko-KR"/>
              </w:rPr>
              <w:lastRenderedPageBreak/>
              <w:t>LG</w:t>
            </w:r>
          </w:p>
        </w:tc>
        <w:tc>
          <w:tcPr>
            <w:tcW w:w="7840" w:type="dxa"/>
          </w:tcPr>
          <w:p w14:paraId="76B27E3B" w14:textId="77777777" w:rsidR="00815EE8" w:rsidRDefault="00815EE8" w:rsidP="00C501FF">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C501FF">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B0244D" w:rsidRPr="005C6286" w14:paraId="09399488" w14:textId="77777777" w:rsidTr="00815EE8">
        <w:tc>
          <w:tcPr>
            <w:tcW w:w="2127" w:type="dxa"/>
          </w:tcPr>
          <w:p w14:paraId="02F04C0D" w14:textId="2DE16409" w:rsidR="00B0244D" w:rsidRDefault="00B0244D" w:rsidP="00B0244D">
            <w:pPr>
              <w:rPr>
                <w:rFonts w:eastAsia="MS Mincho"/>
                <w:bCs/>
                <w:lang w:eastAsia="ja-JP"/>
              </w:rPr>
            </w:pPr>
            <w:r>
              <w:rPr>
                <w:bCs/>
                <w:lang w:eastAsia="zh-CN"/>
              </w:rPr>
              <w:t>Nokia</w:t>
            </w:r>
          </w:p>
        </w:tc>
        <w:tc>
          <w:tcPr>
            <w:tcW w:w="7840" w:type="dxa"/>
          </w:tcPr>
          <w:p w14:paraId="3AC771D4" w14:textId="77777777" w:rsidR="00B0244D" w:rsidRDefault="00B0244D" w:rsidP="00B0244D">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1066B393" w14:textId="77777777" w:rsidR="00B0244D" w:rsidRDefault="00B0244D" w:rsidP="00B0244D">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4F03D4E9" w14:textId="77777777" w:rsidR="00B0244D" w:rsidRPr="00C70DA9" w:rsidRDefault="00B0244D" w:rsidP="00B0244D">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610BC58F" w14:textId="77777777" w:rsidR="00B0244D" w:rsidRDefault="00B0244D" w:rsidP="00B0244D">
            <w:pPr>
              <w:jc w:val="left"/>
              <w:rPr>
                <w:bCs/>
                <w:lang w:eastAsia="zh-CN"/>
              </w:rPr>
            </w:pPr>
            <w:r w:rsidRPr="00C70DA9">
              <w:rPr>
                <w:bCs/>
                <w:u w:val="single"/>
                <w:lang w:eastAsia="zh-CN"/>
              </w:rPr>
              <w:t>Proposal 3a</w:t>
            </w:r>
            <w:r>
              <w:rPr>
                <w:bCs/>
                <w:lang w:eastAsia="zh-CN"/>
              </w:rPr>
              <w:t>: We are OK with this proposal.</w:t>
            </w:r>
          </w:p>
          <w:p w14:paraId="1BA6F3C4" w14:textId="77777777" w:rsidR="00B0244D" w:rsidRDefault="00B0244D" w:rsidP="00B0244D">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6EE2607F" w14:textId="77777777" w:rsidR="00B0244D" w:rsidRDefault="00B0244D" w:rsidP="00B0244D">
            <w:pPr>
              <w:jc w:val="left"/>
              <w:rPr>
                <w:bCs/>
                <w:lang w:eastAsia="zh-CN"/>
              </w:rPr>
            </w:pPr>
            <w:r>
              <w:rPr>
                <w:bCs/>
                <w:lang w:eastAsia="zh-CN"/>
              </w:rPr>
              <w:t>We think that these proposals are needed to ensure quality of service and fast recovery from any issues.</w:t>
            </w:r>
          </w:p>
          <w:p w14:paraId="57A2523B" w14:textId="7D9CCE1C" w:rsidR="00B0244D" w:rsidRDefault="00B0244D" w:rsidP="00B0244D">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E948F4" w:rsidRPr="005C6286" w14:paraId="302D6467" w14:textId="77777777" w:rsidTr="00815EE8">
        <w:tc>
          <w:tcPr>
            <w:tcW w:w="2127" w:type="dxa"/>
          </w:tcPr>
          <w:p w14:paraId="764A15A0" w14:textId="43BABAF5" w:rsidR="00E948F4" w:rsidRDefault="00E948F4" w:rsidP="00B0244D">
            <w:pPr>
              <w:rPr>
                <w:bCs/>
                <w:lang w:eastAsia="zh-CN"/>
              </w:rPr>
            </w:pPr>
            <w:r>
              <w:rPr>
                <w:rFonts w:hint="eastAsia"/>
                <w:bCs/>
                <w:lang w:eastAsia="zh-CN"/>
              </w:rPr>
              <w:lastRenderedPageBreak/>
              <w:t>C</w:t>
            </w:r>
            <w:r>
              <w:rPr>
                <w:bCs/>
                <w:lang w:eastAsia="zh-CN"/>
              </w:rPr>
              <w:t>MCC</w:t>
            </w:r>
          </w:p>
        </w:tc>
        <w:tc>
          <w:tcPr>
            <w:tcW w:w="7840" w:type="dxa"/>
          </w:tcPr>
          <w:p w14:paraId="03FDBA2B" w14:textId="324C1CD6" w:rsidR="00E948F4" w:rsidRDefault="00A87E5B" w:rsidP="00B0244D">
            <w:pPr>
              <w:rPr>
                <w:bCs/>
                <w:lang w:eastAsia="zh-CN"/>
              </w:rPr>
            </w:pPr>
            <w:r>
              <w:rPr>
                <w:bCs/>
                <w:lang w:eastAsia="zh-CN"/>
              </w:rPr>
              <w:t>3a</w:t>
            </w:r>
            <w:r w:rsidR="00AF2C75">
              <w:rPr>
                <w:bCs/>
                <w:lang w:eastAsia="zh-CN"/>
              </w:rPr>
              <w:t>/3b</w:t>
            </w:r>
            <w:r>
              <w:rPr>
                <w:bCs/>
                <w:lang w:eastAsia="zh-CN"/>
              </w:rPr>
              <w:t>: Ok</w:t>
            </w:r>
          </w:p>
          <w:p w14:paraId="132C93C3" w14:textId="59E78214" w:rsidR="00A87E5B" w:rsidRPr="00E948F4" w:rsidRDefault="00A87E5B" w:rsidP="00B0244D">
            <w:pPr>
              <w:rPr>
                <w:bCs/>
                <w:lang w:eastAsia="zh-CN"/>
              </w:rPr>
            </w:pPr>
            <w:r>
              <w:rPr>
                <w:rFonts w:hint="eastAsia"/>
                <w:bCs/>
                <w:lang w:eastAsia="zh-CN"/>
              </w:rPr>
              <w:t>3</w:t>
            </w:r>
            <w:r w:rsidR="00952318">
              <w:rPr>
                <w:bCs/>
                <w:lang w:eastAsia="zh-CN"/>
              </w:rPr>
              <w:t>c</w:t>
            </w:r>
            <w:r>
              <w:rPr>
                <w:bCs/>
                <w:lang w:eastAsia="zh-CN"/>
              </w:rPr>
              <w:t>:</w:t>
            </w:r>
            <w:r w:rsidR="00952318">
              <w:rPr>
                <w:bCs/>
                <w:lang w:eastAsia="zh-CN"/>
              </w:rPr>
              <w:t xml:space="preserve"> open to discuss, we also think UE can</w:t>
            </w:r>
            <w:r w:rsidR="00126F38">
              <w:rPr>
                <w:bCs/>
                <w:lang w:eastAsia="zh-CN"/>
              </w:rPr>
              <w:t xml:space="preserve"> </w:t>
            </w:r>
            <w:proofErr w:type="spellStart"/>
            <w:r w:rsidR="00126F38">
              <w:rPr>
                <w:bCs/>
                <w:lang w:eastAsia="zh-CN"/>
              </w:rPr>
              <w:t>deflaut</w:t>
            </w:r>
            <w:proofErr w:type="spellEnd"/>
            <w:r w:rsidR="007242BD">
              <w:rPr>
                <w:bCs/>
                <w:lang w:eastAsia="zh-CN"/>
              </w:rPr>
              <w:t xml:space="preserve"> use the SSSG in previous DRX </w:t>
            </w:r>
            <w:proofErr w:type="gramStart"/>
            <w:r w:rsidR="007242BD">
              <w:rPr>
                <w:bCs/>
                <w:lang w:eastAsia="zh-CN"/>
              </w:rPr>
              <w:t>ON</w:t>
            </w:r>
            <w:r w:rsidR="00126F38">
              <w:rPr>
                <w:bCs/>
                <w:lang w:eastAsia="zh-CN"/>
              </w:rPr>
              <w:t xml:space="preserve"> .</w:t>
            </w:r>
            <w:proofErr w:type="gramEnd"/>
          </w:p>
        </w:tc>
      </w:tr>
      <w:tr w:rsidR="00677C57" w:rsidRPr="005C6286" w14:paraId="0F63D0CC" w14:textId="77777777" w:rsidTr="00815EE8">
        <w:tc>
          <w:tcPr>
            <w:tcW w:w="2127" w:type="dxa"/>
          </w:tcPr>
          <w:p w14:paraId="3E699F1B" w14:textId="2DA3F440" w:rsidR="00677C57" w:rsidRDefault="00677C57" w:rsidP="00B0244D">
            <w:pPr>
              <w:rPr>
                <w:rFonts w:hint="eastAsia"/>
                <w:bCs/>
                <w:lang w:eastAsia="zh-CN"/>
              </w:rPr>
            </w:pPr>
            <w:r>
              <w:rPr>
                <w:bCs/>
                <w:lang w:eastAsia="zh-CN"/>
              </w:rPr>
              <w:t>OPPO</w:t>
            </w:r>
          </w:p>
        </w:tc>
        <w:tc>
          <w:tcPr>
            <w:tcW w:w="7840" w:type="dxa"/>
          </w:tcPr>
          <w:p w14:paraId="1D7ED719" w14:textId="77777777" w:rsidR="00677C57" w:rsidRDefault="00677C57" w:rsidP="00B0244D">
            <w:pPr>
              <w:rPr>
                <w:bCs/>
                <w:lang w:eastAsia="zh-CN"/>
              </w:rPr>
            </w:pPr>
            <w:r>
              <w:rPr>
                <w:bCs/>
                <w:lang w:eastAsia="zh-CN"/>
              </w:rPr>
              <w:t>We can further discuss 3c.</w:t>
            </w:r>
          </w:p>
          <w:p w14:paraId="7509ADF7" w14:textId="2BA86EAD" w:rsidR="00677C57" w:rsidRDefault="00677C57" w:rsidP="00B0244D">
            <w:pPr>
              <w:rPr>
                <w:bCs/>
                <w:lang w:eastAsia="zh-CN"/>
              </w:rPr>
            </w:pPr>
            <w:r>
              <w:rPr>
                <w:bCs/>
                <w:lang w:eastAsia="zh-CN"/>
              </w:rPr>
              <w:t>Not support 3a/3b.</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3" w:name="_Hlk72800156"/>
      <w:r w:rsidRPr="008901BB">
        <w:rPr>
          <w:lang w:eastAsia="zh-CN"/>
        </w:rPr>
        <w:t>interaction with HARQ/retransmission</w:t>
      </w:r>
      <w:bookmarkEnd w:id="2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4" w:name="_Ref78875725"/>
      <w:bookmarkStart w:id="2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4"/>
      <w:r>
        <w:rPr>
          <w:sz w:val="22"/>
        </w:rPr>
        <w:t xml:space="preserve">. </w:t>
      </w:r>
      <w:r w:rsidRPr="00454CFB">
        <w:rPr>
          <w:sz w:val="22"/>
        </w:rPr>
        <w:t>Illustration of UE power saving adapt</w:t>
      </w:r>
      <w:r>
        <w:rPr>
          <w:sz w:val="22"/>
        </w:rPr>
        <w:t>ation for retransmission handling</w:t>
      </w:r>
      <w:bookmarkEnd w:id="2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aff2"/>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aff2"/>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aff2"/>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4E59DD">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C501FF">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C501FF">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C501FF">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C501FF">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6"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7"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8"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29"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1A60BFB6" w14:textId="317998FE" w:rsidR="00177E00" w:rsidRPr="00273F66" w:rsidRDefault="00177E00" w:rsidP="00177E00">
            <w:pPr>
              <w:pStyle w:val="aff2"/>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Malgun Gothic"/>
                <w:bCs/>
                <w:lang w:eastAsia="ko-KR"/>
              </w:rPr>
            </w:pPr>
            <w:r>
              <w:rPr>
                <w:bCs/>
                <w:lang w:eastAsia="zh-CN"/>
              </w:rPr>
              <w:t>And it needs to be FFS what to do if the timer configuration is different from DL and UL.</w:t>
            </w:r>
          </w:p>
        </w:tc>
      </w:tr>
      <w:tr w:rsidR="004033DB" w:rsidRPr="0089570C" w14:paraId="657BE1D7" w14:textId="77777777" w:rsidTr="00815EE8">
        <w:tc>
          <w:tcPr>
            <w:tcW w:w="2122" w:type="dxa"/>
          </w:tcPr>
          <w:p w14:paraId="537AB9C3" w14:textId="3E0D90B9" w:rsidR="004033DB" w:rsidRDefault="004033DB" w:rsidP="00177E00">
            <w:pPr>
              <w:rPr>
                <w:bCs/>
                <w:lang w:eastAsia="zh-CN"/>
              </w:rPr>
            </w:pPr>
            <w:r>
              <w:rPr>
                <w:bCs/>
                <w:lang w:eastAsia="zh-CN"/>
              </w:rPr>
              <w:t>IDCC</w:t>
            </w:r>
          </w:p>
        </w:tc>
        <w:tc>
          <w:tcPr>
            <w:tcW w:w="7840" w:type="dxa"/>
          </w:tcPr>
          <w:p w14:paraId="26354A9B" w14:textId="3B8F5F1D" w:rsidR="004033DB" w:rsidRPr="004033DB" w:rsidRDefault="004033DB" w:rsidP="00177E00">
            <w:r>
              <w:t xml:space="preserve">Proposal 4-a: We are generally ok with the proposal. </w:t>
            </w:r>
          </w:p>
        </w:tc>
      </w:tr>
      <w:tr w:rsidR="00B0244D" w:rsidRPr="0089570C" w14:paraId="0211FA6F" w14:textId="77777777" w:rsidTr="00815EE8">
        <w:tc>
          <w:tcPr>
            <w:tcW w:w="2122" w:type="dxa"/>
          </w:tcPr>
          <w:p w14:paraId="26D67DF8" w14:textId="2D62D578" w:rsidR="00B0244D" w:rsidRDefault="00B0244D" w:rsidP="00B0244D">
            <w:pPr>
              <w:rPr>
                <w:bCs/>
                <w:lang w:eastAsia="zh-CN"/>
              </w:rPr>
            </w:pPr>
            <w:r>
              <w:rPr>
                <w:bCs/>
                <w:lang w:eastAsia="zh-CN"/>
              </w:rPr>
              <w:t>Nokia</w:t>
            </w:r>
          </w:p>
        </w:tc>
        <w:tc>
          <w:tcPr>
            <w:tcW w:w="7840" w:type="dxa"/>
          </w:tcPr>
          <w:p w14:paraId="0DAB5CC0" w14:textId="43A43323" w:rsidR="00B0244D" w:rsidRDefault="00B0244D" w:rsidP="00B0244D">
            <w:r w:rsidRPr="00C852EC">
              <w:rPr>
                <w:bCs/>
                <w:u w:val="single"/>
                <w:lang w:eastAsia="zh-CN"/>
              </w:rPr>
              <w:t>Proposal 4a:</w:t>
            </w:r>
            <w:r>
              <w:rPr>
                <w:bCs/>
                <w:lang w:eastAsia="zh-CN"/>
              </w:rPr>
              <w:t xml:space="preserve"> We are fine with the main/first bullet of the proposal. We can further discuss the FFS points.</w:t>
            </w:r>
          </w:p>
        </w:tc>
      </w:tr>
      <w:tr w:rsidR="00A313CE" w:rsidRPr="0089570C" w14:paraId="7ECCF489" w14:textId="77777777" w:rsidTr="00815EE8">
        <w:tc>
          <w:tcPr>
            <w:tcW w:w="2122" w:type="dxa"/>
          </w:tcPr>
          <w:p w14:paraId="55E77039" w14:textId="3FED844C" w:rsidR="00A313CE" w:rsidRDefault="00A313CE" w:rsidP="00B0244D">
            <w:pPr>
              <w:rPr>
                <w:bCs/>
                <w:lang w:eastAsia="zh-CN"/>
              </w:rPr>
            </w:pPr>
            <w:r>
              <w:rPr>
                <w:rFonts w:hint="eastAsia"/>
                <w:bCs/>
                <w:lang w:eastAsia="zh-CN"/>
              </w:rPr>
              <w:t>C</w:t>
            </w:r>
            <w:r>
              <w:rPr>
                <w:bCs/>
                <w:lang w:eastAsia="zh-CN"/>
              </w:rPr>
              <w:t>MCC</w:t>
            </w:r>
          </w:p>
        </w:tc>
        <w:tc>
          <w:tcPr>
            <w:tcW w:w="7840" w:type="dxa"/>
          </w:tcPr>
          <w:p w14:paraId="19A95A37" w14:textId="4E0749CB" w:rsidR="00A313CE" w:rsidRDefault="00B539AF" w:rsidP="00B0244D">
            <w:pPr>
              <w:rPr>
                <w:bCs/>
                <w:lang w:eastAsia="zh-CN"/>
              </w:rPr>
            </w:pPr>
            <w:r w:rsidRPr="00814DC7">
              <w:rPr>
                <w:rFonts w:hint="eastAsia"/>
                <w:bCs/>
                <w:lang w:eastAsia="zh-CN"/>
              </w:rPr>
              <w:t>W</w:t>
            </w:r>
            <w:r w:rsidRPr="00814DC7">
              <w:rPr>
                <w:bCs/>
                <w:lang w:eastAsia="zh-CN"/>
              </w:rPr>
              <w:t>e generally support the proposal</w:t>
            </w:r>
            <w:r w:rsidR="00FA4375" w:rsidRPr="00814DC7">
              <w:rPr>
                <w:bCs/>
                <w:lang w:eastAsia="zh-CN"/>
              </w:rPr>
              <w:t xml:space="preserve">, but </w:t>
            </w:r>
            <w:r w:rsidR="00814DC7">
              <w:rPr>
                <w:bCs/>
                <w:lang w:eastAsia="zh-CN"/>
              </w:rPr>
              <w:t xml:space="preserve">don’t know the relationship among three sub </w:t>
            </w:r>
            <w:proofErr w:type="spellStart"/>
            <w:r w:rsidR="00814DC7">
              <w:rPr>
                <w:bCs/>
                <w:lang w:eastAsia="zh-CN"/>
              </w:rPr>
              <w:t>bulltes</w:t>
            </w:r>
            <w:proofErr w:type="spellEnd"/>
            <w:r w:rsidR="00814DC7">
              <w:rPr>
                <w:bCs/>
                <w:lang w:eastAsia="zh-CN"/>
              </w:rPr>
              <w:t xml:space="preserve"> in the first FFS</w:t>
            </w:r>
            <w:r w:rsidR="00A63239">
              <w:rPr>
                <w:bCs/>
                <w:lang w:eastAsia="zh-CN"/>
              </w:rPr>
              <w:t>.</w:t>
            </w:r>
          </w:p>
          <w:p w14:paraId="127961B5" w14:textId="12EA9302" w:rsidR="00561191" w:rsidRPr="00561191" w:rsidRDefault="00D55FA4" w:rsidP="00561191">
            <w:pPr>
              <w:rPr>
                <w:bCs/>
                <w:lang w:eastAsia="zh-CN"/>
              </w:rPr>
            </w:pPr>
            <w:r>
              <w:rPr>
                <w:bCs/>
                <w:lang w:eastAsia="zh-CN"/>
              </w:rPr>
              <w:t>W</w:t>
            </w:r>
            <w:r w:rsidR="00561191" w:rsidRPr="00561191">
              <w:rPr>
                <w:bCs/>
                <w:lang w:eastAsia="zh-CN"/>
              </w:rPr>
              <w:t>e think the dormant SSSG means “</w:t>
            </w:r>
            <w:r w:rsidR="00561191" w:rsidRPr="00561191">
              <w:rPr>
                <w:rFonts w:eastAsiaTheme="minorEastAsia" w:hint="eastAsia"/>
                <w:lang w:val="en-GB" w:eastAsia="zh-CN"/>
              </w:rPr>
              <w:t>U</w:t>
            </w:r>
            <w:r w:rsidR="00561191" w:rsidRPr="00561191">
              <w:rPr>
                <w:rFonts w:eastAsiaTheme="minorEastAsia"/>
                <w:lang w:val="en-GB" w:eastAsia="zh-CN"/>
              </w:rPr>
              <w:t xml:space="preserve">E performs </w:t>
            </w:r>
            <w:r w:rsidR="00561191">
              <w:t>discontinuously PDCCH monitoring according to the roundtrip and retransmission timers to receive any HARQ retransmissions</w:t>
            </w:r>
            <w:proofErr w:type="gramStart"/>
            <w:r w:rsidR="00A3270B">
              <w:t>” ,</w:t>
            </w:r>
            <w:proofErr w:type="gramEnd"/>
            <w:r w:rsidR="00A3270B">
              <w:t xml:space="preserve"> that is </w:t>
            </w:r>
            <w:r w:rsidR="000F7ABC">
              <w:t xml:space="preserve">if UE doesn’t feedback NACK, UE </w:t>
            </w:r>
            <w:r w:rsidR="000F7ABC">
              <w:rPr>
                <w:rFonts w:eastAsiaTheme="minorEastAsia"/>
                <w:lang w:val="en-GB" w:eastAsia="zh-CN"/>
              </w:rPr>
              <w:t>suspend</w:t>
            </w:r>
            <w:r w:rsidR="000F7ABC">
              <w:rPr>
                <w:rFonts w:eastAsiaTheme="minorEastAsia" w:hint="eastAsia"/>
                <w:lang w:val="en-GB" w:eastAsia="zh-CN"/>
              </w:rPr>
              <w:t>s</w:t>
            </w:r>
            <w:r w:rsidR="000F7ABC">
              <w:rPr>
                <w:rFonts w:eastAsiaTheme="minorEastAsia"/>
                <w:lang w:val="en-GB" w:eastAsia="zh-CN"/>
              </w:rPr>
              <w:t xml:space="preserve"> or stops PDCCH skipping</w:t>
            </w:r>
            <w:r w:rsidR="009660E3">
              <w:rPr>
                <w:rFonts w:eastAsiaTheme="minorEastAsia"/>
                <w:lang w:val="en-GB" w:eastAsia="zh-CN"/>
              </w:rPr>
              <w:t xml:space="preserve">, if UE feedback NACK, UE can </w:t>
            </w:r>
            <w:proofErr w:type="spellStart"/>
            <w:r w:rsidR="003337B3">
              <w:rPr>
                <w:rFonts w:eastAsiaTheme="minorEastAsia"/>
                <w:lang w:val="en-GB" w:eastAsia="zh-CN"/>
              </w:rPr>
              <w:t>monior</w:t>
            </w:r>
            <w:proofErr w:type="spellEnd"/>
            <w:r w:rsidR="003337B3">
              <w:rPr>
                <w:rFonts w:eastAsiaTheme="minorEastAsia"/>
                <w:lang w:val="en-GB" w:eastAsia="zh-CN"/>
              </w:rPr>
              <w:t xml:space="preserve"> PDCCH to receive HARQ retransmission and the SS sets are configured in dormant SSSG but not another SSSG. </w:t>
            </w:r>
            <w:proofErr w:type="gramStart"/>
            <w:r w:rsidR="003337B3">
              <w:rPr>
                <w:rFonts w:eastAsiaTheme="minorEastAsia"/>
                <w:lang w:val="en-GB" w:eastAsia="zh-CN"/>
              </w:rPr>
              <w:t>Therefore</w:t>
            </w:r>
            <w:proofErr w:type="gramEnd"/>
            <w:r w:rsidR="003337B3">
              <w:rPr>
                <w:rFonts w:eastAsiaTheme="minorEastAsia"/>
                <w:lang w:val="en-GB" w:eastAsia="zh-CN"/>
              </w:rPr>
              <w:t xml:space="preserve"> we think the first </w:t>
            </w:r>
            <w:proofErr w:type="spellStart"/>
            <w:r w:rsidR="003337B3">
              <w:rPr>
                <w:rFonts w:eastAsiaTheme="minorEastAsia"/>
                <w:lang w:val="en-GB" w:eastAsia="zh-CN"/>
              </w:rPr>
              <w:t>subbullet</w:t>
            </w:r>
            <w:proofErr w:type="spellEnd"/>
            <w:r w:rsidR="003337B3">
              <w:rPr>
                <w:rFonts w:eastAsiaTheme="minorEastAsia"/>
                <w:lang w:val="en-GB" w:eastAsia="zh-CN"/>
              </w:rPr>
              <w:t xml:space="preserve"> is not </w:t>
            </w:r>
            <w:r w:rsidR="00563E3D">
              <w:rPr>
                <w:rFonts w:eastAsiaTheme="minorEastAsia"/>
                <w:lang w:val="en-GB" w:eastAsia="zh-CN"/>
              </w:rPr>
              <w:t>needed, and whether UE performs the second sub bullet or three sub bullet is conditional, e.g., feedback NACK.</w:t>
            </w:r>
          </w:p>
          <w:p w14:paraId="2AC9123A" w14:textId="55A61E04" w:rsidR="00814DC7" w:rsidRPr="00561191" w:rsidRDefault="00814DC7" w:rsidP="00561191">
            <w:pPr>
              <w:rPr>
                <w:bCs/>
                <w:lang w:val="en-GB" w:eastAsia="zh-CN"/>
              </w:rPr>
            </w:pPr>
          </w:p>
        </w:tc>
      </w:tr>
      <w:tr w:rsidR="00677C57" w:rsidRPr="0089570C" w14:paraId="418063E6" w14:textId="77777777" w:rsidTr="00815EE8">
        <w:tc>
          <w:tcPr>
            <w:tcW w:w="2122" w:type="dxa"/>
          </w:tcPr>
          <w:p w14:paraId="36FFD1C6" w14:textId="3199D675" w:rsidR="00677C57" w:rsidRDefault="00677C57" w:rsidP="00B0244D">
            <w:pPr>
              <w:rPr>
                <w:rFonts w:hint="eastAsia"/>
                <w:bCs/>
                <w:lang w:eastAsia="zh-CN"/>
              </w:rPr>
            </w:pPr>
            <w:r>
              <w:rPr>
                <w:bCs/>
                <w:lang w:eastAsia="zh-CN"/>
              </w:rPr>
              <w:t>OPPO</w:t>
            </w:r>
          </w:p>
        </w:tc>
        <w:tc>
          <w:tcPr>
            <w:tcW w:w="7840" w:type="dxa"/>
          </w:tcPr>
          <w:p w14:paraId="0F1F5EB1" w14:textId="7AEFFC54" w:rsidR="00677C57" w:rsidRPr="00814DC7" w:rsidRDefault="00677C57" w:rsidP="00B0244D">
            <w:pPr>
              <w:rPr>
                <w:rFonts w:hint="eastAsia"/>
                <w:bCs/>
                <w:lang w:eastAsia="zh-CN"/>
              </w:rPr>
            </w:pPr>
            <w:r>
              <w:rPr>
                <w:bCs/>
                <w:lang w:eastAsia="zh-CN"/>
              </w:rPr>
              <w:t>We see the retransmission control during the SSSG/skipping is needed. However, we see PDCCH skipping is the main solution as we commented in previous questions.</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lastRenderedPageBreak/>
        <w:t xml:space="preserve">Issue </w:t>
      </w:r>
      <w:r w:rsidR="00CC63B6">
        <w:rPr>
          <w:lang w:eastAsia="zh-CN"/>
        </w:rPr>
        <w:t>5</w:t>
      </w:r>
      <w:r>
        <w:rPr>
          <w:rFonts w:hint="eastAsia"/>
          <w:lang w:eastAsia="zh-CN"/>
        </w:rPr>
        <w:t xml:space="preserve">: </w:t>
      </w:r>
      <w:bookmarkStart w:id="30" w:name="_Hlk72800172"/>
      <w:r>
        <w:rPr>
          <w:rFonts w:hint="eastAsia"/>
          <w:lang w:eastAsia="zh-CN"/>
        </w:rPr>
        <w:t xml:space="preserve">application </w:t>
      </w:r>
      <w:bookmarkEnd w:id="30"/>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lastRenderedPageBreak/>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aff2"/>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C501FF">
            <w:pPr>
              <w:rPr>
                <w:bCs/>
                <w:lang w:eastAsia="zh-CN"/>
              </w:rPr>
            </w:pPr>
            <w:r>
              <w:rPr>
                <w:bCs/>
                <w:lang w:eastAsia="zh-CN"/>
              </w:rPr>
              <w:t>Huawei, HiSilicon</w:t>
            </w:r>
          </w:p>
        </w:tc>
        <w:tc>
          <w:tcPr>
            <w:tcW w:w="7840" w:type="dxa"/>
          </w:tcPr>
          <w:p w14:paraId="0FDF12E0" w14:textId="77777777" w:rsidR="00904E98" w:rsidRDefault="00904E98" w:rsidP="00C501FF">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C501FF">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C501FF">
        <w:tc>
          <w:tcPr>
            <w:tcW w:w="2122" w:type="dxa"/>
          </w:tcPr>
          <w:p w14:paraId="6D4EDC9C" w14:textId="77777777" w:rsidR="00815EE8" w:rsidRPr="009C5E69" w:rsidRDefault="00815EE8" w:rsidP="00C501FF">
            <w:pPr>
              <w:rPr>
                <w:rFonts w:eastAsia="Malgun Gothic"/>
                <w:bCs/>
                <w:lang w:eastAsia="ko-KR"/>
              </w:rPr>
            </w:pPr>
            <w:r>
              <w:rPr>
                <w:rFonts w:eastAsia="Malgun Gothic" w:hint="eastAsia"/>
                <w:bCs/>
                <w:lang w:eastAsia="ko-KR"/>
              </w:rPr>
              <w:t>LG</w:t>
            </w:r>
          </w:p>
        </w:tc>
        <w:tc>
          <w:tcPr>
            <w:tcW w:w="7840" w:type="dxa"/>
          </w:tcPr>
          <w:p w14:paraId="05722C96" w14:textId="77777777" w:rsidR="00815EE8" w:rsidRDefault="00815EE8" w:rsidP="00C501FF">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C501FF">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 xml:space="preserve">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w:t>
            </w:r>
            <w:r w:rsidRPr="00BD45C3">
              <w:rPr>
                <w:rFonts w:eastAsia="Malgun Gothic"/>
                <w:bCs/>
                <w:lang w:eastAsia="ko-KR"/>
              </w:rPr>
              <w:lastRenderedPageBreak/>
              <w:t>transmission (PUSCH or ACK) which gives confirmation to the network that the UE successfully received the DCI.</w:t>
            </w:r>
          </w:p>
          <w:p w14:paraId="11E801E0" w14:textId="77777777" w:rsidR="00815EE8" w:rsidRPr="00BD45C3" w:rsidRDefault="00815EE8" w:rsidP="00C501FF">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C501FF">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C501FF">
            <w:pPr>
              <w:pStyle w:val="aff2"/>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C501FF">
        <w:tc>
          <w:tcPr>
            <w:tcW w:w="2122" w:type="dxa"/>
          </w:tcPr>
          <w:p w14:paraId="676CAE81" w14:textId="7E85D5CB" w:rsidR="00944B38" w:rsidRDefault="00944B38" w:rsidP="00944B38">
            <w:pPr>
              <w:rPr>
                <w:rFonts w:eastAsia="Malgun Gothic"/>
                <w:bCs/>
                <w:lang w:eastAsia="ko-KR"/>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bCs/>
                <w:lang w:eastAsia="ko-KR"/>
              </w:rPr>
            </w:pPr>
            <w:r>
              <w:rPr>
                <w:bCs/>
                <w:lang w:eastAsia="zh-CN"/>
              </w:rPr>
              <w:t xml:space="preserve">Option a in proposal 5a is supported. </w:t>
            </w:r>
          </w:p>
        </w:tc>
      </w:tr>
      <w:tr w:rsidR="00FD197E" w:rsidRPr="008D6B06" w14:paraId="1DC4303F" w14:textId="77777777" w:rsidTr="00C501FF">
        <w:tc>
          <w:tcPr>
            <w:tcW w:w="2122" w:type="dxa"/>
          </w:tcPr>
          <w:p w14:paraId="5E6A8D4F" w14:textId="22824F48" w:rsidR="00FD197E" w:rsidRDefault="00FD197E" w:rsidP="00FD197E">
            <w:pPr>
              <w:jc w:val="left"/>
              <w:rPr>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r w:rsidR="00177E00" w:rsidRPr="008D6B06" w14:paraId="055630F0" w14:textId="77777777" w:rsidTr="00C501FF">
        <w:tc>
          <w:tcPr>
            <w:tcW w:w="2122" w:type="dxa"/>
          </w:tcPr>
          <w:p w14:paraId="38DF4936" w14:textId="0138B253" w:rsidR="00177E00" w:rsidRDefault="00177E00" w:rsidP="00177E00">
            <w:pPr>
              <w:rPr>
                <w:rFonts w:eastAsia="Malgun Gothic"/>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We think option a and option b should be supported together.</w:t>
            </w:r>
          </w:p>
          <w:p w14:paraId="4E4F40AF" w14:textId="77777777" w:rsidR="00177E00" w:rsidRPr="0063567F" w:rsidRDefault="00177E00" w:rsidP="00177E00">
            <w:pPr>
              <w:pStyle w:val="aff2"/>
              <w:numPr>
                <w:ilvl w:val="0"/>
                <w:numId w:val="137"/>
              </w:numPr>
              <w:rPr>
                <w:bCs/>
                <w:lang w:eastAsia="zh-CN"/>
              </w:rPr>
            </w:pPr>
            <w:r w:rsidRPr="0063567F">
              <w:rPr>
                <w:bCs/>
                <w:lang w:eastAsia="zh-CN"/>
              </w:rPr>
              <w:t>Support option a to extend the application delay in FR2 when using the mechanism of SSSG switching.</w:t>
            </w:r>
          </w:p>
          <w:p w14:paraId="51716A0A" w14:textId="77777777" w:rsidR="00177E00" w:rsidRDefault="00177E00" w:rsidP="00177E00">
            <w:pPr>
              <w:pStyle w:val="aff2"/>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Malgun Gothic"/>
                <w:bCs/>
                <w:lang w:eastAsia="ko-KR"/>
              </w:rPr>
            </w:pPr>
          </w:p>
        </w:tc>
      </w:tr>
      <w:tr w:rsidR="004033DB" w:rsidRPr="008D6B06" w14:paraId="603952A0" w14:textId="77777777" w:rsidTr="00C501FF">
        <w:tc>
          <w:tcPr>
            <w:tcW w:w="2122" w:type="dxa"/>
          </w:tcPr>
          <w:p w14:paraId="1A2703DE" w14:textId="46F0C163" w:rsidR="004033DB" w:rsidRDefault="004033DB" w:rsidP="00177E00">
            <w:pPr>
              <w:rPr>
                <w:bCs/>
                <w:lang w:eastAsia="zh-CN"/>
              </w:rPr>
            </w:pPr>
            <w:r>
              <w:rPr>
                <w:bCs/>
                <w:lang w:eastAsia="zh-CN"/>
              </w:rPr>
              <w:t>IDCC</w:t>
            </w:r>
          </w:p>
        </w:tc>
        <w:tc>
          <w:tcPr>
            <w:tcW w:w="7840" w:type="dxa"/>
          </w:tcPr>
          <w:p w14:paraId="65CC0DC6" w14:textId="317ADFC2" w:rsidR="004033DB" w:rsidRPr="004033DB" w:rsidRDefault="004033DB" w:rsidP="00177E00">
            <w:r>
              <w:t>We think skipping may not have an application delay.</w:t>
            </w:r>
          </w:p>
        </w:tc>
      </w:tr>
      <w:tr w:rsidR="00B0244D" w:rsidRPr="008D6B06" w14:paraId="20A21F2A" w14:textId="77777777" w:rsidTr="00C501FF">
        <w:tc>
          <w:tcPr>
            <w:tcW w:w="2122" w:type="dxa"/>
          </w:tcPr>
          <w:p w14:paraId="6A6DD5E8" w14:textId="03928240" w:rsidR="00B0244D" w:rsidRDefault="00B0244D" w:rsidP="00B0244D">
            <w:pPr>
              <w:rPr>
                <w:bCs/>
                <w:lang w:eastAsia="zh-CN"/>
              </w:rPr>
            </w:pPr>
            <w:r>
              <w:rPr>
                <w:bCs/>
                <w:lang w:eastAsia="zh-CN"/>
              </w:rPr>
              <w:t>Nokia</w:t>
            </w:r>
          </w:p>
        </w:tc>
        <w:tc>
          <w:tcPr>
            <w:tcW w:w="7840" w:type="dxa"/>
          </w:tcPr>
          <w:p w14:paraId="269B7F08" w14:textId="77777777" w:rsidR="00B0244D" w:rsidRDefault="00B0244D" w:rsidP="00B0244D">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w:t>
            </w:r>
            <w:proofErr w:type="spellStart"/>
            <w:r>
              <w:rPr>
                <w:bCs/>
                <w:lang w:eastAsia="zh-CN"/>
              </w:rPr>
              <w:t>bot</w:t>
            </w:r>
            <w:proofErr w:type="spellEnd"/>
            <w:r>
              <w:rPr>
                <w:bCs/>
                <w:lang w:eastAsia="zh-CN"/>
              </w:rPr>
              <w:t xml:space="preserve"> approaches are not needed.</w:t>
            </w:r>
          </w:p>
          <w:p w14:paraId="36652F12" w14:textId="77777777" w:rsidR="00B0244D" w:rsidRDefault="00B0244D" w:rsidP="00B0244D">
            <w:pPr>
              <w:jc w:val="left"/>
              <w:rPr>
                <w:bCs/>
                <w:lang w:eastAsia="zh-CN"/>
              </w:rPr>
            </w:pPr>
            <w:r>
              <w:rPr>
                <w:bCs/>
                <w:lang w:eastAsia="zh-CN"/>
              </w:rPr>
              <w:t>Proposal 4-2(5-2?): Should this be bit reworded that ‘UE does not expect to receive… during application delay/time’?</w:t>
            </w:r>
          </w:p>
          <w:p w14:paraId="12B40EA2" w14:textId="77777777" w:rsidR="00B0244D" w:rsidRDefault="00B0244D" w:rsidP="00B0244D"/>
        </w:tc>
      </w:tr>
      <w:tr w:rsidR="00646EB0" w:rsidRPr="008D6B06" w14:paraId="7CA26C4F" w14:textId="77777777" w:rsidTr="00C501FF">
        <w:tc>
          <w:tcPr>
            <w:tcW w:w="2122" w:type="dxa"/>
          </w:tcPr>
          <w:p w14:paraId="249C0CBD" w14:textId="78A64055" w:rsidR="00646EB0" w:rsidRDefault="00646EB0" w:rsidP="00B0244D">
            <w:pPr>
              <w:rPr>
                <w:bCs/>
                <w:lang w:eastAsia="zh-CN"/>
              </w:rPr>
            </w:pPr>
            <w:r>
              <w:rPr>
                <w:rFonts w:hint="eastAsia"/>
                <w:bCs/>
                <w:lang w:eastAsia="zh-CN"/>
              </w:rPr>
              <w:t>C</w:t>
            </w:r>
            <w:r>
              <w:rPr>
                <w:bCs/>
                <w:lang w:eastAsia="zh-CN"/>
              </w:rPr>
              <w:t>MCC</w:t>
            </w:r>
          </w:p>
        </w:tc>
        <w:tc>
          <w:tcPr>
            <w:tcW w:w="7840" w:type="dxa"/>
          </w:tcPr>
          <w:p w14:paraId="11A1861B" w14:textId="70606BDA" w:rsidR="00646EB0" w:rsidRDefault="00EB6194" w:rsidP="00B0244D">
            <w:pPr>
              <w:rPr>
                <w:bCs/>
                <w:lang w:eastAsia="zh-CN"/>
              </w:rPr>
            </w:pPr>
            <w:r>
              <w:rPr>
                <w:bCs/>
                <w:lang w:eastAsia="zh-CN"/>
              </w:rPr>
              <w:t>Fine to support these two proposals.</w:t>
            </w:r>
          </w:p>
        </w:tc>
      </w:tr>
      <w:tr w:rsidR="00677C57" w:rsidRPr="008D6B06" w14:paraId="061D78D4" w14:textId="77777777" w:rsidTr="00C501FF">
        <w:tc>
          <w:tcPr>
            <w:tcW w:w="2122" w:type="dxa"/>
          </w:tcPr>
          <w:p w14:paraId="08EF99E5" w14:textId="7CCD3224" w:rsidR="00677C57" w:rsidRDefault="00677C57" w:rsidP="00B0244D">
            <w:pPr>
              <w:rPr>
                <w:rFonts w:hint="eastAsia"/>
                <w:bCs/>
                <w:lang w:eastAsia="zh-CN"/>
              </w:rPr>
            </w:pPr>
            <w:r>
              <w:rPr>
                <w:bCs/>
                <w:lang w:eastAsia="zh-CN"/>
              </w:rPr>
              <w:t>OPPO</w:t>
            </w:r>
          </w:p>
        </w:tc>
        <w:tc>
          <w:tcPr>
            <w:tcW w:w="7840" w:type="dxa"/>
          </w:tcPr>
          <w:p w14:paraId="6AEFA1C2" w14:textId="11A7C510" w:rsidR="00677C57" w:rsidRDefault="00677C57" w:rsidP="00B0244D">
            <w:pPr>
              <w:rPr>
                <w:bCs/>
                <w:lang w:eastAsia="zh-CN"/>
              </w:rPr>
            </w:pPr>
            <w:r>
              <w:rPr>
                <w:bCs/>
                <w:lang w:eastAsia="zh-CN"/>
              </w:rPr>
              <w:t xml:space="preserve">This proposal should take care of retransmission issue similar as 4a. </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1"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1"/>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20 ms [or 40ms as optional] IAT, 8ms On-duration</w:t>
      </w:r>
    </w:p>
    <w:p w14:paraId="35C47A51" w14:textId="77777777" w:rsidR="00A0131F" w:rsidRDefault="00B76C26" w:rsidP="00C3630F">
      <w:pPr>
        <w:pStyle w:val="aff2"/>
        <w:numPr>
          <w:ilvl w:val="4"/>
          <w:numId w:val="14"/>
        </w:numPr>
        <w:jc w:val="both"/>
        <w:rPr>
          <w:szCs w:val="20"/>
        </w:rPr>
      </w:pPr>
      <w:r>
        <w:rPr>
          <w:szCs w:val="20"/>
        </w:rPr>
        <w:t>20 ms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lastRenderedPageBreak/>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lastRenderedPageBreak/>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lastRenderedPageBreak/>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lastRenderedPageBreak/>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2" w:name="_Hlk72145163"/>
      <w:r w:rsidRPr="00E20B09">
        <w:rPr>
          <w:rFonts w:ascii="Times New Roman" w:hAnsi="Times New Roman"/>
          <w:b/>
          <w:lang w:eastAsia="zh-CN"/>
        </w:rPr>
        <w:t>HiSilicon</w:t>
      </w:r>
      <w:bookmarkEnd w:id="32"/>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lastRenderedPageBreak/>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F00986" w:rsidRDefault="00955DA8" w:rsidP="00955DA8">
      <w:pPr>
        <w:rPr>
          <w:rFonts w:eastAsiaTheme="minorEastAsia"/>
          <w:b/>
          <w:lang w:eastAsia="zh-CN"/>
        </w:rPr>
      </w:pPr>
      <w:r w:rsidRPr="00F00986">
        <w:rPr>
          <w:rFonts w:eastAsiaTheme="minorEastAsia" w:hint="eastAsia"/>
          <w:b/>
          <w:lang w:eastAsia="zh-CN"/>
        </w:rPr>
        <w:lastRenderedPageBreak/>
        <w:t xml:space="preserve">Proposal </w:t>
      </w:r>
      <w:r w:rsidRPr="00F00986">
        <w:rPr>
          <w:rFonts w:eastAsiaTheme="minorEastAsia"/>
          <w:b/>
          <w:lang w:eastAsia="zh-CN"/>
        </w:rPr>
        <w:t xml:space="preserve">4, Rel-17 supports the following </w:t>
      </w:r>
      <w:proofErr w:type="spellStart"/>
      <w:r w:rsidRPr="00F00986">
        <w:rPr>
          <w:rFonts w:eastAsiaTheme="minorEastAsia"/>
          <w:b/>
          <w:lang w:eastAsia="zh-CN"/>
        </w:rPr>
        <w:t>mechnisms</w:t>
      </w:r>
      <w:proofErr w:type="spellEnd"/>
      <w:r w:rsidRPr="00F00986">
        <w:rPr>
          <w:rFonts w:eastAsiaTheme="minorEastAsia"/>
          <w:b/>
          <w:lang w:eastAsia="zh-CN"/>
        </w:rPr>
        <w:t xml:space="preserve"> for SSSG </w:t>
      </w:r>
      <w:proofErr w:type="spellStart"/>
      <w:r w:rsidRPr="00F00986">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lastRenderedPageBreak/>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lastRenderedPageBreak/>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lastRenderedPageBreak/>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lastRenderedPageBreak/>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lastRenderedPageBreak/>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lastRenderedPageBreak/>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lastRenderedPageBreak/>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r w:rsidRPr="009A2DDA">
        <w:rPr>
          <w:lang w:eastAsia="zh-CN"/>
        </w:rPr>
        <w:t>InterDigital,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2F05AC"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2F05AC"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2F05AC"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2F05AC"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2F05AC"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2F05AC"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2F05AC"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2F05AC"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2F05AC"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2F05AC"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2F05AC"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2F05AC"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2F05AC"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2F05AC"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2F05AC"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2F05AC"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2F05AC"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2F05AC"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lastRenderedPageBreak/>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signalling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lastRenderedPageBreak/>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3"/>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4" w:name="_Toc529948048"/>
      <w:r>
        <w:rPr>
          <w:sz w:val="44"/>
        </w:rPr>
        <w:lastRenderedPageBreak/>
        <w:t>Reference</w:t>
      </w:r>
      <w:bookmarkEnd w:id="34"/>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5" w:name="_Ref47770244"/>
      <w:r>
        <w:t>RP-200938, “Revised WID: UE Power Saving Enhancements for NR”, MediaTek Inc., RAN#88</w:t>
      </w:r>
      <w:bookmarkEnd w:id="3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6" w:name="_Toc529948049"/>
      <w:r>
        <w:rPr>
          <w:sz w:val="44"/>
        </w:rPr>
        <w:lastRenderedPageBreak/>
        <w:t>History</w:t>
      </w:r>
      <w:bookmarkEnd w:id="36"/>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76F3" w14:textId="77777777" w:rsidR="002F05AC" w:rsidRDefault="002F05AC">
      <w:pPr>
        <w:spacing w:after="0" w:line="240" w:lineRule="auto"/>
      </w:pPr>
      <w:r>
        <w:separator/>
      </w:r>
    </w:p>
  </w:endnote>
  <w:endnote w:type="continuationSeparator" w:id="0">
    <w:p w14:paraId="2B61F903" w14:textId="77777777" w:rsidR="002F05AC" w:rsidRDefault="002F05AC">
      <w:pPr>
        <w:spacing w:after="0" w:line="240" w:lineRule="auto"/>
      </w:pPr>
      <w:r>
        <w:continuationSeparator/>
      </w:r>
    </w:p>
  </w:endnote>
  <w:endnote w:type="continuationNotice" w:id="1">
    <w:p w14:paraId="0FECC8BA" w14:textId="77777777" w:rsidR="002F05AC" w:rsidRDefault="002F0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C501FF" w:rsidRDefault="00C501FF">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C501FF" w:rsidRDefault="00C501F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6AAD7DA" w:rsidR="00C501FF" w:rsidRDefault="00C501FF">
    <w:pPr>
      <w:pStyle w:val="af0"/>
      <w:ind w:right="360"/>
    </w:pPr>
    <w:r>
      <w:rPr>
        <w:rStyle w:val="afd"/>
      </w:rPr>
      <w:fldChar w:fldCharType="begin"/>
    </w:r>
    <w:r>
      <w:rPr>
        <w:rStyle w:val="afd"/>
      </w:rPr>
      <w:instrText xml:space="preserve"> PAGE </w:instrText>
    </w:r>
    <w:r>
      <w:rPr>
        <w:rStyle w:val="afd"/>
      </w:rPr>
      <w:fldChar w:fldCharType="separate"/>
    </w:r>
    <w:r>
      <w:rPr>
        <w:rStyle w:val="afd"/>
        <w:noProof/>
      </w:rPr>
      <w:t>23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46</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AA41" w14:textId="77777777" w:rsidR="002F05AC" w:rsidRDefault="002F05AC">
      <w:pPr>
        <w:spacing w:after="0" w:line="240" w:lineRule="auto"/>
      </w:pPr>
      <w:r>
        <w:separator/>
      </w:r>
    </w:p>
  </w:footnote>
  <w:footnote w:type="continuationSeparator" w:id="0">
    <w:p w14:paraId="2F39A3C5" w14:textId="77777777" w:rsidR="002F05AC" w:rsidRDefault="002F05AC">
      <w:pPr>
        <w:spacing w:after="0" w:line="240" w:lineRule="auto"/>
      </w:pPr>
      <w:r>
        <w:continuationSeparator/>
      </w:r>
    </w:p>
  </w:footnote>
  <w:footnote w:type="continuationNotice" w:id="1">
    <w:p w14:paraId="010DB2A6" w14:textId="77777777" w:rsidR="002F05AC" w:rsidRDefault="002F0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C501FF" w:rsidRDefault="00C501F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宋体"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5DB"/>
    <w:rsid w:val="000F6099"/>
    <w:rsid w:val="000F63C6"/>
    <w:rsid w:val="000F6799"/>
    <w:rsid w:val="000F6881"/>
    <w:rsid w:val="000F6C32"/>
    <w:rsid w:val="000F6C5F"/>
    <w:rsid w:val="000F6D86"/>
    <w:rsid w:val="000F6E0B"/>
    <w:rsid w:val="000F6F01"/>
    <w:rsid w:val="000F7ABC"/>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6F38"/>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2E"/>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BA1"/>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CA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5AC"/>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4F7"/>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7B3"/>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83B"/>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3DB"/>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D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191"/>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E3D"/>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6EB0"/>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C57"/>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2BD"/>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4DC7"/>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8A2"/>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6FF"/>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318"/>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0E3"/>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AF"/>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A0F"/>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CE"/>
    <w:rsid w:val="00A313D0"/>
    <w:rsid w:val="00A314A9"/>
    <w:rsid w:val="00A31591"/>
    <w:rsid w:val="00A316AF"/>
    <w:rsid w:val="00A31D57"/>
    <w:rsid w:val="00A31E88"/>
    <w:rsid w:val="00A321EE"/>
    <w:rsid w:val="00A3226E"/>
    <w:rsid w:val="00A32284"/>
    <w:rsid w:val="00A32559"/>
    <w:rsid w:val="00A325C2"/>
    <w:rsid w:val="00A325CC"/>
    <w:rsid w:val="00A3270B"/>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3"/>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39"/>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5B"/>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8E"/>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C75"/>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44D"/>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37F0B"/>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9A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7A6"/>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1FF"/>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66D5"/>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0786"/>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5FA4"/>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50A"/>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47B"/>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8F4"/>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194"/>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986"/>
    <w:rsid w:val="00F00AFB"/>
    <w:rsid w:val="00F00C9D"/>
    <w:rsid w:val="00F00DC2"/>
    <w:rsid w:val="00F00E26"/>
    <w:rsid w:val="00F00EF5"/>
    <w:rsid w:val="00F00FF1"/>
    <w:rsid w:val="00F0109A"/>
    <w:rsid w:val="00F010F6"/>
    <w:rsid w:val="00F01527"/>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365"/>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37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646"/>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406BE65-1952-45D4-B23D-E341F0BE1866}">
  <ds:schemaRefs>
    <ds:schemaRef ds:uri="http://schemas.openxmlformats.org/officeDocument/2006/bibliography"/>
  </ds:schemaRefs>
</ds:datastoreItem>
</file>

<file path=customXml/itemProps5.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51</Pages>
  <Words>16488</Words>
  <Characters>93983</Characters>
  <Application>Microsoft Office Word</Application>
  <DocSecurity>0</DocSecurity>
  <Lines>783</Lines>
  <Paragraphs>220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zuozhisong@oppo.com</cp:lastModifiedBy>
  <cp:revision>37</cp:revision>
  <cp:lastPrinted>2020-10-27T02:39:00Z</cp:lastPrinted>
  <dcterms:created xsi:type="dcterms:W3CDTF">2021-08-17T12:19:00Z</dcterms:created>
  <dcterms:modified xsi:type="dcterms:W3CDTF">2021-08-17T14:37:00Z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