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SimSun"/>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lastRenderedPageBreak/>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RedCap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constraining the use of those RedCap capabilities only for RedCap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lastRenderedPageBreak/>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RedCap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25FE4FA1" w14:textId="77777777" w:rsidR="000739CB" w:rsidRDefault="00F32590">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gNB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Rx can be treated as the mandatory capability for all R17 RedCap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lastRenderedPageBreak/>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 xml:space="preserve">s view, the difference between {1Rx, 2Rx} and 4Rx is also important (even if we do not include small form factor loss here). That is a point 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w:t>
            </w:r>
            <w:proofErr w:type="gramStart"/>
            <w:r>
              <w:rPr>
                <w:rFonts w:eastAsia="DengXian" w:hint="eastAsia"/>
                <w:lang w:val="en-US" w:eastAsia="zh-CN"/>
              </w:rPr>
              <w:t>So</w:t>
            </w:r>
            <w:proofErr w:type="gramEnd"/>
            <w:r>
              <w:rPr>
                <w:rFonts w:eastAsia="DengXian" w:hint="eastAsia"/>
                <w:lang w:val="en-US" w:eastAsia="zh-CN"/>
              </w:rPr>
              <w:t xml:space="preserve"> using HD-FDD to represent RedCap UE may not be suitable, either. Still, HD-FDD is a significant difference between normal UE and RedCap UE. That is a point why we think {HD-FDD or FDD, TDD}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DengXian"/>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lastRenderedPageBreak/>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RedCap UE type definition is "for constraining the use of those RedCap capabilities only for RedCap </w:t>
            </w:r>
            <w:proofErr w:type="gramStart"/>
            <w:r>
              <w:rPr>
                <w:rFonts w:eastAsia="ＭＳ Ｐゴシック"/>
                <w:lang w:val="en-US" w:eastAsia="ja-JP"/>
              </w:rPr>
              <w:t>UEs, and</w:t>
            </w:r>
            <w:proofErr w:type="gramEnd"/>
            <w:r>
              <w:rPr>
                <w:rFonts w:eastAsia="ＭＳ Ｐゴシック"/>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lastRenderedPageBreak/>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DengXian"/>
                <w:lang w:eastAsia="zh-CN"/>
              </w:rPr>
            </w:pPr>
            <w:r>
              <w:rPr>
                <w:rFonts w:eastAsia="游明朝"/>
                <w:lang w:eastAsia="ja-JP"/>
              </w:rPr>
              <w:t xml:space="preserve">We are also </w:t>
            </w:r>
            <w:proofErr w:type="gramStart"/>
            <w:r>
              <w:rPr>
                <w:rFonts w:eastAsia="游明朝"/>
                <w:lang w:eastAsia="ja-JP"/>
              </w:rPr>
              <w:t>open</w:t>
            </w:r>
            <w:proofErr w:type="gramEnd"/>
            <w:r>
              <w:rPr>
                <w:rFonts w:eastAsia="游明朝"/>
                <w:lang w:eastAsia="ja-JP"/>
              </w:rPr>
              <w:t xml:space="preserve">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w:t>
            </w:r>
            <w:proofErr w:type="gramStart"/>
            <w:r>
              <w:rPr>
                <w:rFonts w:eastAsia="DengXian" w:hint="eastAsia"/>
                <w:lang w:eastAsia="zh-CN"/>
              </w:rPr>
              <w:t>seems</w:t>
            </w:r>
            <w:proofErr w:type="gramEnd"/>
            <w:r>
              <w:rPr>
                <w:rFonts w:eastAsia="DengXian" w:hint="eastAsia"/>
                <w:lang w:eastAsia="zh-CN"/>
              </w:rPr>
              <w:t xml:space="preserve">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w:t>
            </w:r>
            <w:proofErr w:type="gramStart"/>
            <w:r>
              <w:rPr>
                <w:rFonts w:eastAsia="DengXian" w:hint="eastAsia"/>
                <w:lang w:eastAsia="zh-CN"/>
              </w:rPr>
              <w:t>So</w:t>
            </w:r>
            <w:proofErr w:type="gramEnd"/>
            <w:r>
              <w:rPr>
                <w:rFonts w:eastAsia="DengXian" w:hint="eastAsia"/>
                <w:lang w:eastAsia="zh-CN"/>
              </w:rPr>
              <w:t xml:space="preserve">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DengXian"/>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RedCap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w:t>
            </w:r>
            <w:proofErr w:type="gramStart"/>
            <w:r w:rsidRPr="006C2E3B">
              <w:rPr>
                <w:rFonts w:eastAsia="DengXian"/>
                <w:lang w:val="en-US" w:eastAsia="zh-CN"/>
              </w:rPr>
              <w:t>e.g.</w:t>
            </w:r>
            <w:proofErr w:type="gramEnd"/>
            <w:r w:rsidRPr="006C2E3B">
              <w:rPr>
                <w:rFonts w:eastAsia="DengXian"/>
                <w:lang w:val="en-US" w:eastAsia="zh-CN"/>
              </w:rPr>
              <w:t xml:space="preserve">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RedCap UE </w:t>
            </w:r>
            <w:r w:rsidR="00A956AB" w:rsidRPr="00A956AB">
              <w:rPr>
                <w:rFonts w:eastAsia="DengXian"/>
                <w:u w:val="single"/>
                <w:lang w:val="en-US" w:eastAsia="zh-CN"/>
              </w:rPr>
              <w:t>mandatorily</w:t>
            </w:r>
            <w:r w:rsidR="00A956AB">
              <w:rPr>
                <w:rFonts w:eastAsia="DengXian"/>
                <w:lang w:val="en-US" w:eastAsia="zh-CN"/>
              </w:rPr>
              <w:t xml:space="preserve"> support” </w:t>
            </w:r>
            <w:proofErr w:type="gramStart"/>
            <w:r w:rsidR="00A956AB">
              <w:rPr>
                <w:rFonts w:eastAsia="DengXian"/>
                <w:lang w:val="en-US" w:eastAsia="zh-CN"/>
              </w:rPr>
              <w:t>-  many</w:t>
            </w:r>
            <w:proofErr w:type="gramEnd"/>
            <w:r w:rsidR="00A956AB">
              <w:rPr>
                <w:rFonts w:eastAsia="DengXian"/>
                <w:lang w:val="en-US" w:eastAsia="zh-CN"/>
              </w:rPr>
              <w:t xml:space="preserve">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proofErr w:type="gramStart"/>
            <w:r>
              <w:rPr>
                <w:rFonts w:eastAsia="DengXian" w:hint="eastAsia"/>
                <w:lang w:val="en-US" w:eastAsia="zh-CN"/>
              </w:rPr>
              <w:t>much</w:t>
            </w:r>
            <w:proofErr w:type="gramEnd"/>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hint="eastAsia"/>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hint="eastAsia"/>
                <w:lang w:val="en-US" w:eastAsia="zh-CN"/>
              </w:rPr>
            </w:pPr>
            <w:r w:rsidRPr="007B6F7C">
              <w:rPr>
                <w:rFonts w:eastAsia="DengXian"/>
                <w:lang w:val="en-US" w:eastAsia="zh-CN"/>
              </w:rPr>
              <w:t xml:space="preserve">Although we agree to describe the number of MIMO layers are more accurate, its usage is "for constraining the use of those RedCap capabilities only for RedCap </w:t>
            </w:r>
            <w:proofErr w:type="gramStart"/>
            <w:r w:rsidRPr="007B6F7C">
              <w:rPr>
                <w:rFonts w:eastAsia="DengXian"/>
                <w:lang w:val="en-US" w:eastAsia="zh-CN"/>
              </w:rPr>
              <w:t>UEs, and</w:t>
            </w:r>
            <w:proofErr w:type="gramEnd"/>
            <w:r w:rsidRPr="007B6F7C">
              <w:rPr>
                <w:rFonts w:eastAsia="DengXian"/>
                <w:lang w:val="en-US" w:eastAsia="zh-CN"/>
              </w:rPr>
              <w:t xml:space="preserve">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bl>
    <w:p w14:paraId="12DA60BF" w14:textId="77777777"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xml:space="preserve">] suggest that maximum DL modulation order (64QAM) is included. </w:t>
      </w:r>
      <w:r>
        <w:rPr>
          <w:rFonts w:eastAsia="游明朝"/>
        </w:rPr>
        <w:lastRenderedPageBreak/>
        <w:t>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RedCap UE since these are all optional for RedCap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gNB anyway </w:t>
            </w:r>
            <w:proofErr w:type="gramStart"/>
            <w:r>
              <w:rPr>
                <w:rFonts w:eastAsia="DengXian"/>
                <w:lang w:val="en-US" w:eastAsia="zh-CN"/>
              </w:rPr>
              <w:t>regardless</w:t>
            </w:r>
            <w:proofErr w:type="gramEnd"/>
            <w:r>
              <w:rPr>
                <w:rFonts w:eastAsia="DengXian"/>
                <w:lang w:val="en-US" w:eastAsia="zh-CN"/>
              </w:rPr>
              <w:t xml:space="preserve">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RedCap </w:t>
            </w:r>
            <w:proofErr w:type="spellStart"/>
            <w:r>
              <w:rPr>
                <w:rFonts w:eastAsia="游明朝"/>
                <w:lang w:val="en-US" w:eastAsia="ja-JP"/>
              </w:rPr>
              <w:t>Ues</w:t>
            </w:r>
            <w:proofErr w:type="spellEnd"/>
            <w:r>
              <w:rPr>
                <w:rFonts w:eastAsia="游明朝"/>
                <w:lang w:val="en-US" w:eastAsia="ja-JP"/>
              </w:rPr>
              <w:t xml:space="preserve"> should contribute to identify RedCap </w:t>
            </w:r>
            <w:proofErr w:type="spellStart"/>
            <w:r>
              <w:rPr>
                <w:rFonts w:eastAsia="游明朝"/>
                <w:lang w:val="en-US" w:eastAsia="ja-JP"/>
              </w:rPr>
              <w:t>Ues</w:t>
            </w:r>
            <w:proofErr w:type="spellEnd"/>
            <w:r>
              <w:rPr>
                <w:rFonts w:eastAsia="游明朝"/>
                <w:lang w:val="en-US" w:eastAsia="ja-JP"/>
              </w:rPr>
              <w:t xml:space="preserve"> from non-RedCap UE. Basic features such </w:t>
            </w:r>
            <w:proofErr w:type="gramStart"/>
            <w:r>
              <w:rPr>
                <w:rFonts w:eastAsia="游明朝"/>
                <w:lang w:val="en-US" w:eastAsia="ja-JP"/>
              </w:rPr>
              <w:t>as{</w:t>
            </w:r>
            <w:proofErr w:type="gramEnd"/>
            <w:r>
              <w:rPr>
                <w:rFonts w:eastAsia="游明朝"/>
                <w:lang w:val="en-US" w:eastAsia="ja-JP"/>
              </w:rPr>
              <w:t xml:space="preserve">1Rx,1DL MIMO layer, 64 DL QAM}, which are totally different from those for non-RedCap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RedCap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lastRenderedPageBreak/>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RedCap UE?</w:t>
            </w:r>
          </w:p>
          <w:p w14:paraId="375D5109" w14:textId="77777777" w:rsidR="000739CB" w:rsidRDefault="00F32590">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w:t>
            </w:r>
            <w:r>
              <w:rPr>
                <w:rFonts w:eastAsia="SimSun"/>
                <w:bCs/>
                <w:szCs w:val="22"/>
                <w:lang w:val="en-US" w:eastAsia="zh-CN"/>
              </w:rPr>
              <w:lastRenderedPageBreak/>
              <w:t xml:space="preserve">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current status and we do not expect new decisions that could change the definition of RedCap UE type in the last </w:t>
            </w:r>
            <w:r>
              <w:rPr>
                <w:rFonts w:eastAsia="DengXian"/>
                <w:lang w:val="en-US" w:eastAsia="zh-CN"/>
              </w:rPr>
              <w:lastRenderedPageBreak/>
              <w:t>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lastRenderedPageBreak/>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RedCap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RedCap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RedCap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w:t>
      </w:r>
      <w:r>
        <w:rPr>
          <w:rFonts w:cs="Arial"/>
          <w:szCs w:val="18"/>
          <w:lang w:eastAsia="ja-JP"/>
        </w:rPr>
        <w:lastRenderedPageBreak/>
        <w:t xml:space="preserve">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lastRenderedPageBreak/>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RedCap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lastRenderedPageBreak/>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lastRenderedPageBreak/>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RedCap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lastRenderedPageBreak/>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w:t>
            </w:r>
            <w:proofErr w:type="spellStart"/>
            <w:r>
              <w:rPr>
                <w:rFonts w:eastAsia="游明朝"/>
                <w:lang w:val="en-US" w:eastAsia="ja-JP"/>
              </w:rPr>
              <w:t>Ues</w:t>
            </w:r>
            <w:proofErr w:type="spellEnd"/>
            <w:r>
              <w:rPr>
                <w:rFonts w:eastAsia="游明朝"/>
                <w:lang w:val="en-US" w:eastAsia="ja-JP"/>
              </w:rPr>
              <w:t xml:space="preserve">, early indication of RedCap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gNB separates Type 1 CSS for RedCap UE from that for non-RedCap UE. Early indication of RedCap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 xml:space="preserve">In case msg3 is used for early indication, gNB cannot take into account of RedCap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RedCap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RedCap </w:t>
            </w:r>
            <w:proofErr w:type="spellStart"/>
            <w:r>
              <w:rPr>
                <w:lang w:val="en-US"/>
              </w:rPr>
              <w:t>Ues</w:t>
            </w:r>
            <w:proofErr w:type="spellEnd"/>
            <w:r>
              <w:rPr>
                <w:lang w:val="en-US"/>
              </w:rPr>
              <w:t xml:space="preserve"> can still be useful. For example, to properly scheduled the RedCap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RedCap </w:t>
            </w:r>
            <w:proofErr w:type="spellStart"/>
            <w:r>
              <w:rPr>
                <w:lang w:val="en-US"/>
              </w:rPr>
              <w:t>Ues</w:t>
            </w:r>
            <w:proofErr w:type="spellEnd"/>
            <w:r>
              <w:rPr>
                <w:lang w:val="en-US"/>
              </w:rPr>
              <w:t xml:space="preserve"> for access restriction, and to enable prioritization of non-RedCap </w:t>
            </w:r>
            <w:proofErr w:type="spellStart"/>
            <w:r>
              <w:rPr>
                <w:lang w:val="en-US"/>
              </w:rPr>
              <w:t>Ues</w:t>
            </w:r>
            <w:proofErr w:type="spellEnd"/>
            <w:r>
              <w:rPr>
                <w:lang w:val="en-US"/>
              </w:rPr>
              <w:t xml:space="preserve"> over RedCap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RedCap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RedCap and non-RedCap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RedCap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 xml:space="preserve">We do not think S1/S2/S3 are fully convincing yet. If we have to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RedCap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lastRenderedPageBreak/>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RedCap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RedCap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lastRenderedPageBreak/>
        <w:t>O</w:t>
      </w:r>
      <w:r>
        <w:rPr>
          <w:rFonts w:eastAsia="游明朝"/>
          <w:lang w:eastAsia="ja-JP"/>
        </w:rPr>
        <w:t xml:space="preserve">ne contribution [6] suggests RAN1 starts </w:t>
      </w:r>
      <w:r>
        <w:rPr>
          <w:rFonts w:eastAsia="游明朝"/>
        </w:rPr>
        <w:t xml:space="preserve">the email discussion on the UE features for RedCap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 xml:space="preserve">n addition, some contributions [27, 28, 29] suggest at least for the features that are mandatory without capability signalling for non-RedCap </w:t>
      </w:r>
      <w:proofErr w:type="spellStart"/>
      <w:r>
        <w:rPr>
          <w:rFonts w:eastAsia="游明朝"/>
          <w:lang w:eastAsia="ja-JP"/>
        </w:rPr>
        <w:t>Ues</w:t>
      </w:r>
      <w:proofErr w:type="spellEnd"/>
      <w:r>
        <w:rPr>
          <w:rFonts w:eastAsia="游明朝"/>
          <w:lang w:eastAsia="ja-JP"/>
        </w:rPr>
        <w:t xml:space="preserve">, the RedCap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w:t>
                  </w:r>
                  <w:r>
                    <w:rPr>
                      <w:rFonts w:eastAsia="DengXian"/>
                      <w:lang w:eastAsia="zh-CN"/>
                    </w:rPr>
                    <w:lastRenderedPageBreak/>
                    <w:t xml:space="preserve">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RedCap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RedCap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RedCap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RedCap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RedCap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RedCap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w:t>
            </w:r>
            <w:r>
              <w:rPr>
                <w:lang w:eastAsia="ja-JP"/>
              </w:rPr>
              <w:lastRenderedPageBreak/>
              <w:t xml:space="preserve">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lastRenderedPageBreak/>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DengXian"/>
                <w:lang w:eastAsia="zh-CN"/>
              </w:rPr>
              <w:t>default</w:t>
            </w:r>
            <w:proofErr w:type="gramEnd"/>
            <w:r>
              <w:rPr>
                <w:rFonts w:eastAsia="DengXian"/>
                <w:lang w:eastAsia="zh-CN"/>
              </w:rPr>
              <w:t xml:space="preserve"> is by default.</w:t>
            </w:r>
          </w:p>
          <w:p w14:paraId="356F0635" w14:textId="77777777" w:rsidR="000739CB" w:rsidRDefault="00F32590">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lastRenderedPageBreak/>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RedCap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RedCap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lastRenderedPageBreak/>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bl>
    <w:p w14:paraId="7E074E7B" w14:textId="77777777" w:rsidR="000739CB" w:rsidRDefault="000739CB">
      <w:pPr>
        <w:spacing w:after="100" w:afterAutospacing="1"/>
        <w:jc w:val="both"/>
        <w:rPr>
          <w:rFonts w:eastAsia="游明朝"/>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lastRenderedPageBreak/>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4F7C6B">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Draft] LS on RAN1 agreements on RAN2-led features for RedCap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4F7C6B">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RAN1 respectfully asks RAN2 to take the agreements/working assumptions/conclusions into account in their further work on RAN2-led features for RedCap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RedCap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RedCap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RAN1 respectfully asks RAN2 to take the above into account in their further work on RAN2-led features for RedCap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RedCap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RedCap-specific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proofErr w:type="gramStart"/>
            <w:r>
              <w:rPr>
                <w:rFonts w:eastAsia="DengXian"/>
                <w:lang w:val="en-US" w:eastAsia="zh-CN"/>
              </w:rPr>
              <w:t>T</w:t>
            </w:r>
            <w:r>
              <w:rPr>
                <w:rFonts w:eastAsia="DengXian" w:hint="eastAsia"/>
                <w:lang w:val="en-US" w:eastAsia="zh-CN"/>
              </w:rPr>
              <w:t>herefore</w:t>
            </w:r>
            <w:proofErr w:type="gramEnd"/>
            <w:r>
              <w:rPr>
                <w:rFonts w:eastAsia="DengXian"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w:t>
            </w:r>
            <w:proofErr w:type="gramStart"/>
            <w:r>
              <w:rPr>
                <w:rFonts w:eastAsia="DengXian" w:hint="eastAsia"/>
                <w:lang w:val="en-US" w:eastAsia="zh-CN"/>
              </w:rPr>
              <w:t xml:space="preserve">( </w:t>
            </w:r>
            <w:r>
              <w:t>Proposed</w:t>
            </w:r>
            <w:proofErr w:type="gramEnd"/>
            <w:r>
              <w:t xml:space="preserve">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w:t>
            </w:r>
            <w:proofErr w:type="gramStart"/>
            <w:r>
              <w:rPr>
                <w:rFonts w:eastAsia="游明朝"/>
                <w:lang w:val="en-US" w:eastAsia="ja-JP"/>
              </w:rPr>
              <w:t>proposal, and</w:t>
            </w:r>
            <w:proofErr w:type="gramEnd"/>
            <w:r>
              <w:rPr>
                <w:rFonts w:eastAsia="游明朝"/>
                <w:lang w:val="en-US" w:eastAsia="ja-JP"/>
              </w:rPr>
              <w:t xml:space="preserve">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 xml:space="preserve">Huawei, </w:t>
            </w:r>
            <w:proofErr w:type="spellStart"/>
            <w:r>
              <w:rPr>
                <w:rFonts w:eastAsia="DengXian"/>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lastRenderedPageBreak/>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RedCap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4F7C6B">
            <w:pPr>
              <w:spacing w:after="0"/>
              <w:rPr>
                <w:rFonts w:eastAsia="DengXian"/>
                <w:lang w:eastAsia="zh-CN"/>
              </w:rPr>
            </w:pPr>
            <w:hyperlink r:id="rId16"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4F7C6B">
            <w:pPr>
              <w:spacing w:after="0"/>
              <w:rPr>
                <w:rFonts w:eastAsiaTheme="minorEastAsia"/>
                <w:lang w:eastAsia="zh-CN"/>
              </w:rPr>
            </w:pPr>
            <w:hyperlink r:id="rId17"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4F7C6B">
            <w:pPr>
              <w:spacing w:after="0"/>
            </w:pPr>
            <w:hyperlink r:id="rId18"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4F7C6B">
            <w:pPr>
              <w:spacing w:after="0"/>
              <w:rPr>
                <w:rFonts w:eastAsia="DengXian"/>
                <w:lang w:eastAsia="zh-CN"/>
              </w:rPr>
            </w:pPr>
            <w:hyperlink r:id="rId19"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4F7C6B">
            <w:pPr>
              <w:spacing w:after="0"/>
              <w:rPr>
                <w:rFonts w:eastAsia="DengXian"/>
                <w:lang w:eastAsia="zh-CN"/>
              </w:rPr>
            </w:pPr>
            <w:hyperlink r:id="rId20"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4F7C6B">
            <w:pPr>
              <w:spacing w:after="0"/>
              <w:rPr>
                <w:rFonts w:eastAsia="DengXian"/>
                <w:lang w:eastAsia="zh-CN"/>
              </w:rPr>
            </w:pPr>
            <w:hyperlink r:id="rId21"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4F7C6B">
            <w:pPr>
              <w:spacing w:after="0"/>
            </w:pPr>
            <w:hyperlink r:id="rId22"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4F7C6B">
            <w:pPr>
              <w:spacing w:after="0"/>
              <w:rPr>
                <w:rFonts w:eastAsia="SimSun"/>
                <w:lang w:val="en-US" w:eastAsia="zh-CN"/>
              </w:rPr>
            </w:pPr>
            <w:hyperlink r:id="rId23"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proofErr w:type="spellStart"/>
            <w:r>
              <w:rPr>
                <w:rFonts w:eastAsia="SimSun"/>
                <w:lang w:val="en-US" w:eastAsia="zh-CN"/>
              </w:rPr>
              <w:t>Debdeep</w:t>
            </w:r>
            <w:proofErr w:type="spellEnd"/>
            <w:r>
              <w:rPr>
                <w:rFonts w:eastAsia="SimSun"/>
                <w:lang w:val="en-US" w:eastAsia="zh-CN"/>
              </w:rPr>
              <w:t xml:space="preserve">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4F7C6B">
            <w:pPr>
              <w:spacing w:after="0"/>
              <w:rPr>
                <w:rFonts w:eastAsia="SimSun"/>
                <w:lang w:val="en-US" w:eastAsia="zh-CN"/>
              </w:rPr>
            </w:pPr>
            <w:hyperlink r:id="rId24"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4F7C6B">
            <w:pPr>
              <w:spacing w:after="0"/>
              <w:rPr>
                <w:rFonts w:eastAsia="SimSun"/>
                <w:lang w:val="en-US" w:eastAsia="zh-CN"/>
              </w:rPr>
            </w:pPr>
            <w:hyperlink r:id="rId25"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4F7C6B">
            <w:pPr>
              <w:spacing w:after="0"/>
              <w:rPr>
                <w:rFonts w:eastAsia="DengXian"/>
                <w:lang w:eastAsia="zh-CN"/>
              </w:rPr>
            </w:pPr>
            <w:hyperlink r:id="rId26"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4F7C6B">
            <w:pPr>
              <w:spacing w:after="0"/>
              <w:rPr>
                <w:rFonts w:eastAsia="DengXian"/>
                <w:lang w:eastAsia="zh-CN"/>
              </w:rPr>
            </w:pPr>
            <w:hyperlink r:id="rId27"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4F7C6B">
            <w:pPr>
              <w:spacing w:after="0"/>
              <w:rPr>
                <w:rFonts w:eastAsia="游明朝"/>
                <w:lang w:eastAsia="ja-JP"/>
              </w:rPr>
            </w:pPr>
            <w:hyperlink r:id="rId28"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lastRenderedPageBreak/>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4F7C6B">
            <w:pPr>
              <w:rPr>
                <w:color w:val="0000FF"/>
                <w:u w:val="single"/>
              </w:rPr>
            </w:pPr>
            <w:hyperlink r:id="rId29"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4F7C6B">
            <w:pPr>
              <w:rPr>
                <w:color w:val="0000FF"/>
                <w:u w:val="single"/>
              </w:rPr>
            </w:pPr>
            <w:hyperlink r:id="rId30"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4F7C6B">
            <w:pPr>
              <w:rPr>
                <w:color w:val="0000FF"/>
                <w:u w:val="single"/>
              </w:rPr>
            </w:pPr>
            <w:hyperlink r:id="rId31"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4F7C6B">
            <w:pPr>
              <w:rPr>
                <w:color w:val="0000FF"/>
                <w:u w:val="single"/>
              </w:rPr>
            </w:pPr>
            <w:hyperlink r:id="rId32"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4F7C6B">
            <w:pPr>
              <w:rPr>
                <w:color w:val="0000FF"/>
                <w:u w:val="single"/>
              </w:rPr>
            </w:pPr>
            <w:hyperlink r:id="rId33"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4F7C6B">
            <w:pPr>
              <w:rPr>
                <w:color w:val="0000FF"/>
                <w:u w:val="single"/>
              </w:rPr>
            </w:pPr>
            <w:hyperlink r:id="rId34"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4F7C6B">
            <w:pPr>
              <w:rPr>
                <w:color w:val="0000FF"/>
                <w:u w:val="single"/>
              </w:rPr>
            </w:pPr>
            <w:hyperlink r:id="rId35"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4F7C6B">
            <w:pPr>
              <w:rPr>
                <w:color w:val="0000FF"/>
                <w:u w:val="single"/>
              </w:rPr>
            </w:pPr>
            <w:hyperlink r:id="rId36"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4F7C6B">
            <w:pPr>
              <w:rPr>
                <w:color w:val="0000FF"/>
                <w:u w:val="single"/>
              </w:rPr>
            </w:pPr>
            <w:hyperlink r:id="rId37"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4F7C6B">
            <w:pPr>
              <w:rPr>
                <w:color w:val="0000FF"/>
                <w:u w:val="single"/>
              </w:rPr>
            </w:pPr>
            <w:hyperlink r:id="rId38"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4F7C6B">
            <w:pPr>
              <w:rPr>
                <w:color w:val="0000FF"/>
                <w:u w:val="single"/>
              </w:rPr>
            </w:pPr>
            <w:hyperlink r:id="rId39"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4F7C6B">
            <w:pPr>
              <w:rPr>
                <w:color w:val="0000FF"/>
                <w:u w:val="single"/>
              </w:rPr>
            </w:pPr>
            <w:hyperlink r:id="rId40"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4F7C6B">
            <w:pPr>
              <w:rPr>
                <w:color w:val="0000FF"/>
                <w:u w:val="single"/>
              </w:rPr>
            </w:pPr>
            <w:hyperlink r:id="rId41"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4F7C6B">
            <w:hyperlink r:id="rId42"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4F7C6B">
            <w:pPr>
              <w:rPr>
                <w:color w:val="0000FF"/>
                <w:u w:val="single"/>
              </w:rPr>
            </w:pPr>
            <w:hyperlink r:id="rId43"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4F7C6B">
            <w:pPr>
              <w:rPr>
                <w:color w:val="0000FF"/>
                <w:u w:val="single"/>
              </w:rPr>
            </w:pPr>
            <w:hyperlink r:id="rId44"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4F7C6B">
            <w:pPr>
              <w:rPr>
                <w:color w:val="0000FF"/>
                <w:u w:val="single"/>
              </w:rPr>
            </w:pPr>
            <w:hyperlink r:id="rId45"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4F7C6B">
            <w:pPr>
              <w:rPr>
                <w:color w:val="0000FF"/>
                <w:u w:val="single"/>
              </w:rPr>
            </w:pPr>
            <w:hyperlink r:id="rId46"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4F7C6B">
            <w:pPr>
              <w:rPr>
                <w:color w:val="0000FF"/>
                <w:u w:val="single"/>
              </w:rPr>
            </w:pPr>
            <w:hyperlink r:id="rId47"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4F7C6B">
            <w:pPr>
              <w:rPr>
                <w:color w:val="0000FF"/>
                <w:u w:val="single"/>
              </w:rPr>
            </w:pPr>
            <w:hyperlink r:id="rId48"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4F7C6B">
            <w:pPr>
              <w:rPr>
                <w:color w:val="0000FF"/>
                <w:u w:val="single"/>
              </w:rPr>
            </w:pPr>
            <w:hyperlink r:id="rId49"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4F7C6B">
            <w:pPr>
              <w:rPr>
                <w:color w:val="0000FF"/>
                <w:u w:val="single"/>
              </w:rPr>
            </w:pPr>
            <w:hyperlink r:id="rId50"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4F7C6B">
            <w:pPr>
              <w:rPr>
                <w:color w:val="0000FF"/>
                <w:u w:val="single"/>
              </w:rPr>
            </w:pPr>
            <w:hyperlink r:id="rId51"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4F7C6B">
            <w:pPr>
              <w:rPr>
                <w:color w:val="0000FF"/>
                <w:u w:val="single"/>
              </w:rPr>
            </w:pPr>
            <w:hyperlink r:id="rId52"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4F7C6B">
            <w:pPr>
              <w:rPr>
                <w:color w:val="0000FF"/>
                <w:u w:val="single"/>
              </w:rPr>
            </w:pPr>
            <w:hyperlink r:id="rId53"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4F7C6B">
            <w:pPr>
              <w:rPr>
                <w:color w:val="0000FF"/>
                <w:u w:val="single"/>
              </w:rPr>
            </w:pPr>
            <w:hyperlink r:id="rId54"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4F7C6B">
            <w:pPr>
              <w:rPr>
                <w:color w:val="0000FF"/>
                <w:u w:val="single"/>
              </w:rPr>
            </w:pPr>
            <w:hyperlink r:id="rId55"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4F7C6B">
            <w:hyperlink r:id="rId56"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4F7C6B">
            <w:pPr>
              <w:rPr>
                <w:rStyle w:val="af5"/>
                <w:color w:val="0000FF"/>
              </w:rPr>
            </w:pPr>
            <w:hyperlink r:id="rId57"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lastRenderedPageBreak/>
              <w:t>[30]</w:t>
            </w:r>
          </w:p>
        </w:tc>
        <w:tc>
          <w:tcPr>
            <w:tcW w:w="1456" w:type="dxa"/>
            <w:tcMar>
              <w:top w:w="0" w:type="dxa"/>
              <w:left w:w="70" w:type="dxa"/>
              <w:bottom w:w="0" w:type="dxa"/>
              <w:right w:w="70" w:type="dxa"/>
            </w:tcMar>
          </w:tcPr>
          <w:p w14:paraId="6727EBF1" w14:textId="77777777" w:rsidR="000739CB" w:rsidRDefault="004F7C6B">
            <w:hyperlink r:id="rId58"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4F7C6B">
            <w:hyperlink r:id="rId59"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4F7C6B">
            <w:hyperlink r:id="rId60"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4F7C6B">
            <w:hyperlink r:id="rId61"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4F7C6B">
            <w:hyperlink r:id="rId62"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68EB" w14:textId="77777777" w:rsidR="005E415D" w:rsidRDefault="005E415D" w:rsidP="00557CD9">
      <w:pPr>
        <w:spacing w:after="0" w:line="240" w:lineRule="auto"/>
      </w:pPr>
      <w:r>
        <w:separator/>
      </w:r>
    </w:p>
  </w:endnote>
  <w:endnote w:type="continuationSeparator" w:id="0">
    <w:p w14:paraId="43A942F2" w14:textId="77777777" w:rsidR="005E415D" w:rsidRDefault="005E415D"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3087" w14:textId="77777777" w:rsidR="005E415D" w:rsidRDefault="005E415D" w:rsidP="00557CD9">
      <w:pPr>
        <w:spacing w:after="0" w:line="240" w:lineRule="auto"/>
      </w:pPr>
      <w:r>
        <w:separator/>
      </w:r>
    </w:p>
  </w:footnote>
  <w:footnote w:type="continuationSeparator" w:id="0">
    <w:p w14:paraId="1B38CC3D" w14:textId="77777777" w:rsidR="005E415D" w:rsidRDefault="005E415D"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43FDF-BDAA-401F-B375-AD3FF660FE1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20795</Words>
  <Characters>109831</Characters>
  <Application>Microsoft Office Word</Application>
  <DocSecurity>0</DocSecurity>
  <Lines>915</Lines>
  <Paragraphs>260</Paragraphs>
  <ScaleCrop>false</ScaleCrop>
  <Company/>
  <LinksUpToDate>false</LinksUpToDate>
  <CharactersWithSpaces>130366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Maki Shotaro (眞木 翔太郎)</cp:lastModifiedBy>
  <cp:revision>2</cp:revision>
  <dcterms:created xsi:type="dcterms:W3CDTF">2021-08-26T09:21:00Z</dcterms:created>
  <dcterms:modified xsi:type="dcterms:W3CDTF">2021-08-26T09:21:00Z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