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AC70" w14:textId="5392E460"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2"/>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4"/>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2"/>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635"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2743825F" w14:textId="77777777" w:rsidR="005D3C1A" w:rsidRDefault="005D3C1A">
            <w:pPr>
              <w:tabs>
                <w:tab w:val="left" w:pos="551"/>
              </w:tabs>
              <w:rPr>
                <w:rFonts w:eastAsia="游明朝"/>
                <w:lang w:val="en-US" w:eastAsia="ja-JP"/>
              </w:rPr>
            </w:pPr>
          </w:p>
        </w:tc>
        <w:tc>
          <w:tcPr>
            <w:tcW w:w="6517"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游明朝"/>
                <w:lang w:val="en-US" w:eastAsia="ja-JP"/>
              </w:rPr>
            </w:pPr>
            <w:r>
              <w:rPr>
                <w:rFonts w:eastAsia="游明朝"/>
                <w:lang w:val="en-US" w:eastAsia="ja-JP"/>
              </w:rPr>
              <w:t>Huawei, HiSilicon</w:t>
            </w:r>
          </w:p>
        </w:tc>
        <w:tc>
          <w:tcPr>
            <w:tcW w:w="1635" w:type="dxa"/>
          </w:tcPr>
          <w:p w14:paraId="49F10007" w14:textId="77777777" w:rsidR="005D3C1A" w:rsidRDefault="005D3C1A">
            <w:pPr>
              <w:tabs>
                <w:tab w:val="left" w:pos="551"/>
              </w:tabs>
              <w:rPr>
                <w:rFonts w:eastAsia="游明朝"/>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635"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635"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342DEB38" w14:textId="77777777" w:rsidR="005D3C1A" w:rsidRDefault="005D3C1A">
            <w:pPr>
              <w:tabs>
                <w:tab w:val="left" w:pos="551"/>
              </w:tabs>
              <w:rPr>
                <w:rFonts w:eastAsia="游明朝"/>
                <w:lang w:val="en-US" w:eastAsia="ja-JP"/>
              </w:rPr>
            </w:pPr>
          </w:p>
        </w:tc>
        <w:tc>
          <w:tcPr>
            <w:tcW w:w="6517"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4DD676E0" w14:textId="77777777" w:rsidR="005D3C1A" w:rsidRDefault="00304505">
            <w:pPr>
              <w:pStyle w:val="af8"/>
              <w:numPr>
                <w:ilvl w:val="0"/>
                <w:numId w:val="12"/>
              </w:numPr>
              <w:rPr>
                <w:rFonts w:eastAsia="游明朝"/>
                <w:sz w:val="20"/>
                <w:szCs w:val="21"/>
                <w:lang w:val="en-US"/>
              </w:rPr>
            </w:pPr>
            <w:r>
              <w:rPr>
                <w:rFonts w:eastAsia="游明朝"/>
                <w:sz w:val="20"/>
                <w:szCs w:val="21"/>
                <w:lang w:val="en-US"/>
              </w:rPr>
              <w:t>for RedCap UE identification</w:t>
            </w:r>
          </w:p>
          <w:p w14:paraId="379B3B34" w14:textId="77777777" w:rsidR="005D3C1A" w:rsidRDefault="00304505">
            <w:pPr>
              <w:pStyle w:val="af8"/>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14:paraId="593B0CD6" w14:textId="77777777" w:rsidR="005D3C1A" w:rsidRDefault="00304505">
            <w:pPr>
              <w:pStyle w:val="af8"/>
              <w:numPr>
                <w:ilvl w:val="0"/>
                <w:numId w:val="12"/>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3AE481BC" w14:textId="77777777" w:rsidR="005D3C1A" w:rsidRDefault="005D3C1A">
            <w:pPr>
              <w:tabs>
                <w:tab w:val="left" w:pos="551"/>
              </w:tabs>
              <w:rPr>
                <w:rFonts w:eastAsia="游明朝"/>
                <w:lang w:val="en-US" w:eastAsia="ja-JP"/>
              </w:rPr>
            </w:pPr>
          </w:p>
        </w:tc>
        <w:tc>
          <w:tcPr>
            <w:tcW w:w="6517"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BE207E">
        <w:tc>
          <w:tcPr>
            <w:tcW w:w="1479" w:type="dxa"/>
          </w:tcPr>
          <w:p w14:paraId="68563B8A" w14:textId="77777777" w:rsidR="005D3C1A" w:rsidRDefault="00304505">
            <w:pPr>
              <w:rPr>
                <w:rFonts w:eastAsia="游明朝"/>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517"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游明朝"/>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8"/>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8"/>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8"/>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8"/>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游明朝"/>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游明朝"/>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4B193863" w14:textId="77777777" w:rsidR="005D3C1A" w:rsidRDefault="00304505">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8"/>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8"/>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8"/>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af8"/>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1:</w:t>
            </w:r>
          </w:p>
          <w:p w14:paraId="373B643C" w14:textId="72595E32" w:rsidR="00164600" w:rsidRPr="00AC7090" w:rsidRDefault="00AC7090" w:rsidP="00AC7090">
            <w:pPr>
              <w:pStyle w:val="af8"/>
              <w:numPr>
                <w:ilvl w:val="1"/>
                <w:numId w:val="33"/>
              </w:numPr>
              <w:rPr>
                <w:rFonts w:eastAsia="游明朝"/>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8"/>
              <w:numPr>
                <w:ilvl w:val="1"/>
                <w:numId w:val="33"/>
              </w:numPr>
              <w:rPr>
                <w:rFonts w:eastAsia="游明朝"/>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8"/>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2:</w:t>
            </w:r>
          </w:p>
          <w:p w14:paraId="4B6E2ABF" w14:textId="3F54DBEC" w:rsidR="008C4591" w:rsidRPr="004C37E8" w:rsidRDefault="008C4591" w:rsidP="008C4591">
            <w:pPr>
              <w:pStyle w:val="af8"/>
              <w:numPr>
                <w:ilvl w:val="1"/>
                <w:numId w:val="33"/>
              </w:numPr>
              <w:rPr>
                <w:rFonts w:eastAsia="游明朝"/>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8"/>
              <w:numPr>
                <w:ilvl w:val="1"/>
                <w:numId w:val="33"/>
              </w:numPr>
              <w:rPr>
                <w:rFonts w:eastAsia="游明朝"/>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CEA3571" w14:textId="35C8B407" w:rsidR="00164600" w:rsidRPr="00482727" w:rsidRDefault="00482727">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3011065F" w14:textId="3C79F54B" w:rsidR="00164600" w:rsidRPr="004F5596" w:rsidRDefault="004F5596">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w:t>
            </w:r>
            <w:r w:rsidR="00E02DF4">
              <w:rPr>
                <w:rFonts w:eastAsia="游明朝"/>
                <w:lang w:val="en-US" w:eastAsia="ja-JP"/>
              </w:rPr>
              <w:t>s</w:t>
            </w:r>
            <w:r w:rsidR="00B5198E">
              <w:rPr>
                <w:rFonts w:eastAsia="游明朝"/>
                <w:lang w:val="en-US" w:eastAsia="ja-JP"/>
              </w:rPr>
              <w:t>’</w:t>
            </w:r>
            <w:r>
              <w:rPr>
                <w:rFonts w:eastAsia="游明朝"/>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8"/>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8"/>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8"/>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8"/>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8"/>
              <w:ind w:left="1364"/>
              <w:rPr>
                <w:sz w:val="20"/>
                <w:szCs w:val="20"/>
                <w:lang w:val="en-US" w:eastAsia="zh-CN"/>
              </w:rPr>
            </w:pPr>
          </w:p>
          <w:p w14:paraId="416D9482" w14:textId="5D0DCCA7" w:rsidR="003A7D80" w:rsidRDefault="003A7D80" w:rsidP="003A7D80">
            <w:pPr>
              <w:pStyle w:val="af8"/>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8"/>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8"/>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8"/>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8"/>
              <w:ind w:left="1364"/>
              <w:rPr>
                <w:b/>
                <w:bCs/>
                <w:sz w:val="20"/>
                <w:szCs w:val="20"/>
                <w:lang w:val="en-US" w:eastAsia="en-GB"/>
              </w:rPr>
            </w:pPr>
          </w:p>
          <w:p w14:paraId="3D4D0341" w14:textId="4F36AD5A" w:rsidR="00405BD7" w:rsidRPr="003A7D80" w:rsidRDefault="00405BD7" w:rsidP="00405BD7">
            <w:pPr>
              <w:pStyle w:val="af8"/>
              <w:ind w:left="1364"/>
              <w:rPr>
                <w:sz w:val="20"/>
                <w:szCs w:val="20"/>
                <w:lang w:val="en-US" w:eastAsia="en-GB"/>
              </w:rPr>
            </w:pPr>
          </w:p>
          <w:p w14:paraId="081DBBA2" w14:textId="3A4D456F" w:rsidR="003A7D80" w:rsidRPr="003A7D80" w:rsidRDefault="003A7D80" w:rsidP="003A7D80">
            <w:pPr>
              <w:pStyle w:val="af8"/>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8"/>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8"/>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8"/>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8"/>
              <w:ind w:left="644"/>
              <w:rPr>
                <w:sz w:val="20"/>
                <w:szCs w:val="20"/>
                <w:lang w:val="en-US" w:eastAsia="zh-CN"/>
              </w:rPr>
            </w:pPr>
          </w:p>
          <w:p w14:paraId="3E3ED649" w14:textId="03F7FB22" w:rsidR="004417B9" w:rsidRPr="003A7D80" w:rsidRDefault="004417B9" w:rsidP="008429ED">
            <w:pPr>
              <w:pStyle w:val="af8"/>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hint="eastAsia"/>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7"/>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7"/>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7"/>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hint="eastAsia"/>
                <w:lang w:val="en-US" w:eastAsia="zh-CN"/>
              </w:rPr>
            </w:pPr>
            <w:r>
              <w:t>And w</w:t>
            </w:r>
            <w:r>
              <w:t>e assume a RedCap UE with 2Rx branches needs to comply with performance requirement for 2Rx antenna ports.</w:t>
            </w:r>
          </w:p>
        </w:tc>
      </w:tr>
    </w:tbl>
    <w:p w14:paraId="347607B6" w14:textId="77777777" w:rsidR="005D3C1A"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7738AD13"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lastRenderedPageBreak/>
        <w:t>Reduced baseline capability FG5-1 to max 8 HARQ processes</w:t>
      </w:r>
    </w:p>
    <w:p w14:paraId="5454A152"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8"/>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8"/>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2"/>
        <w:tblW w:w="4884" w:type="pct"/>
        <w:tblLook w:val="04A0" w:firstRow="1" w:lastRow="0" w:firstColumn="1" w:lastColumn="0" w:noHBand="0" w:noVBand="1"/>
      </w:tblPr>
      <w:tblGrid>
        <w:gridCol w:w="1652"/>
        <w:gridCol w:w="1240"/>
        <w:gridCol w:w="6735"/>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8"/>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8"/>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lastRenderedPageBreak/>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8"/>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8"/>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8"/>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8"/>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8"/>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8"/>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8"/>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lastRenderedPageBreak/>
              <w:t>Low Priority Proposed conclusion 2-2:</w:t>
            </w:r>
          </w:p>
          <w:p w14:paraId="4855E0FA" w14:textId="77777777" w:rsidR="005D3C1A" w:rsidRDefault="00304505">
            <w:pPr>
              <w:pStyle w:val="af8"/>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lastRenderedPageBreak/>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8"/>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t>Huawei, HiSilicon</w:t>
            </w:r>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 xml:space="preserve">Lenovo, </w:t>
            </w:r>
            <w:r>
              <w:rPr>
                <w:rFonts w:eastAsia="DengXian"/>
                <w:lang w:val="en-US" w:eastAsia="zh-CN"/>
              </w:rPr>
              <w:lastRenderedPageBreak/>
              <w:t>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Ues</w:t>
            </w:r>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w:t>
      </w:r>
      <w:r>
        <w:rPr>
          <w:rFonts w:cs="Arial"/>
          <w:szCs w:val="18"/>
          <w:lang w:eastAsia="ja-JP"/>
        </w:rPr>
        <w:lastRenderedPageBreak/>
        <w:t>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 xml:space="preserve">Lenovo, </w:t>
            </w:r>
            <w:r>
              <w:rPr>
                <w:rFonts w:eastAsia="游明朝"/>
                <w:lang w:val="en-US" w:eastAsia="ja-JP"/>
              </w:rPr>
              <w:lastRenderedPageBreak/>
              <w:t>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lastRenderedPageBreak/>
              <w:t>Y</w:t>
            </w:r>
          </w:p>
        </w:tc>
        <w:tc>
          <w:tcPr>
            <w:tcW w:w="6780" w:type="dxa"/>
          </w:tcPr>
          <w:p w14:paraId="34847DBD" w14:textId="77777777" w:rsidR="005D3C1A" w:rsidRDefault="00304505">
            <w:pPr>
              <w:spacing w:after="0"/>
              <w:textAlignment w:val="baseline"/>
              <w:rPr>
                <w:rFonts w:eastAsia="Times New Roman"/>
              </w:rPr>
            </w:pPr>
            <w:r>
              <w:rPr>
                <w:rFonts w:eastAsia="Times New Roman"/>
              </w:rPr>
              <w:t xml:space="preserve">For this bullet “The early indication in Msg1 can be configured to be </w:t>
            </w:r>
            <w:r>
              <w:rPr>
                <w:rFonts w:eastAsia="Times New Roman"/>
              </w:rPr>
              <w:lastRenderedPageBreak/>
              <w:t>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lastRenderedPageBreak/>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8"/>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8"/>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8"/>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8"/>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 xml:space="preserve">Regarding “FFS: how to address RA-RNTI overlapping issue”, we are fine with </w:t>
            </w:r>
            <w:r>
              <w:rPr>
                <w:lang w:val="en-US"/>
              </w:rPr>
              <w:lastRenderedPageBreak/>
              <w:t>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lastRenderedPageBreak/>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Ues</w:t>
            </w:r>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8"/>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8"/>
              <w:numPr>
                <w:ilvl w:val="0"/>
                <w:numId w:val="9"/>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lastRenderedPageBreak/>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8"/>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8"/>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8"/>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Ues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8"/>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f2"/>
        <w:tblW w:w="4885" w:type="pct"/>
        <w:tblLook w:val="04A0" w:firstRow="1" w:lastRow="0" w:firstColumn="1" w:lastColumn="0" w:noHBand="0" w:noVBand="1"/>
      </w:tblPr>
      <w:tblGrid>
        <w:gridCol w:w="1723"/>
        <w:gridCol w:w="1464"/>
        <w:gridCol w:w="6442"/>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Pr>
                <w:rFonts w:eastAsia="游明朝"/>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249AA749" w14:textId="77777777" w:rsidR="005D3C1A" w:rsidRDefault="00304505">
            <w:pPr>
              <w:pStyle w:val="af8"/>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5C106DB7" w14:textId="77777777" w:rsidR="005D3C1A" w:rsidRDefault="00304505">
            <w:pPr>
              <w:pStyle w:val="af8"/>
              <w:spacing w:after="0"/>
              <w:textAlignment w:val="baseline"/>
              <w:rPr>
                <w:rFonts w:eastAsia="游明朝"/>
                <w:sz w:val="20"/>
                <w:szCs w:val="22"/>
                <w:lang w:val="en-US"/>
              </w:rPr>
            </w:pPr>
            <w:r>
              <w:rPr>
                <w:rFonts w:eastAsia="游明朝"/>
                <w:sz w:val="20"/>
                <w:szCs w:val="22"/>
                <w:lang w:val="en-US"/>
              </w:rPr>
              <w:t xml:space="preserve">and/or </w:t>
            </w:r>
          </w:p>
          <w:p w14:paraId="7D4DE948" w14:textId="77777777" w:rsidR="005D3C1A" w:rsidRDefault="00304505">
            <w:pPr>
              <w:pStyle w:val="af8"/>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8"/>
              <w:numPr>
                <w:ilvl w:val="0"/>
                <w:numId w:val="21"/>
              </w:numPr>
              <w:rPr>
                <w:rFonts w:eastAsia="游明朝"/>
                <w:sz w:val="20"/>
                <w:szCs w:val="20"/>
                <w:lang w:val="en-US"/>
              </w:rPr>
            </w:pPr>
            <w:r>
              <w:rPr>
                <w:rFonts w:eastAsia="游明朝"/>
                <w:sz w:val="20"/>
                <w:szCs w:val="20"/>
                <w:lang w:val="en-US"/>
              </w:rPr>
              <w:t xml:space="preserve">initial DL/UL BWPs are NOT separately configured for RedCap UE </w:t>
            </w:r>
          </w:p>
          <w:p w14:paraId="64D7EC9C" w14:textId="77777777" w:rsidR="005D3C1A" w:rsidRDefault="00304505">
            <w:pPr>
              <w:pStyle w:val="af8"/>
              <w:rPr>
                <w:rFonts w:eastAsia="游明朝"/>
                <w:sz w:val="20"/>
                <w:szCs w:val="20"/>
                <w:lang w:val="en-US"/>
              </w:rPr>
            </w:pPr>
            <w:r>
              <w:rPr>
                <w:rFonts w:eastAsia="游明朝"/>
                <w:sz w:val="20"/>
                <w:szCs w:val="20"/>
                <w:lang w:val="en-US"/>
              </w:rPr>
              <w:t>and</w:t>
            </w:r>
          </w:p>
          <w:p w14:paraId="4A9CFEAE" w14:textId="77777777" w:rsidR="005D3C1A" w:rsidRDefault="00304505">
            <w:pPr>
              <w:pStyle w:val="af8"/>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游明朝" w:hint="eastAsia"/>
                <w:lang w:val="en-US" w:eastAsia="ja-JP"/>
              </w:rPr>
              <w:t>F</w:t>
            </w:r>
            <w:r>
              <w:rPr>
                <w:rFonts w:eastAsia="游明朝"/>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w:t>
            </w:r>
            <w:r>
              <w:rPr>
                <w:rFonts w:eastAsia="游明朝"/>
                <w:lang w:val="en-US" w:eastAsia="ja-JP"/>
              </w:rPr>
              <w:lastRenderedPageBreak/>
              <w:t>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8"/>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8"/>
              <w:numPr>
                <w:ilvl w:val="0"/>
                <w:numId w:val="18"/>
              </w:numPr>
              <w:spacing w:after="0"/>
              <w:textAlignment w:val="baseline"/>
              <w:rPr>
                <w:lang w:val="en-US" w:eastAsia="zh-CN"/>
              </w:rPr>
            </w:pPr>
            <w:r>
              <w:rPr>
                <w:lang w:val="en-US" w:eastAsia="zh-CN"/>
              </w:rPr>
              <w:lastRenderedPageBreak/>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8"/>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8"/>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w:t>
            </w:r>
            <w:r>
              <w:rPr>
                <w:rFonts w:eastAsia="Times New Roman"/>
              </w:rPr>
              <w:lastRenderedPageBreak/>
              <w:t xml:space="preserve">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8"/>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8"/>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8"/>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8"/>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8"/>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8"/>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lastRenderedPageBreak/>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w:t>
            </w:r>
            <w:r>
              <w:rPr>
                <w:rFonts w:eastAsia="DengXian"/>
                <w:lang w:val="en-US" w:eastAsia="zh-CN"/>
              </w:rPr>
              <w:lastRenderedPageBreak/>
              <w:t xml:space="preserve">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8"/>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8"/>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8"/>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8"/>
              <w:numPr>
                <w:ilvl w:val="2"/>
                <w:numId w:val="9"/>
              </w:numPr>
              <w:jc w:val="both"/>
              <w:rPr>
                <w:sz w:val="20"/>
                <w:szCs w:val="20"/>
              </w:rPr>
            </w:pPr>
            <w:r>
              <w:rPr>
                <w:sz w:val="20"/>
                <w:szCs w:val="20"/>
              </w:rPr>
              <w:t>Separation of initial UL BWP</w:t>
            </w:r>
          </w:p>
          <w:p w14:paraId="45547EB3" w14:textId="77777777" w:rsidR="005D3C1A" w:rsidRDefault="00304505">
            <w:pPr>
              <w:pStyle w:val="af8"/>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8"/>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w:t>
            </w:r>
            <w:r>
              <w:rPr>
                <w:lang w:val="en-US"/>
              </w:rPr>
              <w:lastRenderedPageBreak/>
              <w:t xml:space="preserve">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lastRenderedPageBreak/>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lastRenderedPageBreak/>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lastRenderedPageBreak/>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2"/>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203F8750" w14:textId="77777777" w:rsidR="005D3C1A" w:rsidRDefault="00304505">
            <w:pPr>
              <w:pStyle w:val="af8"/>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4036DD2E" w14:textId="77777777" w:rsidR="005D3C1A" w:rsidRDefault="00304505">
            <w:pPr>
              <w:pStyle w:val="af8"/>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t>Huawei, HiSilicon</w:t>
            </w:r>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lastRenderedPageBreak/>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8"/>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8"/>
              <w:numPr>
                <w:ilvl w:val="0"/>
                <w:numId w:val="9"/>
              </w:numPr>
              <w:rPr>
                <w:lang w:val="en-US"/>
              </w:rPr>
            </w:pPr>
            <w:r>
              <w:rPr>
                <w:rFonts w:eastAsia="游明朝"/>
                <w:bCs/>
                <w:sz w:val="20"/>
                <w:szCs w:val="21"/>
                <w:lang w:val="en-GB"/>
              </w:rPr>
              <w:lastRenderedPageBreak/>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pdsch-256QAM-FR1: Optional [27, 28]</w:t>
      </w:r>
    </w:p>
    <w:p w14:paraId="5F8F640B"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3E6444CC"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 xml:space="preserve">‘FFS: any update is needed in the current definition of L1 UE capabilities </w:t>
            </w:r>
            <w:r>
              <w:rPr>
                <w:lang w:val="en-US" w:eastAsia="ko-KR"/>
              </w:rPr>
              <w:lastRenderedPageBreak/>
              <w:t>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lastRenderedPageBreak/>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8"/>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8"/>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05492EC9" w14:textId="77777777" w:rsidR="005D3C1A" w:rsidRDefault="00304505">
            <w:pPr>
              <w:pStyle w:val="af8"/>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8"/>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xml:space="preserve">) prefer original proposal in the last RAN1 meeting (including all L1 UE capabilities), but it was not agreed due </w:t>
            </w:r>
            <w:r>
              <w:rPr>
                <w:rFonts w:eastAsia="游明朝"/>
                <w:szCs w:val="22"/>
                <w:lang w:val="en-US" w:eastAsia="ja-JP"/>
              </w:rPr>
              <w:lastRenderedPageBreak/>
              <w:t>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2A54E3D5"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lastRenderedPageBreak/>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8"/>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lastRenderedPageBreak/>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77777777"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7777777"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77777777" w:rsidR="005D3C1A" w:rsidRDefault="0030450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lastRenderedPageBreak/>
              <w:t xml:space="preserve">Considering the limited TUs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lastRenderedPageBreak/>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lastRenderedPageBreak/>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hint="eastAsia"/>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hint="eastAsia"/>
                <w:lang w:val="en-US" w:eastAsia="zh-CN"/>
              </w:rPr>
            </w:pPr>
            <w:r>
              <w:rPr>
                <w:rFonts w:eastAsia="SimSun"/>
                <w:lang w:val="en-US" w:eastAsia="zh-CN"/>
              </w:rPr>
              <w:t>Y</w:t>
            </w:r>
            <w:bookmarkStart w:id="11" w:name="_GoBack"/>
            <w:bookmarkEnd w:id="11"/>
          </w:p>
        </w:tc>
        <w:tc>
          <w:tcPr>
            <w:tcW w:w="6780" w:type="dxa"/>
          </w:tcPr>
          <w:p w14:paraId="51D02A16" w14:textId="77777777" w:rsidR="00E012E6" w:rsidRDefault="00E012E6" w:rsidP="004416B7">
            <w:pPr>
              <w:spacing w:line="252" w:lineRule="auto"/>
              <w:jc w:val="both"/>
              <w:rPr>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8"/>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8"/>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8"/>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t>Measurement related issues by reduced number of Rx branches [13]</w:t>
      </w:r>
    </w:p>
    <w:p w14:paraId="12BB94CD"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8"/>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2"/>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BD3E13">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lastRenderedPageBreak/>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lastRenderedPageBreak/>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77777777" w:rsidR="005D3C1A" w:rsidRDefault="005D3C1A">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8"/>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8"/>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BD3E13">
            <w:pPr>
              <w:spacing w:after="0"/>
              <w:rPr>
                <w:rFonts w:eastAsia="DengXian"/>
                <w:lang w:eastAsia="zh-CN"/>
              </w:rPr>
            </w:pPr>
            <w:hyperlink r:id="rId15" w:history="1">
              <w:r w:rsidR="00304505">
                <w:rPr>
                  <w:rStyle w:val="af4"/>
                  <w:rFonts w:eastAsia="DengXian" w:hint="eastAsia"/>
                  <w:lang w:eastAsia="zh-CN"/>
                </w:rPr>
                <w:t>p</w:t>
              </w:r>
              <w:r w:rsidR="00304505">
                <w:rPr>
                  <w:rStyle w:val="af4"/>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BD3E13">
            <w:pPr>
              <w:spacing w:after="0"/>
              <w:rPr>
                <w:rFonts w:eastAsiaTheme="minorEastAsia"/>
                <w:lang w:eastAsia="zh-CN"/>
              </w:rPr>
            </w:pPr>
            <w:hyperlink r:id="rId16" w:history="1">
              <w:r w:rsidR="00304505">
                <w:rPr>
                  <w:rStyle w:val="af4"/>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lastRenderedPageBreak/>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BD3E13">
            <w:pPr>
              <w:spacing w:after="0"/>
            </w:pPr>
            <w:hyperlink r:id="rId17" w:history="1">
              <w:r w:rsidR="00304505">
                <w:rPr>
                  <w:rStyle w:val="af4"/>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BD3E13">
            <w:pPr>
              <w:spacing w:after="0"/>
              <w:rPr>
                <w:rFonts w:eastAsia="DengXian"/>
                <w:lang w:eastAsia="zh-CN"/>
              </w:rPr>
            </w:pPr>
            <w:hyperlink r:id="rId18" w:history="1">
              <w:r w:rsidR="00304505">
                <w:rPr>
                  <w:rStyle w:val="af4"/>
                  <w:rFonts w:eastAsia="DengXian" w:hint="eastAsia"/>
                  <w:lang w:eastAsia="zh-CN"/>
                </w:rPr>
                <w:t>m</w:t>
              </w:r>
              <w:r w:rsidR="00304505">
                <w:rPr>
                  <w:rStyle w:val="af4"/>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BD3E13">
            <w:pPr>
              <w:spacing w:after="0"/>
              <w:rPr>
                <w:rFonts w:eastAsia="DengXian"/>
                <w:lang w:eastAsia="zh-CN"/>
              </w:rPr>
            </w:pPr>
            <w:hyperlink r:id="rId19" w:history="1">
              <w:r w:rsidR="00304505">
                <w:rPr>
                  <w:rStyle w:val="af4"/>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BD3E13">
            <w:pPr>
              <w:spacing w:after="0"/>
              <w:rPr>
                <w:rFonts w:eastAsia="DengXian"/>
                <w:lang w:eastAsia="zh-CN"/>
              </w:rPr>
            </w:pPr>
            <w:hyperlink r:id="rId20" w:history="1">
              <w:r w:rsidR="00304505">
                <w:rPr>
                  <w:rStyle w:val="af4"/>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BD3E13">
            <w:pPr>
              <w:spacing w:after="0"/>
            </w:pPr>
            <w:hyperlink r:id="rId21" w:history="1">
              <w:r w:rsidR="00304505">
                <w:rPr>
                  <w:rStyle w:val="af4"/>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BD3E13">
            <w:pPr>
              <w:spacing w:after="0"/>
              <w:rPr>
                <w:rFonts w:eastAsia="SimSun"/>
                <w:lang w:val="en-US" w:eastAsia="zh-CN"/>
              </w:rPr>
            </w:pPr>
            <w:hyperlink r:id="rId22" w:history="1">
              <w:r w:rsidR="00304505">
                <w:rPr>
                  <w:rStyle w:val="af4"/>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BD3E13">
            <w:pPr>
              <w:spacing w:after="0"/>
              <w:rPr>
                <w:rFonts w:eastAsia="SimSun"/>
                <w:lang w:val="en-US" w:eastAsia="zh-CN"/>
              </w:rPr>
            </w:pPr>
            <w:hyperlink r:id="rId23" w:history="1">
              <w:r w:rsidR="00304505">
                <w:rPr>
                  <w:rStyle w:val="af4"/>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BD3E13">
            <w:pPr>
              <w:spacing w:after="0"/>
              <w:rPr>
                <w:rFonts w:eastAsia="SimSun"/>
                <w:lang w:val="en-US" w:eastAsia="zh-CN"/>
              </w:rPr>
            </w:pPr>
            <w:hyperlink r:id="rId24" w:history="1">
              <w:r w:rsidR="00304505">
                <w:rPr>
                  <w:rStyle w:val="af4"/>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BD3E13">
            <w:pPr>
              <w:spacing w:after="0"/>
              <w:rPr>
                <w:rFonts w:eastAsia="DengXian"/>
                <w:lang w:eastAsia="zh-CN"/>
              </w:rPr>
            </w:pPr>
            <w:hyperlink r:id="rId25" w:history="1">
              <w:r w:rsidR="00304505">
                <w:rPr>
                  <w:rStyle w:val="af4"/>
                  <w:rFonts w:eastAsia="DengXian" w:hint="eastAsia"/>
                  <w:lang w:eastAsia="zh-CN"/>
                </w:rPr>
                <w:t>h</w:t>
              </w:r>
              <w:r w:rsidR="00304505">
                <w:rPr>
                  <w:rStyle w:val="af4"/>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BD3E13">
            <w:pPr>
              <w:spacing w:after="0"/>
              <w:rPr>
                <w:rFonts w:eastAsia="DengXian"/>
                <w:lang w:eastAsia="zh-CN"/>
              </w:rPr>
            </w:pPr>
            <w:hyperlink r:id="rId26" w:history="1">
              <w:r w:rsidR="00304505">
                <w:rPr>
                  <w:rStyle w:val="af4"/>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BD3E13">
            <w:pPr>
              <w:spacing w:after="0"/>
              <w:rPr>
                <w:rFonts w:eastAsia="游明朝"/>
                <w:lang w:eastAsia="ja-JP"/>
              </w:rPr>
            </w:pPr>
            <w:hyperlink r:id="rId27" w:history="1">
              <w:r w:rsidR="00304505">
                <w:rPr>
                  <w:rStyle w:val="af4"/>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BD3E13">
            <w:pPr>
              <w:rPr>
                <w:color w:val="0000FF"/>
                <w:u w:val="single"/>
              </w:rPr>
            </w:pPr>
            <w:hyperlink r:id="rId28" w:history="1">
              <w:r w:rsidR="00304505">
                <w:rPr>
                  <w:rStyle w:val="af4"/>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BD3E13">
            <w:pPr>
              <w:rPr>
                <w:color w:val="0000FF"/>
                <w:u w:val="single"/>
              </w:rPr>
            </w:pPr>
            <w:hyperlink r:id="rId29" w:history="1">
              <w:r w:rsidR="00304505">
                <w:rPr>
                  <w:rStyle w:val="af4"/>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BD3E13">
            <w:pPr>
              <w:rPr>
                <w:color w:val="0000FF"/>
                <w:u w:val="single"/>
              </w:rPr>
            </w:pPr>
            <w:hyperlink r:id="rId30" w:history="1">
              <w:r w:rsidR="00304505">
                <w:rPr>
                  <w:rStyle w:val="af4"/>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BD3E13">
            <w:pPr>
              <w:rPr>
                <w:color w:val="0000FF"/>
                <w:u w:val="single"/>
              </w:rPr>
            </w:pPr>
            <w:hyperlink r:id="rId31" w:history="1">
              <w:r w:rsidR="00304505">
                <w:rPr>
                  <w:rStyle w:val="af4"/>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BD3E13">
            <w:pPr>
              <w:rPr>
                <w:color w:val="0000FF"/>
                <w:u w:val="single"/>
              </w:rPr>
            </w:pPr>
            <w:hyperlink r:id="rId32" w:history="1">
              <w:r w:rsidR="00304505">
                <w:rPr>
                  <w:rStyle w:val="af4"/>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BD3E13">
            <w:pPr>
              <w:rPr>
                <w:color w:val="0000FF"/>
                <w:u w:val="single"/>
              </w:rPr>
            </w:pPr>
            <w:hyperlink r:id="rId33" w:history="1">
              <w:r w:rsidR="00304505">
                <w:rPr>
                  <w:rStyle w:val="af4"/>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BD3E13">
            <w:pPr>
              <w:rPr>
                <w:color w:val="0000FF"/>
                <w:u w:val="single"/>
              </w:rPr>
            </w:pPr>
            <w:hyperlink r:id="rId34" w:history="1">
              <w:r w:rsidR="00304505">
                <w:rPr>
                  <w:rStyle w:val="af4"/>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BD3E13">
            <w:pPr>
              <w:rPr>
                <w:color w:val="0000FF"/>
                <w:u w:val="single"/>
              </w:rPr>
            </w:pPr>
            <w:hyperlink r:id="rId35" w:history="1">
              <w:r w:rsidR="00304505">
                <w:rPr>
                  <w:rStyle w:val="af4"/>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BD3E13">
            <w:pPr>
              <w:rPr>
                <w:color w:val="0000FF"/>
                <w:u w:val="single"/>
              </w:rPr>
            </w:pPr>
            <w:hyperlink r:id="rId36" w:history="1">
              <w:r w:rsidR="00304505">
                <w:rPr>
                  <w:rStyle w:val="af4"/>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BD3E13">
            <w:pPr>
              <w:rPr>
                <w:color w:val="0000FF"/>
                <w:u w:val="single"/>
              </w:rPr>
            </w:pPr>
            <w:hyperlink r:id="rId37" w:history="1">
              <w:r w:rsidR="00304505">
                <w:rPr>
                  <w:rStyle w:val="af4"/>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BD3E13">
            <w:pPr>
              <w:rPr>
                <w:color w:val="0000FF"/>
                <w:u w:val="single"/>
              </w:rPr>
            </w:pPr>
            <w:hyperlink r:id="rId38" w:history="1">
              <w:r w:rsidR="00304505">
                <w:rPr>
                  <w:rStyle w:val="af4"/>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BD3E13">
            <w:pPr>
              <w:rPr>
                <w:color w:val="0000FF"/>
                <w:u w:val="single"/>
              </w:rPr>
            </w:pPr>
            <w:hyperlink r:id="rId39" w:history="1">
              <w:r w:rsidR="00304505">
                <w:rPr>
                  <w:rStyle w:val="af4"/>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BD3E13">
            <w:pPr>
              <w:rPr>
                <w:color w:val="0000FF"/>
                <w:u w:val="single"/>
              </w:rPr>
            </w:pPr>
            <w:hyperlink r:id="rId40" w:history="1">
              <w:r w:rsidR="00304505">
                <w:rPr>
                  <w:rStyle w:val="af4"/>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BD3E13">
            <w:hyperlink r:id="rId41" w:history="1">
              <w:r w:rsidR="00304505">
                <w:rPr>
                  <w:rStyle w:val="af4"/>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BD3E13">
            <w:pPr>
              <w:rPr>
                <w:color w:val="0000FF"/>
                <w:u w:val="single"/>
              </w:rPr>
            </w:pPr>
            <w:hyperlink r:id="rId42" w:history="1">
              <w:r w:rsidR="00304505">
                <w:rPr>
                  <w:rStyle w:val="af4"/>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BD3E13">
            <w:pPr>
              <w:rPr>
                <w:color w:val="0000FF"/>
                <w:u w:val="single"/>
              </w:rPr>
            </w:pPr>
            <w:hyperlink r:id="rId43" w:history="1">
              <w:r w:rsidR="00304505">
                <w:rPr>
                  <w:rStyle w:val="af4"/>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BD3E13">
            <w:pPr>
              <w:rPr>
                <w:color w:val="0000FF"/>
                <w:u w:val="single"/>
              </w:rPr>
            </w:pPr>
            <w:hyperlink r:id="rId44" w:history="1">
              <w:r w:rsidR="00304505">
                <w:rPr>
                  <w:rStyle w:val="af4"/>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BD3E13">
            <w:pPr>
              <w:rPr>
                <w:color w:val="0000FF"/>
                <w:u w:val="single"/>
              </w:rPr>
            </w:pPr>
            <w:hyperlink r:id="rId45" w:history="1">
              <w:r w:rsidR="00304505">
                <w:rPr>
                  <w:rStyle w:val="af4"/>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BD3E13">
            <w:pPr>
              <w:rPr>
                <w:color w:val="0000FF"/>
                <w:u w:val="single"/>
              </w:rPr>
            </w:pPr>
            <w:hyperlink r:id="rId46" w:history="1">
              <w:r w:rsidR="00304505">
                <w:rPr>
                  <w:rStyle w:val="af4"/>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BD3E13">
            <w:pPr>
              <w:rPr>
                <w:color w:val="0000FF"/>
                <w:u w:val="single"/>
              </w:rPr>
            </w:pPr>
            <w:hyperlink r:id="rId47" w:history="1">
              <w:r w:rsidR="00304505">
                <w:rPr>
                  <w:rStyle w:val="af4"/>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BD3E13">
            <w:pPr>
              <w:rPr>
                <w:color w:val="0000FF"/>
                <w:u w:val="single"/>
              </w:rPr>
            </w:pPr>
            <w:hyperlink r:id="rId48" w:history="1">
              <w:r w:rsidR="00304505">
                <w:rPr>
                  <w:rStyle w:val="af4"/>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BD3E13">
            <w:pPr>
              <w:rPr>
                <w:color w:val="0000FF"/>
                <w:u w:val="single"/>
              </w:rPr>
            </w:pPr>
            <w:hyperlink r:id="rId49" w:history="1">
              <w:r w:rsidR="00304505">
                <w:rPr>
                  <w:rStyle w:val="af4"/>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lastRenderedPageBreak/>
              <w:t>[23]</w:t>
            </w:r>
          </w:p>
        </w:tc>
        <w:tc>
          <w:tcPr>
            <w:tcW w:w="1456" w:type="dxa"/>
            <w:tcMar>
              <w:top w:w="0" w:type="dxa"/>
              <w:left w:w="70" w:type="dxa"/>
              <w:bottom w:w="0" w:type="dxa"/>
              <w:right w:w="70" w:type="dxa"/>
            </w:tcMar>
          </w:tcPr>
          <w:p w14:paraId="38333CEE" w14:textId="77777777" w:rsidR="005D3C1A" w:rsidRDefault="00BD3E13">
            <w:pPr>
              <w:rPr>
                <w:color w:val="0000FF"/>
                <w:u w:val="single"/>
              </w:rPr>
            </w:pPr>
            <w:hyperlink r:id="rId50" w:history="1">
              <w:r w:rsidR="00304505">
                <w:rPr>
                  <w:rStyle w:val="af4"/>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BD3E13">
            <w:pPr>
              <w:rPr>
                <w:color w:val="0000FF"/>
                <w:u w:val="single"/>
              </w:rPr>
            </w:pPr>
            <w:hyperlink r:id="rId51" w:history="1">
              <w:r w:rsidR="00304505">
                <w:rPr>
                  <w:rStyle w:val="af4"/>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BD3E13">
            <w:pPr>
              <w:rPr>
                <w:color w:val="0000FF"/>
                <w:u w:val="single"/>
              </w:rPr>
            </w:pPr>
            <w:hyperlink r:id="rId52" w:history="1">
              <w:r w:rsidR="00304505">
                <w:rPr>
                  <w:rStyle w:val="af4"/>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BD3E13">
            <w:pPr>
              <w:rPr>
                <w:color w:val="0000FF"/>
                <w:u w:val="single"/>
              </w:rPr>
            </w:pPr>
            <w:hyperlink r:id="rId53" w:history="1">
              <w:r w:rsidR="00304505">
                <w:rPr>
                  <w:rStyle w:val="af4"/>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BD3E13">
            <w:pPr>
              <w:rPr>
                <w:color w:val="0000FF"/>
                <w:u w:val="single"/>
              </w:rPr>
            </w:pPr>
            <w:hyperlink r:id="rId54" w:history="1">
              <w:r w:rsidR="00304505">
                <w:rPr>
                  <w:rStyle w:val="af4"/>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BD3E13">
            <w:hyperlink r:id="rId55" w:history="1">
              <w:r w:rsidR="00304505">
                <w:rPr>
                  <w:rStyle w:val="af4"/>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BD3E13">
            <w:pPr>
              <w:rPr>
                <w:rStyle w:val="af4"/>
                <w:color w:val="0000FF"/>
              </w:rPr>
            </w:pPr>
            <w:hyperlink r:id="rId56" w:history="1">
              <w:r w:rsidR="00304505">
                <w:rPr>
                  <w:rStyle w:val="af4"/>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BD3E13">
            <w:hyperlink r:id="rId57" w:history="1">
              <w:r w:rsidR="00304505">
                <w:rPr>
                  <w:rStyle w:val="af4"/>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BD3E13">
            <w:hyperlink r:id="rId58" w:history="1">
              <w:r w:rsidR="00304505">
                <w:rPr>
                  <w:rStyle w:val="af4"/>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BD3E13">
            <w:hyperlink r:id="rId59" w:history="1">
              <w:r w:rsidR="00304505">
                <w:rPr>
                  <w:rStyle w:val="af4"/>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BD3E13">
            <w:hyperlink r:id="rId60" w:history="1">
              <w:r w:rsidR="00304505">
                <w:rPr>
                  <w:rStyle w:val="af4"/>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BD3E13">
            <w:hyperlink r:id="rId61" w:history="1">
              <w:r w:rsidR="00304505">
                <w:rPr>
                  <w:rStyle w:val="af4"/>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9A3C0" w14:textId="77777777" w:rsidR="00BD3E13" w:rsidRDefault="00BD3E13" w:rsidP="00F74CDF">
      <w:pPr>
        <w:spacing w:after="0" w:line="240" w:lineRule="auto"/>
      </w:pPr>
      <w:r>
        <w:separator/>
      </w:r>
    </w:p>
  </w:endnote>
  <w:endnote w:type="continuationSeparator" w:id="0">
    <w:p w14:paraId="16DD35D1" w14:textId="77777777" w:rsidR="00BD3E13" w:rsidRDefault="00BD3E13"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90852" w14:textId="77777777" w:rsidR="00BD3E13" w:rsidRDefault="00BD3E13" w:rsidP="00F74CDF">
      <w:pPr>
        <w:spacing w:after="0" w:line="240" w:lineRule="auto"/>
      </w:pPr>
      <w:r>
        <w:separator/>
      </w:r>
    </w:p>
  </w:footnote>
  <w:footnote w:type="continuationSeparator" w:id="0">
    <w:p w14:paraId="34C1D626" w14:textId="77777777" w:rsidR="00BD3E13" w:rsidRDefault="00BD3E13"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19"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5"/>
  </w:num>
  <w:num w:numId="8">
    <w:abstractNumId w:val="15"/>
  </w:num>
  <w:num w:numId="9">
    <w:abstractNumId w:val="10"/>
  </w:num>
  <w:num w:numId="10">
    <w:abstractNumId w:val="12"/>
  </w:num>
  <w:num w:numId="11">
    <w:abstractNumId w:val="21"/>
  </w:num>
  <w:num w:numId="12">
    <w:abstractNumId w:val="6"/>
  </w:num>
  <w:num w:numId="13">
    <w:abstractNumId w:val="20"/>
  </w:num>
  <w:num w:numId="14">
    <w:abstractNumId w:val="3"/>
  </w:num>
  <w:num w:numId="15">
    <w:abstractNumId w:val="29"/>
  </w:num>
  <w:num w:numId="16">
    <w:abstractNumId w:val="32"/>
  </w:num>
  <w:num w:numId="17">
    <w:abstractNumId w:val="16"/>
  </w:num>
  <w:num w:numId="18">
    <w:abstractNumId w:val="26"/>
  </w:num>
  <w:num w:numId="19">
    <w:abstractNumId w:val="7"/>
  </w:num>
  <w:num w:numId="20">
    <w:abstractNumId w:val="30"/>
  </w:num>
  <w:num w:numId="21">
    <w:abstractNumId w:val="28"/>
  </w:num>
  <w:num w:numId="22">
    <w:abstractNumId w:val="0"/>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1"/>
  </w:num>
  <w:num w:numId="28">
    <w:abstractNumId w:val="5"/>
  </w:num>
  <w:num w:numId="29">
    <w:abstractNumId w:val="24"/>
  </w:num>
  <w:num w:numId="30">
    <w:abstractNumId w:val="10"/>
  </w:num>
  <w:num w:numId="31">
    <w:abstractNumId w:val="23"/>
  </w:num>
  <w:num w:numId="32">
    <w:abstractNumId w:val="10"/>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0"/>
    <w:uiPriority w:val="99"/>
    <w:semiHidden/>
    <w:unhideWhenUsed/>
    <w:qFormat/>
    <w:rPr>
      <w:color w:val="605E5C"/>
      <w:shd w:val="clear" w:color="auto" w:fill="E1DFDD"/>
    </w:rPr>
  </w:style>
  <w:style w:type="character" w:customStyle="1" w:styleId="apple-converted-space">
    <w:name w:val="apple-converted-space"/>
    <w:basedOn w:val="a0"/>
    <w:rsid w:val="00E6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2D037F-581F-4D8E-AE43-8E2AF3C0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16260</Words>
  <Characters>92684</Characters>
  <Application>Microsoft Office Word</Application>
  <DocSecurity>0</DocSecurity>
  <Lines>772</Lines>
  <Paragraphs>217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NEC</cp:lastModifiedBy>
  <cp:revision>3</cp:revision>
  <dcterms:created xsi:type="dcterms:W3CDTF">2021-08-25T01:34:00Z</dcterms:created>
  <dcterms:modified xsi:type="dcterms:W3CDTF">2021-08-25T01:54:00Z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