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ListParagraph"/>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ListParagraph"/>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ListParagraph"/>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ListParagraph"/>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 xml:space="preserve">1 </w:t>
      </w:r>
      <w:proofErr w:type="spellStart"/>
      <w:proofErr w:type="gramStart"/>
      <w:r w:rsidR="00BC57C9" w:rsidRPr="00BC57C9">
        <w:rPr>
          <w:rFonts w:eastAsia="Malgun Gothic"/>
          <w:b/>
          <w:bCs/>
          <w:highlight w:val="yellow"/>
          <w:u w:val="single"/>
          <w:lang w:eastAsia="ko-KR"/>
        </w:rPr>
        <w:t>Question</w:t>
      </w:r>
      <w:r w:rsidR="00BC57C9">
        <w:rPr>
          <w:rFonts w:eastAsia="Malgun Gothic"/>
          <w:b/>
          <w:bCs/>
          <w:u w:val="single"/>
          <w:lang w:eastAsia="ko-KR"/>
        </w:rPr>
        <w:t>”</w:t>
      </w:r>
      <w:r w:rsidR="00D84E39">
        <w:rPr>
          <w:rFonts w:eastAsia="Malgun Gothic"/>
          <w:b/>
          <w:bCs/>
          <w:u w:val="single"/>
          <w:lang w:eastAsia="ko-KR"/>
        </w:rPr>
        <w:t>s</w:t>
      </w:r>
      <w:proofErr w:type="spellEnd"/>
      <w:proofErr w:type="gramEnd"/>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TableGrid"/>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proofErr w:type="spellStart"/>
            <w:r w:rsidRPr="00DE4133">
              <w:rPr>
                <w:b/>
                <w:bCs/>
              </w:rPr>
              <w:t>Tdoc</w:t>
            </w:r>
            <w:proofErr w:type="spellEnd"/>
            <w:r w:rsidRPr="00DE4133">
              <w:rPr>
                <w:b/>
                <w:bCs/>
              </w:rPr>
              <w:t xml:space="preserve">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D95E36"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D95E36"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m:oMath>
              <w:hyperlink w:anchor="_Toc79162848" w:history="1"/>
            </m:oMath>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w:t>
            </w:r>
            <w:proofErr w:type="spellStart"/>
            <w:r w:rsidRPr="00297FDC">
              <w:rPr>
                <w:b/>
                <w:bCs/>
                <w:i/>
                <w:iCs/>
              </w:rPr>
              <w:t>scalingFactor</w:t>
            </w:r>
            <w:proofErr w:type="spellEnd"/>
            <w:r w:rsidRPr="00297FDC">
              <w:rPr>
                <w:b/>
                <w:bCs/>
                <w:i/>
                <w:iCs/>
              </w:rPr>
              <w:t xml:space="preserve">, e.g., 0.1, 0.2 shall be adopted for Rel-17 RedCap </w:t>
            </w:r>
            <w:proofErr w:type="gramStart"/>
            <w:r w:rsidRPr="00297FDC">
              <w:rPr>
                <w:b/>
                <w:bCs/>
                <w:i/>
                <w:iCs/>
              </w:rPr>
              <w:t>in order to</w:t>
            </w:r>
            <w:proofErr w:type="gramEnd"/>
            <w:r w:rsidRPr="00297FDC">
              <w:rPr>
                <w:b/>
                <w:bCs/>
                <w:i/>
                <w:iCs/>
              </w:rPr>
              <w:t xml:space="preserve">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w:t>
            </w:r>
            <w:proofErr w:type="spellStart"/>
            <w:r w:rsidRPr="00297FDC">
              <w:rPr>
                <w:b/>
                <w:bCs/>
                <w:i/>
                <w:iCs/>
              </w:rPr>
              <w:t>scalingFactor</w:t>
            </w:r>
            <w:proofErr w:type="spellEnd"/>
            <w:r w:rsidRPr="00297FDC">
              <w:rPr>
                <w:b/>
                <w:bCs/>
                <w:i/>
                <w:iCs/>
              </w:rPr>
              <w:t xml:space="preserve">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ListBullet"/>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 xml:space="preserve">Reuse the current scaling factor, remove the restriction for RedCap, and introduce new value 0.1 for RedCap, </w:t>
            </w:r>
            <w:proofErr w:type="gramStart"/>
            <w:r w:rsidRPr="00CE6121">
              <w:rPr>
                <w:b/>
                <w:i/>
                <w:lang w:val="en-GB"/>
              </w:rPr>
              <w:t>e.g.</w:t>
            </w:r>
            <w:proofErr w:type="gramEnd"/>
            <w:r w:rsidRPr="00CE6121">
              <w:rPr>
                <w:b/>
                <w:i/>
                <w:lang w:val="en-GB"/>
              </w:rPr>
              <w:t xml:space="preserve">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 xml:space="preserve">achievable for </w:t>
      </w:r>
      <w:proofErr w:type="gramStart"/>
      <w:r w:rsidR="00D24947">
        <w:t>currently-agreed</w:t>
      </w:r>
      <w:proofErr w:type="gramEnd"/>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TableGrid"/>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w:t>
      </w:r>
      <w:proofErr w:type="gramStart"/>
      <w:r w:rsidR="002A0ACD">
        <w:t>actually relaxing</w:t>
      </w:r>
      <w:proofErr w:type="gramEnd"/>
      <w:r w:rsidR="002A0ACD">
        <w:t xml:space="preserve">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for the data rates under consideration for RedCap (the impact was much more pronounced for non-RedCap “</w:t>
      </w:r>
      <w:proofErr w:type="spellStart"/>
      <w:r w:rsidR="00BB674A">
        <w:t>eMBB</w:t>
      </w:r>
      <w:proofErr w:type="spellEnd"/>
      <w:r w:rsidR="00BB674A">
        <w:t xml:space="preserve">”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Heading2"/>
      </w:pPr>
      <w:r>
        <w:t xml:space="preserve">FL1 </w:t>
      </w:r>
      <w:r w:rsidR="00CC0A96">
        <w:t>Question</w:t>
      </w:r>
      <w:r w:rsidR="00524EE4" w:rsidRPr="007438DC">
        <w:t xml:space="preserve"> </w:t>
      </w:r>
      <w:r w:rsidR="00CC0A96">
        <w:t>1</w:t>
      </w:r>
    </w:p>
    <w:p w14:paraId="4E009B9F" w14:textId="04200CFA" w:rsidR="00CA4E24" w:rsidRDefault="00CA4E24" w:rsidP="00CA4E24">
      <w:pPr>
        <w:pStyle w:val="ListParagraph"/>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ListParagraph"/>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425CC8F6" w:rsidR="006373CF" w:rsidRDefault="006373CF" w:rsidP="006373CF">
      <w:pPr>
        <w:pStyle w:val="ListParagraph"/>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w:t>
      </w:r>
      <w:proofErr w:type="spellStart"/>
      <w:r w:rsidRPr="002672FB">
        <w:rPr>
          <w:i/>
          <w:iCs/>
        </w:rPr>
        <w:t>ble</w:t>
      </w:r>
      <w:proofErr w:type="spellEnd"/>
      <w:r w:rsidRPr="002672FB">
        <w:rPr>
          <w:i/>
          <w:iCs/>
        </w:rPr>
        <w:t xml:space="preserve"> for single carrier NR SA operation</w:t>
      </w:r>
      <w:r>
        <w:rPr>
          <w:i/>
          <w:iCs/>
        </w:rPr>
        <w:t>.</w:t>
      </w:r>
    </w:p>
    <w:p w14:paraId="051417FC" w14:textId="677C75F1" w:rsidR="002672FB" w:rsidRDefault="00D2613E" w:rsidP="002672FB">
      <w:pPr>
        <w:pStyle w:val="ListParagraph"/>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ListParagraph"/>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ListParagraph"/>
        <w:numPr>
          <w:ilvl w:val="1"/>
          <w:numId w:val="4"/>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77777777" w:rsidR="00524EE4" w:rsidRPr="001D7D46" w:rsidRDefault="00524EE4" w:rsidP="00243CB2">
            <w:pPr>
              <w:rPr>
                <w:rFonts w:eastAsiaTheme="minorEastAsia"/>
              </w:rPr>
            </w:pPr>
          </w:p>
        </w:tc>
        <w:tc>
          <w:tcPr>
            <w:tcW w:w="1272" w:type="dxa"/>
            <w:shd w:val="clear" w:color="auto" w:fill="auto"/>
          </w:tcPr>
          <w:p w14:paraId="72A6100F" w14:textId="77777777" w:rsidR="00524EE4" w:rsidRPr="001D7D46" w:rsidRDefault="00524EE4" w:rsidP="00243CB2">
            <w:pPr>
              <w:rPr>
                <w:rFonts w:eastAsiaTheme="minorEastAsia"/>
              </w:rPr>
            </w:pPr>
          </w:p>
        </w:tc>
        <w:tc>
          <w:tcPr>
            <w:tcW w:w="6971" w:type="dxa"/>
            <w:shd w:val="clear" w:color="auto" w:fill="auto"/>
          </w:tcPr>
          <w:p w14:paraId="67C30190" w14:textId="77777777" w:rsidR="00524EE4" w:rsidRPr="001D46EE" w:rsidRDefault="00524EE4" w:rsidP="00243CB2">
            <w:pPr>
              <w:rPr>
                <w:rFonts w:eastAsia="Malgun Gothic"/>
                <w:b/>
                <w:bCs/>
                <w:lang w:eastAsia="ko-KR"/>
              </w:rPr>
            </w:pPr>
          </w:p>
        </w:tc>
      </w:tr>
      <w:tr w:rsidR="00524EE4" w:rsidRPr="001D46EE" w14:paraId="1279CB92" w14:textId="77777777" w:rsidTr="00981D15">
        <w:trPr>
          <w:jc w:val="center"/>
        </w:trPr>
        <w:tc>
          <w:tcPr>
            <w:tcW w:w="1388" w:type="dxa"/>
            <w:shd w:val="clear" w:color="auto" w:fill="auto"/>
          </w:tcPr>
          <w:p w14:paraId="45703E6C" w14:textId="77777777" w:rsidR="00524EE4" w:rsidRDefault="00524EE4" w:rsidP="00243CB2">
            <w:pPr>
              <w:rPr>
                <w:rFonts w:eastAsiaTheme="minorEastAsia"/>
              </w:rPr>
            </w:pP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676E6DDE" w14:textId="77777777" w:rsidR="00524EE4" w:rsidRPr="00C904D3" w:rsidRDefault="00524EE4" w:rsidP="00243CB2">
            <w:pPr>
              <w:rPr>
                <w:rFonts w:eastAsiaTheme="minorEastAsia"/>
              </w:rPr>
            </w:pPr>
          </w:p>
        </w:tc>
      </w:tr>
      <w:tr w:rsidR="00524EE4" w:rsidRPr="001D46EE" w14:paraId="0507DDA5" w14:textId="77777777" w:rsidTr="00981D15">
        <w:trPr>
          <w:jc w:val="center"/>
        </w:trPr>
        <w:tc>
          <w:tcPr>
            <w:tcW w:w="1388" w:type="dxa"/>
            <w:shd w:val="clear" w:color="auto" w:fill="auto"/>
          </w:tcPr>
          <w:p w14:paraId="6583656C" w14:textId="77777777" w:rsidR="00524EE4" w:rsidRPr="00C904D3" w:rsidRDefault="00524EE4" w:rsidP="00243CB2">
            <w:pPr>
              <w:rPr>
                <w:rFonts w:eastAsia="Malgun Gothic"/>
                <w:lang w:eastAsia="ko-KR"/>
              </w:rPr>
            </w:pPr>
          </w:p>
        </w:tc>
        <w:tc>
          <w:tcPr>
            <w:tcW w:w="1272" w:type="dxa"/>
            <w:shd w:val="clear" w:color="auto" w:fill="auto"/>
          </w:tcPr>
          <w:p w14:paraId="7CD6C1B6" w14:textId="77777777" w:rsidR="00524EE4" w:rsidRPr="00C904D3" w:rsidRDefault="00524EE4" w:rsidP="00243CB2">
            <w:pPr>
              <w:rPr>
                <w:rFonts w:eastAsiaTheme="minorEastAsia"/>
              </w:rPr>
            </w:pPr>
          </w:p>
        </w:tc>
        <w:tc>
          <w:tcPr>
            <w:tcW w:w="6971" w:type="dxa"/>
            <w:shd w:val="clear" w:color="auto" w:fill="auto"/>
          </w:tcPr>
          <w:p w14:paraId="55D26F62" w14:textId="77777777" w:rsidR="00524EE4" w:rsidRPr="00C904D3" w:rsidRDefault="00524EE4" w:rsidP="00243CB2">
            <w:pPr>
              <w:rPr>
                <w:rFonts w:eastAsiaTheme="minorEastAsia"/>
              </w:rPr>
            </w:pPr>
          </w:p>
        </w:tc>
      </w:tr>
    </w:tbl>
    <w:p w14:paraId="57488280" w14:textId="7867DDBB" w:rsidR="00077CC0" w:rsidRDefault="0092312E"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proofErr w:type="gramStart"/>
      <w:r>
        <w:t>In light of</w:t>
      </w:r>
      <w:proofErr w:type="gramEnd"/>
      <w:r>
        <w:t xml:space="preserve">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Heading2"/>
      </w:pPr>
      <w:r>
        <w:t xml:space="preserve">FL1 </w:t>
      </w:r>
      <w:r w:rsidR="00C269CE">
        <w:t xml:space="preserve">Question </w:t>
      </w:r>
      <w:r>
        <w:t>2</w:t>
      </w:r>
    </w:p>
    <w:p w14:paraId="61063911" w14:textId="3BC317D5" w:rsidR="009E635A" w:rsidRDefault="00917A72" w:rsidP="00917A72">
      <w:pPr>
        <w:pStyle w:val="ListParagraph"/>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ListParagraph"/>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TableGrid"/>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lastRenderedPageBreak/>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54360A22" w:rsidR="006A00B9" w:rsidRPr="001D7D46" w:rsidRDefault="006A00B9" w:rsidP="006A00B9">
            <w:pPr>
              <w:jc w:val="left"/>
              <w:rPr>
                <w:rFonts w:eastAsiaTheme="minorEastAsia"/>
              </w:rPr>
            </w:pPr>
          </w:p>
        </w:tc>
        <w:tc>
          <w:tcPr>
            <w:tcW w:w="6971" w:type="dxa"/>
            <w:shd w:val="clear" w:color="auto" w:fill="auto"/>
          </w:tcPr>
          <w:p w14:paraId="2CF51265" w14:textId="77777777" w:rsidR="006A00B9" w:rsidRPr="001D46EE" w:rsidRDefault="006A00B9" w:rsidP="006A00B9">
            <w:pPr>
              <w:jc w:val="left"/>
              <w:rPr>
                <w:rFonts w:eastAsia="Malgun Gothic"/>
                <w:b/>
                <w:bCs/>
                <w:lang w:eastAsia="ko-KR"/>
              </w:rPr>
            </w:pPr>
          </w:p>
        </w:tc>
      </w:tr>
      <w:tr w:rsidR="006A00B9" w:rsidRPr="001D46EE" w14:paraId="07F46DCF" w14:textId="77777777" w:rsidTr="006A00B9">
        <w:trPr>
          <w:jc w:val="center"/>
        </w:trPr>
        <w:tc>
          <w:tcPr>
            <w:tcW w:w="1388" w:type="dxa"/>
            <w:shd w:val="clear" w:color="auto" w:fill="auto"/>
          </w:tcPr>
          <w:p w14:paraId="43CDA810" w14:textId="1523E42A" w:rsidR="006A00B9" w:rsidRDefault="006A00B9" w:rsidP="006A00B9">
            <w:pPr>
              <w:jc w:val="left"/>
              <w:rPr>
                <w:rFonts w:eastAsiaTheme="minorEastAsia"/>
              </w:rPr>
            </w:pPr>
          </w:p>
        </w:tc>
        <w:tc>
          <w:tcPr>
            <w:tcW w:w="6971" w:type="dxa"/>
            <w:shd w:val="clear" w:color="auto" w:fill="auto"/>
          </w:tcPr>
          <w:p w14:paraId="1B54314F" w14:textId="77777777" w:rsidR="006A00B9" w:rsidRPr="001D46EE" w:rsidRDefault="006A00B9" w:rsidP="006A00B9">
            <w:pPr>
              <w:jc w:val="left"/>
              <w:rPr>
                <w:rFonts w:eastAsia="Malgun Gothic"/>
                <w:b/>
                <w:bCs/>
                <w:lang w:eastAsia="ko-KR"/>
              </w:rPr>
            </w:pP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Malgun Gothic"/>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proofErr w:type="gramStart"/>
      <w:r w:rsidR="00D3052B">
        <w:t>Similar to</w:t>
      </w:r>
      <w:proofErr w:type="gramEnd"/>
      <w:r w:rsidR="00D3052B">
        <w:t xml:space="preserve">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w:t>
      </w:r>
      <w:proofErr w:type="gramStart"/>
      <w:r>
        <w:t>all of</w:t>
      </w:r>
      <w:proofErr w:type="gramEnd"/>
      <w:r>
        <w:t xml:space="preserve">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Heading2"/>
      </w:pPr>
      <w:r>
        <w:t xml:space="preserve">FL1 </w:t>
      </w:r>
      <w:r w:rsidR="00DC40F6">
        <w:t xml:space="preserve">Question </w:t>
      </w:r>
      <w:r w:rsidR="00BC57C9">
        <w:t>3</w:t>
      </w:r>
    </w:p>
    <w:p w14:paraId="4D3FB8DF" w14:textId="4972C704" w:rsidR="00D128E9" w:rsidRDefault="00D128E9" w:rsidP="00D128E9">
      <w:pPr>
        <w:pStyle w:val="ListParagraph"/>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ListParagraph"/>
        <w:numPr>
          <w:ilvl w:val="1"/>
          <w:numId w:val="4"/>
        </w:numPr>
        <w:rPr>
          <w:i/>
          <w:iCs/>
        </w:rPr>
      </w:pPr>
      <w:r>
        <w:rPr>
          <w:i/>
          <w:iCs/>
        </w:rPr>
        <w:t>256-QAM in the UL</w:t>
      </w:r>
    </w:p>
    <w:p w14:paraId="691E50B3" w14:textId="41F6775D" w:rsidR="0049030A" w:rsidRDefault="0049030A" w:rsidP="0049030A">
      <w:pPr>
        <w:pStyle w:val="ListParagraph"/>
        <w:numPr>
          <w:ilvl w:val="1"/>
          <w:numId w:val="4"/>
        </w:numPr>
        <w:rPr>
          <w:i/>
          <w:iCs/>
        </w:rPr>
      </w:pPr>
      <w:r>
        <w:rPr>
          <w:i/>
          <w:iCs/>
        </w:rPr>
        <w:t>1024-QAM in the DL</w:t>
      </w:r>
    </w:p>
    <w:p w14:paraId="274E0467" w14:textId="4F1FD098" w:rsidR="0049030A" w:rsidRDefault="0049030A" w:rsidP="0049030A">
      <w:pPr>
        <w:pStyle w:val="ListParagraph"/>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ListParagraph"/>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TableGrid"/>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lastRenderedPageBreak/>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F559317" w:rsidR="007F1C33" w:rsidRPr="001D7D46" w:rsidRDefault="007F1C33" w:rsidP="007F1C33">
            <w:pPr>
              <w:jc w:val="left"/>
              <w:rPr>
                <w:rFonts w:eastAsiaTheme="minorEastAsia"/>
              </w:rPr>
            </w:pPr>
          </w:p>
        </w:tc>
        <w:tc>
          <w:tcPr>
            <w:tcW w:w="6971" w:type="dxa"/>
            <w:shd w:val="clear" w:color="auto" w:fill="auto"/>
          </w:tcPr>
          <w:p w14:paraId="1E7588FA" w14:textId="77777777" w:rsidR="007F1C33" w:rsidRPr="001D46EE" w:rsidRDefault="007F1C33" w:rsidP="007F1C33">
            <w:pPr>
              <w:jc w:val="left"/>
              <w:rPr>
                <w:rFonts w:eastAsia="Malgun Gothic"/>
                <w:b/>
                <w:bCs/>
                <w:lang w:eastAsia="ko-KR"/>
              </w:rPr>
            </w:pPr>
          </w:p>
        </w:tc>
      </w:tr>
      <w:tr w:rsidR="007F1C33" w:rsidRPr="001D46EE" w14:paraId="3B85A59D" w14:textId="77777777" w:rsidTr="007F1C33">
        <w:trPr>
          <w:jc w:val="center"/>
        </w:trPr>
        <w:tc>
          <w:tcPr>
            <w:tcW w:w="1388" w:type="dxa"/>
            <w:shd w:val="clear" w:color="auto" w:fill="auto"/>
          </w:tcPr>
          <w:p w14:paraId="039F2F1B" w14:textId="4CA0FDA2" w:rsidR="007F1C33" w:rsidRDefault="007F1C33" w:rsidP="007F1C33">
            <w:pPr>
              <w:jc w:val="left"/>
              <w:rPr>
                <w:rFonts w:eastAsiaTheme="minorEastAsia"/>
              </w:rPr>
            </w:pPr>
          </w:p>
        </w:tc>
        <w:tc>
          <w:tcPr>
            <w:tcW w:w="6971" w:type="dxa"/>
            <w:shd w:val="clear" w:color="auto" w:fill="auto"/>
          </w:tcPr>
          <w:p w14:paraId="5BC8A598" w14:textId="77777777" w:rsidR="007F1C33" w:rsidRPr="00C904D3" w:rsidRDefault="007F1C33" w:rsidP="007F1C33">
            <w:pPr>
              <w:jc w:val="left"/>
              <w:rPr>
                <w:rFonts w:eastAsiaTheme="minorEastAsia"/>
              </w:rPr>
            </w:pPr>
          </w:p>
        </w:tc>
      </w:tr>
    </w:tbl>
    <w:p w14:paraId="18BC0DAE" w14:textId="596F3823" w:rsidR="00820B5B" w:rsidRDefault="00442C91" w:rsidP="00005F7B">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4" w:name="_Ref80031274"/>
    <w:p w14:paraId="7B8B6F94" w14:textId="12E3CE98"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4"/>
    </w:p>
    <w:bookmarkStart w:id="5" w:name="_Ref80028852"/>
    <w:p w14:paraId="2F4482EB" w14:textId="21EF8006"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5"/>
    </w:p>
    <w:p w14:paraId="725F387A" w14:textId="30151BA0" w:rsidR="003A7115" w:rsidRPr="005D02EF" w:rsidRDefault="00D95E36" w:rsidP="003A7115">
      <w:pPr>
        <w:pStyle w:val="ListParagraph"/>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 xml:space="preserve">ZTE, </w:t>
      </w:r>
      <w:proofErr w:type="spellStart"/>
      <w:r w:rsidR="003A7115" w:rsidRPr="005D02EF">
        <w:rPr>
          <w:lang w:eastAsia="x-none"/>
        </w:rPr>
        <w:t>Sanechips</w:t>
      </w:r>
      <w:proofErr w:type="spellEnd"/>
    </w:p>
    <w:bookmarkStart w:id="6" w:name="_Ref80028859"/>
    <w:p w14:paraId="4A06889F" w14:textId="0CBA70C0"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6"/>
    </w:p>
    <w:bookmarkStart w:id="7" w:name="_Ref80028583"/>
    <w:p w14:paraId="77B40F9A" w14:textId="1D2E890E"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7"/>
    </w:p>
    <w:bookmarkStart w:id="8" w:name="_Ref80030419"/>
    <w:p w14:paraId="51C790F6" w14:textId="426ACC1A"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8"/>
    </w:p>
    <w:p w14:paraId="70111DAF" w14:textId="78AA2AEE" w:rsidR="003A7115" w:rsidRPr="005D02EF" w:rsidRDefault="00D95E36" w:rsidP="003A7115">
      <w:pPr>
        <w:pStyle w:val="ListParagraph"/>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 xml:space="preserve">Discussion on potential </w:t>
      </w:r>
      <w:proofErr w:type="gramStart"/>
      <w:r w:rsidR="003A7115" w:rsidRPr="005D02EF">
        <w:rPr>
          <w:lang w:eastAsia="x-none"/>
        </w:rPr>
        <w:t>modification  of</w:t>
      </w:r>
      <w:proofErr w:type="gramEnd"/>
      <w:r w:rsidR="003A7115" w:rsidRPr="005D02EF">
        <w:rPr>
          <w:lang w:eastAsia="x-none"/>
        </w:rPr>
        <w:t xml:space="preserve"> existing DCI formats</w:t>
      </w:r>
      <w:r w:rsidR="00E76003">
        <w:rPr>
          <w:lang w:eastAsia="x-none"/>
        </w:rPr>
        <w:t xml:space="preserve">, </w:t>
      </w:r>
      <w:r w:rsidR="003A7115" w:rsidRPr="005D02EF">
        <w:rPr>
          <w:lang w:eastAsia="x-none"/>
        </w:rPr>
        <w:t>CMCC</w:t>
      </w:r>
    </w:p>
    <w:bookmarkStart w:id="9" w:name="_Ref80029002"/>
    <w:p w14:paraId="5BACA720" w14:textId="576BD2D8"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 xml:space="preserve">Reduced </w:t>
      </w:r>
      <w:proofErr w:type="gramStart"/>
      <w:r w:rsidRPr="005D02EF">
        <w:rPr>
          <w:lang w:eastAsia="x-none"/>
        </w:rPr>
        <w:t>maximum  MIMO</w:t>
      </w:r>
      <w:proofErr w:type="gramEnd"/>
      <w:r w:rsidRPr="005D02EF">
        <w:rPr>
          <w:lang w:eastAsia="x-none"/>
        </w:rPr>
        <w:t xml:space="preserve"> layers and reduced maximum modulation order for RedCap</w:t>
      </w:r>
      <w:r w:rsidR="00E76003">
        <w:rPr>
          <w:lang w:eastAsia="x-none"/>
        </w:rPr>
        <w:t xml:space="preserve">, </w:t>
      </w:r>
      <w:r w:rsidRPr="005D02EF">
        <w:rPr>
          <w:lang w:eastAsia="x-none"/>
        </w:rPr>
        <w:t xml:space="preserve">Huawei, </w:t>
      </w:r>
      <w:proofErr w:type="spellStart"/>
      <w:r w:rsidRPr="005D02EF">
        <w:rPr>
          <w:lang w:eastAsia="x-none"/>
        </w:rPr>
        <w:t>HiSilicon</w:t>
      </w:r>
      <w:bookmarkEnd w:id="9"/>
      <w:proofErr w:type="spellEnd"/>
    </w:p>
    <w:bookmarkStart w:id="10" w:name="_Ref80030653"/>
    <w:p w14:paraId="09946DD7" w14:textId="0A137801" w:rsidR="003A7115" w:rsidRPr="005D02EF" w:rsidRDefault="003A7115" w:rsidP="003A7115">
      <w:pPr>
        <w:pStyle w:val="ListParagraph"/>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0"/>
    </w:p>
    <w:bookmarkStart w:id="11"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w:t>
      </w:r>
      <w:proofErr w:type="spellStart"/>
      <w:r w:rsidRPr="005D02EF">
        <w:rPr>
          <w:lang w:eastAsia="x-none"/>
        </w:rPr>
        <w:t>blox</w:t>
      </w:r>
      <w:proofErr w:type="spellEnd"/>
      <w:r w:rsidRPr="005D02EF">
        <w:rPr>
          <w:lang w:eastAsia="x-none"/>
        </w:rPr>
        <w:t xml:space="preserve"> AG</w:t>
      </w:r>
      <w:bookmarkEnd w:id="11"/>
    </w:p>
    <w:p w14:paraId="474C16F9" w14:textId="3EE193C0" w:rsidR="00067382" w:rsidRDefault="0048059A" w:rsidP="003A7115">
      <w:pPr>
        <w:widowControl w:val="0"/>
        <w:numPr>
          <w:ilvl w:val="0"/>
          <w:numId w:val="2"/>
        </w:numPr>
        <w:overflowPunct w:val="0"/>
        <w:snapToGrid/>
      </w:pPr>
      <w:bookmarkStart w:id="12" w:name="_Ref80031283"/>
      <w:r w:rsidRPr="0048059A">
        <w:t>R1-2107077</w:t>
      </w:r>
      <w:r>
        <w:t xml:space="preserve">, </w:t>
      </w:r>
      <w:r w:rsidRPr="0048059A">
        <w:t>Design consideration for Higher layer support of RedCap</w:t>
      </w:r>
      <w:r>
        <w:t xml:space="preserve">, </w:t>
      </w:r>
      <w:r w:rsidRPr="0048059A">
        <w:t>Sierra Wireless, S.A.</w:t>
      </w:r>
      <w:bookmarkEnd w:id="12"/>
    </w:p>
    <w:p w14:paraId="6EEDEFE2" w14:textId="3E2B3CA7" w:rsidR="0048059A" w:rsidRDefault="00FD4E31" w:rsidP="003A7115">
      <w:pPr>
        <w:widowControl w:val="0"/>
        <w:numPr>
          <w:ilvl w:val="0"/>
          <w:numId w:val="2"/>
        </w:numPr>
        <w:overflowPunct w:val="0"/>
        <w:snapToGrid/>
      </w:pPr>
      <w:bookmarkStart w:id="13" w:name="_Ref80031285"/>
      <w:r w:rsidRPr="00FD4E31">
        <w:t>R1-2107385</w:t>
      </w:r>
      <w:r>
        <w:t xml:space="preserve">, </w:t>
      </w:r>
      <w:r w:rsidRPr="00FD4E31">
        <w:t>Discussion on scaling factor for RedCap</w:t>
      </w:r>
      <w:r>
        <w:t xml:space="preserve">, </w:t>
      </w:r>
      <w:r w:rsidRPr="00FD4E31">
        <w:t>Spreadtrum Communications, Apple, CEPRI</w:t>
      </w:r>
      <w:bookmarkEnd w:id="13"/>
    </w:p>
    <w:p w14:paraId="1BC2A936" w14:textId="603468E1" w:rsidR="001C11CC" w:rsidRPr="0059163E" w:rsidRDefault="001C11CC" w:rsidP="003A7115">
      <w:pPr>
        <w:widowControl w:val="0"/>
        <w:numPr>
          <w:ilvl w:val="0"/>
          <w:numId w:val="2"/>
        </w:numPr>
        <w:overflowPunct w:val="0"/>
        <w:snapToGrid/>
      </w:pPr>
      <w:bookmarkStart w:id="14" w:name="_Ref80032136"/>
      <w:r w:rsidRPr="001C11CC">
        <w:t>R1-1807651</w:t>
      </w:r>
      <w:r>
        <w:t xml:space="preserve">, </w:t>
      </w:r>
      <w:r w:rsidR="007B5BBF" w:rsidRPr="007B5BBF">
        <w:t>Reply LS on formula or table for L1 data rate</w:t>
      </w:r>
      <w:r w:rsidR="007B5BBF">
        <w:t xml:space="preserve">, </w:t>
      </w:r>
      <w:r w:rsidR="00400EBD">
        <w:t>RAN1</w:t>
      </w:r>
      <w:bookmarkEnd w:id="14"/>
    </w:p>
    <w:p w14:paraId="27ED5D46" w14:textId="2A7394B6" w:rsidR="0059163E" w:rsidRDefault="0059163E" w:rsidP="0059163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3E07CDFA" w:rsidR="00C04A23" w:rsidRDefault="00C04A23" w:rsidP="00243CB2">
            <w:pPr>
              <w:spacing w:after="0"/>
            </w:pPr>
          </w:p>
        </w:tc>
        <w:tc>
          <w:tcPr>
            <w:tcW w:w="2410" w:type="dxa"/>
          </w:tcPr>
          <w:p w14:paraId="2BE701A0" w14:textId="41A6FB69" w:rsidR="00C04A23" w:rsidRDefault="00C04A23" w:rsidP="00243CB2">
            <w:pPr>
              <w:spacing w:after="0"/>
            </w:pPr>
          </w:p>
        </w:tc>
        <w:tc>
          <w:tcPr>
            <w:tcW w:w="4110" w:type="dxa"/>
          </w:tcPr>
          <w:p w14:paraId="58361D7B" w14:textId="4C53B080" w:rsidR="00C04A23" w:rsidRDefault="00C04A23" w:rsidP="00243CB2">
            <w:pPr>
              <w:spacing w:after="0"/>
            </w:pPr>
          </w:p>
        </w:tc>
      </w:tr>
      <w:tr w:rsidR="00CE2859" w14:paraId="5FB628D9" w14:textId="77777777" w:rsidTr="00243CB2">
        <w:tc>
          <w:tcPr>
            <w:tcW w:w="2830" w:type="dxa"/>
          </w:tcPr>
          <w:p w14:paraId="3DD278B6" w14:textId="77777777" w:rsidR="00CE2859" w:rsidRDefault="00CE2859" w:rsidP="00243CB2">
            <w:pPr>
              <w:spacing w:after="0"/>
            </w:pPr>
          </w:p>
        </w:tc>
        <w:tc>
          <w:tcPr>
            <w:tcW w:w="2410" w:type="dxa"/>
          </w:tcPr>
          <w:p w14:paraId="4E6DBF13" w14:textId="77777777" w:rsidR="00CE2859" w:rsidRDefault="00CE2859" w:rsidP="00243CB2">
            <w:pPr>
              <w:spacing w:after="0"/>
            </w:pPr>
          </w:p>
        </w:tc>
        <w:tc>
          <w:tcPr>
            <w:tcW w:w="4110" w:type="dxa"/>
          </w:tcPr>
          <w:p w14:paraId="63481763" w14:textId="77777777" w:rsidR="00CE2859" w:rsidRDefault="00CE2859" w:rsidP="00243CB2">
            <w:pPr>
              <w:spacing w:after="0"/>
            </w:pPr>
          </w:p>
        </w:tc>
      </w:tr>
    </w:tbl>
    <w:p w14:paraId="5E7E5196" w14:textId="77777777" w:rsidR="0062354F" w:rsidRPr="0009692B" w:rsidRDefault="0062354F" w:rsidP="00D84E39">
      <w:pPr>
        <w:rPr>
          <w:b/>
          <w:bCs/>
          <w:u w:val="single"/>
        </w:rPr>
      </w:pPr>
    </w:p>
    <w:sectPr w:rsidR="0062354F" w:rsidRPr="0009692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DCC0" w14:textId="77777777" w:rsidR="00733263" w:rsidRDefault="00733263" w:rsidP="004C0876">
      <w:pPr>
        <w:spacing w:after="0"/>
      </w:pPr>
      <w:r>
        <w:separator/>
      </w:r>
    </w:p>
  </w:endnote>
  <w:endnote w:type="continuationSeparator" w:id="0">
    <w:p w14:paraId="67307A60" w14:textId="77777777" w:rsidR="00733263" w:rsidRDefault="00733263"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variable"/>
    <w:sig w:usb0="00000003" w:usb1="00000000" w:usb2="00000000" w:usb3="00000000" w:csb0="00000001" w:csb1="00000000"/>
  </w:font>
  <w:font w:name="Intel Clear">
    <w:panose1 w:val="020B0604020203020204"/>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2DA9" w14:textId="77777777" w:rsidR="00D61046" w:rsidRDefault="00D61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20D9C7AF" w:rsidR="00931076" w:rsidRDefault="009310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70C7">
              <w:rPr>
                <w:b/>
                <w:bCs/>
                <w:noProof/>
              </w:rPr>
              <w:t>45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0C7">
              <w:rPr>
                <w:b/>
                <w:bCs/>
                <w:noProof/>
              </w:rPr>
              <w:t>81</w:t>
            </w:r>
            <w:r>
              <w:rPr>
                <w:b/>
                <w:bCs/>
                <w:sz w:val="24"/>
                <w:szCs w:val="24"/>
              </w:rPr>
              <w:fldChar w:fldCharType="end"/>
            </w:r>
          </w:p>
        </w:sdtContent>
      </w:sdt>
    </w:sdtContent>
  </w:sdt>
  <w:p w14:paraId="7586F307" w14:textId="77777777" w:rsidR="00931076" w:rsidRDefault="00931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BC48" w14:textId="77777777" w:rsidR="00D61046" w:rsidRDefault="00D6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9A936" w14:textId="77777777" w:rsidR="00733263" w:rsidRDefault="00733263" w:rsidP="004C0876">
      <w:pPr>
        <w:spacing w:after="0"/>
      </w:pPr>
      <w:r>
        <w:separator/>
      </w:r>
    </w:p>
  </w:footnote>
  <w:footnote w:type="continuationSeparator" w:id="0">
    <w:p w14:paraId="321FD123" w14:textId="77777777" w:rsidR="00733263" w:rsidRDefault="00733263" w:rsidP="004C08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3106" w14:textId="77777777" w:rsidR="00D61046" w:rsidRDefault="00D6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705D" w14:textId="77777777" w:rsidR="00D61046" w:rsidRDefault="00D61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F9BD" w14:textId="77777777" w:rsidR="00D61046" w:rsidRDefault="00D6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064D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5C68"/>
    <w:rsid w:val="000F5D40"/>
    <w:rsid w:val="000F62A4"/>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D62"/>
    <w:rsid w:val="00211EC8"/>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FA"/>
    <w:rsid w:val="00365252"/>
    <w:rsid w:val="00365284"/>
    <w:rsid w:val="00366D7A"/>
    <w:rsid w:val="00367943"/>
    <w:rsid w:val="00370429"/>
    <w:rsid w:val="00370F6A"/>
    <w:rsid w:val="003714E6"/>
    <w:rsid w:val="00371CD2"/>
    <w:rsid w:val="0037270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784"/>
    <w:rsid w:val="00D82CA7"/>
    <w:rsid w:val="00D82D60"/>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C6ED67"/>
  <w15:docId w15:val="{629519FA-0C86-47A1-8A2C-692BF0AB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380B12"/>
    <w:pPr>
      <w:keepNext/>
      <w:spacing w:before="120"/>
      <w:outlineLvl w:val="0"/>
    </w:pPr>
    <w:rPr>
      <w:b/>
      <w:bCs/>
      <w:sz w:val="28"/>
      <w:szCs w:val="28"/>
    </w:rPr>
  </w:style>
  <w:style w:type="paragraph" w:styleId="Heading2">
    <w:name w:val="heading 2"/>
    <w:basedOn w:val="Normal"/>
    <w:next w:val="Normal"/>
    <w:link w:val="Heading2Char"/>
    <w:uiPriority w:val="9"/>
    <w:qFormat/>
    <w:rsid w:val="00380B12"/>
    <w:pPr>
      <w:keepNext/>
      <w:spacing w:before="120"/>
      <w:outlineLvl w:val="1"/>
    </w:pPr>
    <w:rPr>
      <w:b/>
      <w:bCs/>
      <w:sz w:val="24"/>
    </w:rPr>
  </w:style>
  <w:style w:type="paragraph" w:styleId="Heading3">
    <w:name w:val="heading 3"/>
    <w:basedOn w:val="Normal"/>
    <w:next w:val="Normal"/>
    <w:link w:val="Heading3Char"/>
    <w:qFormat/>
    <w:rsid w:val="00380B12"/>
    <w:pPr>
      <w:keepNext/>
      <w:numPr>
        <w:ilvl w:val="2"/>
        <w:numId w:val="1"/>
      </w:numPr>
      <w:spacing w:before="120"/>
      <w:outlineLvl w:val="2"/>
    </w:pPr>
    <w:rPr>
      <w:b/>
    </w:rPr>
  </w:style>
  <w:style w:type="paragraph" w:styleId="Heading4">
    <w:name w:val="heading 4"/>
    <w:basedOn w:val="Normal"/>
    <w:next w:val="Normal"/>
    <w:link w:val="Heading4Char"/>
    <w:qFormat/>
    <w:rsid w:val="00380B12"/>
    <w:pPr>
      <w:keepNext/>
      <w:numPr>
        <w:ilvl w:val="3"/>
        <w:numId w:val="1"/>
      </w:numPr>
      <w:spacing w:before="120"/>
      <w:outlineLvl w:val="3"/>
    </w:pPr>
    <w:rPr>
      <w:b/>
      <w:bCs/>
      <w:szCs w:val="28"/>
    </w:rPr>
  </w:style>
  <w:style w:type="paragraph" w:styleId="Heading5">
    <w:name w:val="heading 5"/>
    <w:basedOn w:val="Normal"/>
    <w:next w:val="Normal"/>
    <w:link w:val="Heading5Char"/>
    <w:qFormat/>
    <w:rsid w:val="00380B12"/>
    <w:pPr>
      <w:keepNext/>
      <w:numPr>
        <w:ilvl w:val="4"/>
        <w:numId w:val="1"/>
      </w:numPr>
      <w:spacing w:before="120"/>
      <w:outlineLvl w:val="4"/>
    </w:pPr>
    <w:rPr>
      <w:b/>
      <w:bCs/>
      <w:i/>
      <w:iCs/>
      <w:szCs w:val="26"/>
    </w:rPr>
  </w:style>
  <w:style w:type="paragraph" w:styleId="Heading6">
    <w:name w:val="heading 6"/>
    <w:basedOn w:val="Normal"/>
    <w:next w:val="Normal"/>
    <w:link w:val="Heading6Char"/>
    <w:qFormat/>
    <w:rsid w:val="00380B12"/>
    <w:pPr>
      <w:numPr>
        <w:ilvl w:val="5"/>
        <w:numId w:val="1"/>
      </w:numPr>
      <w:spacing w:before="240" w:after="60"/>
      <w:outlineLvl w:val="5"/>
    </w:pPr>
    <w:rPr>
      <w:b/>
      <w:bCs/>
    </w:rPr>
  </w:style>
  <w:style w:type="paragraph" w:styleId="Heading7">
    <w:name w:val="heading 7"/>
    <w:basedOn w:val="Normal"/>
    <w:next w:val="Normal"/>
    <w:link w:val="Heading7Char"/>
    <w:qFormat/>
    <w:rsid w:val="00380B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380B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80B1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B12"/>
    <w:rPr>
      <w:sz w:val="20"/>
      <w:szCs w:val="20"/>
    </w:rPr>
  </w:style>
  <w:style w:type="character" w:customStyle="1" w:styleId="BodyTextChar">
    <w:name w:val="Body Text Char"/>
    <w:basedOn w:val="DefaultParagraphFont"/>
    <w:link w:val="BodyText"/>
    <w:rsid w:val="00380B12"/>
    <w:rPr>
      <w:rFonts w:ascii="Times New Roman" w:eastAsia="SimSun" w:hAnsi="Times New Roman" w:cs="Times New Roman"/>
      <w:sz w:val="20"/>
      <w:szCs w:val="20"/>
    </w:rPr>
  </w:style>
  <w:style w:type="table" w:styleId="TableGrid">
    <w:name w:val="Table Grid"/>
    <w:basedOn w:val="TableNormal"/>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rsid w:val="00380B12"/>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380B12"/>
    <w:rPr>
      <w:rFonts w:ascii="Times New Roman" w:eastAsia="SimSun" w:hAnsi="Times New Roman" w:cs="Times New Roman"/>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380B12"/>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380B12"/>
    <w:rPr>
      <w:rFonts w:ascii="Times New Roman" w:eastAsia="SimSun" w:hAnsi="Times New Roman" w:cs="Times New Roman"/>
      <w:b/>
      <w:bCs/>
      <w:sz w:val="24"/>
    </w:rPr>
  </w:style>
  <w:style w:type="character" w:customStyle="1" w:styleId="Heading3Char">
    <w:name w:val="Heading 3 Char"/>
    <w:basedOn w:val="DefaultParagraphFont"/>
    <w:link w:val="Heading3"/>
    <w:rsid w:val="00380B12"/>
    <w:rPr>
      <w:rFonts w:ascii="Times New Roman" w:hAnsi="Times New Roman" w:cs="Times New Roman"/>
      <w:b/>
    </w:rPr>
  </w:style>
  <w:style w:type="character" w:customStyle="1" w:styleId="Heading4Char">
    <w:name w:val="Heading 4 Char"/>
    <w:basedOn w:val="DefaultParagraphFont"/>
    <w:link w:val="Heading4"/>
    <w:rsid w:val="00380B12"/>
    <w:rPr>
      <w:rFonts w:ascii="Times New Roman" w:hAnsi="Times New Roman" w:cs="Times New Roman"/>
      <w:b/>
      <w:bCs/>
      <w:szCs w:val="28"/>
    </w:rPr>
  </w:style>
  <w:style w:type="character" w:customStyle="1" w:styleId="Heading5Char">
    <w:name w:val="Heading 5 Char"/>
    <w:basedOn w:val="DefaultParagraphFont"/>
    <w:link w:val="Heading5"/>
    <w:rsid w:val="00380B12"/>
    <w:rPr>
      <w:rFonts w:ascii="Times New Roman" w:hAnsi="Times New Roman" w:cs="Times New Roman"/>
      <w:b/>
      <w:bCs/>
      <w:i/>
      <w:iCs/>
      <w:szCs w:val="26"/>
    </w:rPr>
  </w:style>
  <w:style w:type="character" w:customStyle="1" w:styleId="Heading6Char">
    <w:name w:val="Heading 6 Char"/>
    <w:basedOn w:val="DefaultParagraphFont"/>
    <w:link w:val="Heading6"/>
    <w:rsid w:val="00380B12"/>
    <w:rPr>
      <w:rFonts w:ascii="Times New Roman" w:hAnsi="Times New Roman" w:cs="Times New Roman"/>
      <w:b/>
      <w:bCs/>
    </w:rPr>
  </w:style>
  <w:style w:type="character" w:customStyle="1" w:styleId="Heading7Char">
    <w:name w:val="Heading 7 Char"/>
    <w:basedOn w:val="DefaultParagraphFont"/>
    <w:link w:val="Heading7"/>
    <w:rsid w:val="00380B12"/>
    <w:rPr>
      <w:rFonts w:ascii="Times New Roman" w:hAnsi="Times New Roman" w:cs="Times New Roman"/>
      <w:sz w:val="24"/>
      <w:szCs w:val="24"/>
    </w:rPr>
  </w:style>
  <w:style w:type="character" w:customStyle="1" w:styleId="Heading8Char">
    <w:name w:val="Heading 8 Char"/>
    <w:basedOn w:val="DefaultParagraphFont"/>
    <w:link w:val="Heading8"/>
    <w:rsid w:val="00380B12"/>
    <w:rPr>
      <w:rFonts w:ascii="Times New Roman" w:hAnsi="Times New Roman" w:cs="Times New Roman"/>
      <w:i/>
      <w:iCs/>
      <w:sz w:val="24"/>
      <w:szCs w:val="24"/>
    </w:rPr>
  </w:style>
  <w:style w:type="character" w:customStyle="1" w:styleId="Heading9Char">
    <w:name w:val="Heading 9 Char"/>
    <w:basedOn w:val="DefaultParagraphFont"/>
    <w:link w:val="Heading9"/>
    <w:rsid w:val="00380B12"/>
    <w:rPr>
      <w:rFonts w:ascii="Arial" w:hAnsi="Arial" w:cs="Arial"/>
    </w:rPr>
  </w:style>
  <w:style w:type="paragraph" w:customStyle="1" w:styleId="N1">
    <w:name w:val="N1"/>
    <w:basedOn w:val="Normal"/>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rsid w:val="00380B12"/>
    <w:rPr>
      <w:rFonts w:eastAsiaTheme="minorEastAsia" w:cstheme="minorHAnsi"/>
      <w:lang w:eastAsia="ko-KR" w:bidi="hi-IN"/>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35"/>
    <w:qFormat/>
    <w:rsid w:val="001D465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rsid w:val="001D4654"/>
    <w:rPr>
      <w:rFonts w:ascii="Times New Roman" w:eastAsia="SimSun" w:hAnsi="Times New Roman" w:cs="Times New Roman"/>
      <w:b/>
      <w:bCs/>
      <w:kern w:val="2"/>
      <w:sz w:val="20"/>
      <w:szCs w:val="20"/>
      <w:lang w:val="en-GB" w:eastAsia="zh-CN"/>
    </w:rPr>
  </w:style>
  <w:style w:type="table" w:customStyle="1" w:styleId="1">
    <w:name w:val="网格型1"/>
    <w:basedOn w:val="TableNormal"/>
    <w:next w:val="TableGrid"/>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BalloonText">
    <w:name w:val="Balloon Text"/>
    <w:basedOn w:val="Normal"/>
    <w:link w:val="BalloonTextChar"/>
    <w:uiPriority w:val="99"/>
    <w:semiHidden/>
    <w:unhideWhenUsed/>
    <w:rsid w:val="00ED79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D"/>
    <w:rPr>
      <w:rFonts w:ascii="Segoe UI" w:eastAsia="SimSun" w:hAnsi="Segoe UI" w:cs="Segoe UI"/>
      <w:sz w:val="18"/>
      <w:szCs w:val="18"/>
    </w:rPr>
  </w:style>
  <w:style w:type="paragraph" w:customStyle="1" w:styleId="3GPPNormalText">
    <w:name w:val="3GPP Normal Text"/>
    <w:basedOn w:val="BodyText"/>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CommentReference">
    <w:name w:val="annotation reference"/>
    <w:basedOn w:val="DefaultParagraphFont"/>
    <w:uiPriority w:val="99"/>
    <w:semiHidden/>
    <w:unhideWhenUsed/>
    <w:rsid w:val="00481CA9"/>
    <w:rPr>
      <w:sz w:val="16"/>
      <w:szCs w:val="16"/>
    </w:rPr>
  </w:style>
  <w:style w:type="paragraph" w:styleId="CommentText">
    <w:name w:val="annotation text"/>
    <w:basedOn w:val="Normal"/>
    <w:link w:val="CommentTextChar"/>
    <w:uiPriority w:val="99"/>
    <w:unhideWhenUsed/>
    <w:rsid w:val="00481CA9"/>
    <w:rPr>
      <w:sz w:val="20"/>
      <w:szCs w:val="20"/>
    </w:rPr>
  </w:style>
  <w:style w:type="character" w:customStyle="1" w:styleId="CommentTextChar">
    <w:name w:val="Comment Text Char"/>
    <w:basedOn w:val="DefaultParagraphFont"/>
    <w:link w:val="CommentText"/>
    <w:uiPriority w:val="99"/>
    <w:rsid w:val="00481CA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CA9"/>
    <w:rPr>
      <w:b/>
      <w:bCs/>
    </w:rPr>
  </w:style>
  <w:style w:type="character" w:customStyle="1" w:styleId="CommentSubjectChar">
    <w:name w:val="Comment Subject Char"/>
    <w:basedOn w:val="CommentTextChar"/>
    <w:link w:val="CommentSubject"/>
    <w:uiPriority w:val="99"/>
    <w:semiHidden/>
    <w:rsid w:val="00481CA9"/>
    <w:rPr>
      <w:rFonts w:ascii="Times New Roman" w:eastAsia="SimSun" w:hAnsi="Times New Roman" w:cs="Times New Roman"/>
      <w:b/>
      <w:bCs/>
      <w:sz w:val="20"/>
      <w:szCs w:val="20"/>
    </w:rPr>
  </w:style>
  <w:style w:type="paragraph" w:styleId="Header">
    <w:name w:val="header"/>
    <w:basedOn w:val="Normal"/>
    <w:link w:val="HeaderChar"/>
    <w:uiPriority w:val="99"/>
    <w:unhideWhenUsed/>
    <w:rsid w:val="004C0876"/>
    <w:pPr>
      <w:tabs>
        <w:tab w:val="center" w:pos="4680"/>
        <w:tab w:val="right" w:pos="9360"/>
      </w:tabs>
      <w:spacing w:after="0"/>
    </w:pPr>
  </w:style>
  <w:style w:type="character" w:customStyle="1" w:styleId="HeaderChar">
    <w:name w:val="Header Char"/>
    <w:basedOn w:val="DefaultParagraphFont"/>
    <w:link w:val="Header"/>
    <w:uiPriority w:val="99"/>
    <w:rsid w:val="004C0876"/>
    <w:rPr>
      <w:rFonts w:ascii="Times New Roman" w:eastAsia="SimSun" w:hAnsi="Times New Roman" w:cs="Times New Roman"/>
    </w:rPr>
  </w:style>
  <w:style w:type="paragraph" w:styleId="Footer">
    <w:name w:val="footer"/>
    <w:basedOn w:val="Normal"/>
    <w:link w:val="FooterChar"/>
    <w:uiPriority w:val="99"/>
    <w:unhideWhenUsed/>
    <w:rsid w:val="004C0876"/>
    <w:pPr>
      <w:tabs>
        <w:tab w:val="center" w:pos="4680"/>
        <w:tab w:val="right" w:pos="9360"/>
      </w:tabs>
      <w:spacing w:after="0"/>
    </w:pPr>
  </w:style>
  <w:style w:type="character" w:customStyle="1" w:styleId="FooterChar">
    <w:name w:val="Footer Char"/>
    <w:basedOn w:val="DefaultParagraphFont"/>
    <w:link w:val="Footer"/>
    <w:uiPriority w:val="99"/>
    <w:rsid w:val="004C0876"/>
    <w:rPr>
      <w:rFonts w:ascii="Times New Roman" w:eastAsia="SimSun" w:hAnsi="Times New Roman" w:cs="Times New Roman"/>
    </w:rPr>
  </w:style>
  <w:style w:type="character" w:styleId="Hyperlink">
    <w:name w:val="Hyperlink"/>
    <w:uiPriority w:val="99"/>
    <w:unhideWhenUsed/>
    <w:qFormat/>
    <w:rsid w:val="008A2A8E"/>
    <w:rPr>
      <w:color w:val="0000FF"/>
      <w:u w:val="single"/>
    </w:rPr>
  </w:style>
  <w:style w:type="paragraph" w:customStyle="1" w:styleId="B1">
    <w:name w:val="B1"/>
    <w:basedOn w:val="Normal"/>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2E6500"/>
  </w:style>
  <w:style w:type="character" w:customStyle="1" w:styleId="eop">
    <w:name w:val="eop"/>
    <w:basedOn w:val="DefaultParagraphFont"/>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Normal"/>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Normal"/>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FollowedHyperlink">
    <w:name w:val="FollowedHyperlink"/>
    <w:basedOn w:val="DefaultParagraphFont"/>
    <w:uiPriority w:val="99"/>
    <w:semiHidden/>
    <w:unhideWhenUsed/>
    <w:rsid w:val="001F53E1"/>
    <w:rPr>
      <w:color w:val="954F72" w:themeColor="followedHyperlink"/>
      <w:u w:val="single"/>
    </w:rPr>
  </w:style>
  <w:style w:type="paragraph" w:customStyle="1" w:styleId="Observation">
    <w:name w:val="Observation"/>
    <w:basedOn w:val="Normal"/>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6F0E96"/>
    <w:rPr>
      <w:rFonts w:ascii="Times New Roman" w:eastAsia="Malgun Gothic" w:hAnsi="Times New Roman" w:cs="Times New Roman"/>
      <w:b/>
      <w:i/>
      <w:kern w:val="2"/>
      <w:lang w:eastAsia="ko-KR"/>
    </w:rPr>
  </w:style>
  <w:style w:type="paragraph" w:customStyle="1" w:styleId="Obs-prop">
    <w:name w:val="Obs-prop"/>
    <w:basedOn w:val="Normal"/>
    <w:next w:val="Normal"/>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next w:val="TableGrid"/>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
    <w:name w:val="网格表 1 浅色1"/>
    <w:basedOn w:val="TableNormal"/>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styleId="UnresolvedMention">
    <w:name w:val="Unresolved Mention"/>
    <w:basedOn w:val="DefaultParagraphFont"/>
    <w:uiPriority w:val="99"/>
    <w:semiHidden/>
    <w:unhideWhenUsed/>
    <w:rsid w:val="005C6D5E"/>
    <w:rPr>
      <w:color w:val="605E5C"/>
      <w:shd w:val="clear" w:color="auto" w:fill="E1DFDD"/>
    </w:rPr>
  </w:style>
  <w:style w:type="character" w:styleId="PlaceholderText">
    <w:name w:val="Placeholder Text"/>
    <w:basedOn w:val="DefaultParagraphFont"/>
    <w:uiPriority w:val="99"/>
    <w:semiHidden/>
    <w:rsid w:val="00F85712"/>
    <w:rPr>
      <w:color w:val="808080"/>
    </w:rPr>
  </w:style>
  <w:style w:type="paragraph" w:styleId="ListBullet">
    <w:name w:val="List Bullet"/>
    <w:basedOn w:val="Normal"/>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Normal"/>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Normal"/>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A6A8B-06A2-4CC9-9C78-BED65B44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A969D4-04CA-43AA-9111-3DEDCF4DBD33}">
  <ds:schemaRefs>
    <ds:schemaRef ds:uri="http://schemas.openxmlformats.org/officeDocument/2006/bibliography"/>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2140</Words>
  <Characters>12200</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Chatterjee, Debdeep</cp:lastModifiedBy>
  <cp:revision>63</cp:revision>
  <dcterms:created xsi:type="dcterms:W3CDTF">2021-08-17T02:06:00Z</dcterms:created>
  <dcterms:modified xsi:type="dcterms:W3CDTF">2021-08-17T02:54:00Z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0x010100441F496DF3E1A347AFE2BB5C981342DD</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