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af0"/>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af1"/>
                  <w:lang w:eastAsia="x-none"/>
                </w:rPr>
                <w:t>R1-2106411</w:t>
              </w:r>
            </w:hyperlink>
            <w:r w:rsidRPr="00F16BAD">
              <w:rPr>
                <w:lang w:eastAsia="x-none"/>
              </w:rPr>
              <w:t xml:space="preserve"> and </w:t>
            </w:r>
            <w:hyperlink r:id="rId15" w:history="1">
              <w:r w:rsidRPr="00F16BAD">
                <w:rPr>
                  <w:rStyle w:val="af1"/>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1"/>
      </w:pPr>
      <w:r>
        <w:t xml:space="preserve">Proposed Priority </w:t>
      </w:r>
      <w:r w:rsidR="00782897">
        <w:t xml:space="preserve">Order for </w:t>
      </w:r>
      <w:r>
        <w:t>Discussion</w:t>
      </w:r>
    </w:p>
    <w:p w14:paraId="4A29BAF4" w14:textId="6E507B05" w:rsidR="00DE6BE3" w:rsidRPr="005A733A" w:rsidRDefault="00053E67">
      <w:pPr>
        <w:pStyle w:val="20"/>
      </w:pPr>
      <w:r w:rsidRPr="005A733A">
        <w:t>Round #1</w:t>
      </w:r>
      <w:r w:rsidR="000C5F46">
        <w:t xml:space="preserve"> &amp; 2</w:t>
      </w:r>
      <w:r w:rsidR="005511FD">
        <w:t xml:space="preserve"> &amp; 3</w:t>
      </w:r>
    </w:p>
    <w:p w14:paraId="4A29BB03" w14:textId="1CEFC374" w:rsidR="00DE6BE3" w:rsidRDefault="00390770" w:rsidP="00390770">
      <w:pPr>
        <w:pStyle w:val="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20"/>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af0"/>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af3"/>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af3"/>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af0"/>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We support the intention to provde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r>
              <w:rPr>
                <w:lang w:eastAsia="zh-CN"/>
              </w:rPr>
              <w:t>Futurewei</w:t>
            </w:r>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We are fine to send reply LS. But, we’re wondering how much time we can spend to disucss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(e.g: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r w:rsidRPr="00CD03BC">
              <w:rPr>
                <w:lang w:eastAsia="zh-CN"/>
              </w:rPr>
              <w:t>InterDigital</w:t>
            </w:r>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It is early to decide now if RAN1 sends LS. If RAN1 makes progress in this meeting, we are okay to send an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20"/>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RAN2 has not preclude any solutions for RRC_inactive positioning, regarding the support of UL</w:t>
      </w:r>
      <w:r w:rsidRPr="00285CFA">
        <w:rPr>
          <w:rFonts w:hint="eastAsia"/>
        </w:rPr>
        <w:t>/</w:t>
      </w:r>
      <w:r w:rsidRPr="00285CFA">
        <w:t>DL+UL positioning in RRC_inactive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 xml:space="preserve">[InterDigital,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Support the use of pre-configured SRSp configuration received by UE during RRC CONNECTED for SRSp transmission when in INACTIVE</w:t>
      </w:r>
    </w:p>
    <w:p w14:paraId="6BF550C0" w14:textId="6D297172" w:rsidR="002922F2" w:rsidRPr="00285CFA" w:rsidRDefault="002922F2" w:rsidP="002922F2">
      <w:pPr>
        <w:pStyle w:val="3GPPAgreements"/>
        <w:numPr>
          <w:ilvl w:val="1"/>
          <w:numId w:val="3"/>
        </w:numPr>
      </w:pPr>
      <w:r w:rsidRPr="00285CFA">
        <w:t>Support transmission of SRSp configuration (e.g. using SDT) or indication for initiating SRSp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 xml:space="preserve">[Mediatek,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Last, we think the final descision still should be RAN2. So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r>
              <w:rPr>
                <w:lang w:eastAsia="zh-CN"/>
              </w:rPr>
              <w:t>Futurewei</w:t>
            </w:r>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14:paraId="19088FF2" w14:textId="77777777" w:rsidR="004821DF" w:rsidRPr="00BA59AB" w:rsidRDefault="004821DF" w:rsidP="00A87C37">
            <w:pPr>
              <w:pStyle w:val="af3"/>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af3"/>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r w:rsidRPr="009A45D6">
              <w:rPr>
                <w:lang w:eastAsia="zh-CN"/>
              </w:rPr>
              <w:t>InterDigital</w:t>
            </w:r>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Question (may not be directly related to this proposal), How UE indicates capability to support PosSRS transmission in RRC_Inactive? E.g. if UE is capable for PosSRS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r>
        <w:t>FFS : Type(s) of SRS for positioning (i.e., periodic, semi-persistent, aperiodic)</w:t>
      </w:r>
    </w:p>
    <w:p w14:paraId="1B0948E5" w14:textId="77777777" w:rsidR="007D6276" w:rsidRDefault="007D6276" w:rsidP="00A87C37">
      <w:pPr>
        <w:pStyle w:val="3GPPText"/>
        <w:numPr>
          <w:ilvl w:val="2"/>
          <w:numId w:val="7"/>
        </w:numPr>
      </w:pPr>
      <w:r>
        <w:t xml:space="preserve">FFS :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af0"/>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uawei, HiSilicon</w:t>
            </w:r>
          </w:p>
        </w:tc>
        <w:tc>
          <w:tcPr>
            <w:tcW w:w="7708" w:type="dxa"/>
          </w:tcPr>
          <w:p w14:paraId="668D2A5D" w14:textId="47E98677" w:rsidR="007D6276" w:rsidRDefault="007E067C" w:rsidP="007E067C">
            <w:pPr>
              <w:spacing w:after="0"/>
              <w:rPr>
                <w:rFonts w:hint="eastAsia"/>
                <w:lang w:eastAsia="zh-CN"/>
              </w:rPr>
            </w:pPr>
            <w:r>
              <w:rPr>
                <w:lang w:eastAsia="zh-CN"/>
              </w:rPr>
              <w:t>We support the proposal, though we think at least periodic SRS should be supported.</w:t>
            </w:r>
          </w:p>
        </w:tc>
      </w:tr>
      <w:tr w:rsidR="007D6276" w14:paraId="38EE9BE7" w14:textId="77777777" w:rsidTr="00831DAE">
        <w:tc>
          <w:tcPr>
            <w:tcW w:w="1642" w:type="dxa"/>
          </w:tcPr>
          <w:p w14:paraId="055373D6" w14:textId="22213775" w:rsidR="007D6276" w:rsidRDefault="007D6276" w:rsidP="00831DAE">
            <w:pPr>
              <w:spacing w:after="0"/>
              <w:rPr>
                <w:lang w:eastAsia="zh-CN"/>
              </w:rPr>
            </w:pPr>
          </w:p>
        </w:tc>
        <w:tc>
          <w:tcPr>
            <w:tcW w:w="7708" w:type="dxa"/>
          </w:tcPr>
          <w:p w14:paraId="6D8F9907" w14:textId="0D5C1F16" w:rsidR="007D6276" w:rsidRPr="00F0535F" w:rsidRDefault="007D6276" w:rsidP="00831DAE">
            <w:pPr>
              <w:spacing w:after="0"/>
              <w:rPr>
                <w:lang w:val="en-US" w:eastAsia="zh-CN"/>
              </w:rPr>
            </w:pPr>
          </w:p>
        </w:tc>
      </w:tr>
      <w:tr w:rsidR="007D6276" w14:paraId="12A69669" w14:textId="77777777" w:rsidTr="00831DAE">
        <w:tc>
          <w:tcPr>
            <w:tcW w:w="1642" w:type="dxa"/>
          </w:tcPr>
          <w:p w14:paraId="34DFB839" w14:textId="4D1D872A" w:rsidR="007D6276" w:rsidRDefault="007D6276" w:rsidP="00831DAE">
            <w:pPr>
              <w:spacing w:after="0"/>
              <w:rPr>
                <w:lang w:eastAsia="zh-CN"/>
              </w:rPr>
            </w:pPr>
          </w:p>
        </w:tc>
        <w:tc>
          <w:tcPr>
            <w:tcW w:w="7708" w:type="dxa"/>
          </w:tcPr>
          <w:p w14:paraId="05AB2B3E" w14:textId="6F593A46" w:rsidR="007D6276" w:rsidRDefault="007D6276" w:rsidP="00831DAE">
            <w:pPr>
              <w:spacing w:after="0"/>
              <w:rPr>
                <w:lang w:eastAsia="zh-CN"/>
              </w:rPr>
            </w:pPr>
          </w:p>
        </w:tc>
      </w:tr>
      <w:tr w:rsidR="007D6276" w14:paraId="3C3B733A" w14:textId="77777777" w:rsidTr="00831DAE">
        <w:tc>
          <w:tcPr>
            <w:tcW w:w="1642" w:type="dxa"/>
          </w:tcPr>
          <w:p w14:paraId="1BE4E60E" w14:textId="5BE3EF2A" w:rsidR="007D6276" w:rsidRDefault="007D6276" w:rsidP="00831DAE">
            <w:pPr>
              <w:spacing w:after="0"/>
              <w:rPr>
                <w:lang w:eastAsia="zh-CN"/>
              </w:rPr>
            </w:pPr>
          </w:p>
        </w:tc>
        <w:tc>
          <w:tcPr>
            <w:tcW w:w="7708" w:type="dxa"/>
          </w:tcPr>
          <w:p w14:paraId="22DABAC2" w14:textId="00D73A4B" w:rsidR="007D6276" w:rsidRDefault="007D6276" w:rsidP="00831DAE">
            <w:pPr>
              <w:spacing w:after="0"/>
              <w:rPr>
                <w:lang w:eastAsia="zh-CN"/>
              </w:rPr>
            </w:pPr>
          </w:p>
        </w:tc>
      </w:tr>
      <w:tr w:rsidR="007D6276" w14:paraId="1444083E" w14:textId="77777777" w:rsidTr="00831DAE">
        <w:tc>
          <w:tcPr>
            <w:tcW w:w="1642" w:type="dxa"/>
          </w:tcPr>
          <w:p w14:paraId="4FC04E3D" w14:textId="525B06A2" w:rsidR="007D6276" w:rsidRDefault="007D6276" w:rsidP="00831DAE">
            <w:pPr>
              <w:spacing w:after="0"/>
              <w:rPr>
                <w:lang w:eastAsia="zh-CN"/>
              </w:rPr>
            </w:pPr>
          </w:p>
        </w:tc>
        <w:tc>
          <w:tcPr>
            <w:tcW w:w="7708" w:type="dxa"/>
          </w:tcPr>
          <w:p w14:paraId="1660A26E" w14:textId="77777777" w:rsidR="007D6276" w:rsidRDefault="007D6276" w:rsidP="00831DAE">
            <w:pPr>
              <w:spacing w:after="0"/>
              <w:rPr>
                <w:lang w:eastAsia="zh-CN"/>
              </w:rPr>
            </w:pPr>
          </w:p>
        </w:tc>
      </w:tr>
      <w:tr w:rsidR="007D6276" w:rsidRPr="00233752" w14:paraId="356BE78B" w14:textId="77777777" w:rsidTr="00831DAE">
        <w:tc>
          <w:tcPr>
            <w:tcW w:w="1642" w:type="dxa"/>
          </w:tcPr>
          <w:p w14:paraId="10FCE16F" w14:textId="5326D881" w:rsidR="007D6276" w:rsidRPr="00233752" w:rsidRDefault="007D6276" w:rsidP="00831DAE">
            <w:pPr>
              <w:spacing w:after="0"/>
              <w:rPr>
                <w:rFonts w:eastAsia="Malgun Gothic"/>
                <w:lang w:eastAsia="ko-KR"/>
              </w:rPr>
            </w:pPr>
          </w:p>
        </w:tc>
        <w:tc>
          <w:tcPr>
            <w:tcW w:w="7708" w:type="dxa"/>
          </w:tcPr>
          <w:p w14:paraId="5061078F" w14:textId="091A5B22" w:rsidR="007D6276" w:rsidRPr="00233752" w:rsidRDefault="007D6276" w:rsidP="00831DAE">
            <w:pPr>
              <w:spacing w:before="100" w:beforeAutospacing="1" w:after="100" w:afterAutospacing="1"/>
              <w:rPr>
                <w:rFonts w:eastAsia="Malgun Gothic"/>
                <w:lang w:eastAsia="ko-KR"/>
              </w:rPr>
            </w:pPr>
          </w:p>
        </w:tc>
      </w:tr>
      <w:tr w:rsidR="007D6276" w14:paraId="6406F1B6" w14:textId="77777777" w:rsidTr="00831DAE">
        <w:tc>
          <w:tcPr>
            <w:tcW w:w="1642" w:type="dxa"/>
          </w:tcPr>
          <w:p w14:paraId="079E9D3C" w14:textId="77777777" w:rsidR="007D6276" w:rsidRDefault="007D6276" w:rsidP="00831DAE">
            <w:pPr>
              <w:spacing w:after="0"/>
              <w:rPr>
                <w:lang w:eastAsia="zh-CN"/>
              </w:rPr>
            </w:pPr>
          </w:p>
        </w:tc>
        <w:tc>
          <w:tcPr>
            <w:tcW w:w="7708" w:type="dxa"/>
          </w:tcPr>
          <w:p w14:paraId="6B02C330" w14:textId="77777777" w:rsidR="007D6276" w:rsidRDefault="007D6276" w:rsidP="00831DAE">
            <w:pPr>
              <w:spacing w:after="0"/>
              <w:rPr>
                <w:lang w:eastAsia="zh-CN"/>
              </w:rPr>
            </w:pP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20"/>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lastRenderedPageBreak/>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positionng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r>
              <w:rPr>
                <w:lang w:eastAsia="zh-CN"/>
              </w:rPr>
              <w:t>Futurewei</w:t>
            </w:r>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lastRenderedPageBreak/>
              <w:t xml:space="preserve">Reply </w:t>
            </w:r>
            <w:r w:rsidR="008D2366">
              <w:rPr>
                <w:lang w:eastAsia="zh-CN"/>
              </w:rPr>
              <w:t xml:space="preserve">to OPPO,  </w:t>
            </w:r>
            <w:r w:rsidR="009E7428">
              <w:rPr>
                <w:lang w:eastAsia="zh-CN"/>
              </w:rPr>
              <w:t>t</w:t>
            </w:r>
            <w:r w:rsidR="009E7428" w:rsidRPr="009E7428">
              <w:rPr>
                <w:lang w:eastAsia="zh-CN"/>
              </w:rPr>
              <w:t>his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lastRenderedPageBreak/>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r w:rsidRPr="008C4545">
              <w:rPr>
                <w:lang w:eastAsia="zh-CN"/>
              </w:rPr>
              <w:t>InterDigital</w:t>
            </w:r>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Open loop power control defined in Rel.16 for transmission of SRS for positionng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r w:rsidRPr="006A3D90">
              <w:t>positionng</w:t>
            </w:r>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i, HiSilicon</w:t>
            </w:r>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1C3A23" w14:paraId="60CFB1E5" w14:textId="77777777" w:rsidTr="005E734A">
        <w:tc>
          <w:tcPr>
            <w:tcW w:w="1642" w:type="dxa"/>
          </w:tcPr>
          <w:p w14:paraId="6663D8D4" w14:textId="77777777" w:rsidR="001C3A23" w:rsidRDefault="001C3A23" w:rsidP="001C3A23">
            <w:pPr>
              <w:spacing w:after="0"/>
              <w:rPr>
                <w:lang w:eastAsia="zh-CN"/>
              </w:rPr>
            </w:pPr>
          </w:p>
        </w:tc>
        <w:tc>
          <w:tcPr>
            <w:tcW w:w="7708" w:type="dxa"/>
          </w:tcPr>
          <w:p w14:paraId="1F823248" w14:textId="77777777" w:rsidR="001C3A23" w:rsidRDefault="001C3A23" w:rsidP="001C3A23">
            <w:pPr>
              <w:spacing w:after="0"/>
              <w:rPr>
                <w:rFonts w:eastAsia="Malgun Gothic"/>
                <w:lang w:eastAsia="ko-KR"/>
              </w:rPr>
            </w:pP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20"/>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lastRenderedPageBreak/>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he TA value can be either the one in RRC_CONNECTED or provided in RRCRelease.</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When the SRS resource is released, e.g. due to TA timer expiry, gNB should inform the LMF that the SRS resource is no longer available.</w:t>
      </w:r>
    </w:p>
    <w:p w14:paraId="00D452C9" w14:textId="6C764EF4" w:rsidR="00B64591" w:rsidRPr="00174047" w:rsidRDefault="00B64591" w:rsidP="00B64591">
      <w:pPr>
        <w:pStyle w:val="3GPPAgreements"/>
      </w:pPr>
      <w:r w:rsidRPr="00174047">
        <w:t xml:space="preserve">[Mediatek,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lastRenderedPageBreak/>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r>
              <w:rPr>
                <w:lang w:eastAsia="zh-CN"/>
              </w:rPr>
              <w:t>Futurewei</w:t>
            </w:r>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comsumption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r w:rsidRPr="00AC3BF8">
              <w:rPr>
                <w:lang w:eastAsia="zh-CN"/>
              </w:rPr>
              <w:t>InterDigital</w:t>
            </w:r>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preocedure for CG-SDT is not completed </w:t>
            </w:r>
            <w:r w:rsidR="00CD4193">
              <w:rPr>
                <w:lang w:eastAsia="zh-CN"/>
              </w:rPr>
              <w:t>in RAN2 so far. We can  have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af3"/>
              <w:numPr>
                <w:ilvl w:val="0"/>
                <w:numId w:val="18"/>
              </w:numPr>
              <w:rPr>
                <w:rFonts w:eastAsiaTheme="minorEastAsia"/>
                <w:lang w:eastAsia="zh-CN"/>
              </w:rPr>
            </w:pPr>
            <w:r>
              <w:rPr>
                <w:rFonts w:eastAsiaTheme="minorEastAsia"/>
                <w:lang w:eastAsia="zh-CN"/>
              </w:rPr>
              <w:t>It is up to RAN2 for the TA precedures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Huawei, HiSilicon</w:t>
            </w:r>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562296" w14:paraId="249528C3" w14:textId="77777777" w:rsidTr="76437813">
        <w:tc>
          <w:tcPr>
            <w:tcW w:w="1642" w:type="dxa"/>
          </w:tcPr>
          <w:p w14:paraId="423F37A0" w14:textId="77777777" w:rsidR="00562296" w:rsidRDefault="00562296" w:rsidP="00562296">
            <w:pPr>
              <w:spacing w:after="0"/>
              <w:rPr>
                <w:lang w:eastAsia="zh-CN"/>
              </w:rPr>
            </w:pPr>
          </w:p>
        </w:tc>
        <w:tc>
          <w:tcPr>
            <w:tcW w:w="7708" w:type="dxa"/>
          </w:tcPr>
          <w:p w14:paraId="0E45BDF5" w14:textId="77777777" w:rsidR="00562296" w:rsidRDefault="00562296" w:rsidP="00562296">
            <w:pPr>
              <w:spacing w:after="0"/>
              <w:rPr>
                <w:lang w:eastAsia="zh-CN"/>
              </w:rPr>
            </w:pP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20"/>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lastRenderedPageBreak/>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This is RAN2 issue as well.  How to configure SRS parameters including power control configuration, TA, spatial realtion, etc. should be discussed in RAN2, e.g. by RRC Release with SuspendConfig,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r>
              <w:rPr>
                <w:lang w:eastAsia="zh-CN"/>
              </w:rPr>
              <w:t>Futurewei</w:t>
            </w:r>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r w:rsidRPr="00423493">
              <w:rPr>
                <w:lang w:eastAsia="zh-CN"/>
              </w:rPr>
              <w:t>InterDigital</w:t>
            </w:r>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positionng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rsidRPr="006A3D90">
              <w:t>positionng</w:t>
            </w:r>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lastRenderedPageBreak/>
              <w:t>H</w:t>
            </w:r>
            <w:r>
              <w:rPr>
                <w:lang w:eastAsia="zh-CN"/>
              </w:rPr>
              <w:t>uawei, HiSilicon</w:t>
            </w:r>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1C3A23" w:rsidRPr="00FC3450" w14:paraId="73167114" w14:textId="77777777" w:rsidTr="005E734A">
        <w:tc>
          <w:tcPr>
            <w:tcW w:w="1642" w:type="dxa"/>
          </w:tcPr>
          <w:p w14:paraId="55758F17" w14:textId="77777777" w:rsidR="001C3A23" w:rsidRPr="00FC3450" w:rsidRDefault="001C3A23" w:rsidP="001C3A23">
            <w:pPr>
              <w:spacing w:after="0"/>
              <w:rPr>
                <w:lang w:eastAsia="zh-CN"/>
              </w:rPr>
            </w:pPr>
          </w:p>
        </w:tc>
        <w:tc>
          <w:tcPr>
            <w:tcW w:w="7708" w:type="dxa"/>
          </w:tcPr>
          <w:p w14:paraId="19FF52C1" w14:textId="77777777" w:rsidR="001C3A23" w:rsidRPr="00FC3450" w:rsidRDefault="001C3A23" w:rsidP="001C3A23">
            <w:pPr>
              <w:spacing w:after="0"/>
              <w:rPr>
                <w:lang w:eastAsia="zh-CN"/>
              </w:rPr>
            </w:pP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20"/>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lastRenderedPageBreak/>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 xml:space="preserve">[InterDigital,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Support the use of pre-configured SRSp configuration received by UE during RRC CONNECTED for SRSp transmission when in INACTIVE</w:t>
      </w:r>
    </w:p>
    <w:p w14:paraId="43CA955E" w14:textId="77777777" w:rsidR="001760E1" w:rsidRPr="00285CFA" w:rsidRDefault="001760E1" w:rsidP="001760E1">
      <w:pPr>
        <w:pStyle w:val="3GPPAgreements"/>
        <w:numPr>
          <w:ilvl w:val="1"/>
          <w:numId w:val="3"/>
        </w:numPr>
      </w:pPr>
      <w:r w:rsidRPr="00285CFA">
        <w:t>Support transmission of SRSp configuration (e.g. using SDT) or indication for initiating SRSp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 xml:space="preserve">[Mediatek,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Support the indication within RRC release with SuspendConfig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lastRenderedPageBreak/>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sub-bullt</w:t>
            </w:r>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(e.g,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r w:rsidRPr="00E1003C">
              <w:rPr>
                <w:lang w:eastAsia="zh-CN"/>
              </w:rPr>
              <w:t>InterDigital</w:t>
            </w:r>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lastRenderedPageBreak/>
              <w:t>Configuration parameters introduced for SRS for positioning in Rel.16 are reused for UEs in RRC_INACTIVE state</w:t>
            </w:r>
            <w:r>
              <w:t xml:space="preserv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lastRenderedPageBreak/>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C3A23" w14:paraId="3DF2527B" w14:textId="77777777" w:rsidTr="005E734A">
        <w:tc>
          <w:tcPr>
            <w:tcW w:w="1642" w:type="dxa"/>
          </w:tcPr>
          <w:p w14:paraId="3396B8C2" w14:textId="77777777" w:rsidR="001C3A23" w:rsidRPr="002C68C2" w:rsidRDefault="001C3A23" w:rsidP="001C3A23">
            <w:pPr>
              <w:spacing w:after="0"/>
              <w:rPr>
                <w:lang w:eastAsia="zh-CN"/>
              </w:rPr>
            </w:pPr>
          </w:p>
        </w:tc>
        <w:tc>
          <w:tcPr>
            <w:tcW w:w="7708" w:type="dxa"/>
          </w:tcPr>
          <w:p w14:paraId="383AAC57" w14:textId="77777777" w:rsidR="001C3A23" w:rsidRPr="002C68C2" w:rsidRDefault="001C3A23" w:rsidP="001C3A23">
            <w:pPr>
              <w:spacing w:after="0"/>
              <w:rPr>
                <w:lang w:eastAsia="zh-CN"/>
              </w:rPr>
            </w:pP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20"/>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Support to reuse QCL configuration in connected state for PRS reception for inactive U</w:t>
      </w:r>
      <w:r w:rsidR="002E138F" w:rsidRPr="00174047">
        <w:t>e</w:t>
      </w:r>
      <w:r w:rsidRPr="00174047">
        <w:t>s.</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For UE-assisted DL positioning for U</w:t>
      </w:r>
      <w:r w:rsidR="002E138F" w:rsidRPr="00174047">
        <w:t>e</w:t>
      </w:r>
      <w:r w:rsidRPr="00174047">
        <w:t xml:space="preserve">s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RACH, and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lastRenderedPageBreak/>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 xml:space="preserve">[InterDigital,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RAN1 to consider the DL-PRS configuration impact on measurement accuracy in RRC_INACTIVE state. FFS solutions to address this gap, e.g., separate DL-PRS configurations for RRC_INACTIVE U</w:t>
        </w:r>
        <w:r w:rsidR="002E138F">
          <w:t>e</w:t>
        </w:r>
        <w:r>
          <w:t xml:space="preserve">s,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Alt.1 From RAN1 perspective, the work on NR DL positioning support by RRC_INACTIVE U</w:t>
      </w:r>
      <w:r w:rsidR="002E138F" w:rsidRPr="00A17694">
        <w:t>e</w:t>
      </w:r>
      <w:r w:rsidRPr="00A17694">
        <w:t xml:space="preserve">s is completed (i.e. no additional enhancements are considered </w:t>
      </w:r>
      <w:r>
        <w:t xml:space="preserve">by RAN1 </w:t>
      </w:r>
      <w:r w:rsidRPr="00A17694">
        <w:t>for support of NR DL Positioning by RRC_INACTIVE U</w:t>
      </w:r>
      <w:r w:rsidR="002E138F" w:rsidRPr="00A17694">
        <w:t>e</w:t>
      </w:r>
      <w:r w:rsidRPr="00A17694">
        <w:t>s in Rel.17)</w:t>
      </w:r>
    </w:p>
    <w:p w14:paraId="0553D7D1" w14:textId="795511FE" w:rsidR="0003035B" w:rsidRPr="00A17694" w:rsidRDefault="0003035B" w:rsidP="00A87C37">
      <w:pPr>
        <w:pStyle w:val="3GPPText"/>
        <w:numPr>
          <w:ilvl w:val="2"/>
          <w:numId w:val="6"/>
        </w:numPr>
      </w:pPr>
      <w:r>
        <w:t>Details of DL PRS configuration signaling for RRC-INACTIVE U</w:t>
      </w:r>
      <w:r w:rsidR="002E138F">
        <w:t>e</w:t>
      </w:r>
      <w:r>
        <w:t>s are up to RAN2</w:t>
      </w:r>
    </w:p>
    <w:p w14:paraId="7C8B31B5" w14:textId="500A5296" w:rsidR="0003035B" w:rsidRPr="00A17694" w:rsidRDefault="0003035B" w:rsidP="00A87C37">
      <w:pPr>
        <w:pStyle w:val="3GPPText"/>
        <w:numPr>
          <w:ilvl w:val="1"/>
          <w:numId w:val="6"/>
        </w:numPr>
      </w:pPr>
      <w:r w:rsidRPr="00A17694">
        <w:t>Alt.2 FFS in RAN1 the following aspects for DL positioning support by RRC_INACTIVE U</w:t>
      </w:r>
      <w:r w:rsidR="002E138F" w:rsidRPr="00A17694">
        <w:t>e</w:t>
      </w:r>
      <w:r w:rsidRPr="00A17694">
        <w:t>s:</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Reception of DL PRS and other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lastRenderedPageBreak/>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r>
              <w:rPr>
                <w:lang w:eastAsia="zh-CN"/>
              </w:rPr>
              <w:t>Futurewei</w:t>
            </w:r>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r>
              <w:rPr>
                <w:lang w:eastAsia="zh-CN"/>
              </w:rPr>
              <w:t>InterDigital</w:t>
            </w:r>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3"/>
      </w:pPr>
      <w:r>
        <w:t>Round #2</w:t>
      </w:r>
    </w:p>
    <w:p w14:paraId="6A65AC03" w14:textId="6083A888" w:rsidR="005E734A" w:rsidRDefault="005E734A" w:rsidP="005E734A">
      <w:pPr>
        <w:pStyle w:val="3GPPText"/>
      </w:pPr>
      <w:r>
        <w:t>Based on review of responses it seems both alternatives have equalt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for support of NR DL Positioning by RRC_INACTIVE Ues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Alt.2 FFS in RAN1 the following aspects for DL positioning support by RRC_INACTIVE Ues:</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lastRenderedPageBreak/>
        <w:t>Relationship between DL PRS measurement BW and initial DL BWP</w:t>
      </w:r>
    </w:p>
    <w:p w14:paraId="1DC40358" w14:textId="77777777" w:rsidR="005E734A" w:rsidRPr="00A17694" w:rsidRDefault="005E734A" w:rsidP="00A87C37">
      <w:pPr>
        <w:pStyle w:val="3GPPText"/>
        <w:numPr>
          <w:ilvl w:val="2"/>
          <w:numId w:val="6"/>
        </w:numPr>
      </w:pPr>
      <w:r w:rsidRPr="00A17694">
        <w:t>Reception of DL PRS and other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Agree with the proposal and we prfer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Huawei, HiSilicon</w:t>
            </w:r>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7725BD" w14:paraId="5EDFBD2E" w14:textId="77777777" w:rsidTr="005E734A">
        <w:tc>
          <w:tcPr>
            <w:tcW w:w="1642" w:type="dxa"/>
          </w:tcPr>
          <w:p w14:paraId="05CAA366" w14:textId="77777777" w:rsidR="007725BD" w:rsidRDefault="007725BD" w:rsidP="007725BD">
            <w:pPr>
              <w:spacing w:after="0"/>
              <w:rPr>
                <w:lang w:eastAsia="zh-CN"/>
              </w:rPr>
            </w:pPr>
          </w:p>
        </w:tc>
        <w:tc>
          <w:tcPr>
            <w:tcW w:w="7708" w:type="dxa"/>
          </w:tcPr>
          <w:p w14:paraId="49EB31BB" w14:textId="77777777" w:rsidR="007725BD" w:rsidRDefault="007725BD" w:rsidP="007725BD">
            <w:pPr>
              <w:spacing w:after="0"/>
              <w:rPr>
                <w:lang w:eastAsia="zh-CN"/>
              </w:rPr>
            </w:pP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20"/>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Support using RACH preamble as the UL reference signals for RRC_inactive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3"/>
      </w:pPr>
      <w:r>
        <w:lastRenderedPageBreak/>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usecases,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r w:rsidRPr="006A4CD9">
              <w:rPr>
                <w:lang w:eastAsia="zh-CN"/>
              </w:rPr>
              <w:t>InterDigital</w:t>
            </w:r>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Do not support. After introducing SRS for RRC_Inactive,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In addition, we have similar 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20"/>
      </w:pPr>
      <w:r>
        <w:lastRenderedPageBreak/>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 xml:space="preserve">[InterDigital,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r>
              <w:rPr>
                <w:lang w:eastAsia="zh-CN"/>
              </w:rPr>
              <w:t>Futurewei</w:t>
            </w:r>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Share the similar view as Futurewei</w:t>
            </w:r>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r w:rsidRPr="00DE7C8F">
              <w:rPr>
                <w:rFonts w:eastAsia="Malgun Gothic"/>
                <w:lang w:eastAsia="ko-KR"/>
              </w:rPr>
              <w:t>InterDigital</w:t>
            </w:r>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lastRenderedPageBreak/>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lastRenderedPageBreak/>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20"/>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UL positioning in RRC_IDLE state, a new paging message or a new random access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 xml:space="preserve">[InterDigital,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Support the use of pre-configured SRSp configuration received by UE during RRC CONNECTED for SRSp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Support transmission of SRSp configuration (e.g. using SDT) or indication for initiating SRSp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 xml:space="preserve">[Mediatek,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The activation command of semi-persistent SRS may be contained within the RRC release with SuspendConfig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lastRenderedPageBreak/>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whethe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It depends on what types of SRS for positioning are supported for a RRC_INACTIVE UE. Thus, we should discuss  the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r w:rsidR="002D7D92">
              <w:rPr>
                <w:lang w:eastAsia="zh-CN"/>
              </w:rPr>
              <w:t>singaling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20"/>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lastRenderedPageBreak/>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20"/>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lastRenderedPageBreak/>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lastRenderedPageBreak/>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disucsses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r w:rsidRPr="00914E57">
              <w:rPr>
                <w:lang w:eastAsia="zh-CN"/>
              </w:rPr>
              <w:t>InterDigital</w:t>
            </w:r>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0FB78B40" w14:textId="77777777" w:rsidR="00652BCE" w:rsidRDefault="00652BCE" w:rsidP="00652BCE">
      <w:pPr>
        <w:pStyle w:val="3GPPText"/>
      </w:pPr>
    </w:p>
    <w:p w14:paraId="5BEE0EC2" w14:textId="3DF28D1A" w:rsidR="003851F8" w:rsidRDefault="003851F8" w:rsidP="003851F8">
      <w:pPr>
        <w:pStyle w:val="20"/>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Target accuracy for both UE-based and UE-assisted positioning of the UEs in the RRC_Inactive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at least we need a consensus on whether or not to support the same positioning accuracy with the RRC_INACTIVE. Or are we just going to discuss the required feature to support the positioning functionality for the  RRC_INACTIVE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lastRenderedPageBreak/>
        <w:t>On-Demand DL PRS Support</w:t>
      </w:r>
    </w:p>
    <w:p w14:paraId="38BE1F3D" w14:textId="23200BEF" w:rsidR="0056636B" w:rsidRDefault="0056636B">
      <w:pPr>
        <w:pStyle w:val="20"/>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RAN1 has received the LS from RAN2 on parameters for on-demand DL PRS  with the following content:</w:t>
      </w:r>
    </w:p>
    <w:tbl>
      <w:tblPr>
        <w:tblStyle w:val="af0"/>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af0"/>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This new LPP assistance data IE can be included in an LPP Provide Assistance Data message and/or a new posSIB.</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Provision of (possible/allowed) on-demand DL-PRS configurations that the gNB can support from a gNB to an LMF</w:t>
                  </w:r>
                </w:p>
                <w:p w14:paraId="6F8A543D" w14:textId="77777777" w:rsidR="0056636B" w:rsidRPr="0056636B" w:rsidRDefault="0056636B" w:rsidP="00A87C37">
                  <w:pPr>
                    <w:pStyle w:val="af3"/>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lastRenderedPageBreak/>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r>
              <w:rPr>
                <w:lang w:eastAsia="zh-CN"/>
              </w:rPr>
              <w:t>Futurewei</w:t>
            </w:r>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r w:rsidR="00616C49">
              <w:rPr>
                <w:lang w:eastAsia="zh-CN"/>
              </w:rPr>
              <w:t>apriori.</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r w:rsidRPr="0003051F">
              <w:rPr>
                <w:lang w:eastAsia="zh-CN"/>
              </w:rPr>
              <w:t>InterDigital</w:t>
            </w:r>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20"/>
      </w:pPr>
      <w:r>
        <w:rPr>
          <w:lang w:eastAsia="zh-CN"/>
        </w:rPr>
        <w:lastRenderedPageBreak/>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af0"/>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af0"/>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This new LPP assistance data IE can be included in an LPP Provide Assistance Data message and/or a new posSIB.</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af3"/>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 xml:space="preserve">on-demnad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lastRenderedPageBreak/>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sidRPr="00BF5ACC">
              <w:rPr>
                <w:vertAlign w:val="superscript"/>
                <w:lang w:eastAsia="zh-CN"/>
              </w:rPr>
              <w:t>st</w:t>
            </w:r>
            <w:r>
              <w:rPr>
                <w:lang w:eastAsia="zh-CN"/>
              </w:rPr>
              <w:t xml:space="preserve"> pre-configuraiton and some from the other pre-configuraiton?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e assume that the preconfiguration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af0"/>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For the preconfiguration, UE will only select preconfiguration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implemention based on our understanding would be </w:t>
            </w:r>
            <w:r w:rsidR="006E3DBC">
              <w:rPr>
                <w:lang w:eastAsia="zh-CN"/>
              </w:rPr>
              <w:t xml:space="preserve">a new field nr-OdAssistanceDataList is used to provide the list of pre-defined configurations under the assistance data for a specific method, e.g. NR-DL-TDOA-ProvideAssistanceData, where each configuration is the same structure as the Rel-16 </w:t>
            </w:r>
            <w:r w:rsidR="006E3DBC">
              <w:rPr>
                <w:i/>
                <w:lang w:eastAsia="zh-CN"/>
              </w:rPr>
              <w:t>NR-DL-PRS-AssistanceData</w:t>
            </w:r>
            <w:r w:rsidR="006E3DBC">
              <w:rPr>
                <w:lang w:eastAsia="zh-CN"/>
              </w:rPr>
              <w:t xml:space="preserve"> with potential extention of a field </w:t>
            </w:r>
            <w:r w:rsidR="006E3DBC">
              <w:rPr>
                <w:i/>
                <w:lang w:eastAsia="zh-CN"/>
              </w:rPr>
              <w:t>odConfigID</w:t>
            </w:r>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8464A3" w:rsidRDefault="007771F1" w:rsidP="007771F1">
            <w:pPr>
              <w:pStyle w:val="PL"/>
              <w:shd w:val="clear" w:color="auto" w:fill="E6E6E6"/>
              <w:rPr>
                <w:snapToGrid w:val="0"/>
              </w:rPr>
            </w:pPr>
            <w:r>
              <w:rPr>
                <w:snapToGrid w:val="0"/>
              </w:rPr>
              <w:tab/>
            </w:r>
            <w:r w:rsidRPr="008464A3">
              <w:rPr>
                <w:snapToGrid w:val="0"/>
              </w:rPr>
              <w:t>nr-PositionCalculationAssistance-r16</w:t>
            </w:r>
          </w:p>
          <w:p w14:paraId="3D45865D" w14:textId="77777777" w:rsidR="007771F1" w:rsidRPr="008464A3" w:rsidRDefault="007771F1" w:rsidP="007771F1">
            <w:pPr>
              <w:pStyle w:val="PL"/>
              <w:shd w:val="clear" w:color="auto" w:fill="E6E6E6"/>
              <w:rPr>
                <w:snapToGrid w:val="0"/>
              </w:rPr>
            </w:pP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t>NR-PositionCalculationAssistance-r16</w:t>
            </w:r>
          </w:p>
          <w:p w14:paraId="2F406199" w14:textId="77777777" w:rsidR="007771F1" w:rsidRDefault="007771F1" w:rsidP="007771F1">
            <w:pPr>
              <w:pStyle w:val="PL"/>
              <w:shd w:val="clear" w:color="auto" w:fill="E6E6E6"/>
              <w:rPr>
                <w:snapToGrid w:val="0"/>
              </w:rPr>
            </w:pP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lastRenderedPageBreak/>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r>
              <w:rPr>
                <w:lang w:eastAsia="zh-CN"/>
              </w:rPr>
              <w:t xml:space="preserve">Supprt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r w:rsidRPr="008464A3">
              <w:rPr>
                <w:lang w:eastAsia="zh-CN"/>
              </w:rPr>
              <w:t>InterDigital</w:t>
            </w:r>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disucss List#1 and List#2 first. While for List#3 and List#4, it is only need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3"/>
      </w:pPr>
      <w:r w:rsidRPr="001F4B24">
        <w:t>Round #</w:t>
      </w:r>
      <w:r>
        <w:t>2</w:t>
      </w:r>
    </w:p>
    <w:p w14:paraId="0EA01649" w14:textId="77777777" w:rsidR="00001AFE" w:rsidRDefault="00001AFE" w:rsidP="00001AFE">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af0"/>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宋体"/>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lastRenderedPageBreak/>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DL-PRS</w:t>
            </w:r>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20"/>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lastRenderedPageBreak/>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nr-PhysCellID, nr-CellGlobalID,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lastRenderedPageBreak/>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DL measurements available in UE, which may include SS-RSRP, CSI-RSRP, etc., measured from the serving gNB and neighboring gNBs;</w:t>
      </w:r>
    </w:p>
    <w:p w14:paraId="2F182A82" w14:textId="77777777" w:rsidR="00221548" w:rsidRPr="0093440A" w:rsidRDefault="00221548" w:rsidP="00221548">
      <w:pPr>
        <w:pStyle w:val="3GPPAgreements"/>
        <w:numPr>
          <w:ilvl w:val="2"/>
          <w:numId w:val="3"/>
        </w:numPr>
      </w:pPr>
      <w:r w:rsidRPr="0093440A">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 xml:space="preserve">The requested DL PRS resources in the time, frequency and spatial domain, and/or the QoS parameters related to target positioning performance (e.g., the start time, duration, periodicity, </w:t>
      </w:r>
      <w:r w:rsidRPr="0093440A">
        <w:lastRenderedPageBreak/>
        <w:t>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When a serving gNB sends the response to LMF-initiated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DL measurements reported by the UE if available at the gNB, which may include SS-RSRP, CSI-RSRP, etc., measured from the DL RS of serving gNB and neighboring gNBs;</w:t>
      </w:r>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Support of indication of expected AoD/ZoD value and uncertainty (of the expected AoD/ZoD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Non-pre-configuration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 xml:space="preserve">For on-demand DL-PRS,  the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lastRenderedPageBreak/>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r w:rsidRPr="0093440A">
        <w:t>Combsize</w:t>
      </w:r>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DL-PRS,  the UE should be able to send an explicit parameter list for one or more desired DL-PRS configuration(s) which includes indeces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DL-PRS configution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lastRenderedPageBreak/>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For on demand PRS, the multiple sets of configuration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signalling.</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af0"/>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lastRenderedPageBreak/>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r w:rsidRPr="0093440A">
              <w:rPr>
                <w:lang w:eastAsia="x-none"/>
              </w:rPr>
              <w:t>Combsize,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(Combsize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(Combsize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[InterDigital</w:t>
      </w:r>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a5"/>
        <w:keepNext/>
      </w:pPr>
      <w:r w:rsidRPr="0093440A">
        <w:t>Table 1 PRS parameters for UE/LMF initiated on-demand PRS</w:t>
      </w:r>
    </w:p>
    <w:tbl>
      <w:tblPr>
        <w:tblStyle w:val="af0"/>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lastRenderedPageBreak/>
              <w:t>Combsize,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UE reporting SCell information in CommonIEsRequestAssistanceData</w:t>
      </w:r>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lastRenderedPageBreak/>
        <w:t xml:space="preserve">Number frequency layers or frequency layer indicator, </w:t>
      </w:r>
    </w:p>
    <w:p w14:paraId="6859A336" w14:textId="77777777" w:rsidR="004852C0" w:rsidRPr="0093440A" w:rsidRDefault="004852C0" w:rsidP="004852C0">
      <w:pPr>
        <w:pStyle w:val="3GPPAgreements"/>
        <w:numPr>
          <w:ilvl w:val="2"/>
          <w:numId w:val="3"/>
        </w:numPr>
      </w:pPr>
      <w:r w:rsidRPr="0093440A">
        <w:t xml:space="preserve">Combsize,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of parameters agreed last time is used as a starting point to collect companies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af3"/>
              <w:numPr>
                <w:ilvl w:val="0"/>
                <w:numId w:val="17"/>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14:paraId="15FE7B5B" w14:textId="77777777" w:rsidR="007E3286" w:rsidRDefault="007E3286" w:rsidP="00A87C37">
            <w:pPr>
              <w:pStyle w:val="af3"/>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To QC, we think SCell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lastRenderedPageBreak/>
              <w:t>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Lenovo/MotoM,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LGE, InterDigital, Lenovo/MotM,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3 out of 14 (CATT, OPPO, InterDigital)</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LGE, Intel, InterDigital, Xiaomi, Lenovo/MotM,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2 out of 14 (CATT, InterDigital)</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(Qualcomm, CATT, vivo, LGE, InterDigital,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OPPO, LGE, Intel, InterDigital, Xiaomi, Lenovo/MotoM)</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InterDigital, Lenovo/MotoM)</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(Huawei/HiSilicon, LGE, Nokia, InterDigital,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13 out of 14 (Qualcomm, ZTE, CATT, OPPO, vivo, CMCC, LGE, Intel,Nokia, InterDigital, Xiaomi, Lenovo/MotM,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12 out of 14 (Qualcomm, ZTE, CATT, OPPO, vivo, CMCC, LG, Intel, InterDigital, Xiaomi, Lenovo/MotoM,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CATT, vivo, LGE, Intel, InterDigital, Xiaomi, Lenovo/MotM,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(Qualcomm, ZTE, CATT, OPPO, vivo, CMCC, LGE, Intel, InterDigital, Xiaomi, Lenovo/MotM,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of 14 (OPPO, Intel, InterDigital,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Huawei/HiSilicon, CATT, OPPO, vivo, CMCC, LG, Nokia, InterDigital, Xiaomi, Lenovo/MotM,)</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8 out of 14 (Qualcomm, ZTE, vivo, CMCC, Nokia, InterDigital, Lenovo MotoM)</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9 out of 14 (Qualcomm, ZTE, CATT, vivo, CMCC, Nokia, InterDIgital, Lenovo/MotoM,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10 out of 14 (Qualcomm, ZTE, vivo, CMCC, Intel, Nokia, InterDigital, Xiaomi, Lenovo/MotoM,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14 </w:t>
            </w:r>
            <w:r w:rsidRPr="0097019B">
              <w:rPr>
                <w:rFonts w:eastAsia="Times New Roman"/>
                <w:color w:val="000000"/>
              </w:rPr>
              <w:t xml:space="preserve"> (vivo)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(Huawei/HiSilicon, Lenovo/MotoM)</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r w:rsidRPr="0097019B">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Lenovo/MotoM)</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CATT, vivo, LGE, InterDigital, Lenovo/MotoM,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Lenovo/MotoM)</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 CombSizeN</w:t>
            </w:r>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Lenovo/MotoM,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Lenovo/MotoM)</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Lenovo/MotoM)</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Lenovo/MotoM,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CATT, vivo, CMCC, Nokia, InterDigital. Lenovo/MotoM,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InterDigital</w:t>
            </w:r>
            <w:r>
              <w:rPr>
                <w:rFonts w:eastAsia="Times New Roman"/>
                <w:color w:val="000000"/>
              </w:rPr>
              <w:t xml:space="preserve">, </w:t>
            </w:r>
            <w:r w:rsidRPr="001E1647">
              <w:rPr>
                <w:rFonts w:eastAsia="Times New Roman"/>
                <w:color w:val="000000"/>
              </w:rPr>
              <w:t>Lenovo</w:t>
            </w:r>
            <w:r>
              <w:rPr>
                <w:rFonts w:eastAsia="Times New Roman"/>
                <w:color w:val="000000"/>
              </w:rPr>
              <w:t>/</w:t>
            </w:r>
            <w:r w:rsidRPr="001E1647">
              <w:rPr>
                <w:rFonts w:eastAsia="Times New Roman"/>
                <w:color w:val="000000"/>
              </w:rPr>
              <w:t>MotoM</w:t>
            </w:r>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Lenovo/MotoM)</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14 </w:t>
            </w:r>
            <w:r>
              <w:rPr>
                <w:rFonts w:eastAsia="Times New Roman"/>
                <w:color w:val="000000"/>
              </w:rPr>
              <w:t xml:space="preserve"> (vivo)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recommended to focus on parameters that have more that 50% support and continue on other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DL-PRS CombSizeN</w:t>
      </w:r>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DL PRS Periodicity and ResourceSetSlotOffset</w:t>
      </w:r>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DL-PRS CombSizeN</w:t>
      </w:r>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DL PRS Periodicity and ResourceSetSlotOffset</w:t>
      </w:r>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lastRenderedPageBreak/>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and ResourceSetSlotOffset</w:t>
      </w:r>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DL-PRS CombSizeN</w:t>
      </w:r>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and ResourceSetSlotOffset</w:t>
      </w:r>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DL-PRS CombSizeN</w:t>
      </w:r>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lastRenderedPageBreak/>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a5"/>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af0"/>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and ResourceSetSlotOffset</w:t>
            </w:r>
            <w:r>
              <w:rPr>
                <w:rFonts w:eastAsia="Times New Roman"/>
                <w:color w:val="000000"/>
              </w:rPr>
              <w:t>]</w:t>
            </w:r>
          </w:p>
          <w:p w14:paraId="041E79B7" w14:textId="221841DC" w:rsidR="00704336" w:rsidRDefault="0075248E" w:rsidP="00786916">
            <w:pPr>
              <w:pStyle w:val="3GPPAgreements"/>
              <w:numPr>
                <w:ilvl w:val="1"/>
                <w:numId w:val="26"/>
              </w:numPr>
              <w:rPr>
                <w:rFonts w:eastAsia="宋体"/>
              </w:rPr>
            </w:pPr>
            <w:r>
              <w:rPr>
                <w:rFonts w:eastAsia="宋体"/>
              </w:rPr>
              <w:t>[</w:t>
            </w:r>
            <w:r w:rsidR="007E067C">
              <w:rPr>
                <w:rFonts w:eastAsia="宋体" w:hint="eastAsia"/>
              </w:rPr>
              <w:t>Huawe</w:t>
            </w:r>
            <w:r w:rsidR="007E067C">
              <w:rPr>
                <w:rFonts w:eastAsia="宋体"/>
              </w:rPr>
              <w:t>i, HiSilicon</w:t>
            </w:r>
            <w:r>
              <w:rPr>
                <w:rFonts w:eastAsia="宋体"/>
              </w:rPr>
              <w:t>]</w:t>
            </w:r>
            <w:r w:rsidR="00704336">
              <w:rPr>
                <w:rFonts w:eastAsia="宋体"/>
              </w:rPr>
              <w:t xml:space="preserve"> Brief Reason</w:t>
            </w:r>
            <w:r w:rsidR="007E067C">
              <w:rPr>
                <w:rFonts w:eastAsia="宋体"/>
              </w:rPr>
              <w:t>: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BC21454" w:rsidR="0075248E" w:rsidRDefault="0075248E" w:rsidP="00786916">
            <w:pPr>
              <w:pStyle w:val="3GPPAgreements"/>
              <w:numPr>
                <w:ilvl w:val="1"/>
                <w:numId w:val="26"/>
              </w:numPr>
              <w:rPr>
                <w:rFonts w:eastAsia="宋体"/>
              </w:rPr>
            </w:pPr>
            <w:r>
              <w:rPr>
                <w:rFonts w:eastAsia="宋体"/>
              </w:rPr>
              <w:t xml:space="preserve">[Company2 Name] Brief Reason </w:t>
            </w:r>
          </w:p>
          <w:p w14:paraId="03729D2E" w14:textId="6AC6FECC" w:rsidR="00704336" w:rsidRPr="00704336" w:rsidRDefault="00704336" w:rsidP="0075248E">
            <w:pPr>
              <w:pStyle w:val="3GPPAgreements"/>
              <w:numPr>
                <w:ilvl w:val="0"/>
                <w:numId w:val="24"/>
              </w:numPr>
              <w:rPr>
                <w:rFonts w:eastAsia="宋体"/>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宋体"/>
              </w:rPr>
            </w:pPr>
            <w:r>
              <w:rPr>
                <w:rFonts w:eastAsia="宋体"/>
              </w:rPr>
              <w:t>[</w:t>
            </w:r>
            <w:r w:rsidR="007E067C">
              <w:rPr>
                <w:rFonts w:eastAsia="宋体"/>
              </w:rPr>
              <w:t>Huawei, HiSilicon</w:t>
            </w:r>
            <w:r>
              <w:rPr>
                <w:rFonts w:eastAsia="宋体"/>
              </w:rPr>
              <w:t>] Brief Reason</w:t>
            </w:r>
            <w:r w:rsidR="007E067C">
              <w:rPr>
                <w:rFonts w:eastAsia="宋体"/>
              </w:rPr>
              <w:t>: gNB PRS transmission occasion is complicated, as it involves multiple gNBs at the same time, and it affect</w:t>
            </w:r>
            <w:r w:rsidR="006554D9">
              <w:rPr>
                <w:rFonts w:eastAsia="宋体"/>
              </w:rPr>
              <w:t>s</w:t>
            </w:r>
            <w:r w:rsidR="007E067C">
              <w:rPr>
                <w:rFonts w:eastAsia="宋体"/>
              </w:rPr>
              <w:t xml:space="preserve"> the overall interference management, other signal transmission (SSB, Paging, common CORESET, System information, and even CSI-RS/TRS) that are fundamental to communication. W</w:t>
            </w:r>
            <w:r w:rsidR="002D0D1F">
              <w:rPr>
                <w:rFonts w:eastAsia="宋体"/>
              </w:rPr>
              <w:t>hy would UE make such a request? Is UE clear how long it will measure the PRS without even knowing how many PRS resources that it is about to process?</w:t>
            </w:r>
          </w:p>
          <w:p w14:paraId="31160E93" w14:textId="3743B994" w:rsidR="0075248E" w:rsidRDefault="0075248E" w:rsidP="00786916">
            <w:pPr>
              <w:pStyle w:val="3GPPAgreements"/>
              <w:numPr>
                <w:ilvl w:val="1"/>
                <w:numId w:val="26"/>
              </w:numPr>
              <w:rPr>
                <w:rFonts w:eastAsia="宋体"/>
              </w:rPr>
            </w:pPr>
            <w:r>
              <w:rPr>
                <w:rFonts w:eastAsia="宋体"/>
              </w:rPr>
              <w:t xml:space="preserve">[Company2 Name] Brief Reason </w:t>
            </w:r>
          </w:p>
          <w:p w14:paraId="5F04B1BF" w14:textId="3521E19A"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宋体"/>
              </w:rPr>
            </w:pPr>
            <w:r>
              <w:rPr>
                <w:rFonts w:eastAsia="宋体"/>
              </w:rPr>
              <w:t>[Company Name]</w:t>
            </w:r>
            <w:r w:rsidR="00704336">
              <w:rPr>
                <w:rFonts w:eastAsia="宋体"/>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194427B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What is the benefit of UE making such a request?</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28D97F5A"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xml:space="preserve">: If it is about providing the beam direction information, we do not think it is needed, since for UE-A, we haven’t agree to introduce this, and for UE-B, the beam direction is anyway provided as if not, UE needs to check the UDM. If it is aboiut </w:t>
            </w:r>
            <w:r w:rsidR="002D0D1F">
              <w:rPr>
                <w:rFonts w:eastAsia="宋体"/>
              </w:rPr>
              <w:lastRenderedPageBreak/>
              <w:t>providing the PRS in a specific beam direction, how would UE know the desired beam direction in the first place?</w:t>
            </w:r>
          </w:p>
          <w:p w14:paraId="79EC30C3" w14:textId="560860B7" w:rsidR="00704336" w:rsidRPr="00704336" w:rsidRDefault="00704336" w:rsidP="0075248E">
            <w:pPr>
              <w:pStyle w:val="3GPPAgreements"/>
              <w:numPr>
                <w:ilvl w:val="0"/>
                <w:numId w:val="24"/>
              </w:numPr>
              <w:rPr>
                <w:rFonts w:eastAsia="宋体"/>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Huawei, HiSilicon</w:t>
            </w:r>
            <w:r>
              <w:rPr>
                <w:rFonts w:eastAsia="宋体"/>
              </w:rPr>
              <w:t>]</w:t>
            </w:r>
            <w:r w:rsidR="00704336">
              <w:rPr>
                <w:rFonts w:eastAsia="宋体"/>
              </w:rPr>
              <w:t xml:space="preserve"> Brief Reason</w:t>
            </w:r>
            <w:r w:rsidR="002D0D1F">
              <w:rPr>
                <w:rFonts w:eastAsia="宋体"/>
              </w:rPr>
              <w:t xml:space="preserve">: Why would UE request this rather than using its </w:t>
            </w:r>
            <w:r w:rsidR="006554D9">
              <w:rPr>
                <w:rFonts w:eastAsia="宋体"/>
              </w:rPr>
              <w:t xml:space="preserve">number of </w:t>
            </w:r>
            <w:r w:rsidR="002D0D1F">
              <w:rPr>
                <w:rFonts w:eastAsia="宋体"/>
              </w:rPr>
              <w:t>frequency layer</w:t>
            </w:r>
            <w:r w:rsidR="006554D9">
              <w:rPr>
                <w:rFonts w:eastAsia="宋体"/>
              </w:rPr>
              <w:t>s</w:t>
            </w:r>
            <w:r w:rsidR="002D0D1F">
              <w:rPr>
                <w:rFonts w:eastAsia="宋体"/>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宋体"/>
              </w:rPr>
            </w:pPr>
            <w:r w:rsidRPr="0097019B">
              <w:rPr>
                <w:rFonts w:eastAsia="Times New Roman"/>
                <w:color w:val="000000"/>
              </w:rPr>
              <w:t>DL-PRS CombSizeN</w:t>
            </w:r>
          </w:p>
          <w:p w14:paraId="2850D0EA" w14:textId="37457A8D"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xml:space="preserve">: </w:t>
            </w:r>
            <w:r w:rsidR="006554D9">
              <w:rPr>
                <w:rFonts w:eastAsia="宋体"/>
              </w:rPr>
              <w:t>The</w:t>
            </w:r>
            <w:r w:rsidR="006554D9">
              <w:rPr>
                <w:rFonts w:eastAsia="宋体"/>
              </w:rPr>
              <w:t xml:space="preserve"> comb size (including the</w:t>
            </w:r>
            <w:r w:rsidR="006554D9">
              <w:rPr>
                <w:rFonts w:eastAsia="宋体"/>
              </w:rPr>
              <w:t xml:space="preserve"> number of symbols</w:t>
            </w:r>
            <w:r w:rsidR="006554D9">
              <w:rPr>
                <w:rFonts w:eastAsia="宋体"/>
              </w:rPr>
              <w:t>)</w:t>
            </w:r>
            <w:r w:rsidR="006554D9">
              <w:rPr>
                <w:rFonts w:eastAsia="宋体"/>
              </w:rPr>
              <w:t xml:space="preserve">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773AB137"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w:t>
            </w:r>
            <w:r w:rsidR="00704336">
              <w:rPr>
                <w:rFonts w:eastAsia="宋体"/>
              </w:rPr>
              <w:t xml:space="preserve"> Brief Reason</w:t>
            </w:r>
            <w:r w:rsidR="006554D9">
              <w:rPr>
                <w:rFonts w:eastAsia="宋体"/>
              </w:rPr>
              <w:t>: Why would UE request this rather than using it number of TRP capability?</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a5"/>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af0"/>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0B3206F3" w:rsidR="0075248E" w:rsidRDefault="0075248E"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 and Brief Reason</w:t>
            </w:r>
            <w:r w:rsidR="006554D9">
              <w:rPr>
                <w:rFonts w:eastAsia="宋体"/>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宋体"/>
              </w:rPr>
            </w:pPr>
            <w:r>
              <w:rPr>
                <w:rFonts w:eastAsia="宋体"/>
              </w:rPr>
              <w:t>[</w:t>
            </w:r>
            <w:r w:rsidR="006554D9">
              <w:rPr>
                <w:rFonts w:eastAsia="宋体"/>
              </w:rPr>
              <w:t>Huawei, HiSilicon</w:t>
            </w:r>
            <w:r>
              <w:rPr>
                <w:rFonts w:eastAsia="宋体"/>
              </w:rPr>
              <w:t>] and Brief Reason</w:t>
            </w:r>
            <w:r w:rsidR="006554D9">
              <w:rPr>
                <w:rFonts w:eastAsia="宋体"/>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and ResourceSetSlotOffset</w:t>
            </w:r>
            <w:r>
              <w:rPr>
                <w:rFonts w:eastAsia="Times New Roman"/>
                <w:color w:val="000000"/>
              </w:rPr>
              <w:t>]</w:t>
            </w:r>
          </w:p>
          <w:p w14:paraId="3D94D70D" w14:textId="25C76405" w:rsidR="00F5056C" w:rsidRPr="00D15959" w:rsidRDefault="00F5056C" w:rsidP="006554D9">
            <w:pPr>
              <w:pStyle w:val="3GPPAgreements"/>
              <w:numPr>
                <w:ilvl w:val="1"/>
                <w:numId w:val="26"/>
              </w:numPr>
              <w:rPr>
                <w:rFonts w:eastAsia="宋体"/>
              </w:rPr>
            </w:pPr>
            <w:r>
              <w:rPr>
                <w:rFonts w:eastAsia="宋体"/>
              </w:rPr>
              <w:t>[</w:t>
            </w:r>
            <w:r w:rsidR="006554D9">
              <w:rPr>
                <w:rFonts w:eastAsia="宋体"/>
              </w:rPr>
              <w:t>Huawei, HiSilicon</w:t>
            </w:r>
            <w:r>
              <w:rPr>
                <w:rFonts w:eastAsia="宋体"/>
              </w:rPr>
              <w:t>] Brief Reason</w:t>
            </w:r>
            <w:r w:rsidR="006554D9">
              <w:rPr>
                <w:rFonts w:eastAsia="宋体"/>
              </w:rPr>
              <w:t xml:space="preserve">: </w:t>
            </w:r>
            <w:r w:rsidR="006554D9">
              <w:rPr>
                <w:rFonts w:eastAsia="宋体"/>
              </w:rPr>
              <w:t>gNB PRS transmission occasion is complicated, as it involves multiple gNBs at the same time, and it affect</w:t>
            </w:r>
            <w:r w:rsidR="006554D9">
              <w:rPr>
                <w:rFonts w:eastAsia="宋体"/>
              </w:rPr>
              <w:t>s</w:t>
            </w:r>
            <w:r w:rsidR="006554D9">
              <w:rPr>
                <w:rFonts w:eastAsia="宋体"/>
              </w:rPr>
              <w:t xml:space="preserve"> the overall interference management, other signal transmission (SSB, Paging, common CORESET, System information, and even CSI-RS/TRS) that are fundamental to communication. We do not think changing this parameter based on a </w:t>
            </w:r>
            <w:r w:rsidR="006554D9">
              <w:rPr>
                <w:rFonts w:eastAsia="宋体"/>
              </w:rPr>
              <w:t>LMF</w:t>
            </w:r>
            <w:r w:rsidR="006554D9">
              <w:rPr>
                <w:rFonts w:eastAsia="宋体"/>
              </w:rPr>
              <w:t xml:space="preserve"> request is feasible from real deployment.</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宋体"/>
              </w:rPr>
              <w:t xml:space="preserve">[Huawei, HiSilicon] Brief Reason: </w:t>
            </w:r>
            <w:r w:rsidRPr="006554D9">
              <w:rPr>
                <w:rFonts w:eastAsia="宋体"/>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宋体"/>
              </w:rPr>
              <w:lastRenderedPageBreak/>
              <w:t>[Huawei, HiSilicon]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2D75E543" w14:textId="77777777" w:rsidR="006554D9" w:rsidRPr="006554D9" w:rsidRDefault="0075248E" w:rsidP="006554D9">
            <w:pPr>
              <w:pStyle w:val="3GPPText"/>
              <w:numPr>
                <w:ilvl w:val="0"/>
                <w:numId w:val="25"/>
              </w:numPr>
            </w:pPr>
            <w:r w:rsidRPr="001E1647">
              <w:rPr>
                <w:rFonts w:eastAsia="Times New Roman"/>
                <w:color w:val="000000"/>
              </w:rPr>
              <w:t>DL-PRS CombSizeN</w:t>
            </w:r>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宋体"/>
              </w:rPr>
              <w:t>[Huawei, HiSilicon] Brief Reason:</w:t>
            </w:r>
            <w:r>
              <w:rPr>
                <w:rFonts w:eastAsia="宋体"/>
              </w:rPr>
              <w:t xml:space="preserve"> </w:t>
            </w:r>
            <w:r>
              <w:rPr>
                <w:rFonts w:eastAsia="宋体"/>
              </w:rPr>
              <w:t xml:space="preserve">The </w:t>
            </w:r>
            <w:r>
              <w:rPr>
                <w:rFonts w:eastAsia="宋体"/>
              </w:rPr>
              <w:t xml:space="preserve">comb size (including the </w:t>
            </w:r>
            <w:r>
              <w:rPr>
                <w:rFonts w:eastAsia="宋体"/>
              </w:rPr>
              <w:t>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宋体"/>
              </w:rPr>
              <w:t>[Huawei, HiSilicon] Brief Reason:</w:t>
            </w:r>
            <w:r>
              <w:rPr>
                <w:rFonts w:eastAsia="宋体"/>
              </w:rPr>
              <w:t xml:space="preserve">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宋体"/>
              </w:rPr>
              <w:t>[Huawei, HiSilicon] Brief Reason:</w:t>
            </w:r>
            <w:r>
              <w:rPr>
                <w:rFonts w:eastAsia="宋体"/>
              </w:rPr>
              <w:t xml:space="preserve">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D1595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26EBB1D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a5"/>
      </w:pPr>
      <w:bookmarkStart w:id="24" w:name="_Ref80372857"/>
      <w:r>
        <w:t xml:space="preserve">Table </w:t>
      </w:r>
      <w:r>
        <w:fldChar w:fldCharType="begin"/>
      </w:r>
      <w:r>
        <w:instrText xml:space="preserve"> SEQ Table \* ARABIC </w:instrText>
      </w:r>
      <w:r>
        <w:fldChar w:fldCharType="separate"/>
      </w:r>
      <w:r>
        <w:rPr>
          <w:noProof/>
        </w:rPr>
        <w:t>5</w:t>
      </w:r>
      <w:r>
        <w:fldChar w:fldCharType="end"/>
      </w:r>
      <w:bookmarkEnd w:id="24"/>
      <w:r>
        <w:t xml:space="preserve">: </w:t>
      </w:r>
      <w:r w:rsidR="00E457DA">
        <w:rPr>
          <w:lang w:eastAsia="zh-CN"/>
        </w:rPr>
        <w:t>Comments on example definition of parameters (if any) and exchange of views</w:t>
      </w:r>
    </w:p>
    <w:tbl>
      <w:tblPr>
        <w:tblStyle w:val="af0"/>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uawei, HiSilicon</w:t>
            </w:r>
          </w:p>
        </w:tc>
        <w:tc>
          <w:tcPr>
            <w:tcW w:w="7708" w:type="dxa"/>
          </w:tcPr>
          <w:p w14:paraId="742D4AC9" w14:textId="44C2B45B" w:rsidR="006554D9" w:rsidRDefault="006554D9" w:rsidP="006554D9">
            <w:pPr>
              <w:spacing w:after="0"/>
              <w:rPr>
                <w:rFonts w:hint="eastAsia"/>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af3"/>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af3"/>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bookmarkStart w:id="25" w:name="_GoBack"/>
            <w:bookmarkEnd w:id="25"/>
          </w:p>
        </w:tc>
      </w:tr>
      <w:tr w:rsidR="00831DAE" w14:paraId="41F6503F" w14:textId="77777777" w:rsidTr="00831DAE">
        <w:tc>
          <w:tcPr>
            <w:tcW w:w="1642" w:type="dxa"/>
          </w:tcPr>
          <w:p w14:paraId="29472F85" w14:textId="38EC22AE" w:rsidR="00831DAE" w:rsidRDefault="00831DAE" w:rsidP="00831DAE">
            <w:pPr>
              <w:spacing w:after="0"/>
              <w:rPr>
                <w:lang w:eastAsia="zh-CN"/>
              </w:rPr>
            </w:pPr>
          </w:p>
        </w:tc>
        <w:tc>
          <w:tcPr>
            <w:tcW w:w="7708" w:type="dxa"/>
          </w:tcPr>
          <w:p w14:paraId="7F85901B" w14:textId="7BC8D1D0" w:rsidR="00831DAE" w:rsidRDefault="00831DAE" w:rsidP="00831DAE">
            <w:pPr>
              <w:spacing w:after="0"/>
              <w:rPr>
                <w:lang w:eastAsia="zh-CN"/>
              </w:rPr>
            </w:pPr>
          </w:p>
        </w:tc>
      </w:tr>
      <w:tr w:rsidR="00831DAE" w14:paraId="6918039B" w14:textId="77777777" w:rsidTr="00831DAE">
        <w:tc>
          <w:tcPr>
            <w:tcW w:w="1642" w:type="dxa"/>
          </w:tcPr>
          <w:p w14:paraId="21716538" w14:textId="55FB2FF9" w:rsidR="00831DAE" w:rsidRDefault="00831DAE" w:rsidP="00831DAE">
            <w:pPr>
              <w:spacing w:after="0"/>
              <w:rPr>
                <w:lang w:eastAsia="zh-CN"/>
              </w:rPr>
            </w:pPr>
          </w:p>
        </w:tc>
        <w:tc>
          <w:tcPr>
            <w:tcW w:w="7708" w:type="dxa"/>
          </w:tcPr>
          <w:p w14:paraId="1644D124" w14:textId="6226055B" w:rsidR="00831DAE" w:rsidRDefault="00831DAE" w:rsidP="00831DAE">
            <w:pPr>
              <w:spacing w:after="0"/>
              <w:rPr>
                <w:lang w:eastAsia="zh-CN"/>
              </w:rPr>
            </w:pPr>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20"/>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available in UE, which may include SS-RSRP, CSI-RSRP, etc., measured from the serving gNB and neighboring gNBs;</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When a serving gNB sends the response to LMF-initiated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reported by the UE if available at the gNB, which may include SS-RSRP, CSI-RSRP, etc., measured from the DL RS of serving gNB and neighboring gNBs;</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20"/>
      </w:pPr>
      <w:r>
        <w:lastRenderedPageBreak/>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r w:rsidRPr="00B566CB">
              <w:rPr>
                <w:lang w:eastAsia="zh-CN"/>
              </w:rPr>
              <w:t>InterDigital</w:t>
            </w:r>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Is the intention of hte prposal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20"/>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 xml:space="preserve">[Mediatek,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3"/>
      </w:pPr>
      <w:r>
        <w:lastRenderedPageBreak/>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20"/>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 xml:space="preserve">[InterDigital,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lastRenderedPageBreak/>
        <w:t>Comments from companies:</w:t>
      </w:r>
    </w:p>
    <w:tbl>
      <w:tblPr>
        <w:tblStyle w:val="af0"/>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r w:rsidRPr="008422BB">
              <w:rPr>
                <w:lang w:eastAsia="zh-CN"/>
              </w:rPr>
              <w:t>InterDigital</w:t>
            </w:r>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20"/>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a6"/>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a6"/>
        <w:ind w:left="360" w:hanging="360"/>
        <w:rPr>
          <w:sz w:val="22"/>
          <w:szCs w:val="22"/>
        </w:rPr>
      </w:pPr>
    </w:p>
    <w:p w14:paraId="222C9910" w14:textId="77777777" w:rsidR="00A5049B" w:rsidRDefault="00A5049B" w:rsidP="00A5049B">
      <w:pPr>
        <w:pStyle w:val="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af0"/>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r>
              <w:rPr>
                <w:lang w:eastAsia="zh-CN"/>
              </w:rPr>
              <w:t xml:space="preserve">Isnt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Our understanding of the preconfiguration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lastRenderedPageBreak/>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20"/>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 xml:space="preserve">[InterDigital,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lastRenderedPageBreak/>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6" w:author="Lenovo, Motorola Mobility-Robin Thomas" w:date="2021-08-17T18:55:00Z"/>
          <w:bCs/>
        </w:rPr>
      </w:pPr>
      <w:del w:id="27"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8" w:author="Lenovo, Motorola Mobility-Robin Thomas" w:date="2021-08-17T18:55:00Z"/>
          <w:lang w:val="en-GB"/>
        </w:rPr>
      </w:pPr>
      <w:del w:id="29"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ased on progress made by RAN1 for preceeding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lastRenderedPageBreak/>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0" w:name="_Ref79497546"/>
      <w:r w:rsidRPr="00D5250F">
        <w:rPr>
          <w:rFonts w:ascii="Times New Roman" w:eastAsia="宋体" w:hAnsi="Times New Roman"/>
        </w:rPr>
        <w:t>R1-2106554</w:t>
      </w:r>
      <w:r w:rsidRPr="00D5250F">
        <w:rPr>
          <w:rFonts w:ascii="Times New Roman" w:eastAsia="宋体" w:hAnsi="Times New Roman"/>
        </w:rPr>
        <w:tab/>
        <w:t>Discussion on items led by RAN2 for NR positioning</w:t>
      </w:r>
      <w:r w:rsidRPr="00D5250F">
        <w:rPr>
          <w:rFonts w:ascii="Times New Roman" w:eastAsia="宋体" w:hAnsi="Times New Roman"/>
        </w:rPr>
        <w:tab/>
        <w:t>ZTE</w:t>
      </w:r>
      <w:bookmarkEnd w:id="30"/>
    </w:p>
    <w:p w14:paraId="42DA34A2"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1" w:name="_Ref79694278"/>
      <w:r w:rsidRPr="00D5250F">
        <w:rPr>
          <w:rFonts w:ascii="Times New Roman" w:eastAsia="宋体" w:hAnsi="Times New Roman"/>
        </w:rPr>
        <w:t>R1-2106600</w:t>
      </w:r>
      <w:r w:rsidRPr="00D5250F">
        <w:rPr>
          <w:rFonts w:ascii="Times New Roman" w:eastAsia="宋体" w:hAnsi="Times New Roman"/>
        </w:rPr>
        <w:tab/>
        <w:t>Discussion on inactive state positioning and on-demand PRS</w:t>
      </w:r>
      <w:r w:rsidRPr="00D5250F">
        <w:rPr>
          <w:rFonts w:ascii="Times New Roman" w:eastAsia="宋体" w:hAnsi="Times New Roman"/>
        </w:rPr>
        <w:tab/>
        <w:t>vivo</w:t>
      </w:r>
      <w:bookmarkEnd w:id="31"/>
    </w:p>
    <w:p w14:paraId="48220F68"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2" w:name="_Ref79694301"/>
      <w:r w:rsidRPr="00D5250F">
        <w:rPr>
          <w:rFonts w:ascii="Times New Roman" w:eastAsia="宋体" w:hAnsi="Times New Roman"/>
        </w:rPr>
        <w:t>R1-2106814</w:t>
      </w:r>
      <w:r w:rsidRPr="00D5250F">
        <w:rPr>
          <w:rFonts w:ascii="Times New Roman" w:eastAsia="宋体" w:hAnsi="Times New Roman"/>
        </w:rPr>
        <w:tab/>
        <w:t>Considerations on positioning in RRC Inactive and on-demand PRS</w:t>
      </w:r>
      <w:r w:rsidRPr="00D5250F">
        <w:rPr>
          <w:rFonts w:ascii="Times New Roman" w:eastAsia="宋体" w:hAnsi="Times New Roman"/>
        </w:rPr>
        <w:tab/>
        <w:t>Sony</w:t>
      </w:r>
      <w:bookmarkEnd w:id="32"/>
    </w:p>
    <w:p w14:paraId="5DB5D97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3" w:name="_Ref79694433"/>
      <w:r w:rsidRPr="00D5250F">
        <w:rPr>
          <w:rFonts w:ascii="Times New Roman" w:eastAsia="宋体" w:hAnsi="Times New Roman"/>
        </w:rPr>
        <w:t>R1-2106893</w:t>
      </w:r>
      <w:r w:rsidRPr="00D5250F">
        <w:rPr>
          <w:rFonts w:ascii="Times New Roman" w:eastAsia="宋体" w:hAnsi="Times New Roman"/>
        </w:rPr>
        <w:tab/>
        <w:t>Discussion on on demand positioning and positioning in inactive state</w:t>
      </w:r>
      <w:r w:rsidRPr="00D5250F">
        <w:rPr>
          <w:rFonts w:ascii="Times New Roman" w:eastAsia="宋体" w:hAnsi="Times New Roman"/>
        </w:rPr>
        <w:tab/>
        <w:t>Samsung</w:t>
      </w:r>
      <w:bookmarkEnd w:id="33"/>
    </w:p>
    <w:p w14:paraId="24650F3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4" w:name="_Ref79694363"/>
      <w:r w:rsidRPr="00D5250F">
        <w:rPr>
          <w:rFonts w:ascii="Times New Roman" w:eastAsia="宋体" w:hAnsi="Times New Roman"/>
        </w:rPr>
        <w:t>R1-2106976</w:t>
      </w:r>
      <w:r w:rsidRPr="00D5250F">
        <w:rPr>
          <w:rFonts w:ascii="Times New Roman" w:eastAsia="宋体" w:hAnsi="Times New Roman"/>
        </w:rPr>
        <w:tab/>
        <w:t>Discussion on on-demand DL PRS and positioning for UEs in RRC_ INACTIVE state</w:t>
      </w:r>
      <w:r w:rsidRPr="00D5250F">
        <w:rPr>
          <w:rFonts w:ascii="Times New Roman" w:eastAsia="宋体" w:hAnsi="Times New Roman"/>
        </w:rPr>
        <w:tab/>
        <w:t>CATT</w:t>
      </w:r>
      <w:bookmarkEnd w:id="34"/>
    </w:p>
    <w:p w14:paraId="5405680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5" w:name="_Ref79739636"/>
      <w:r w:rsidRPr="00D5250F">
        <w:rPr>
          <w:rFonts w:ascii="Times New Roman" w:eastAsia="宋体" w:hAnsi="Times New Roman"/>
        </w:rPr>
        <w:t>R1-2107062</w:t>
      </w:r>
      <w:r w:rsidRPr="00D5250F">
        <w:rPr>
          <w:rFonts w:ascii="Times New Roman" w:eastAsia="宋体" w:hAnsi="Times New Roman"/>
        </w:rPr>
        <w:tab/>
        <w:t>Additional views on Inactive Mode Positioning and on-demand PRS</w:t>
      </w:r>
      <w:r w:rsidRPr="00D5250F">
        <w:rPr>
          <w:rFonts w:ascii="Times New Roman" w:eastAsia="宋体" w:hAnsi="Times New Roman"/>
        </w:rPr>
        <w:tab/>
        <w:t>Nokia, Nokia Shanghai Bell</w:t>
      </w:r>
      <w:bookmarkEnd w:id="35"/>
    </w:p>
    <w:p w14:paraId="6E75A7F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6" w:name="_Ref79697927"/>
      <w:r w:rsidRPr="00D5250F">
        <w:rPr>
          <w:rFonts w:ascii="Times New Roman" w:eastAsia="宋体" w:hAnsi="Times New Roman"/>
        </w:rPr>
        <w:t>R1-2107170</w:t>
      </w:r>
      <w:r w:rsidRPr="00D5250F">
        <w:rPr>
          <w:rFonts w:ascii="Times New Roman" w:eastAsia="宋体" w:hAnsi="Times New Roman"/>
        </w:rPr>
        <w:tab/>
        <w:t>Discussion on other enhancements for on-demand PRS and INACTIVE mode positioning</w:t>
      </w:r>
      <w:r w:rsidRPr="00D5250F">
        <w:rPr>
          <w:rFonts w:ascii="Times New Roman" w:eastAsia="宋体" w:hAnsi="Times New Roman"/>
        </w:rPr>
        <w:tab/>
        <w:t>CAICT</w:t>
      </w:r>
      <w:bookmarkEnd w:id="36"/>
    </w:p>
    <w:p w14:paraId="32B9A87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7" w:name="_Ref79694378"/>
      <w:r w:rsidRPr="00D5250F">
        <w:rPr>
          <w:rFonts w:ascii="Times New Roman" w:eastAsia="宋体" w:hAnsi="Times New Roman"/>
        </w:rPr>
        <w:t>R1-2107218</w:t>
      </w:r>
      <w:r w:rsidRPr="00D5250F">
        <w:rPr>
          <w:rFonts w:ascii="Times New Roman" w:eastAsia="宋体" w:hAnsi="Times New Roman"/>
        </w:rPr>
        <w:tab/>
        <w:t>Discussion on positioning for UE in RRC_INACTIVE and on-demand PRS</w:t>
      </w:r>
      <w:r w:rsidRPr="00D5250F">
        <w:rPr>
          <w:rFonts w:ascii="Times New Roman" w:eastAsia="宋体" w:hAnsi="Times New Roman"/>
        </w:rPr>
        <w:tab/>
        <w:t>OPPO</w:t>
      </w:r>
      <w:bookmarkEnd w:id="37"/>
    </w:p>
    <w:p w14:paraId="1781A3B2"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8" w:name="_Ref79694404"/>
      <w:r w:rsidRPr="00D5250F">
        <w:rPr>
          <w:rFonts w:ascii="Times New Roman" w:eastAsia="宋体" w:hAnsi="Times New Roman"/>
        </w:rPr>
        <w:t>R1-2107350</w:t>
      </w:r>
      <w:r w:rsidRPr="00D5250F">
        <w:rPr>
          <w:rFonts w:ascii="Times New Roman" w:eastAsia="宋体" w:hAnsi="Times New Roman"/>
        </w:rPr>
        <w:tab/>
        <w:t>Enhancements Related to On Demand PRS And Positioning in RRC Inactive State</w:t>
      </w:r>
      <w:r w:rsidRPr="00D5250F">
        <w:rPr>
          <w:rFonts w:ascii="Times New Roman" w:eastAsia="宋体" w:hAnsi="Times New Roman"/>
        </w:rPr>
        <w:tab/>
        <w:t>Qualcomm Incorporated</w:t>
      </w:r>
      <w:bookmarkEnd w:id="38"/>
    </w:p>
    <w:p w14:paraId="6371A6CC"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39" w:name="_Ref79694412"/>
      <w:r w:rsidRPr="00D5250F">
        <w:rPr>
          <w:rFonts w:ascii="Times New Roman" w:eastAsia="宋体" w:hAnsi="Times New Roman"/>
        </w:rPr>
        <w:t>R1-2107407</w:t>
      </w:r>
      <w:r w:rsidRPr="00D5250F">
        <w:rPr>
          <w:rFonts w:ascii="Times New Roman" w:eastAsia="宋体" w:hAnsi="Times New Roman"/>
        </w:rPr>
        <w:tab/>
        <w:t>Discussion on RAN2-led items for positioning</w:t>
      </w:r>
      <w:r w:rsidRPr="00D5250F">
        <w:rPr>
          <w:rFonts w:ascii="Times New Roman" w:eastAsia="宋体" w:hAnsi="Times New Roman"/>
        </w:rPr>
        <w:tab/>
        <w:t>CMCC</w:t>
      </w:r>
      <w:bookmarkEnd w:id="39"/>
    </w:p>
    <w:p w14:paraId="1A18D6B9"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0" w:name="_Ref79694456"/>
      <w:r w:rsidRPr="00D5250F">
        <w:rPr>
          <w:rFonts w:ascii="Times New Roman" w:eastAsia="宋体" w:hAnsi="Times New Roman"/>
        </w:rPr>
        <w:t>R1-2107595</w:t>
      </w:r>
      <w:r w:rsidRPr="00D5250F">
        <w:rPr>
          <w:rFonts w:ascii="Times New Roman" w:eastAsia="宋体" w:hAnsi="Times New Roman"/>
        </w:rPr>
        <w:tab/>
        <w:t>On-demand DL PRS Signalling and NR Positioning for UEs in RRC-INACTIVE state</w:t>
      </w:r>
      <w:r w:rsidRPr="00D5250F">
        <w:rPr>
          <w:rFonts w:ascii="Times New Roman" w:eastAsia="宋体" w:hAnsi="Times New Roman"/>
        </w:rPr>
        <w:tab/>
        <w:t>Intel Corporation</w:t>
      </w:r>
      <w:bookmarkEnd w:id="40"/>
    </w:p>
    <w:p w14:paraId="45F23F4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1" w:name="_Ref79694464"/>
      <w:r w:rsidRPr="00D5250F">
        <w:rPr>
          <w:rFonts w:ascii="Times New Roman" w:eastAsia="宋体" w:hAnsi="Times New Roman"/>
        </w:rPr>
        <w:t>R1-2107649</w:t>
      </w:r>
      <w:r w:rsidRPr="00D5250F">
        <w:rPr>
          <w:rFonts w:ascii="Times New Roman" w:eastAsia="宋体" w:hAnsi="Times New Roman"/>
        </w:rPr>
        <w:tab/>
        <w:t>Discussion on on-demand PRS and INACTIVE mode positioning</w:t>
      </w:r>
      <w:r w:rsidRPr="00D5250F">
        <w:rPr>
          <w:rFonts w:ascii="Times New Roman" w:eastAsia="宋体" w:hAnsi="Times New Roman"/>
        </w:rPr>
        <w:tab/>
        <w:t>InterDigital, Inc.</w:t>
      </w:r>
      <w:bookmarkEnd w:id="41"/>
    </w:p>
    <w:p w14:paraId="7972C9AE"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2" w:name="_Ref79694474"/>
      <w:r w:rsidRPr="00D5250F">
        <w:rPr>
          <w:rFonts w:ascii="Times New Roman" w:eastAsia="宋体" w:hAnsi="Times New Roman"/>
        </w:rPr>
        <w:t>R1-2107664</w:t>
      </w:r>
      <w:r w:rsidRPr="00D5250F">
        <w:rPr>
          <w:rFonts w:ascii="Times New Roman" w:eastAsia="宋体" w:hAnsi="Times New Roman"/>
        </w:rPr>
        <w:tab/>
        <w:t>Discussion on RAN2 led objectives for NR positioning</w:t>
      </w:r>
      <w:r w:rsidRPr="00D5250F">
        <w:rPr>
          <w:rFonts w:ascii="Times New Roman" w:eastAsia="宋体" w:hAnsi="Times New Roman"/>
        </w:rPr>
        <w:tab/>
        <w:t>Huawei, HiSilicon</w:t>
      </w:r>
      <w:bookmarkEnd w:id="42"/>
    </w:p>
    <w:p w14:paraId="43B00335"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3" w:name="_Ref79694481"/>
      <w:r w:rsidRPr="00D5250F">
        <w:rPr>
          <w:rFonts w:ascii="Times New Roman" w:eastAsia="宋体" w:hAnsi="Times New Roman"/>
        </w:rPr>
        <w:t>R1-2107830</w:t>
      </w:r>
      <w:r w:rsidRPr="00D5250F">
        <w:rPr>
          <w:rFonts w:ascii="Times New Roman" w:eastAsia="宋体" w:hAnsi="Times New Roman"/>
        </w:rPr>
        <w:tab/>
        <w:t>Potential physical layer impact to the RAN2-led topics</w:t>
      </w:r>
      <w:r w:rsidRPr="00D5250F">
        <w:rPr>
          <w:rFonts w:ascii="Times New Roman" w:eastAsia="宋体" w:hAnsi="Times New Roman"/>
        </w:rPr>
        <w:tab/>
        <w:t>MediaTek Inc.</w:t>
      </w:r>
      <w:bookmarkEnd w:id="43"/>
    </w:p>
    <w:p w14:paraId="5277F0C7"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4" w:name="_Ref79699155"/>
      <w:r w:rsidRPr="00D5250F">
        <w:rPr>
          <w:rFonts w:ascii="Times New Roman" w:eastAsia="宋体" w:hAnsi="Times New Roman"/>
        </w:rPr>
        <w:t>R1-2107831</w:t>
      </w:r>
      <w:r w:rsidRPr="00D5250F">
        <w:rPr>
          <w:rFonts w:ascii="Times New Roman" w:eastAsia="宋体" w:hAnsi="Times New Roman"/>
        </w:rPr>
        <w:tab/>
        <w:t>Discussion on other enhancements for positioning</w:t>
      </w:r>
      <w:r w:rsidRPr="00D5250F">
        <w:rPr>
          <w:rFonts w:ascii="Times New Roman" w:eastAsia="宋体" w:hAnsi="Times New Roman"/>
        </w:rPr>
        <w:tab/>
        <w:t>LG Electronics</w:t>
      </w:r>
      <w:bookmarkEnd w:id="44"/>
    </w:p>
    <w:p w14:paraId="5E5CEB0B"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5" w:name="_Ref79698297"/>
      <w:r w:rsidRPr="00D5250F">
        <w:rPr>
          <w:rFonts w:ascii="Times New Roman" w:eastAsia="宋体" w:hAnsi="Times New Roman"/>
        </w:rPr>
        <w:t>R1-2107863</w:t>
      </w:r>
      <w:r w:rsidRPr="00D5250F">
        <w:rPr>
          <w:rFonts w:ascii="Times New Roman" w:eastAsia="宋体" w:hAnsi="Times New Roman"/>
        </w:rPr>
        <w:tab/>
        <w:t>Discussion on positioning for UEs in RRC_INACTIVE state</w:t>
      </w:r>
      <w:r w:rsidRPr="00D5250F">
        <w:rPr>
          <w:rFonts w:ascii="Times New Roman" w:eastAsia="宋体" w:hAnsi="Times New Roman"/>
        </w:rPr>
        <w:tab/>
        <w:t>NTT DOCOMO, INC.</w:t>
      </w:r>
      <w:bookmarkEnd w:id="45"/>
    </w:p>
    <w:p w14:paraId="2DB1DC4A"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6" w:name="_Ref79694490"/>
      <w:r w:rsidRPr="00D5250F">
        <w:rPr>
          <w:rFonts w:ascii="Times New Roman" w:eastAsia="宋体" w:hAnsi="Times New Roman"/>
        </w:rPr>
        <w:t>R1-2107925</w:t>
      </w:r>
      <w:r w:rsidRPr="00D5250F">
        <w:rPr>
          <w:rFonts w:ascii="Times New Roman" w:eastAsia="宋体" w:hAnsi="Times New Roman"/>
        </w:rPr>
        <w:tab/>
        <w:t>On-demand PRS and positioning for in-active state UE</w:t>
      </w:r>
      <w:r w:rsidRPr="00D5250F">
        <w:rPr>
          <w:rFonts w:ascii="Times New Roman" w:eastAsia="宋体" w:hAnsi="Times New Roman"/>
        </w:rPr>
        <w:tab/>
        <w:t>Xiaomi</w:t>
      </w:r>
      <w:bookmarkEnd w:id="46"/>
    </w:p>
    <w:p w14:paraId="1B5CCDD0"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7" w:name="_Ref79694502"/>
      <w:r w:rsidRPr="00D5250F">
        <w:rPr>
          <w:rFonts w:ascii="Times New Roman" w:eastAsia="宋体" w:hAnsi="Times New Roman"/>
        </w:rPr>
        <w:t>R1-2108105</w:t>
      </w:r>
      <w:r w:rsidRPr="00D5250F">
        <w:rPr>
          <w:rFonts w:ascii="Times New Roman" w:eastAsia="宋体" w:hAnsi="Times New Roman"/>
        </w:rPr>
        <w:tab/>
        <w:t>Considerations on SRS transmission for positioning in RRC_INACTIVE state</w:t>
      </w:r>
      <w:r w:rsidRPr="00D5250F">
        <w:rPr>
          <w:rFonts w:ascii="Times New Roman" w:eastAsia="宋体" w:hAnsi="Times New Roman"/>
        </w:rPr>
        <w:tab/>
        <w:t>Fraunhofer IIS, Fraunhofer HHI</w:t>
      </w:r>
      <w:bookmarkEnd w:id="47"/>
    </w:p>
    <w:p w14:paraId="5250709D" w14:textId="77777777" w:rsidR="00D5250F" w:rsidRPr="00D5250F" w:rsidRDefault="00D5250F" w:rsidP="00A87C37">
      <w:pPr>
        <w:pStyle w:val="af3"/>
        <w:widowControl w:val="0"/>
        <w:numPr>
          <w:ilvl w:val="0"/>
          <w:numId w:val="10"/>
        </w:numPr>
        <w:spacing w:after="60"/>
        <w:jc w:val="both"/>
        <w:rPr>
          <w:rFonts w:ascii="Times New Roman" w:eastAsia="宋体" w:hAnsi="Times New Roman"/>
        </w:rPr>
      </w:pPr>
      <w:bookmarkStart w:id="48" w:name="_Ref79790401"/>
      <w:r w:rsidRPr="00D5250F">
        <w:rPr>
          <w:rFonts w:ascii="Times New Roman" w:eastAsia="宋体" w:hAnsi="Times New Roman"/>
        </w:rPr>
        <w:t>R1-2108146</w:t>
      </w:r>
      <w:r w:rsidRPr="00D5250F">
        <w:rPr>
          <w:rFonts w:ascii="Times New Roman" w:eastAsia="宋体" w:hAnsi="Times New Roman"/>
        </w:rPr>
        <w:tab/>
        <w:t>Discussion on On-Demand PRS and RRC_INACTIVE Positioning</w:t>
      </w:r>
      <w:r w:rsidRPr="00D5250F">
        <w:rPr>
          <w:rFonts w:ascii="Times New Roman" w:eastAsia="宋体" w:hAnsi="Times New Roman"/>
        </w:rPr>
        <w:tab/>
        <w:t>Lenovo, Motorola Mobility</w:t>
      </w:r>
      <w:bookmarkEnd w:id="48"/>
    </w:p>
    <w:p w14:paraId="357A6F04" w14:textId="72FD1EE2" w:rsidR="00544AA6" w:rsidRPr="00D5250F" w:rsidRDefault="00D5250F" w:rsidP="00A87C37">
      <w:pPr>
        <w:pStyle w:val="af3"/>
        <w:widowControl w:val="0"/>
        <w:numPr>
          <w:ilvl w:val="0"/>
          <w:numId w:val="10"/>
        </w:numPr>
        <w:spacing w:after="60"/>
        <w:jc w:val="both"/>
        <w:rPr>
          <w:rFonts w:ascii="Times New Roman" w:eastAsia="宋体" w:hAnsi="Times New Roman"/>
        </w:rPr>
      </w:pPr>
      <w:bookmarkStart w:id="49" w:name="_Ref79497552"/>
      <w:r w:rsidRPr="00D5250F">
        <w:rPr>
          <w:rFonts w:ascii="Times New Roman" w:eastAsia="宋体" w:hAnsi="Times New Roman"/>
        </w:rPr>
        <w:t>R1-2108169</w:t>
      </w:r>
      <w:r w:rsidRPr="00D5250F">
        <w:rPr>
          <w:rFonts w:ascii="Times New Roman" w:eastAsia="宋体" w:hAnsi="Times New Roman"/>
        </w:rPr>
        <w:tab/>
        <w:t>On-demand transmission and reception of DL PRS for DL and DL+UL positioning</w:t>
      </w:r>
      <w:r w:rsidRPr="00D5250F">
        <w:rPr>
          <w:rFonts w:ascii="Times New Roman" w:eastAsia="宋体" w:hAnsi="Times New Roman"/>
        </w:rPr>
        <w:tab/>
        <w:t>Ericsson</w:t>
      </w:r>
      <w:bookmarkEnd w:id="49"/>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69B19" w14:textId="77777777" w:rsidR="00BE74EE" w:rsidRDefault="00BE74EE" w:rsidP="00970CA6">
      <w:pPr>
        <w:spacing w:after="0"/>
      </w:pPr>
      <w:r>
        <w:separator/>
      </w:r>
    </w:p>
  </w:endnote>
  <w:endnote w:type="continuationSeparator" w:id="0">
    <w:p w14:paraId="2711F0E9" w14:textId="77777777" w:rsidR="00BE74EE" w:rsidRDefault="00BE74EE" w:rsidP="00970CA6">
      <w:pPr>
        <w:spacing w:after="0"/>
      </w:pPr>
      <w:r>
        <w:continuationSeparator/>
      </w:r>
    </w:p>
  </w:endnote>
  <w:endnote w:type="continuationNotice" w:id="1">
    <w:p w14:paraId="0BFF9FEF" w14:textId="77777777" w:rsidR="00BE74EE" w:rsidRDefault="00BE74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902B8" w14:textId="77777777" w:rsidR="00BE74EE" w:rsidRDefault="00BE74EE" w:rsidP="00970CA6">
      <w:pPr>
        <w:spacing w:after="0"/>
      </w:pPr>
      <w:r>
        <w:separator/>
      </w:r>
    </w:p>
  </w:footnote>
  <w:footnote w:type="continuationSeparator" w:id="0">
    <w:p w14:paraId="18A477C5" w14:textId="77777777" w:rsidR="00BE74EE" w:rsidRDefault="00BE74EE" w:rsidP="00970CA6">
      <w:pPr>
        <w:spacing w:after="0"/>
      </w:pPr>
      <w:r>
        <w:continuationSeparator/>
      </w:r>
    </w:p>
  </w:footnote>
  <w:footnote w:type="continuationNotice" w:id="1">
    <w:p w14:paraId="4DCBC52A" w14:textId="77777777" w:rsidR="00BE74EE" w:rsidRDefault="00BE74E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a"/>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8"/>
  </w:num>
  <w:num w:numId="5">
    <w:abstractNumId w:val="9"/>
  </w:num>
  <w:num w:numId="6">
    <w:abstractNumId w:val="16"/>
  </w:num>
  <w:num w:numId="7">
    <w:abstractNumId w:val="2"/>
  </w:num>
  <w:num w:numId="8">
    <w:abstractNumId w:val="22"/>
  </w:num>
  <w:num w:numId="9">
    <w:abstractNumId w:val="23"/>
  </w:num>
  <w:num w:numId="10">
    <w:abstractNumId w:val="4"/>
  </w:num>
  <w:num w:numId="11">
    <w:abstractNumId w:val="13"/>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5"/>
  </w:num>
  <w:num w:numId="17">
    <w:abstractNumId w:val="26"/>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12"/>
  </w:num>
  <w:num w:numId="23">
    <w:abstractNumId w:val="19"/>
  </w:num>
  <w:num w:numId="24">
    <w:abstractNumId w:val="10"/>
  </w:num>
  <w:num w:numId="25">
    <w:abstractNumId w:val="20"/>
  </w:num>
  <w:num w:numId="26">
    <w:abstractNumId w:val="15"/>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1"/>
  </w:num>
  <w:num w:numId="36">
    <w:abstractNumId w:val="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19A9"/>
    <w:rsid w:val="000D23CD"/>
    <w:rsid w:val="000D46D1"/>
    <w:rsid w:val="000D4852"/>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6B0E"/>
    <w:rsid w:val="001B6B91"/>
    <w:rsid w:val="001B7BC8"/>
    <w:rsid w:val="001C05F1"/>
    <w:rsid w:val="001C15CA"/>
    <w:rsid w:val="001C2641"/>
    <w:rsid w:val="001C3A23"/>
    <w:rsid w:val="001C5D62"/>
    <w:rsid w:val="001D06A7"/>
    <w:rsid w:val="001D1906"/>
    <w:rsid w:val="001D5A3D"/>
    <w:rsid w:val="001E1CCE"/>
    <w:rsid w:val="001E337F"/>
    <w:rsid w:val="001E4F49"/>
    <w:rsid w:val="001E5FF2"/>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EFE"/>
    <w:rsid w:val="003032F0"/>
    <w:rsid w:val="0030390B"/>
    <w:rsid w:val="00303F8C"/>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104A0"/>
    <w:rsid w:val="00610A53"/>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6239"/>
    <w:rsid w:val="006B6B9E"/>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2456"/>
    <w:rsid w:val="007725BD"/>
    <w:rsid w:val="0077321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4172"/>
    <w:rsid w:val="00827717"/>
    <w:rsid w:val="00831DAE"/>
    <w:rsid w:val="008338C9"/>
    <w:rsid w:val="00834585"/>
    <w:rsid w:val="00836BFC"/>
    <w:rsid w:val="0083707D"/>
    <w:rsid w:val="008422BB"/>
    <w:rsid w:val="00843CDC"/>
    <w:rsid w:val="008464A3"/>
    <w:rsid w:val="00852180"/>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E2821"/>
    <w:rsid w:val="009E2A52"/>
    <w:rsid w:val="009E40E2"/>
    <w:rsid w:val="009E4D95"/>
    <w:rsid w:val="009E60FE"/>
    <w:rsid w:val="009E7428"/>
    <w:rsid w:val="009F0D1C"/>
    <w:rsid w:val="009F43FA"/>
    <w:rsid w:val="009F4E03"/>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E74EE"/>
    <w:rsid w:val="00BF4B0B"/>
    <w:rsid w:val="00BF5ACC"/>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1"/>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0">
    <w:name w:val="heading 2"/>
    <w:aliases w:val="Head2A,2,H2,UNDERRUBRIK 1-2,DO NOT USE_h2,h2,h21,H2 Char,h2 Char"/>
    <w:basedOn w:val="1"/>
    <w:next w:val="a1"/>
    <w:link w:val="2Char"/>
    <w:qFormat/>
    <w:pPr>
      <w:numPr>
        <w:ilvl w:val="1"/>
      </w:numPr>
      <w:pBdr>
        <w:top w:val="none" w:sz="0" w:space="0" w:color="auto"/>
      </w:pBdr>
      <w:tabs>
        <w:tab w:val="left" w:pos="576"/>
      </w:tabs>
      <w:spacing w:before="180"/>
      <w:ind w:left="57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0"/>
    <w:next w:val="a1"/>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num" w:pos="360"/>
      </w:tabs>
      <w:ind w:left="0" w:firstLine="0"/>
      <w:contextualSpacing/>
    </w:pPr>
  </w:style>
  <w:style w:type="paragraph" w:styleId="a5">
    <w:name w:val="caption"/>
    <w:aliases w:val="cap,Caption Equation,First line:  0.5&quot;"/>
    <w:basedOn w:val="a1"/>
    <w:next w:val="a1"/>
    <w:link w:val="Char"/>
    <w:qFormat/>
    <w:pPr>
      <w:spacing w:before="120"/>
    </w:pPr>
    <w:rPr>
      <w:b/>
      <w:bCs/>
    </w:rPr>
  </w:style>
  <w:style w:type="paragraph" w:styleId="a6">
    <w:name w:val="List Bullet"/>
    <w:basedOn w:val="a1"/>
    <w:uiPriority w:val="99"/>
    <w:unhideWhenUsed/>
    <w:qFormat/>
    <w:pPr>
      <w:tabs>
        <w:tab w:val="left" w:pos="360"/>
      </w:tabs>
      <w:contextualSpacing/>
    </w:pPr>
  </w:style>
  <w:style w:type="paragraph" w:styleId="a7">
    <w:name w:val="annotation text"/>
    <w:basedOn w:val="a1"/>
    <w:link w:val="Char0"/>
    <w:unhideWhenUsed/>
    <w:qFormat/>
  </w:style>
  <w:style w:type="paragraph" w:styleId="a8">
    <w:name w:val="Body Text"/>
    <w:basedOn w:val="a1"/>
    <w:link w:val="Char1"/>
    <w:qFormat/>
    <w:pPr>
      <w:overflowPunct/>
      <w:autoSpaceDE/>
      <w:autoSpaceDN/>
      <w:adjustRightInd/>
      <w:textAlignment w:val="auto"/>
    </w:pPr>
    <w:rPr>
      <w:rFonts w:eastAsia="Times New Roman"/>
      <w:lang w:val="en-US"/>
    </w:rPr>
  </w:style>
  <w:style w:type="paragraph" w:styleId="21">
    <w:name w:val="List 2"/>
    <w:basedOn w:val="a1"/>
    <w:uiPriority w:val="99"/>
    <w:semiHidden/>
    <w:unhideWhenUsed/>
    <w:qFormat/>
    <w:pPr>
      <w:ind w:left="566" w:hanging="283"/>
      <w:contextualSpacing/>
    </w:pPr>
  </w:style>
  <w:style w:type="paragraph" w:styleId="30">
    <w:name w:val="toc 3"/>
    <w:basedOn w:val="22"/>
    <w:next w:val="a1"/>
    <w:semiHidden/>
    <w:qFormat/>
    <w:pPr>
      <w:keepLines/>
      <w:widowControl w:val="0"/>
      <w:tabs>
        <w:tab w:val="right" w:leader="dot" w:pos="9639"/>
      </w:tabs>
      <w:spacing w:after="0"/>
      <w:ind w:leftChars="0" w:left="1134" w:right="425" w:hanging="1134"/>
    </w:pPr>
    <w:rPr>
      <w:lang w:eastAsia="en-GB"/>
    </w:rPr>
  </w:style>
  <w:style w:type="paragraph" w:styleId="22">
    <w:name w:val="toc 2"/>
    <w:basedOn w:val="a1"/>
    <w:next w:val="a1"/>
    <w:uiPriority w:val="39"/>
    <w:semiHidden/>
    <w:unhideWhenUsed/>
    <w:qFormat/>
    <w:pPr>
      <w:ind w:leftChars="200" w:left="420"/>
    </w:pPr>
  </w:style>
  <w:style w:type="paragraph" w:styleId="a9">
    <w:name w:val="Balloon Text"/>
    <w:basedOn w:val="a1"/>
    <w:link w:val="Char2"/>
    <w:uiPriority w:val="99"/>
    <w:semiHidden/>
    <w:unhideWhenUsed/>
    <w:qFormat/>
    <w:pPr>
      <w:spacing w:after="0"/>
    </w:pPr>
    <w:rPr>
      <w:sz w:val="18"/>
      <w:szCs w:val="18"/>
    </w:rPr>
  </w:style>
  <w:style w:type="paragraph" w:styleId="aa">
    <w:name w:val="footer"/>
    <w:basedOn w:val="a1"/>
    <w:link w:val="Char3"/>
    <w:uiPriority w:val="99"/>
    <w:unhideWhenUsed/>
    <w:qFormat/>
    <w:pPr>
      <w:tabs>
        <w:tab w:val="center" w:pos="4153"/>
        <w:tab w:val="right" w:pos="8306"/>
      </w:tabs>
      <w:snapToGrid w:val="0"/>
    </w:pPr>
    <w:rPr>
      <w:sz w:val="18"/>
      <w:szCs w:val="18"/>
    </w:rPr>
  </w:style>
  <w:style w:type="paragraph" w:styleId="ab">
    <w:name w:val="header"/>
    <w:basedOn w:val="a1"/>
    <w:link w:val="Char4"/>
    <w:unhideWhenUsed/>
    <w:qFormat/>
    <w:pPr>
      <w:pBdr>
        <w:bottom w:val="single" w:sz="6" w:space="1" w:color="auto"/>
      </w:pBdr>
      <w:tabs>
        <w:tab w:val="center" w:pos="4153"/>
        <w:tab w:val="right" w:pos="8306"/>
      </w:tabs>
      <w:snapToGrid w:val="0"/>
      <w:jc w:val="center"/>
    </w:pPr>
    <w:rPr>
      <w:sz w:val="18"/>
      <w:szCs w:val="18"/>
    </w:rPr>
  </w:style>
  <w:style w:type="paragraph" w:styleId="ac">
    <w:name w:val="List"/>
    <w:basedOn w:val="a1"/>
    <w:uiPriority w:val="99"/>
    <w:semiHidden/>
    <w:unhideWhenUsed/>
    <w:qFormat/>
    <w:pPr>
      <w:ind w:left="283" w:hanging="283"/>
      <w:contextualSpacing/>
    </w:pPr>
  </w:style>
  <w:style w:type="paragraph" w:styleId="ad">
    <w:name w:val="table of figures"/>
    <w:basedOn w:val="a8"/>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e">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
    <w:name w:val="annotation subject"/>
    <w:basedOn w:val="a7"/>
    <w:next w:val="a7"/>
    <w:link w:val="Char5"/>
    <w:uiPriority w:val="99"/>
    <w:semiHidden/>
    <w:unhideWhenUsed/>
    <w:qFormat/>
    <w:rPr>
      <w:b/>
      <w:bCs/>
    </w:rPr>
  </w:style>
  <w:style w:type="table" w:styleId="af0">
    <w:name w:val="Table Grid"/>
    <w:basedOn w:val="a3"/>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Pr>
      <w:color w:val="0000FF"/>
      <w:u w:val="single"/>
    </w:rPr>
  </w:style>
  <w:style w:type="character" w:styleId="af2">
    <w:name w:val="annotation reference"/>
    <w:basedOn w:val="a2"/>
    <w:uiPriority w:val="99"/>
    <w:semiHidden/>
    <w:unhideWhenUsed/>
    <w:qFormat/>
    <w:rPr>
      <w:sz w:val="21"/>
      <w:szCs w:val="21"/>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Pr>
      <w:rFonts w:ascii="Arial" w:hAnsi="Arial"/>
      <w:sz w:val="36"/>
      <w:lang w:val="en-GB" w:eastAsia="en-US"/>
    </w:rPr>
  </w:style>
  <w:style w:type="character" w:customStyle="1" w:styleId="2Char">
    <w:name w:val="标题 2 Char"/>
    <w:aliases w:val="Head2A Char,2 Char,H2 Char1,UNDERRUBRIK 1-2 Char,DO NOT USE_h2 Char,h2 Char1,h21 Char,H2 Char Char,h2 Char Char"/>
    <w:basedOn w:val="a2"/>
    <w:link w:val="20"/>
    <w:qFormat/>
    <w:rPr>
      <w:rFonts w:ascii="Arial" w:hAnsi="Arial"/>
      <w:sz w:val="32"/>
      <w:lang w:val="en-GB"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
    <w:qFormat/>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2"/>
    <w:link w:val="4"/>
    <w:qFormat/>
    <w:rPr>
      <w:rFonts w:ascii="Arial" w:eastAsia="宋体" w:hAnsi="Arial" w:cs="Times New Roman"/>
      <w:sz w:val="24"/>
      <w:szCs w:val="20"/>
      <w:lang w:val="en-GB"/>
    </w:rPr>
  </w:style>
  <w:style w:type="character" w:customStyle="1" w:styleId="5Char">
    <w:name w:val="标题 5 Char"/>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题注 Char"/>
    <w:aliases w:val="cap Char,Caption Equation Char,First line:  0.5&quot; Char"/>
    <w:link w:val="a5"/>
    <w:qFormat/>
    <w:rPr>
      <w:rFonts w:ascii="Times New Roman" w:eastAsia="宋体" w:hAnsi="Times New Roman" w:cs="Times New Roman"/>
      <w:b/>
      <w:bCs/>
      <w:sz w:val="20"/>
      <w:szCs w:val="20"/>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Char2">
    <w:name w:val="批注框文本 Char"/>
    <w:basedOn w:val="a2"/>
    <w:link w:val="a9"/>
    <w:uiPriority w:val="99"/>
    <w:semiHidden/>
    <w:qFormat/>
    <w:rPr>
      <w:rFonts w:ascii="Times New Roman" w:eastAsia="宋体" w:hAnsi="Times New Roman" w:cs="Times New Roman"/>
      <w:sz w:val="18"/>
      <w:szCs w:val="18"/>
      <w:lang w:val="en-GB"/>
    </w:rPr>
  </w:style>
  <w:style w:type="character" w:customStyle="1" w:styleId="Char0">
    <w:name w:val="批注文字 Char"/>
    <w:basedOn w:val="a2"/>
    <w:link w:val="a7"/>
    <w:qFormat/>
    <w:rPr>
      <w:rFonts w:ascii="Times New Roman" w:eastAsia="宋体" w:hAnsi="Times New Roman" w:cs="Times New Roman"/>
      <w:sz w:val="20"/>
      <w:szCs w:val="20"/>
      <w:lang w:val="en-GB"/>
    </w:rPr>
  </w:style>
  <w:style w:type="character" w:customStyle="1" w:styleId="Char5">
    <w:name w:val="批注主题 Char"/>
    <w:basedOn w:val="Char0"/>
    <w:link w:val="af"/>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c"/>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1"/>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4">
    <w:name w:val="页眉 Char"/>
    <w:basedOn w:val="a2"/>
    <w:link w:val="ab"/>
    <w:qFormat/>
    <w:rPr>
      <w:rFonts w:ascii="Times New Roman" w:eastAsia="宋体" w:hAnsi="Times New Roman" w:cs="Times New Roman"/>
      <w:sz w:val="18"/>
      <w:szCs w:val="18"/>
      <w:lang w:val="en-GB"/>
    </w:rPr>
  </w:style>
  <w:style w:type="character" w:customStyle="1" w:styleId="Char3">
    <w:name w:val="页脚 Char"/>
    <w:basedOn w:val="a2"/>
    <w:link w:val="aa"/>
    <w:uiPriority w:val="99"/>
    <w:qFormat/>
    <w:rPr>
      <w:rFonts w:ascii="Times New Roman" w:eastAsia="宋体" w:hAnsi="Times New Roman" w:cs="Times New Roman"/>
      <w:sz w:val="18"/>
      <w:szCs w:val="18"/>
      <w:lang w:val="en-GB"/>
    </w:rPr>
  </w:style>
  <w:style w:type="paragraph" w:customStyle="1" w:styleId="10">
    <w:name w:val="修订1"/>
    <w:hidden/>
    <w:uiPriority w:val="99"/>
    <w:semiHidden/>
    <w:qFormat/>
    <w:rPr>
      <w:lang w:val="en-GB" w:eastAsia="en-US"/>
    </w:rPr>
  </w:style>
  <w:style w:type="paragraph" w:customStyle="1" w:styleId="3GPPAgreements">
    <w:name w:val="3GPP Agreements"/>
    <w:basedOn w:val="a1"/>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4">
    <w:name w:val="Placeholder Text"/>
    <w:basedOn w:val="a2"/>
    <w:uiPriority w:val="99"/>
    <w:semiHidden/>
    <w:qFormat/>
    <w:rPr>
      <w:color w:val="808080"/>
    </w:rPr>
  </w:style>
  <w:style w:type="character" w:customStyle="1" w:styleId="Char1">
    <w:name w:val="正文文本 Char"/>
    <w:basedOn w:val="a2"/>
    <w:link w:val="a8"/>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8"/>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Char">
    <w:name w:val="HTML 预设格式 Char"/>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af5">
    <w:name w:val="Strong"/>
    <w:basedOn w:val="a2"/>
    <w:uiPriority w:val="22"/>
    <w:qFormat/>
    <w:rsid w:val="00E75E3C"/>
    <w:rPr>
      <w:b/>
      <w:bCs/>
    </w:rPr>
  </w:style>
  <w:style w:type="paragraph" w:customStyle="1" w:styleId="EW">
    <w:name w:val="EW"/>
    <w:basedOn w:val="a1"/>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f6">
    <w:name w:val="表格文字居左"/>
    <w:basedOn w:val="a1"/>
    <w:next w:val="a1"/>
    <w:qFormat/>
    <w:rsid w:val="00E56493"/>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a">
    <w:name w:val="List Number"/>
    <w:basedOn w:val="a1"/>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af7">
    <w:name w:val="FollowedHyperlink"/>
    <w:basedOn w:val="a2"/>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af8">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5.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6.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7.xml><?xml version="1.0" encoding="utf-8"?>
<ds:datastoreItem xmlns:ds="http://schemas.openxmlformats.org/officeDocument/2006/customXml" ds:itemID="{73F6D382-A967-4524-9113-6E1B4153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17200</Words>
  <Characters>98042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Huawei - Huangsu4</cp:lastModifiedBy>
  <cp:revision>2</cp:revision>
  <dcterms:created xsi:type="dcterms:W3CDTF">2021-08-20T16:19:00Z</dcterms:created>
  <dcterms:modified xsi:type="dcterms:W3CDTF">2021-08-20T16:19:00Z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