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lastRenderedPageBreak/>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lastRenderedPageBreak/>
        <w:t>Next SPS PUCCH occasion of the SPS configuration: LGE [18] (FFS if possible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lastRenderedPageBreak/>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lastRenderedPageBreak/>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lastRenderedPageBreak/>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 xml:space="preserve">or a </w:t>
            </w:r>
            <w:r w:rsidRPr="008E631C">
              <w:rPr>
                <w:b/>
                <w:iCs/>
                <w:sz w:val="22"/>
                <w:szCs w:val="22"/>
              </w:rPr>
              <w:lastRenderedPageBreak/>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w:t>
            </w:r>
            <w:r>
              <w:rPr>
                <w:iCs/>
                <w:kern w:val="2"/>
              </w:rPr>
              <w:lastRenderedPageBreak/>
              <w:t xml:space="preserve">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iv) above. Then, the whole question is for the case in which the </w:t>
            </w:r>
            <w:proofErr w:type="spellStart"/>
            <w:r>
              <w:rPr>
                <w:iCs/>
                <w:color w:val="7030A0"/>
                <w:kern w:val="2"/>
                <w:lang w:eastAsia="zh-CN"/>
              </w:rPr>
              <w:t>there</w:t>
            </w:r>
            <w:proofErr w:type="spellEnd"/>
            <w:r>
              <w:rPr>
                <w:iCs/>
                <w:color w:val="7030A0"/>
                <w:kern w:val="2"/>
                <w:lang w:eastAsia="zh-CN"/>
              </w:rPr>
              <w:t xml:space="preserv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 xml:space="preserve">dynamically </w:t>
            </w:r>
            <w:r w:rsidRPr="008E631C">
              <w:rPr>
                <w:b/>
                <w:iCs/>
                <w:sz w:val="22"/>
                <w:szCs w:val="22"/>
              </w:rPr>
              <w:lastRenderedPageBreak/>
              <w:t>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618"/>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w:t>
            </w:r>
            <w:r w:rsidRPr="00EB7D35">
              <w:rPr>
                <w:iCs/>
                <w:color w:val="0070C0"/>
                <w:kern w:val="2"/>
                <w:lang w:eastAsia="zh-CN"/>
              </w:rPr>
              <w:lastRenderedPageBreak/>
              <w:t xml:space="preserve">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65643" w:rsidP="007951D9">
            <w:pPr>
              <w:widowControl w:val="0"/>
              <w:spacing w:beforeLines="50" w:before="120"/>
              <w:rPr>
                <w:lang w:eastAsia="zh-CN"/>
              </w:rPr>
            </w:pPr>
            <w:r>
              <w:rPr>
                <w:noProof/>
                <w:lang w:eastAsia="zh-CN"/>
              </w:rPr>
              <w:object w:dxaOrig="9613" w:dyaOrig="5409" w14:anchorId="4DEEE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pt;height:265.45pt;mso-width-percent:0;mso-height-percent:0;mso-width-percent:0;mso-height-percent:0" o:ole="">
                  <v:imagedata r:id="rId14" o:title=""/>
                </v:shape>
                <o:OLEObject Type="Embed" ProgID="PowerPoint.SlideMacroEnabled.12" ShapeID="_x0000_i1025" DrawAspect="Content" ObjectID="_1691609907"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w:t>
            </w:r>
            <w:r>
              <w:rPr>
                <w:rFonts w:eastAsia="Malgun Gothic"/>
                <w:color w:val="0070C0"/>
                <w:kern w:val="2"/>
                <w:lang w:eastAsia="ko-KR"/>
              </w:rPr>
              <w:lastRenderedPageBreak/>
              <w:t xml:space="preserve">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w:t>
            </w:r>
            <w:r>
              <w:rPr>
                <w:bCs/>
                <w:iCs/>
                <w:sz w:val="22"/>
                <w:szCs w:val="22"/>
                <w:lang w:val="en-US"/>
              </w:rPr>
              <w:lastRenderedPageBreak/>
              <w:t xml:space="preserve">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Having said that, we share the same view as HW to have a unified procedure as described by </w:t>
            </w:r>
            <w:r w:rsidRPr="005C45C4">
              <w:rPr>
                <w:color w:val="8064A2" w:themeColor="accent4"/>
                <w:kern w:val="2"/>
                <w:lang w:eastAsia="zh-CN"/>
              </w:rPr>
              <w:lastRenderedPageBreak/>
              <w:t>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lastRenderedPageBreak/>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lastRenderedPageBreak/>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lastRenderedPageBreak/>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lastRenderedPageBreak/>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w:t>
            </w:r>
            <w:r>
              <w:rPr>
                <w:kern w:val="2"/>
                <w:lang w:eastAsia="zh-CN"/>
              </w:rPr>
              <w:lastRenderedPageBreak/>
              <w:t xml:space="preserve">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lastRenderedPageBreak/>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lastRenderedPageBreak/>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lastRenderedPageBreak/>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 xml:space="preserve">‘new/initial’ </w:t>
            </w:r>
            <w:r w:rsidRPr="00373640">
              <w:rPr>
                <w:iCs/>
                <w:kern w:val="2"/>
                <w:lang w:eastAsia="zh-CN"/>
              </w:rPr>
              <w:lastRenderedPageBreak/>
              <w:t>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65643" w:rsidP="004F5F03">
            <w:pPr>
              <w:spacing w:beforeLines="50" w:before="120"/>
              <w:jc w:val="both"/>
              <w:rPr>
                <w:lang w:eastAsia="zh-CN"/>
              </w:rPr>
            </w:pPr>
            <w:r>
              <w:rPr>
                <w:noProof/>
              </w:rPr>
              <w:object w:dxaOrig="10983" w:dyaOrig="3740" w14:anchorId="7BC4003E">
                <v:shape id="_x0000_i1026" type="#_x0000_t75" alt="" style="width:363.55pt;height:125.4pt;mso-width-percent:0;mso-height-percent:0;mso-width-percent:0;mso-height-percent:0" o:ole="">
                  <v:imagedata r:id="rId19" o:title=""/>
                </v:shape>
                <o:OLEObject Type="Embed" ProgID="Visio.Drawing.11" ShapeID="_x0000_i1026" DrawAspect="Content" ObjectID="_1691609908"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lastRenderedPageBreak/>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65643" w:rsidP="004F5F03">
            <w:pPr>
              <w:spacing w:beforeLines="50" w:before="120"/>
              <w:jc w:val="both"/>
              <w:rPr>
                <w:iCs/>
                <w:kern w:val="2"/>
                <w:lang w:eastAsia="zh-CN"/>
              </w:rPr>
            </w:pPr>
            <w:r>
              <w:rPr>
                <w:noProof/>
              </w:rPr>
              <w:object w:dxaOrig="8808" w:dyaOrig="2890" w14:anchorId="523F2D90">
                <v:shape id="_x0000_i1027" type="#_x0000_t75" alt="" style="width:386.5pt;height:125pt;mso-width-percent:0;mso-height-percent:0;mso-width-percent:0;mso-height-percent:0" o:ole="">
                  <v:imagedata r:id="rId21" o:title=""/>
                </v:shape>
                <o:OLEObject Type="Embed" ProgID="Visio.Drawing.11" ShapeID="_x0000_i1027" DrawAspect="Content" ObjectID="_1691609909"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lastRenderedPageBreak/>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w:t>
            </w:r>
            <w:r>
              <w:rPr>
                <w:color w:val="0070C0"/>
                <w:kern w:val="2"/>
                <w:lang w:eastAsia="zh-CN"/>
              </w:rPr>
              <w:lastRenderedPageBreak/>
              <w:t>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w:t>
            </w:r>
            <w:r w:rsidRPr="00D3269C">
              <w:rPr>
                <w:color w:val="0070C0"/>
                <w:kern w:val="2"/>
                <w:lang w:eastAsia="zh-CN"/>
              </w:rPr>
              <w:lastRenderedPageBreak/>
              <w:t xml:space="preserve">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 xml:space="preserve">(e.g. due to SFI indication or due </w:t>
      </w:r>
      <w:r w:rsidR="005A0F0F" w:rsidRPr="0098383A">
        <w:rPr>
          <w:b/>
          <w:bCs/>
          <w:strike/>
          <w:color w:val="FF0000"/>
          <w:sz w:val="22"/>
          <w:szCs w:val="22"/>
          <w:lang w:eastAsia="zh-CN"/>
        </w:rPr>
        <w:lastRenderedPageBreak/>
        <w:t>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w:t>
            </w:r>
            <w:r>
              <w:rPr>
                <w:iCs/>
                <w:color w:val="0070C0"/>
                <w:kern w:val="2"/>
                <w:lang w:eastAsia="zh-CN"/>
              </w:rPr>
              <w:lastRenderedPageBreak/>
              <w:t xml:space="preserve">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lastRenderedPageBreak/>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lastRenderedPageBreak/>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lastRenderedPageBreak/>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lastRenderedPageBreak/>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r w:rsidR="00C3229F" w:rsidRPr="000B1C8F">
              <w:rPr>
                <w:kern w:val="2"/>
                <w:lang w:eastAsia="zh-CN"/>
              </w:rPr>
              <w:t>Xiaomi</w:t>
            </w:r>
            <w:r w:rsidR="005A4A1F" w:rsidRPr="000B1C8F">
              <w:rPr>
                <w:kern w:val="2"/>
                <w:lang w:eastAsia="zh-CN"/>
              </w:rPr>
              <w:t>,OPPO</w:t>
            </w:r>
            <w:r w:rsidR="009E32AB" w:rsidRPr="000B1C8F">
              <w:rPr>
                <w:kern w:val="2"/>
                <w:lang w:eastAsia="zh-CN"/>
              </w:rPr>
              <w:t>, Panasonic</w:t>
            </w:r>
            <w:r w:rsidR="001A688A" w:rsidRPr="000B1C8F">
              <w:rPr>
                <w:kern w:val="2"/>
                <w:lang w:eastAsia="zh-CN"/>
              </w:rPr>
              <w:t>, LG</w:t>
            </w:r>
            <w:r w:rsidR="00A7545D" w:rsidRPr="000B1C8F">
              <w:rPr>
                <w:kern w:val="2"/>
                <w:lang w:eastAsia="zh-CN"/>
              </w:rPr>
              <w:t>y, NEC</w:t>
            </w:r>
          </w:p>
        </w:tc>
      </w:tr>
    </w:tbl>
    <w:p w14:paraId="316FDCD5" w14:textId="77777777" w:rsidR="00A55B2B" w:rsidRPr="000B1C8F" w:rsidRDefault="00A55B2B" w:rsidP="00A55B2B"/>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w:t>
            </w:r>
            <w:r>
              <w:rPr>
                <w:iCs/>
                <w:kern w:val="2"/>
                <w:lang w:eastAsia="zh-CN"/>
              </w:rPr>
              <w:lastRenderedPageBreak/>
              <w:t xml:space="preserve">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w:t>
            </w:r>
            <w:r w:rsidRPr="000B3AA0">
              <w:rPr>
                <w:iCs/>
                <w:kern w:val="2"/>
                <w:lang w:eastAsia="zh-CN"/>
              </w:rPr>
              <w:lastRenderedPageBreak/>
              <w:t xml:space="preserve">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ListParagraph"/>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w:t>
            </w:r>
            <w:r>
              <w:rPr>
                <w:b/>
                <w:bCs/>
              </w:rPr>
              <w:lastRenderedPageBreak/>
              <w:t>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lastRenderedPageBreak/>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CC55ED"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r w:rsidR="005A5713">
              <w:rPr>
                <w:iCs/>
                <w:kern w:val="2"/>
                <w:lang w:eastAsia="zh-CN"/>
              </w:rPr>
              <w:t>, FGI/APT</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rsidRPr="005A5713"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BD59319" w:rsidR="001A688A" w:rsidRPr="005A5713" w:rsidRDefault="005A5713" w:rsidP="001A688A">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4E14213E" w14:textId="02631B09" w:rsidR="001A688A" w:rsidRPr="005A5713" w:rsidRDefault="005A5713" w:rsidP="001A688A">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arget slot determination of </w:t>
            </w:r>
            <w:r>
              <w:rPr>
                <w:rFonts w:eastAsia="PMingLiU" w:hint="eastAsia"/>
                <w:iCs/>
                <w:kern w:val="2"/>
                <w:lang w:eastAsia="zh-TW"/>
              </w:rPr>
              <w:t>SPS HARQ</w:t>
            </w:r>
            <w:r>
              <w:rPr>
                <w:rFonts w:eastAsia="PMingLiU"/>
                <w:iCs/>
                <w:kern w:val="2"/>
                <w:lang w:eastAsia="zh-TW"/>
              </w:rPr>
              <w:t>-ACK deferral takes into account the PUCCH carrier switching pattern.</w:t>
            </w: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lastRenderedPageBreak/>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TableGrid"/>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174302D"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Huawei/Hisi</w:t>
            </w:r>
            <w:r w:rsidR="000B1C8F">
              <w:rPr>
                <w:iCs/>
                <w:kern w:val="2"/>
                <w:lang w:eastAsia="zh-CN"/>
              </w:rPr>
              <w:t>, Panasonic</w:t>
            </w:r>
            <w:r w:rsidR="00D45374">
              <w:rPr>
                <w:iCs/>
                <w:kern w:val="2"/>
                <w:lang w:eastAsia="zh-CN"/>
              </w:rPr>
              <w:t>, Intel</w:t>
            </w:r>
            <w:r w:rsidR="00FD3E9A">
              <w:rPr>
                <w:iCs/>
                <w:kern w:val="2"/>
                <w:lang w:eastAsia="zh-CN"/>
              </w:rPr>
              <w:t>, Lenovo/Motorola Mobility</w:t>
            </w:r>
            <w:r w:rsidR="002272B3">
              <w:rPr>
                <w:iCs/>
                <w:kern w:val="2"/>
                <w:lang w:eastAsia="zh-CN"/>
              </w:rPr>
              <w:t>, Sharp</w:t>
            </w:r>
            <w:r w:rsidR="0001587C">
              <w:rPr>
                <w:iCs/>
                <w:kern w:val="2"/>
                <w:lang w:eastAsia="zh-CN"/>
              </w:rPr>
              <w:t>, Ericsson</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w:t>
            </w:r>
            <w:r>
              <w:rPr>
                <w:kern w:val="2"/>
                <w:lang w:eastAsia="zh-CN"/>
              </w:rPr>
              <w:lastRenderedPageBreak/>
              <w:t xml:space="preserve">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ListParagraph"/>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xml:space="preserve">.  We would wish to understand the </w:t>
            </w:r>
            <w:r>
              <w:rPr>
                <w:iCs/>
                <w:kern w:val="2"/>
                <w:lang w:eastAsia="zh-CN"/>
              </w:rPr>
              <w:lastRenderedPageBreak/>
              <w:t>complexity that some companies suggested for transmitting a HARQ-ACK, perhaps in the next meeting.</w:t>
            </w:r>
          </w:p>
        </w:tc>
      </w:tr>
      <w:tr w:rsidR="003E44C7" w14:paraId="2A862589" w14:textId="77777777" w:rsidTr="00AD76C3">
        <w:trPr>
          <w:trHeight w:val="629"/>
        </w:trPr>
        <w:tc>
          <w:tcPr>
            <w:tcW w:w="1627" w:type="dxa"/>
            <w:tcBorders>
              <w:top w:val="single" w:sz="4" w:space="0" w:color="auto"/>
              <w:left w:val="single" w:sz="4" w:space="0" w:color="auto"/>
              <w:bottom w:val="single" w:sz="4" w:space="0" w:color="auto"/>
              <w:right w:val="single" w:sz="4" w:space="0" w:color="auto"/>
            </w:tcBorders>
          </w:tcPr>
          <w:p w14:paraId="521DDEE6" w14:textId="092E2CB9" w:rsidR="003E44C7" w:rsidRDefault="003E44C7" w:rsidP="00F912E5">
            <w:pPr>
              <w:spacing w:beforeLines="50" w:before="120"/>
              <w:rPr>
                <w:iCs/>
                <w:kern w:val="2"/>
                <w:lang w:eastAsia="zh-CN"/>
              </w:rPr>
            </w:pPr>
            <w:r>
              <w:rPr>
                <w:rFonts w:hint="eastAsia"/>
                <w:iCs/>
                <w:kern w:val="2"/>
                <w:lang w:eastAsia="zh-CN"/>
              </w:rPr>
              <w:lastRenderedPageBreak/>
              <w:t>CATT2</w:t>
            </w:r>
          </w:p>
        </w:tc>
        <w:tc>
          <w:tcPr>
            <w:tcW w:w="8007" w:type="dxa"/>
            <w:tcBorders>
              <w:top w:val="single" w:sz="4" w:space="0" w:color="auto"/>
              <w:left w:val="single" w:sz="4" w:space="0" w:color="auto"/>
              <w:bottom w:val="single" w:sz="4" w:space="0" w:color="auto"/>
              <w:right w:val="single" w:sz="4" w:space="0" w:color="auto"/>
            </w:tcBorders>
          </w:tcPr>
          <w:p w14:paraId="49CBD394" w14:textId="2B80BE0B" w:rsidR="00322F0B" w:rsidRDefault="003E44C7" w:rsidP="006C34D8">
            <w:pPr>
              <w:spacing w:beforeLines="50" w:before="120"/>
              <w:rPr>
                <w:iCs/>
                <w:kern w:val="2"/>
                <w:lang w:eastAsia="zh-CN"/>
              </w:rPr>
            </w:pPr>
            <w:r>
              <w:rPr>
                <w:rFonts w:hint="eastAsia"/>
                <w:iCs/>
                <w:kern w:val="2"/>
                <w:lang w:eastAsia="zh-CN"/>
              </w:rPr>
              <w:t>@Qualcomm, thanks for your follow-up and questions. For the 2</w:t>
            </w:r>
            <w:r w:rsidRPr="00E71679">
              <w:rPr>
                <w:rFonts w:hint="eastAsia"/>
                <w:iCs/>
                <w:kern w:val="2"/>
                <w:vertAlign w:val="superscript"/>
                <w:lang w:eastAsia="zh-CN"/>
              </w:rPr>
              <w:t>nd</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it is true that </w:t>
            </w:r>
            <w:r>
              <w:rPr>
                <w:iCs/>
                <w:kern w:val="2"/>
                <w:lang w:eastAsia="zh-CN"/>
              </w:rPr>
              <w:t xml:space="preserve">UE </w:t>
            </w:r>
            <w:r>
              <w:rPr>
                <w:rFonts w:hint="eastAsia"/>
                <w:iCs/>
                <w:kern w:val="2"/>
                <w:lang w:eastAsia="zh-CN"/>
              </w:rPr>
              <w:t xml:space="preserve">does not </w:t>
            </w:r>
            <w:r>
              <w:rPr>
                <w:iCs/>
                <w:kern w:val="2"/>
                <w:lang w:eastAsia="zh-CN"/>
              </w:rPr>
              <w:t>drop the stored SPS HARQ since DCI is not decoded</w:t>
            </w:r>
            <w:r>
              <w:rPr>
                <w:rFonts w:hint="eastAsia"/>
                <w:iCs/>
                <w:kern w:val="2"/>
                <w:lang w:eastAsia="zh-CN"/>
              </w:rPr>
              <w:t xml:space="preserve"> and UE would include the SPS HARQ bit in the HARQ-ACK codebook in the target slot. However, from gNB perspective, gNB expects that the SPS HARQ bit is excluded in the target slot and that is the misalignment we meant.</w:t>
            </w:r>
          </w:p>
          <w:p w14:paraId="72E8EE7E" w14:textId="77777777" w:rsidR="003E44C7" w:rsidRDefault="00F65643" w:rsidP="006C34D8">
            <w:pPr>
              <w:spacing w:beforeLines="50" w:before="120"/>
              <w:rPr>
                <w:iCs/>
                <w:kern w:val="2"/>
                <w:lang w:eastAsia="zh-CN"/>
              </w:rPr>
            </w:pPr>
            <w:r>
              <w:rPr>
                <w:noProof/>
              </w:rPr>
              <w:object w:dxaOrig="8808" w:dyaOrig="2890" w14:anchorId="7EE1F093">
                <v:shape id="_x0000_i1028" type="#_x0000_t75" alt="" style="width:385.7pt;height:123.45pt;mso-width-percent:0;mso-height-percent:0;mso-width-percent:0;mso-height-percent:0" o:ole="">
                  <v:imagedata r:id="rId21" o:title=""/>
                </v:shape>
                <o:OLEObject Type="Embed" ProgID="Visio.Drawing.11" ShapeID="_x0000_i1028" DrawAspect="Content" ObjectID="_1691609910" r:id="rId24"/>
              </w:object>
            </w:r>
          </w:p>
          <w:p w14:paraId="6D125F77" w14:textId="77777777" w:rsidR="003E44C7" w:rsidRDefault="003E44C7" w:rsidP="006C34D8">
            <w:pPr>
              <w:spacing w:beforeLines="50" w:before="120"/>
              <w:rPr>
                <w:iCs/>
                <w:kern w:val="2"/>
                <w:lang w:eastAsia="zh-CN"/>
              </w:rPr>
            </w:pPr>
            <w:r>
              <w:rPr>
                <w:rFonts w:hint="eastAsia"/>
                <w:iCs/>
                <w:kern w:val="2"/>
                <w:lang w:eastAsia="zh-CN"/>
              </w:rPr>
              <w:t>For the 1</w:t>
            </w:r>
            <w:r w:rsidRPr="00E71679">
              <w:rPr>
                <w:rFonts w:hint="eastAsia"/>
                <w:iCs/>
                <w:kern w:val="2"/>
                <w:vertAlign w:val="superscript"/>
                <w:lang w:eastAsia="zh-CN"/>
              </w:rPr>
              <w:t>st</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maybe it is not a good example since it can be decoupled from SPS HARQ-ACK deferral. The case is that the HARQ-ACK for an SPS PDSCH is expected to be transmitted in slot n but it is dropped due to e.g. collision with SFI. In slot n+k, UE is triggered to retransmit the HARQ-ACK in slot n. Between slot n and slot n+k, there is an SPS PDSCH occasion with the same HARQ process ID as the previous SPS PDSCH and gNB schedules an overlapping PDSCH with a different HARQ process ID. In this case, assuming the scheduling DCI is missed at UE side, UE would drop the SPS HARQ bit and would exclude the SPS HARQ bit in the HARQ-ACK transmission in slot n+k. However, from gNB perspective, gNB would expect the SPS HARQ bit included in the HARQ-ACK transmission in slot n+k. Although it is mainly related to HARQ-ACK retransmission but it may be also helpful to hear companies</w:t>
            </w:r>
            <w:r>
              <w:rPr>
                <w:iCs/>
                <w:kern w:val="2"/>
                <w:lang w:eastAsia="zh-CN"/>
              </w:rPr>
              <w:t>’</w:t>
            </w:r>
            <w:r>
              <w:rPr>
                <w:rFonts w:hint="eastAsia"/>
                <w:iCs/>
                <w:kern w:val="2"/>
                <w:lang w:eastAsia="zh-CN"/>
              </w:rPr>
              <w:t xml:space="preserve"> views.</w:t>
            </w:r>
          </w:p>
          <w:p w14:paraId="74E556A2" w14:textId="77777777" w:rsidR="003E44C7" w:rsidRDefault="00F65643" w:rsidP="006C34D8">
            <w:pPr>
              <w:spacing w:beforeLines="50" w:before="120"/>
              <w:rPr>
                <w:iCs/>
                <w:kern w:val="2"/>
                <w:lang w:eastAsia="zh-CN"/>
              </w:rPr>
            </w:pPr>
            <w:r>
              <w:rPr>
                <w:noProof/>
              </w:rPr>
              <w:object w:dxaOrig="10983" w:dyaOrig="3740" w14:anchorId="2D9F690F">
                <v:shape id="_x0000_i1029" type="#_x0000_t75" alt="" style="width:365.15pt;height:123.45pt;mso-width-percent:0;mso-height-percent:0;mso-width-percent:0;mso-height-percent:0" o:ole="">
                  <v:imagedata r:id="rId19" o:title=""/>
                </v:shape>
                <o:OLEObject Type="Embed" ProgID="Visio.Drawing.11" ShapeID="_x0000_i1029" DrawAspect="Content" ObjectID="_1691609911" r:id="rId25"/>
              </w:object>
            </w:r>
          </w:p>
          <w:p w14:paraId="1D396F2D" w14:textId="77777777" w:rsidR="003E44C7" w:rsidRDefault="003E44C7" w:rsidP="006C34D8">
            <w:pPr>
              <w:spacing w:beforeLines="50" w:before="120"/>
              <w:rPr>
                <w:iCs/>
                <w:kern w:val="2"/>
                <w:lang w:eastAsia="zh-CN"/>
              </w:rPr>
            </w:pPr>
          </w:p>
          <w:p w14:paraId="3F6AE199" w14:textId="77777777" w:rsidR="003E44C7" w:rsidRDefault="003E44C7" w:rsidP="006C34D8">
            <w:pPr>
              <w:spacing w:beforeLines="50" w:before="120"/>
              <w:rPr>
                <w:iCs/>
                <w:kern w:val="2"/>
                <w:lang w:eastAsia="zh-CN"/>
              </w:rPr>
            </w:pPr>
            <w:r>
              <w:rPr>
                <w:rFonts w:hint="eastAsia"/>
                <w:iCs/>
                <w:kern w:val="2"/>
                <w:lang w:eastAsia="zh-CN"/>
              </w:rPr>
              <w:t xml:space="preserve">If we consider SPS PDSCH deferral case only as shown below. The SPS HARQ for the first SPS PDSCH is deferred to be later than the second SPS PDSCH occasion with the same HARQ process ID. If gNB schedules a PDSCH overlapping with the second SPS PDSCH occasion with a different HARQ process ID and if the scheduling DCI is missed at UE side. UE would not include the SPS HARQ bit in the target slot but gNB expects the SPS HARQ bit to be included in the target slot. I hope this also clarifies why we proposed to add </w:t>
            </w:r>
            <w:r>
              <w:rPr>
                <w:iCs/>
                <w:kern w:val="2"/>
                <w:lang w:eastAsia="zh-CN"/>
              </w:rPr>
              <w:t>“</w:t>
            </w:r>
            <w:r>
              <w:rPr>
                <w:rFonts w:eastAsiaTheme="minorEastAsia" w:hint="eastAsia"/>
                <w:i/>
                <w:color w:val="00B0F0"/>
                <w:kern w:val="2"/>
                <w:u w:val="single"/>
                <w:lang w:eastAsia="zh-CN"/>
              </w:rPr>
              <w:t>overlapping time domain resources</w:t>
            </w:r>
            <w:r>
              <w:rPr>
                <w:iCs/>
                <w:kern w:val="2"/>
                <w:lang w:eastAsia="zh-CN"/>
              </w:rPr>
              <w:t>”</w:t>
            </w:r>
            <w:r>
              <w:rPr>
                <w:rFonts w:hint="eastAsia"/>
                <w:iCs/>
                <w:kern w:val="2"/>
                <w:lang w:eastAsia="zh-CN"/>
              </w:rPr>
              <w:t xml:space="preserve"> in the note.</w:t>
            </w:r>
          </w:p>
          <w:p w14:paraId="025D72AB" w14:textId="77777777" w:rsidR="003E44C7" w:rsidRDefault="00F65643" w:rsidP="006C34D8">
            <w:pPr>
              <w:spacing w:beforeLines="50" w:before="120"/>
              <w:rPr>
                <w:iCs/>
                <w:kern w:val="2"/>
                <w:lang w:eastAsia="zh-CN"/>
              </w:rPr>
            </w:pPr>
            <w:r>
              <w:rPr>
                <w:noProof/>
              </w:rPr>
              <w:object w:dxaOrig="6371" w:dyaOrig="3514" w14:anchorId="78C48203">
                <v:shape id="_x0000_i1030" type="#_x0000_t75" alt="" style="width:231.45pt;height:128.95pt;mso-width-percent:0;mso-height-percent:0;mso-width-percent:0;mso-height-percent:0" o:ole="">
                  <v:imagedata r:id="rId26" o:title=""/>
                </v:shape>
                <o:OLEObject Type="Embed" ProgID="Visio.Drawing.11" ShapeID="_x0000_i1030" DrawAspect="Content" ObjectID="_1691609912" r:id="rId27"/>
              </w:object>
            </w:r>
          </w:p>
          <w:p w14:paraId="5EFCFD16" w14:textId="4025CCD6" w:rsidR="003E44C7" w:rsidRDefault="00322F0B" w:rsidP="00F912E5">
            <w:pPr>
              <w:spacing w:beforeLines="50" w:before="120"/>
              <w:rPr>
                <w:iCs/>
                <w:kern w:val="2"/>
                <w:lang w:eastAsia="zh-CN"/>
              </w:rPr>
            </w:pPr>
            <w:r w:rsidRPr="00322F0B">
              <w:rPr>
                <w:iCs/>
                <w:color w:val="0070C0"/>
                <w:kern w:val="2"/>
                <w:lang w:eastAsia="zh-CN"/>
              </w:rPr>
              <w:t xml:space="preserve">Moderator: how is this difference compared to missed DCI for SPS PDSCH overriding from Rel-16? With Type 2 CB and more than one DG PDSCH, isn’t that the case based on the current specs already? </w:t>
            </w:r>
            <w:r>
              <w:rPr>
                <w:iCs/>
                <w:color w:val="0070C0"/>
                <w:kern w:val="2"/>
                <w:lang w:eastAsia="zh-CN"/>
              </w:rPr>
              <w:t>Also there is the ambiguity in size – right!?</w:t>
            </w:r>
          </w:p>
        </w:tc>
      </w:tr>
      <w:tr w:rsidR="00D150B2" w14:paraId="465966E2" w14:textId="77777777" w:rsidTr="001E65C5">
        <w:tc>
          <w:tcPr>
            <w:tcW w:w="1627" w:type="dxa"/>
            <w:tcBorders>
              <w:top w:val="single" w:sz="4" w:space="0" w:color="auto"/>
              <w:left w:val="single" w:sz="4" w:space="0" w:color="auto"/>
              <w:bottom w:val="single" w:sz="4" w:space="0" w:color="auto"/>
              <w:right w:val="single" w:sz="4" w:space="0" w:color="auto"/>
            </w:tcBorders>
          </w:tcPr>
          <w:p w14:paraId="18DBB7A4" w14:textId="478246D7" w:rsidR="00D150B2" w:rsidRDefault="00D150B2" w:rsidP="00D150B2">
            <w:pPr>
              <w:spacing w:beforeLines="50" w:before="120"/>
              <w:rPr>
                <w:iCs/>
                <w:kern w:val="2"/>
                <w:lang w:eastAsia="zh-CN"/>
              </w:rPr>
            </w:pPr>
            <w:r>
              <w:rPr>
                <w:iCs/>
                <w:kern w:val="2"/>
                <w:lang w:eastAsia="zh-CN"/>
              </w:rPr>
              <w:lastRenderedPageBreak/>
              <w:t>QC 2</w:t>
            </w:r>
          </w:p>
        </w:tc>
        <w:tc>
          <w:tcPr>
            <w:tcW w:w="8007" w:type="dxa"/>
            <w:tcBorders>
              <w:top w:val="single" w:sz="4" w:space="0" w:color="auto"/>
              <w:left w:val="single" w:sz="4" w:space="0" w:color="auto"/>
              <w:bottom w:val="single" w:sz="4" w:space="0" w:color="auto"/>
              <w:right w:val="single" w:sz="4" w:space="0" w:color="auto"/>
            </w:tcBorders>
          </w:tcPr>
          <w:p w14:paraId="6BE48DF4" w14:textId="77777777" w:rsidR="00D150B2" w:rsidRDefault="00D150B2" w:rsidP="00D150B2">
            <w:pPr>
              <w:spacing w:beforeLines="50" w:before="120"/>
              <w:rPr>
                <w:iCs/>
                <w:kern w:val="2"/>
                <w:lang w:eastAsia="zh-CN"/>
              </w:rPr>
            </w:pPr>
            <w:r>
              <w:rPr>
                <w:iCs/>
                <w:kern w:val="2"/>
                <w:lang w:eastAsia="zh-CN"/>
              </w:rPr>
              <w:t>@CATT.</w:t>
            </w:r>
          </w:p>
          <w:p w14:paraId="3A26C067" w14:textId="77777777" w:rsidR="00D150B2" w:rsidRDefault="00D150B2" w:rsidP="00D150B2">
            <w:pPr>
              <w:spacing w:beforeLines="50" w:before="120"/>
              <w:rPr>
                <w:iCs/>
                <w:kern w:val="2"/>
                <w:lang w:eastAsia="zh-CN"/>
              </w:rPr>
            </w:pPr>
            <w:r>
              <w:rPr>
                <w:iCs/>
                <w:kern w:val="2"/>
                <w:lang w:eastAsia="zh-CN"/>
              </w:rPr>
              <w:t>Appreciated the further explanation. With regards to the 2</w:t>
            </w:r>
            <w:r w:rsidRPr="00737485">
              <w:rPr>
                <w:iCs/>
                <w:kern w:val="2"/>
                <w:vertAlign w:val="superscript"/>
                <w:lang w:eastAsia="zh-CN"/>
              </w:rPr>
              <w:t>nd</w:t>
            </w:r>
            <w:r>
              <w:rPr>
                <w:iCs/>
                <w:kern w:val="2"/>
                <w:lang w:eastAsia="zh-CN"/>
              </w:rPr>
              <w:t xml:space="preserve"> case mentioned in the 3</w:t>
            </w:r>
            <w:r w:rsidRPr="00737485">
              <w:rPr>
                <w:iCs/>
                <w:kern w:val="2"/>
                <w:vertAlign w:val="superscript"/>
                <w:lang w:eastAsia="zh-CN"/>
              </w:rPr>
              <w:t>rd</w:t>
            </w:r>
            <w:r>
              <w:rPr>
                <w:iCs/>
                <w:kern w:val="2"/>
                <w:lang w:eastAsia="zh-CN"/>
              </w:rPr>
              <w:t xml:space="preserve"> round, the misalignement mentioned will indeed happen, but gNB can resolve this issue without difficulty. </w:t>
            </w:r>
          </w:p>
          <w:p w14:paraId="7BB00582" w14:textId="77777777" w:rsidR="00D150B2" w:rsidRDefault="00D150B2" w:rsidP="00D150B2">
            <w:pPr>
              <w:spacing w:beforeLines="50" w:before="120"/>
              <w:rPr>
                <w:iCs/>
                <w:kern w:val="2"/>
                <w:lang w:eastAsia="zh-CN"/>
              </w:rPr>
            </w:pPr>
            <w:r>
              <w:rPr>
                <w:iCs/>
                <w:kern w:val="2"/>
                <w:lang w:eastAsia="zh-CN"/>
              </w:rPr>
              <w:t>Step 1: SPS HARQ collides with DL symbols</w:t>
            </w:r>
          </w:p>
          <w:p w14:paraId="2AD0411E" w14:textId="77777777" w:rsidR="00D150B2" w:rsidRDefault="00D150B2" w:rsidP="00D150B2">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125EDD2A" w14:textId="77777777" w:rsidR="00D150B2" w:rsidRDefault="00D150B2" w:rsidP="00D150B2">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5C574FC0" w14:textId="77777777" w:rsidR="00D150B2" w:rsidRDefault="00D150B2" w:rsidP="00D150B2">
            <w:pPr>
              <w:spacing w:beforeLines="50" w:before="120"/>
              <w:rPr>
                <w:iCs/>
                <w:kern w:val="2"/>
                <w:lang w:eastAsia="zh-CN"/>
              </w:rPr>
            </w:pPr>
            <w:r>
              <w:rPr>
                <w:iCs/>
                <w:kern w:val="2"/>
                <w:lang w:eastAsia="zh-CN"/>
              </w:rPr>
              <w:t>Step 4: UE cannot decode DCI for the HARQ which was going to overwrite the SPS HARQ stored in that HARQ Process.</w:t>
            </w:r>
          </w:p>
          <w:p w14:paraId="1C9B5B22" w14:textId="77777777" w:rsidR="00D150B2" w:rsidRDefault="00D150B2" w:rsidP="00D150B2">
            <w:pPr>
              <w:spacing w:beforeLines="50" w:before="120"/>
              <w:rPr>
                <w:iCs/>
                <w:kern w:val="2"/>
                <w:lang w:eastAsia="zh-CN"/>
              </w:rPr>
            </w:pPr>
            <w:r>
              <w:rPr>
                <w:iCs/>
                <w:kern w:val="2"/>
                <w:lang w:eastAsia="zh-CN"/>
              </w:rPr>
              <w:t>Step 5: UE does not drop the deferred SPS HARQ bit.</w:t>
            </w:r>
          </w:p>
          <w:p w14:paraId="0F03EDCA" w14:textId="77777777" w:rsidR="00D150B2" w:rsidRDefault="00D150B2" w:rsidP="00D150B2">
            <w:pPr>
              <w:spacing w:beforeLines="50" w:before="120"/>
              <w:rPr>
                <w:iCs/>
                <w:kern w:val="2"/>
                <w:lang w:eastAsia="zh-CN"/>
              </w:rPr>
            </w:pPr>
            <w:r>
              <w:rPr>
                <w:iCs/>
                <w:kern w:val="2"/>
                <w:lang w:eastAsia="zh-CN"/>
              </w:rPr>
              <w:t>Step 6: UE transmits only the deferred SPS HARQ bit.</w:t>
            </w:r>
          </w:p>
          <w:p w14:paraId="24C607F8" w14:textId="77777777" w:rsidR="00D150B2" w:rsidRDefault="00D150B2" w:rsidP="00D150B2">
            <w:pPr>
              <w:spacing w:beforeLines="50" w:before="120"/>
              <w:rPr>
                <w:iCs/>
                <w:kern w:val="2"/>
                <w:lang w:eastAsia="zh-CN"/>
              </w:rPr>
            </w:pPr>
            <w:r>
              <w:rPr>
                <w:iCs/>
                <w:kern w:val="2"/>
                <w:lang w:eastAsia="zh-CN"/>
              </w:rPr>
              <w:t xml:space="preserve">Step 7: gNB expects e.g. N bits, which is the sum of M bits from new DG HARQ and L deferred bits. </w:t>
            </w:r>
          </w:p>
          <w:p w14:paraId="5C2C87AA" w14:textId="77777777" w:rsidR="00D150B2" w:rsidRDefault="00D150B2" w:rsidP="00D150B2">
            <w:pPr>
              <w:spacing w:beforeLines="50" w:before="120"/>
              <w:rPr>
                <w:iCs/>
                <w:kern w:val="2"/>
                <w:lang w:eastAsia="zh-CN"/>
              </w:rPr>
            </w:pPr>
            <w:r>
              <w:rPr>
                <w:iCs/>
                <w:kern w:val="2"/>
                <w:lang w:eastAsia="zh-CN"/>
              </w:rPr>
              <w:t>Step 8: gNB receives only L deferred SPS HARQ bits (instead of N)</w:t>
            </w:r>
          </w:p>
          <w:p w14:paraId="335D650B" w14:textId="77777777" w:rsidR="00D150B2" w:rsidRDefault="00D150B2" w:rsidP="00D150B2">
            <w:pPr>
              <w:spacing w:beforeLines="50" w:before="120"/>
              <w:rPr>
                <w:iCs/>
                <w:kern w:val="2"/>
                <w:lang w:eastAsia="zh-CN"/>
              </w:rPr>
            </w:pPr>
            <w:r>
              <w:rPr>
                <w:iCs/>
                <w:kern w:val="2"/>
                <w:lang w:eastAsia="zh-CN"/>
              </w:rPr>
              <w:t>Step 9: gNB receives and stores the whole sub-slot or slot in which PUCCH is received</w:t>
            </w:r>
          </w:p>
          <w:p w14:paraId="20FA1A22" w14:textId="77777777" w:rsidR="00D150B2" w:rsidRDefault="00D150B2" w:rsidP="00D150B2">
            <w:pPr>
              <w:spacing w:beforeLines="50" w:before="120"/>
              <w:rPr>
                <w:iCs/>
                <w:kern w:val="2"/>
                <w:lang w:eastAsia="zh-CN"/>
              </w:rPr>
            </w:pPr>
            <w:r>
              <w:rPr>
                <w:iCs/>
                <w:kern w:val="2"/>
                <w:lang w:eastAsia="zh-CN"/>
              </w:rPr>
              <w:t>Step 10: almost certainly the amount of N (DG HARQ + deferred SPS HARQ) bits is mapped to a different PUCCH resource than the amount of L deferred SPS HARQ bits</w:t>
            </w:r>
          </w:p>
          <w:p w14:paraId="35C95A9A" w14:textId="77777777" w:rsidR="00D150B2" w:rsidRDefault="00D150B2" w:rsidP="00D150B2">
            <w:pPr>
              <w:spacing w:beforeLines="50" w:before="120"/>
              <w:rPr>
                <w:iCs/>
                <w:kern w:val="2"/>
                <w:lang w:eastAsia="zh-CN"/>
              </w:rPr>
            </w:pPr>
            <w:r>
              <w:rPr>
                <w:iCs/>
                <w:kern w:val="2"/>
                <w:lang w:eastAsia="zh-CN"/>
              </w:rPr>
              <w:t xml:space="preserve">In any case, the UE missed a DCI, the network understands that DG PDSCH has to be retransmitted. In the case you describe the network has to retransmit SPS PDSCH as well. The network can avoid the scheduling you described.  </w:t>
            </w:r>
          </w:p>
          <w:p w14:paraId="3B6E162A" w14:textId="77777777" w:rsidR="00D150B2" w:rsidRDefault="00D150B2" w:rsidP="00D150B2">
            <w:pPr>
              <w:spacing w:beforeLines="50" w:before="120"/>
              <w:rPr>
                <w:iCs/>
                <w:kern w:val="2"/>
                <w:lang w:eastAsia="zh-CN"/>
              </w:rPr>
            </w:pPr>
            <w:r>
              <w:rPr>
                <w:iCs/>
                <w:kern w:val="2"/>
                <w:lang w:eastAsia="zh-CN"/>
              </w:rPr>
              <w:t>Regarding the 1</w:t>
            </w:r>
            <w:r w:rsidRPr="0022023E">
              <w:rPr>
                <w:iCs/>
                <w:kern w:val="2"/>
                <w:vertAlign w:val="superscript"/>
                <w:lang w:eastAsia="zh-CN"/>
              </w:rPr>
              <w:t>st</w:t>
            </w:r>
            <w:r>
              <w:rPr>
                <w:iCs/>
                <w:kern w:val="2"/>
                <w:lang w:eastAsia="zh-CN"/>
              </w:rPr>
              <w:t xml:space="preserve"> example of the 3</w:t>
            </w:r>
            <w:r w:rsidRPr="0022023E">
              <w:rPr>
                <w:iCs/>
                <w:kern w:val="2"/>
                <w:vertAlign w:val="superscript"/>
                <w:lang w:eastAsia="zh-CN"/>
              </w:rPr>
              <w:t>rd</w:t>
            </w:r>
            <w:r>
              <w:rPr>
                <w:iCs/>
                <w:kern w:val="2"/>
                <w:lang w:eastAsia="zh-CN"/>
              </w:rPr>
              <w:t xml:space="preserve"> round of email discussion, the example may not be valid. The group has not decided yet if SPS PUCCH should be configured on flexible symbols whose behavior is dictated by SFI. Then, the other question is if in this cases SPS HARQ deferral should be configured. Suggestion: the group should discus the need for the UE to listen to SFI in cases of SPS HARQ deferral. Then, what does it mean “</w:t>
            </w:r>
            <w:r>
              <w:rPr>
                <w:rFonts w:hint="eastAsia"/>
                <w:iCs/>
                <w:kern w:val="2"/>
                <w:lang w:eastAsia="zh-CN"/>
              </w:rPr>
              <w:t>In slot n+k, UE is triggered to retransmit the HARQ-ACK in slot n</w:t>
            </w:r>
            <w:r>
              <w:rPr>
                <w:iCs/>
                <w:kern w:val="2"/>
                <w:lang w:eastAsia="zh-CN"/>
              </w:rPr>
              <w:t>”? Does it mean it is deferred?</w:t>
            </w:r>
          </w:p>
          <w:p w14:paraId="54B5DA92" w14:textId="62F1CC9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Moderator: I guess there is some miss-understanding that the SFI usage is still open, we have a agreed a clear behavior defined for the initial slot as well as the determination for the target slot. </w:t>
            </w:r>
          </w:p>
          <w:p w14:paraId="0DCA79F9" w14:textId="77777777" w:rsidR="002749E8" w:rsidRPr="002749E8" w:rsidRDefault="002749E8" w:rsidP="00D150B2">
            <w:pPr>
              <w:spacing w:beforeLines="50" w:before="120"/>
              <w:rPr>
                <w:iCs/>
                <w:color w:val="0070C0"/>
                <w:kern w:val="2"/>
                <w:lang w:eastAsia="zh-CN"/>
              </w:rPr>
            </w:pPr>
            <w:r w:rsidRPr="002749E8">
              <w:rPr>
                <w:iCs/>
                <w:color w:val="0070C0"/>
                <w:kern w:val="2"/>
                <w:lang w:eastAsia="zh-CN"/>
              </w:rPr>
              <w:lastRenderedPageBreak/>
              <w:t xml:space="preserve">For the initial slot (i.e. when / if to defer), we have the following agreements: </w:t>
            </w:r>
          </w:p>
          <w:p w14:paraId="51B184ED" w14:textId="77777777" w:rsidR="002749E8" w:rsidRPr="002749E8" w:rsidRDefault="002749E8" w:rsidP="002749E8">
            <w:pPr>
              <w:rPr>
                <w:i/>
                <w:iCs/>
              </w:rPr>
            </w:pPr>
            <w:r w:rsidRPr="002749E8">
              <w:rPr>
                <w:i/>
                <w:iCs/>
                <w:highlight w:val="green"/>
              </w:rPr>
              <w:t>Agreements</w:t>
            </w:r>
            <w:r w:rsidRPr="002749E8">
              <w:rPr>
                <w:i/>
                <w:iCs/>
              </w:rPr>
              <w:t>: For SPS HARQ-ACK deferral, for the determination of valid symbols in the initial slot/sub-slot a collision with semi-static DL symbols, SSB and CORESET#0 is regarded as ‘invalid’ or ‘no symbols for UL transmission’.</w:t>
            </w:r>
          </w:p>
          <w:p w14:paraId="22454DE5" w14:textId="77777777" w:rsidR="002749E8" w:rsidRPr="002749E8" w:rsidRDefault="002749E8" w:rsidP="002749E8">
            <w:pPr>
              <w:spacing w:after="0"/>
              <w:rPr>
                <w:i/>
                <w:iCs/>
                <w:highlight w:val="green"/>
                <w:lang w:val="en-US" w:eastAsia="x-none"/>
              </w:rPr>
            </w:pPr>
            <w:r w:rsidRPr="002749E8">
              <w:rPr>
                <w:i/>
                <w:iCs/>
                <w:highlight w:val="green"/>
                <w:lang w:val="en-US" w:eastAsia="x-none"/>
              </w:rPr>
              <w:t>Agreement</w:t>
            </w:r>
          </w:p>
          <w:p w14:paraId="57CA084E" w14:textId="77777777" w:rsidR="002749E8" w:rsidRPr="002749E8" w:rsidRDefault="002749E8" w:rsidP="002749E8">
            <w:pPr>
              <w:spacing w:after="0"/>
              <w:rPr>
                <w:i/>
                <w:iCs/>
                <w:lang w:eastAsia="zh-CN"/>
              </w:rPr>
            </w:pPr>
            <w:r w:rsidRPr="002749E8">
              <w:rPr>
                <w:i/>
                <w:iCs/>
                <w:lang w:eastAsia="zh-CN"/>
              </w:rPr>
              <w:t xml:space="preserve">Definition of when to defer from the initial slot: </w:t>
            </w:r>
          </w:p>
          <w:p w14:paraId="7CAD886D" w14:textId="77777777" w:rsidR="002749E8" w:rsidRPr="002749E8" w:rsidRDefault="002749E8" w:rsidP="002749E8">
            <w:pPr>
              <w:jc w:val="both"/>
              <w:rPr>
                <w:rFonts w:eastAsia="Malgun Gothic"/>
                <w:i/>
                <w:iCs/>
                <w:lang w:eastAsia="zh-CN"/>
              </w:rPr>
            </w:pPr>
            <w:r w:rsidRPr="002749E8">
              <w:rPr>
                <w:rFonts w:eastAsia="Malgun Gothic"/>
                <w:i/>
                <w:iCs/>
                <w:lang w:eastAsia="zh-CN"/>
              </w:rPr>
              <w:t>Alt1: Deferral only, if the SPS HARQ-ACK in the initial slot/sub-slot cannot be transmitted as the resulting PUCCH resource for transmission using the PUCCH by SPS-PUCCH-AN-List-r16 or n1PUCCH-AN is not valid</w:t>
            </w:r>
          </w:p>
          <w:p w14:paraId="01A27D67" w14:textId="177BF9D8" w:rsidR="002749E8" w:rsidRPr="002749E8" w:rsidRDefault="002749E8" w:rsidP="00D150B2">
            <w:pPr>
              <w:spacing w:beforeLines="50" w:before="120"/>
              <w:rPr>
                <w:rFonts w:eastAsia="Malgun Gothic"/>
                <w:color w:val="0070C0"/>
                <w:lang w:eastAsia="zh-CN"/>
              </w:rPr>
            </w:pPr>
            <w:r w:rsidRPr="002749E8">
              <w:rPr>
                <w:iCs/>
                <w:color w:val="0070C0"/>
                <w:kern w:val="2"/>
                <w:lang w:eastAsia="zh-CN"/>
              </w:rPr>
              <w:t xml:space="preserve">So deferral only,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#7. Therefore, the SFI and flexible symbols are not considered for the decision on the deferral. </w:t>
            </w:r>
          </w:p>
          <w:p w14:paraId="59A527E3" w14:textId="77777777" w:rsidR="002749E8" w:rsidRPr="002749E8" w:rsidRDefault="002749E8" w:rsidP="002749E8">
            <w:pPr>
              <w:spacing w:after="0"/>
              <w:rPr>
                <w:rFonts w:ascii="Times" w:eastAsia="Batang" w:hAnsi="Times"/>
                <w:b/>
                <w:bCs/>
                <w:i/>
                <w:iCs/>
                <w:highlight w:val="green"/>
                <w:lang w:val="en-US" w:eastAsia="x-none"/>
              </w:rPr>
            </w:pPr>
            <w:r w:rsidRPr="002749E8">
              <w:rPr>
                <w:iCs/>
                <w:color w:val="0070C0"/>
                <w:kern w:val="2"/>
                <w:lang w:eastAsia="zh-CN"/>
              </w:rPr>
              <w:t xml:space="preserve">The same applies to the target slot determination: </w:t>
            </w:r>
            <w:r w:rsidRPr="002749E8">
              <w:rPr>
                <w:iCs/>
                <w:color w:val="0070C0"/>
                <w:kern w:val="2"/>
                <w:lang w:eastAsia="zh-CN"/>
              </w:rPr>
              <w:br/>
              <w:t xml:space="preserve">A PUCCH slot is not a target slot,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#0. Therefore, the SFI and flexible symbols are not considered for the decision on the target slot.</w:t>
            </w:r>
            <w:r>
              <w:rPr>
                <w:rFonts w:eastAsia="Malgun Gothic"/>
                <w:lang w:eastAsia="zh-CN"/>
              </w:rPr>
              <w:br/>
            </w:r>
            <w:r>
              <w:rPr>
                <w:rFonts w:eastAsia="Malgun Gothic"/>
                <w:lang w:eastAsia="zh-CN"/>
              </w:rPr>
              <w:br/>
            </w:r>
            <w:r w:rsidRPr="002749E8">
              <w:rPr>
                <w:rFonts w:ascii="Times" w:eastAsia="Batang" w:hAnsi="Times"/>
                <w:b/>
                <w:bCs/>
                <w:i/>
                <w:iCs/>
                <w:highlight w:val="green"/>
                <w:lang w:val="en-US" w:eastAsia="x-none"/>
              </w:rPr>
              <w:t>Agreement</w:t>
            </w:r>
          </w:p>
          <w:p w14:paraId="2FF80A5B" w14:textId="77777777" w:rsidR="002749E8" w:rsidRPr="002749E8" w:rsidRDefault="002749E8" w:rsidP="002749E8">
            <w:pPr>
              <w:spacing w:after="0"/>
              <w:rPr>
                <w:rFonts w:ascii="Times" w:eastAsia="Batang" w:hAnsi="Times"/>
                <w:i/>
                <w:iCs/>
                <w:szCs w:val="24"/>
                <w:lang w:val="en-US"/>
              </w:rPr>
            </w:pPr>
            <w:r w:rsidRPr="002749E8">
              <w:rPr>
                <w:rFonts w:ascii="Times" w:eastAsia="Batang" w:hAnsi="Times"/>
                <w:i/>
                <w:iCs/>
                <w:szCs w:val="24"/>
              </w:rPr>
              <w:t>For SPS HARQ-ACK deferral, the target PUCCH slot is defined as the next PUCCH slot where sps-PUCCH-AN-List-r16 or n1PUCCH-AN PUCCH resource is regarded as valid, or a PUCCH resource (from PUCCH-ResourceSet, i.e. DG PDSCH HARQ multiplexed) is dynamically indicated</w:t>
            </w:r>
          </w:p>
          <w:p w14:paraId="59B20532" w14:textId="77777777" w:rsidR="002749E8" w:rsidRPr="002749E8" w:rsidRDefault="002749E8" w:rsidP="002749E8">
            <w:pPr>
              <w:numPr>
                <w:ilvl w:val="0"/>
                <w:numId w:val="165"/>
              </w:numPr>
              <w:spacing w:after="0"/>
              <w:jc w:val="both"/>
              <w:rPr>
                <w:rFonts w:ascii="Times" w:eastAsia="Times New Roman" w:hAnsi="Times"/>
                <w:i/>
                <w:iCs/>
                <w:szCs w:val="24"/>
              </w:rPr>
            </w:pPr>
            <w:r w:rsidRPr="002749E8">
              <w:rPr>
                <w:rFonts w:ascii="Times" w:eastAsia="Times New Roman" w:hAnsi="Times"/>
                <w:i/>
                <w:iCs/>
                <w:szCs w:val="24"/>
              </w:rPr>
              <w:t>The target PUCCH slot determination is based on the total HARQ-ACK payload size including deferred SPS HARQ-ACK information and non-deferred HARQ-ACK information (if any) of a candidate target PUCCH slot</w:t>
            </w:r>
          </w:p>
          <w:p w14:paraId="1D7E3B96" w14:textId="77777777" w:rsidR="002749E8" w:rsidRPr="002749E8" w:rsidRDefault="002749E8" w:rsidP="002749E8">
            <w:pPr>
              <w:numPr>
                <w:ilvl w:val="0"/>
                <w:numId w:val="165"/>
              </w:numPr>
              <w:jc w:val="both"/>
              <w:rPr>
                <w:rFonts w:ascii="Times" w:eastAsia="Times New Roman" w:hAnsi="Times"/>
                <w:i/>
                <w:iCs/>
                <w:szCs w:val="24"/>
              </w:rPr>
            </w:pPr>
            <w:r w:rsidRPr="002749E8">
              <w:rPr>
                <w:rFonts w:ascii="Times" w:eastAsia="Times New Roman" w:hAnsi="Times"/>
                <w:i/>
                <w:iCs/>
                <w:szCs w:val="24"/>
              </w:rPr>
              <w:t>The final PUCCH resource selection in the target PUCCH slot in terms of PUCCH resource set and PUCCH resource ID follows the Rel-16 procedures.</w:t>
            </w:r>
          </w:p>
          <w:p w14:paraId="1A2EA7CB" w14:textId="77777777" w:rsidR="002749E8" w:rsidRPr="002749E8" w:rsidRDefault="002749E8" w:rsidP="002749E8">
            <w:pPr>
              <w:jc w:val="both"/>
              <w:rPr>
                <w:rFonts w:ascii="Calibri" w:hAnsi="Calibri" w:cs="Calibri"/>
                <w:i/>
                <w:iCs/>
                <w:lang w:eastAsia="ko-KR"/>
              </w:rPr>
            </w:pPr>
            <w:r w:rsidRPr="002749E8">
              <w:rPr>
                <w:i/>
                <w:iCs/>
                <w:highlight w:val="green"/>
                <w:lang w:eastAsia="ko-KR"/>
              </w:rPr>
              <w:t>Agreements</w:t>
            </w:r>
            <w:r w:rsidRPr="002749E8">
              <w:rPr>
                <w:i/>
                <w:iCs/>
                <w:lang w:eastAsia="ko-KR"/>
              </w:rPr>
              <w:t xml:space="preserve">: For SPS HARQ-ACK deferral, for the determination of valid symbols in </w:t>
            </w:r>
            <w:r w:rsidRPr="002749E8">
              <w:rPr>
                <w:i/>
                <w:iCs/>
                <w:color w:val="000000"/>
                <w:lang w:eastAsia="ko-KR"/>
              </w:rPr>
              <w:t>the target slot/</w:t>
            </w:r>
            <w:r w:rsidRPr="002749E8">
              <w:rPr>
                <w:i/>
                <w:iCs/>
                <w:lang w:eastAsia="ko-KR"/>
              </w:rPr>
              <w:t>sub-slot a collision with semi-static DL symbols, SSB and CORESET#0 is regarded as ‘invalid’ or ‘no symbols for UL transmission’.</w:t>
            </w:r>
          </w:p>
          <w:p w14:paraId="6C7396D9" w14:textId="19BF0EF8" w:rsidR="002749E8" w:rsidRPr="002749E8" w:rsidRDefault="002749E8" w:rsidP="002749E8">
            <w:pPr>
              <w:spacing w:beforeLines="50" w:before="120"/>
              <w:rPr>
                <w:iCs/>
                <w:color w:val="0070C0"/>
                <w:kern w:val="2"/>
                <w:lang w:eastAsia="zh-CN"/>
              </w:rPr>
            </w:pPr>
            <w:r w:rsidRPr="002749E8">
              <w:rPr>
                <w:iCs/>
                <w:color w:val="0070C0"/>
                <w:kern w:val="2"/>
                <w:lang w:eastAsia="zh-CN"/>
              </w:rPr>
              <w:t xml:space="preserve">SFI only defines if the PUCCH is then transmitted in the target slot or target slot. </w:t>
            </w:r>
          </w:p>
          <w:p w14:paraId="4020D35D" w14:textId="6362B98A" w:rsidR="002749E8" w:rsidRDefault="002749E8" w:rsidP="00D150B2">
            <w:pPr>
              <w:spacing w:beforeLines="50" w:before="120"/>
              <w:rPr>
                <w:iCs/>
                <w:kern w:val="2"/>
                <w:lang w:eastAsia="zh-CN"/>
              </w:rPr>
            </w:pPr>
            <w:r w:rsidRPr="002749E8">
              <w:rPr>
                <w:iCs/>
                <w:color w:val="0070C0"/>
                <w:kern w:val="2"/>
                <w:lang w:eastAsia="zh-CN"/>
              </w:rPr>
              <w:t>So what would need to be clarified still? The PUCCH SFI interaction of Rel-16 applies for the final decision if the PUCCH can be then transmitted or not!?</w:t>
            </w:r>
          </w:p>
        </w:tc>
      </w:tr>
    </w:tbl>
    <w:p w14:paraId="2F78D99D" w14:textId="77777777" w:rsidR="001E65C5" w:rsidRDefault="001E65C5" w:rsidP="001E65C5">
      <w:pPr>
        <w:rPr>
          <w:b/>
          <w:bCs/>
        </w:rPr>
      </w:pPr>
    </w:p>
    <w:p w14:paraId="49486BF6" w14:textId="77777777" w:rsidR="006663F0" w:rsidRDefault="006663F0" w:rsidP="006663F0">
      <w:pPr>
        <w:rPr>
          <w:b/>
          <w:bCs/>
        </w:rPr>
      </w:pPr>
    </w:p>
    <w:p w14:paraId="7A62A8DC" w14:textId="1B729C70" w:rsidR="006663F0" w:rsidRPr="002D1C40" w:rsidRDefault="006663F0" w:rsidP="006663F0">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F4719B5" w14:textId="2E405F84" w:rsidR="006663F0" w:rsidRPr="00DC676E" w:rsidRDefault="00DC676E" w:rsidP="006663F0">
      <w:pPr>
        <w:jc w:val="both"/>
        <w:rPr>
          <w:lang w:eastAsia="zh-CN"/>
        </w:rPr>
      </w:pPr>
      <w:r w:rsidRPr="00DC676E">
        <w:rPr>
          <w:lang w:eastAsia="zh-CN"/>
        </w:rPr>
        <w:t>This was extensively discussed in the 5</w:t>
      </w:r>
      <w:r w:rsidRPr="00DC676E">
        <w:rPr>
          <w:vertAlign w:val="superscript"/>
          <w:lang w:eastAsia="zh-CN"/>
        </w:rPr>
        <w:t>th</w:t>
      </w:r>
      <w:r w:rsidRPr="00DC676E">
        <w:rPr>
          <w:lang w:eastAsia="zh-CN"/>
        </w:rPr>
        <w:t xml:space="preserve"> round, proposal unchanged from the GTW session input:</w:t>
      </w:r>
    </w:p>
    <w:p w14:paraId="13299C57" w14:textId="259B3B85" w:rsidR="006663F0" w:rsidRPr="00B95EF6" w:rsidRDefault="006663F0" w:rsidP="006663F0">
      <w:pPr>
        <w:jc w:val="both"/>
        <w:rPr>
          <w:b/>
          <w:bCs/>
          <w:sz w:val="22"/>
          <w:szCs w:val="22"/>
          <w:lang w:val="en-US" w:eastAsia="zh-CN"/>
        </w:rPr>
      </w:pPr>
      <w:r w:rsidRPr="0071507B">
        <w:rPr>
          <w:b/>
          <w:bCs/>
          <w:color w:val="00B0F0"/>
          <w:highlight w:val="yellow"/>
          <w:lang w:eastAsia="zh-CN"/>
        </w:rPr>
        <w:t>Mod2</w:t>
      </w:r>
      <w:r w:rsidRPr="004862C4">
        <w:rPr>
          <w:b/>
          <w:bCs/>
          <w:color w:val="00B050"/>
          <w:highlight w:val="yellow"/>
          <w:lang w:eastAsia="zh-CN"/>
        </w:rPr>
        <w:t xml:space="preserve">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3E5F74FF" w14:textId="77777777" w:rsidR="006663F0" w:rsidRPr="00B95EF6" w:rsidRDefault="006663F0" w:rsidP="006663F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6F1827BC" w14:textId="77777777" w:rsidR="006663F0" w:rsidRDefault="006663F0" w:rsidP="006663F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71507B">
        <w:rPr>
          <w:b/>
          <w:bCs/>
          <w:color w:val="00B050"/>
          <w:sz w:val="22"/>
          <w:szCs w:val="22"/>
          <w:lang w:eastAsia="zh-CN"/>
        </w:rPr>
        <w:t>according to TS 38.214 Sec. 5.1</w:t>
      </w:r>
      <w:r w:rsidRPr="0071507B">
        <w:rPr>
          <w:b/>
          <w:bCs/>
          <w:sz w:val="22"/>
          <w:szCs w:val="22"/>
          <w:lang w:eastAsia="zh-CN"/>
        </w:rPr>
        <w:t>, the deferred SPS HARQ bit(s) for this HARQ Process ID are d</w:t>
      </w:r>
      <w:r w:rsidRPr="00B95EF6">
        <w:rPr>
          <w:b/>
          <w:bCs/>
          <w:sz w:val="22"/>
          <w:szCs w:val="22"/>
          <w:lang w:eastAsia="zh-CN"/>
        </w:rPr>
        <w:t>ropped.</w:t>
      </w:r>
    </w:p>
    <w:p w14:paraId="0CB953FB" w14:textId="77777777" w:rsidR="006663F0" w:rsidRPr="0071507B" w:rsidRDefault="006663F0" w:rsidP="006663F0">
      <w:pPr>
        <w:pStyle w:val="ListParagraph"/>
        <w:numPr>
          <w:ilvl w:val="1"/>
          <w:numId w:val="25"/>
        </w:numPr>
        <w:spacing w:after="0"/>
        <w:rPr>
          <w:b/>
          <w:bCs/>
          <w:i/>
          <w:sz w:val="24"/>
          <w:szCs w:val="24"/>
          <w:lang w:eastAsia="zh-CN"/>
        </w:rPr>
      </w:pPr>
      <w:r w:rsidRPr="0071507B">
        <w:rPr>
          <w:rFonts w:eastAsia="Malgun Gothic"/>
          <w:i/>
          <w:color w:val="00B050"/>
          <w:kern w:val="2"/>
          <w:sz w:val="22"/>
          <w:szCs w:val="22"/>
          <w:lang w:eastAsia="ko-KR"/>
        </w:rPr>
        <w:t xml:space="preserve">Note: there is no further discussion on specific handling for the case </w:t>
      </w:r>
      <w:r w:rsidRPr="0071507B">
        <w:rPr>
          <w:rFonts w:eastAsia="Malgun Gothic"/>
          <w:i/>
          <w:strike/>
          <w:color w:val="00B0F0"/>
          <w:kern w:val="2"/>
          <w:sz w:val="22"/>
          <w:szCs w:val="22"/>
          <w:lang w:eastAsia="ko-KR"/>
        </w:rPr>
        <w:t>where</w:t>
      </w:r>
      <w:r w:rsidRPr="0071507B">
        <w:rPr>
          <w:rFonts w:eastAsia="Malgun Gothic"/>
          <w:i/>
          <w:color w:val="00B0F0"/>
          <w:kern w:val="2"/>
          <w:sz w:val="22"/>
          <w:szCs w:val="22"/>
          <w:lang w:eastAsia="ko-KR"/>
        </w:rPr>
        <w:t xml:space="preserve">of </w:t>
      </w:r>
      <w:r w:rsidRPr="0071507B">
        <w:rPr>
          <w:rFonts w:eastAsia="Malgun Gothic"/>
          <w:i/>
          <w:color w:val="00B050"/>
          <w:kern w:val="2"/>
          <w:sz w:val="22"/>
          <w:szCs w:val="22"/>
          <w:lang w:eastAsia="ko-KR"/>
        </w:rPr>
        <w:t xml:space="preserve">DG PDSCH </w:t>
      </w:r>
      <w:r w:rsidRPr="0071507B">
        <w:rPr>
          <w:rFonts w:eastAsia="Malgun Gothic"/>
          <w:i/>
          <w:strike/>
          <w:color w:val="00B0F0"/>
          <w:kern w:val="2"/>
          <w:sz w:val="22"/>
          <w:szCs w:val="22"/>
          <w:lang w:eastAsia="ko-KR"/>
        </w:rPr>
        <w:t>is overriding SPS PDSCH</w:t>
      </w:r>
      <w:r w:rsidRPr="0071507B">
        <w:rPr>
          <w:rFonts w:eastAsiaTheme="minorEastAsia" w:hint="eastAsia"/>
          <w:i/>
          <w:color w:val="00B0F0"/>
          <w:kern w:val="2"/>
          <w:sz w:val="22"/>
          <w:szCs w:val="22"/>
          <w:lang w:eastAsia="zh-CN"/>
        </w:rPr>
        <w:t xml:space="preserve"> </w:t>
      </w:r>
      <w:r w:rsidRPr="0071507B">
        <w:rPr>
          <w:rFonts w:eastAsiaTheme="minorEastAsia" w:hint="eastAsia"/>
          <w:i/>
          <w:color w:val="00B0F0"/>
          <w:kern w:val="2"/>
          <w:sz w:val="22"/>
          <w:szCs w:val="22"/>
          <w:u w:val="single"/>
          <w:lang w:eastAsia="zh-CN"/>
        </w:rPr>
        <w:t>with the same HARQ process ID</w:t>
      </w:r>
    </w:p>
    <w:p w14:paraId="3CD78140" w14:textId="77777777" w:rsidR="006663F0" w:rsidRDefault="006663F0" w:rsidP="006663F0">
      <w:pPr>
        <w:rPr>
          <w:b/>
          <w:bCs/>
          <w:sz w:val="28"/>
          <w:szCs w:val="28"/>
          <w:u w:val="single"/>
          <w:lang w:eastAsia="zh-CN"/>
        </w:rPr>
      </w:pPr>
    </w:p>
    <w:tbl>
      <w:tblPr>
        <w:tblStyle w:val="TableGrid"/>
        <w:tblW w:w="9634" w:type="dxa"/>
        <w:tblLook w:val="04A0" w:firstRow="1" w:lastRow="0" w:firstColumn="1" w:lastColumn="0" w:noHBand="0" w:noVBand="1"/>
      </w:tblPr>
      <w:tblGrid>
        <w:gridCol w:w="2547"/>
        <w:gridCol w:w="7087"/>
      </w:tblGrid>
      <w:tr w:rsidR="006663F0" w:rsidRPr="00EF3EDB" w14:paraId="0E51B3DC" w14:textId="77777777" w:rsidTr="006663F0">
        <w:tc>
          <w:tcPr>
            <w:tcW w:w="2547" w:type="dxa"/>
            <w:tcBorders>
              <w:top w:val="single" w:sz="4" w:space="0" w:color="auto"/>
              <w:left w:val="single" w:sz="4" w:space="0" w:color="auto"/>
              <w:bottom w:val="single" w:sz="4" w:space="0" w:color="auto"/>
              <w:right w:val="single" w:sz="4" w:space="0" w:color="auto"/>
            </w:tcBorders>
          </w:tcPr>
          <w:p w14:paraId="32864F84" w14:textId="77777777" w:rsidR="006663F0" w:rsidRPr="00EF3EDB" w:rsidRDefault="006663F0" w:rsidP="006663F0">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65A53791" w14:textId="4E4372F6" w:rsidR="006663F0" w:rsidRPr="001B604B" w:rsidRDefault="006663F0" w:rsidP="006663F0">
            <w:pPr>
              <w:spacing w:beforeLines="50" w:before="120"/>
              <w:rPr>
                <w:rFonts w:eastAsiaTheme="minorEastAsia"/>
                <w:iCs/>
                <w:kern w:val="2"/>
                <w:lang w:eastAsia="zh-CN"/>
              </w:rPr>
            </w:pPr>
            <w:r>
              <w:rPr>
                <w:iCs/>
                <w:kern w:val="2"/>
                <w:lang w:eastAsia="zh-CN"/>
              </w:rPr>
              <w:t>Nokia/NSB, Samsung</w:t>
            </w:r>
            <w:r>
              <w:rPr>
                <w:rFonts w:hint="eastAsia"/>
                <w:iCs/>
                <w:kern w:val="2"/>
                <w:lang w:eastAsia="zh-CN"/>
              </w:rPr>
              <w:t>, CATT</w:t>
            </w:r>
            <w:r>
              <w:rPr>
                <w:iCs/>
                <w:kern w:val="2"/>
                <w:lang w:eastAsia="zh-CN"/>
              </w:rPr>
              <w:t>, TCL</w:t>
            </w:r>
            <w:r>
              <w:rPr>
                <w:rFonts w:hint="eastAsia"/>
                <w:iCs/>
                <w:kern w:val="2"/>
                <w:lang w:eastAsia="zh-CN"/>
              </w:rPr>
              <w:t>,</w:t>
            </w:r>
            <w:r>
              <w:rPr>
                <w:iCs/>
                <w:kern w:val="2"/>
                <w:lang w:eastAsia="zh-CN"/>
              </w:rPr>
              <w:t xml:space="preserve"> vivo, OPPO, Spreadtrum, ZTE</w:t>
            </w:r>
            <w:r>
              <w:rPr>
                <w:rFonts w:hint="eastAsia"/>
                <w:iCs/>
                <w:kern w:val="2"/>
                <w:lang w:eastAsia="zh-CN"/>
              </w:rPr>
              <w:t>，</w:t>
            </w:r>
            <w:r>
              <w:rPr>
                <w:rFonts w:hint="eastAsia"/>
                <w:iCs/>
                <w:kern w:val="2"/>
                <w:lang w:eastAsia="zh-CN"/>
              </w:rPr>
              <w:t>Xiaomi</w:t>
            </w:r>
            <w:r>
              <w:rPr>
                <w:iCs/>
                <w:kern w:val="2"/>
                <w:lang w:eastAsia="zh-CN"/>
              </w:rPr>
              <w:t>, Sony (</w:t>
            </w:r>
            <w:r w:rsidRPr="00402AD3">
              <w:rPr>
                <w:i/>
                <w:kern w:val="2"/>
                <w:lang w:eastAsia="zh-CN"/>
              </w:rPr>
              <w:t>if this is independent from Question 2.5.3</w:t>
            </w:r>
            <w:r>
              <w:rPr>
                <w:iCs/>
                <w:kern w:val="2"/>
                <w:lang w:eastAsia="zh-CN"/>
              </w:rPr>
              <w:t>), NEC, Huawei/Hisi, Panasonic, Intel, Lenovo/Motorola Mobility, Sharp, Ericsson</w:t>
            </w:r>
            <w:r w:rsidR="00F52CDF">
              <w:rPr>
                <w:iCs/>
                <w:kern w:val="2"/>
                <w:lang w:eastAsia="zh-CN"/>
              </w:rPr>
              <w:t>, DOCOMO</w:t>
            </w:r>
            <w:r w:rsidR="00684692">
              <w:rPr>
                <w:iCs/>
                <w:kern w:val="2"/>
                <w:lang w:eastAsia="zh-CN"/>
              </w:rPr>
              <w:t>, LG</w:t>
            </w:r>
            <w:r w:rsidR="00C80B39">
              <w:rPr>
                <w:rFonts w:hint="eastAsia"/>
                <w:iCs/>
                <w:kern w:val="2"/>
                <w:lang w:eastAsia="zh-CN"/>
              </w:rPr>
              <w:t>,</w:t>
            </w:r>
            <w:r w:rsidR="00C80B39">
              <w:rPr>
                <w:iCs/>
                <w:kern w:val="2"/>
                <w:lang w:eastAsia="zh-CN"/>
              </w:rPr>
              <w:t xml:space="preserve"> China Telecom</w:t>
            </w:r>
          </w:p>
        </w:tc>
      </w:tr>
      <w:tr w:rsidR="006663F0" w:rsidRPr="00EF3EDB" w14:paraId="0F441BAC" w14:textId="77777777" w:rsidTr="006663F0">
        <w:tc>
          <w:tcPr>
            <w:tcW w:w="2547" w:type="dxa"/>
            <w:tcBorders>
              <w:top w:val="single" w:sz="4" w:space="0" w:color="auto"/>
              <w:left w:val="single" w:sz="4" w:space="0" w:color="auto"/>
              <w:bottom w:val="single" w:sz="4" w:space="0" w:color="auto"/>
              <w:right w:val="single" w:sz="4" w:space="0" w:color="auto"/>
            </w:tcBorders>
          </w:tcPr>
          <w:p w14:paraId="6F6DADE6" w14:textId="77777777" w:rsidR="006663F0" w:rsidRPr="00EF3EDB" w:rsidRDefault="006663F0" w:rsidP="006663F0">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DB54C7C" w14:textId="77777777" w:rsidR="006663F0" w:rsidRPr="00EF3EDB" w:rsidRDefault="006663F0" w:rsidP="006663F0">
            <w:pPr>
              <w:widowControl w:val="0"/>
              <w:spacing w:beforeLines="50" w:before="120"/>
              <w:rPr>
                <w:kern w:val="2"/>
                <w:lang w:eastAsia="zh-CN"/>
              </w:rPr>
            </w:pPr>
          </w:p>
        </w:tc>
      </w:tr>
    </w:tbl>
    <w:p w14:paraId="42E65B2B" w14:textId="5BD4A395" w:rsidR="006663F0" w:rsidRDefault="006663F0" w:rsidP="006663F0"/>
    <w:tbl>
      <w:tblPr>
        <w:tblStyle w:val="TableGrid"/>
        <w:tblW w:w="9634" w:type="dxa"/>
        <w:tblLook w:val="04A0" w:firstRow="1" w:lastRow="0" w:firstColumn="1" w:lastColumn="0" w:noHBand="0" w:noVBand="1"/>
      </w:tblPr>
      <w:tblGrid>
        <w:gridCol w:w="1529"/>
        <w:gridCol w:w="8105"/>
      </w:tblGrid>
      <w:tr w:rsidR="006663F0" w14:paraId="5A1CB489"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61BCAE"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904E68" w14:textId="74008B08"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1A56416E" w14:textId="77777777" w:rsidTr="006663F0">
        <w:tc>
          <w:tcPr>
            <w:tcW w:w="1529" w:type="dxa"/>
            <w:tcBorders>
              <w:top w:val="single" w:sz="4" w:space="0" w:color="auto"/>
              <w:left w:val="single" w:sz="4" w:space="0" w:color="auto"/>
              <w:bottom w:val="single" w:sz="4" w:space="0" w:color="auto"/>
              <w:right w:val="single" w:sz="4" w:space="0" w:color="auto"/>
            </w:tcBorders>
          </w:tcPr>
          <w:p w14:paraId="1A46D3EC" w14:textId="64F52837" w:rsidR="006663F0" w:rsidRDefault="007D7983" w:rsidP="006663F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39412AB" w14:textId="0D1A1E96" w:rsidR="006663F0" w:rsidRDefault="007D7983" w:rsidP="007D7983">
            <w:pPr>
              <w:spacing w:beforeLines="50" w:before="120"/>
              <w:rPr>
                <w:iCs/>
                <w:kern w:val="2"/>
                <w:lang w:eastAsia="zh-CN"/>
              </w:rPr>
            </w:pPr>
            <w:r>
              <w:rPr>
                <w:rFonts w:hint="eastAsia"/>
                <w:iCs/>
                <w:kern w:val="2"/>
                <w:lang w:eastAsia="zh-CN"/>
              </w:rPr>
              <w:t xml:space="preserve">Actually the current proposal does not preclude further discussion on specific handling for the case where DG PDSCH is overriding SPS PDSCH with overlapping time domain resource but with </w:t>
            </w:r>
            <w:r>
              <w:rPr>
                <w:iCs/>
                <w:kern w:val="2"/>
                <w:lang w:eastAsia="zh-CN"/>
              </w:rPr>
              <w:t>different</w:t>
            </w:r>
            <w:r>
              <w:rPr>
                <w:rFonts w:hint="eastAsia"/>
                <w:iCs/>
                <w:kern w:val="2"/>
                <w:lang w:eastAsia="zh-CN"/>
              </w:rPr>
              <w:t xml:space="preserve"> HARQ process ID (as shown in the figure below), which we do not think is the intention and that is why we proposed to update the proposal as follows.</w:t>
            </w:r>
          </w:p>
          <w:p w14:paraId="6738EE4C" w14:textId="59F5130F" w:rsidR="007D7983" w:rsidRDefault="007D7983" w:rsidP="007D7983">
            <w:pPr>
              <w:spacing w:beforeLines="50" w:before="120"/>
              <w:rPr>
                <w:iCs/>
                <w:kern w:val="2"/>
                <w:lang w:eastAsia="zh-CN"/>
              </w:rPr>
            </w:pPr>
            <w:r>
              <w:rPr>
                <w:noProof/>
              </w:rPr>
              <w:object w:dxaOrig="6370" w:dyaOrig="3513" w14:anchorId="5A85CC22">
                <v:shape id="_x0000_i1031" type="#_x0000_t75" alt="" style="width:231.45pt;height:128.55pt" o:ole="">
                  <v:imagedata r:id="rId28" o:title=""/>
                </v:shape>
                <o:OLEObject Type="Embed" ProgID="Visio.Drawing.11" ShapeID="_x0000_i1031" DrawAspect="Content" ObjectID="_1691609913" r:id="rId29"/>
              </w:object>
            </w:r>
          </w:p>
          <w:p w14:paraId="53576335" w14:textId="77777777" w:rsidR="007D7983" w:rsidRDefault="007D7983" w:rsidP="007D7983">
            <w:pPr>
              <w:spacing w:beforeLines="50" w:before="120"/>
              <w:rPr>
                <w:iCs/>
                <w:kern w:val="2"/>
                <w:lang w:eastAsia="zh-CN"/>
              </w:rPr>
            </w:pPr>
          </w:p>
          <w:p w14:paraId="0E1ABB52" w14:textId="77777777" w:rsidR="007D7983" w:rsidRPr="00B95EF6" w:rsidRDefault="007D7983" w:rsidP="007D7983">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290E6DF" w14:textId="77777777" w:rsidR="007D7983" w:rsidRDefault="007D7983" w:rsidP="007D7983">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7BF5C7AF" w14:textId="77777777" w:rsidR="007D7983" w:rsidRPr="004862C4" w:rsidRDefault="007D7983" w:rsidP="007D7983">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7C1312F5" w14:textId="77777777" w:rsidR="007D7983" w:rsidRDefault="007D7983" w:rsidP="007D7983">
            <w:pPr>
              <w:spacing w:beforeLines="50" w:before="120"/>
              <w:rPr>
                <w:iCs/>
                <w:kern w:val="2"/>
                <w:lang w:eastAsia="zh-CN"/>
              </w:rPr>
            </w:pPr>
          </w:p>
          <w:p w14:paraId="6D8DB9F8" w14:textId="77777777" w:rsidR="007D7983" w:rsidRDefault="007D7983" w:rsidP="007D7983">
            <w:pPr>
              <w:spacing w:beforeLines="50" w:before="120"/>
              <w:rPr>
                <w:iCs/>
                <w:kern w:val="2"/>
                <w:lang w:eastAsia="zh-CN"/>
              </w:rPr>
            </w:pPr>
            <w:r>
              <w:rPr>
                <w:rFonts w:hint="eastAsia"/>
                <w:iCs/>
                <w:kern w:val="2"/>
                <w:lang w:eastAsia="zh-CN"/>
              </w:rPr>
              <w:t>But we do not object to the proposal for the sake of progress.</w:t>
            </w:r>
          </w:p>
          <w:p w14:paraId="211E169D" w14:textId="78626676" w:rsidR="00937391" w:rsidRPr="007D7983" w:rsidRDefault="00937391" w:rsidP="007D7983">
            <w:pPr>
              <w:spacing w:beforeLines="50" w:before="120"/>
              <w:rPr>
                <w:iCs/>
                <w:kern w:val="2"/>
                <w:lang w:eastAsia="zh-CN"/>
              </w:rPr>
            </w:pPr>
            <w:r w:rsidRPr="005C66B6">
              <w:rPr>
                <w:iCs/>
                <w:color w:val="0070C0"/>
                <w:kern w:val="2"/>
                <w:lang w:eastAsia="zh-CN"/>
              </w:rPr>
              <w:t>Moderator: very much appreciated</w:t>
            </w:r>
            <w:r>
              <w:rPr>
                <w:iCs/>
                <w:color w:val="0070C0"/>
                <w:kern w:val="2"/>
                <w:lang w:eastAsia="zh-CN"/>
              </w:rPr>
              <w:t>!</w:t>
            </w:r>
          </w:p>
        </w:tc>
      </w:tr>
      <w:tr w:rsidR="006663F0" w14:paraId="7674F649" w14:textId="77777777" w:rsidTr="006663F0">
        <w:tc>
          <w:tcPr>
            <w:tcW w:w="1529" w:type="dxa"/>
            <w:tcBorders>
              <w:top w:val="single" w:sz="4" w:space="0" w:color="auto"/>
              <w:left w:val="single" w:sz="4" w:space="0" w:color="auto"/>
              <w:bottom w:val="single" w:sz="4" w:space="0" w:color="auto"/>
              <w:right w:val="single" w:sz="4" w:space="0" w:color="auto"/>
            </w:tcBorders>
          </w:tcPr>
          <w:p w14:paraId="7A18DBDE" w14:textId="029CDF79"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B7DBB8" w14:textId="77777777" w:rsidR="006663F0" w:rsidRDefault="006663F0" w:rsidP="006663F0">
            <w:pPr>
              <w:widowControl w:val="0"/>
              <w:spacing w:beforeLines="50" w:before="120"/>
              <w:rPr>
                <w:kern w:val="2"/>
                <w:lang w:eastAsia="zh-CN"/>
              </w:rPr>
            </w:pPr>
          </w:p>
        </w:tc>
      </w:tr>
      <w:tr w:rsidR="006663F0" w14:paraId="42E30F29" w14:textId="77777777" w:rsidTr="006663F0">
        <w:tc>
          <w:tcPr>
            <w:tcW w:w="1529" w:type="dxa"/>
            <w:tcBorders>
              <w:top w:val="single" w:sz="4" w:space="0" w:color="auto"/>
              <w:left w:val="single" w:sz="4" w:space="0" w:color="auto"/>
              <w:bottom w:val="single" w:sz="4" w:space="0" w:color="auto"/>
              <w:right w:val="single" w:sz="4" w:space="0" w:color="auto"/>
            </w:tcBorders>
          </w:tcPr>
          <w:p w14:paraId="00194390"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41944C" w14:textId="77777777" w:rsidR="006663F0" w:rsidRDefault="006663F0" w:rsidP="006663F0">
            <w:pPr>
              <w:widowControl w:val="0"/>
              <w:spacing w:beforeLines="50" w:before="120"/>
              <w:rPr>
                <w:kern w:val="2"/>
                <w:lang w:eastAsia="zh-CN"/>
              </w:rPr>
            </w:pPr>
          </w:p>
        </w:tc>
      </w:tr>
      <w:tr w:rsidR="006663F0" w14:paraId="5523B80D" w14:textId="77777777" w:rsidTr="006663F0">
        <w:tc>
          <w:tcPr>
            <w:tcW w:w="1529" w:type="dxa"/>
            <w:tcBorders>
              <w:top w:val="single" w:sz="4" w:space="0" w:color="auto"/>
              <w:left w:val="single" w:sz="4" w:space="0" w:color="auto"/>
              <w:bottom w:val="single" w:sz="4" w:space="0" w:color="auto"/>
              <w:right w:val="single" w:sz="4" w:space="0" w:color="auto"/>
            </w:tcBorders>
          </w:tcPr>
          <w:p w14:paraId="1BC9806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5071A0" w14:textId="77777777" w:rsidR="006663F0" w:rsidRDefault="006663F0" w:rsidP="006663F0">
            <w:pPr>
              <w:widowControl w:val="0"/>
              <w:spacing w:beforeLines="50" w:before="120"/>
              <w:rPr>
                <w:iCs/>
                <w:kern w:val="2"/>
                <w:lang w:eastAsia="zh-CN"/>
              </w:rPr>
            </w:pPr>
          </w:p>
        </w:tc>
      </w:tr>
      <w:tr w:rsidR="006663F0" w14:paraId="7E7389B6" w14:textId="77777777" w:rsidTr="006663F0">
        <w:tc>
          <w:tcPr>
            <w:tcW w:w="1529" w:type="dxa"/>
            <w:tcBorders>
              <w:top w:val="single" w:sz="4" w:space="0" w:color="auto"/>
              <w:left w:val="single" w:sz="4" w:space="0" w:color="auto"/>
              <w:bottom w:val="single" w:sz="4" w:space="0" w:color="auto"/>
              <w:right w:val="single" w:sz="4" w:space="0" w:color="auto"/>
            </w:tcBorders>
          </w:tcPr>
          <w:p w14:paraId="5658BC03"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31B182" w14:textId="77777777" w:rsidR="006663F0" w:rsidRDefault="006663F0" w:rsidP="006663F0">
            <w:pPr>
              <w:spacing w:beforeLines="50" w:before="120"/>
              <w:rPr>
                <w:iCs/>
                <w:kern w:val="2"/>
                <w:lang w:eastAsia="zh-CN"/>
              </w:rPr>
            </w:pPr>
          </w:p>
        </w:tc>
      </w:tr>
    </w:tbl>
    <w:p w14:paraId="317701E1" w14:textId="77777777" w:rsidR="006663F0" w:rsidRDefault="006663F0" w:rsidP="006663F0">
      <w:pPr>
        <w:rPr>
          <w:lang w:eastAsia="zh-CN"/>
        </w:rPr>
      </w:pPr>
    </w:p>
    <w:p w14:paraId="737AAC97" w14:textId="77777777" w:rsidR="00344144" w:rsidRDefault="00344144" w:rsidP="00E17954">
      <w:pPr>
        <w:pStyle w:val="Heading1"/>
        <w:rPr>
          <w:lang w:eastAsia="zh-CN"/>
        </w:rPr>
      </w:pPr>
      <w:r w:rsidRPr="00E0627B">
        <w:lastRenderedPageBreak/>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lastRenderedPageBreak/>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lastRenderedPageBreak/>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lastRenderedPageBreak/>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lastRenderedPageBreak/>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 xml:space="preserve">delta between these two approaches. The spirit of Type-3 should remain. Any dynamic </w:t>
            </w:r>
            <w:r w:rsidR="00DA3954">
              <w:rPr>
                <w:kern w:val="2"/>
                <w:lang w:eastAsia="zh-CN"/>
              </w:rPr>
              <w:lastRenderedPageBreak/>
              <w:t>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lastRenderedPageBreak/>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The options/suggestions are all sensible but they will open up many discussions which will </w:t>
            </w:r>
            <w:r w:rsidRPr="000A4CAB">
              <w:rPr>
                <w:iCs/>
                <w:kern w:val="2"/>
                <w:lang w:eastAsia="zh-CN"/>
              </w:rPr>
              <w:lastRenderedPageBreak/>
              <w:t>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lastRenderedPageBreak/>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lastRenderedPageBreak/>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 xml:space="preserve">f ‘new, initial’ HARQ-ACK information is carried in enhanced Type3 HARQ-ACK codebook, in other words, more than one enhanced Type 3 HARQ-ACK codebook trigged in the same slot </w:t>
            </w:r>
            <w:r>
              <w:rPr>
                <w:kern w:val="2"/>
                <w:lang w:eastAsia="zh-CN"/>
              </w:rPr>
              <w:lastRenderedPageBreak/>
              <w:t>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lastRenderedPageBreak/>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 xml:space="preserve">f a UE cannot perform HARQ-ACK transmission on an earlier HARQ-ACK transmission occasion, the UE can perform </w:t>
            </w:r>
            <w:r>
              <w:rPr>
                <w:lang w:eastAsia="zh-CN"/>
              </w:rPr>
              <w:lastRenderedPageBreak/>
              <w:t>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lastRenderedPageBreak/>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lastRenderedPageBreak/>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lastRenderedPageBreak/>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lastRenderedPageBreak/>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w:t>
      </w:r>
      <w:r>
        <w:lastRenderedPageBreak/>
        <w:t xml:space="preserve">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342F57"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lastRenderedPageBreak/>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lastRenderedPageBreak/>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lastRenderedPageBreak/>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lastRenderedPageBreak/>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ListParagraph"/>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ListParagraph"/>
        <w:numPr>
          <w:ilvl w:val="0"/>
          <w:numId w:val="185"/>
        </w:numPr>
      </w:pPr>
      <w:r>
        <w:lastRenderedPageBreak/>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lastRenderedPageBreak/>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lastRenderedPageBreak/>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ListParagraph"/>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ListParagraph"/>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ListParagraph"/>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ListParagraph"/>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ListParagraph"/>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ListParagraph"/>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ListParagraph"/>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lastRenderedPageBreak/>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lastRenderedPageBreak/>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lastRenderedPageBreak/>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lastRenderedPageBreak/>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304C3DEB" w:rsidR="004F5CB2" w:rsidRPr="00EF3EDB" w:rsidRDefault="00341E9C" w:rsidP="005A5713">
            <w:pPr>
              <w:widowControl w:val="0"/>
              <w:spacing w:beforeLines="50" w:before="120"/>
              <w:rPr>
                <w:kern w:val="2"/>
                <w:lang w:eastAsia="zh-CN"/>
              </w:rPr>
            </w:pPr>
            <w:r>
              <w:rPr>
                <w:kern w:val="2"/>
                <w:lang w:eastAsia="zh-CN"/>
              </w:rPr>
              <w:t>Lenovo/Motorola Mobility</w:t>
            </w:r>
            <w:r w:rsidR="005A5713">
              <w:rPr>
                <w:kern w:val="2"/>
                <w:lang w:eastAsia="zh-CN"/>
              </w:rPr>
              <w:t xml:space="preserve">, </w:t>
            </w:r>
            <w:r w:rsidR="005A5713">
              <w:rPr>
                <w:iCs/>
                <w:kern w:val="2"/>
                <w:lang w:eastAsia="zh-CN"/>
              </w:rPr>
              <w:t>FGI/APT</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vivo</w:t>
            </w:r>
            <w:r w:rsidR="00C3229F" w:rsidRPr="00334313">
              <w:rPr>
                <w:kern w:val="2"/>
                <w:lang w:eastAsia="zh-CN"/>
              </w:rPr>
              <w:t>,Xiaomi</w:t>
            </w:r>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627"/>
        <w:gridCol w:w="9011"/>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lastRenderedPageBreak/>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F65643" w:rsidP="00136951">
            <w:pPr>
              <w:widowControl w:val="0"/>
              <w:spacing w:beforeLines="50" w:before="120"/>
              <w:rPr>
                <w:iCs/>
                <w:kern w:val="2"/>
                <w:lang w:eastAsia="zh-CN"/>
              </w:rPr>
            </w:pPr>
            <w:r>
              <w:rPr>
                <w:iCs/>
                <w:noProof/>
                <w:kern w:val="2"/>
                <w:lang w:eastAsia="zh-CN"/>
              </w:rPr>
              <w:object w:dxaOrig="9563" w:dyaOrig="5382" w14:anchorId="0F0A6624">
                <v:shape id="_x0000_i1032" type="#_x0000_t75" alt="" style="width:409.45pt;height:231.05pt;mso-width-percent:0;mso-height-percent:0;mso-width-percent:0;mso-height-percent:0" o:ole="">
                  <v:imagedata r:id="rId30" o:title=""/>
                </v:shape>
                <o:OLEObject Type="Embed" ProgID="PowerPoint.SlideMacroEnabled.12" ShapeID="_x0000_i1032" DrawAspect="Content" ObjectID="_1691609914" r:id="rId31"/>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F65643" w:rsidP="00136951">
            <w:pPr>
              <w:widowControl w:val="0"/>
              <w:spacing w:beforeLines="50" w:before="120"/>
              <w:rPr>
                <w:iCs/>
                <w:kern w:val="2"/>
                <w:lang w:eastAsia="zh-CN"/>
              </w:rPr>
            </w:pPr>
            <w:r>
              <w:rPr>
                <w:iCs/>
                <w:noProof/>
                <w:kern w:val="2"/>
                <w:lang w:eastAsia="zh-CN"/>
              </w:rPr>
              <w:object w:dxaOrig="9654" w:dyaOrig="5430" w14:anchorId="41AA57AE">
                <v:shape id="_x0000_i1033" type="#_x0000_t75" alt="" style="width:439.9pt;height:246.05pt;mso-width-percent:0;mso-height-percent:0;mso-width-percent:0;mso-height-percent:0" o:ole="">
                  <v:imagedata r:id="rId32" o:title=""/>
                </v:shape>
                <o:OLEObject Type="Embed" ProgID="PowerPoint.SlideMacroEnabled.12" ShapeID="_x0000_i1033" DrawAspect="Content" ObjectID="_1691609915" r:id="rId33"/>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lastRenderedPageBreak/>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09114352"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r w:rsidR="00374CB6">
              <w:rPr>
                <w:iCs/>
                <w:kern w:val="2"/>
                <w:lang w:val="it-IT" w:eastAsia="zh-CN"/>
              </w:rPr>
              <w:t>, FGI/APT</w:t>
            </w:r>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 xml:space="preserve">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w:t>
            </w:r>
            <w:r>
              <w:rPr>
                <w:iCs/>
                <w:kern w:val="2"/>
                <w:lang w:eastAsia="zh-CN"/>
              </w:rPr>
              <w:lastRenderedPageBreak/>
              <w:t>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 xml:space="preserve">Alt. 1: Only a single HARQ-ACK codebook / PUCCH occasion can be re-transmitted in a PUCCH slot, i.e. the UE does not expect more than one triggering DCI for Rel-17 one-shot feedback indicating the </w:t>
      </w:r>
      <w:r w:rsidRPr="003B4BEB">
        <w:rPr>
          <w:b/>
          <w:bCs/>
        </w:rPr>
        <w:lastRenderedPageBreak/>
        <w:t>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8EDA7FB"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r w:rsidR="00374CB6">
              <w:rPr>
                <w:rFonts w:eastAsiaTheme="minorEastAsia"/>
                <w:kern w:val="2"/>
                <w:lang w:eastAsia="zh-CN"/>
              </w:rPr>
              <w:t xml:space="preserve">, </w:t>
            </w:r>
            <w:r w:rsidR="00374CB6">
              <w:rPr>
                <w:iCs/>
                <w:kern w:val="2"/>
                <w:lang w:eastAsia="zh-CN"/>
              </w:rPr>
              <w:t>FGI/APT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ListParagraph"/>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ListParagraph"/>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ListParagraph"/>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FFDBD43"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r w:rsidR="002E493B">
              <w:rPr>
                <w:iCs/>
                <w:kern w:val="2"/>
                <w:lang w:eastAsia="zh-CN"/>
              </w:rPr>
              <w:t>,Xiaomi</w:t>
            </w:r>
            <w:r w:rsidR="00A73697">
              <w:rPr>
                <w:iCs/>
                <w:kern w:val="2"/>
                <w:lang w:eastAsia="zh-CN"/>
              </w:rPr>
              <w:t>, NEC</w:t>
            </w:r>
            <w:r w:rsidR="00334313">
              <w:rPr>
                <w:iCs/>
                <w:kern w:val="2"/>
                <w:lang w:eastAsia="zh-CN"/>
              </w:rPr>
              <w:t>, Panasonic</w:t>
            </w:r>
            <w:r w:rsidR="00D45374">
              <w:rPr>
                <w:iCs/>
                <w:kern w:val="2"/>
                <w:lang w:eastAsia="zh-CN"/>
              </w:rPr>
              <w:t>, Intel</w:t>
            </w:r>
            <w:r w:rsidR="001F24EA">
              <w:rPr>
                <w:iCs/>
                <w:kern w:val="2"/>
                <w:lang w:eastAsia="zh-CN"/>
              </w:rPr>
              <w:t>, Sharp</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4E028641" w:rsidR="001E65C5" w:rsidRPr="00EF3EDB" w:rsidRDefault="00F64C97" w:rsidP="001E65C5">
            <w:pPr>
              <w:widowControl w:val="0"/>
              <w:spacing w:beforeLines="50" w:before="120"/>
              <w:rPr>
                <w:kern w:val="2"/>
                <w:lang w:eastAsia="zh-CN"/>
              </w:rPr>
            </w:pPr>
            <w:r>
              <w:rPr>
                <w:iCs/>
                <w:kern w:val="2"/>
                <w:lang w:eastAsia="zh-CN"/>
              </w:rPr>
              <w:t>MediaTek</w:t>
            </w:r>
          </w:p>
        </w:tc>
      </w:tr>
    </w:tbl>
    <w:p w14:paraId="715CD2C6"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ListParagraph"/>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lastRenderedPageBreak/>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ListParagraph"/>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ListParagraph"/>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FD80F26" w14:textId="77777777" w:rsidR="00495398" w:rsidRDefault="00495398" w:rsidP="001E65C5">
            <w:pPr>
              <w:widowControl w:val="0"/>
              <w:spacing w:beforeLines="50" w:before="120"/>
              <w:rPr>
                <w:kern w:val="2"/>
                <w:lang w:eastAsia="zh-CN"/>
              </w:rPr>
            </w:pPr>
          </w:p>
          <w:p w14:paraId="776DCCA9" w14:textId="37547342" w:rsidR="006C34D8" w:rsidRDefault="006C34D8" w:rsidP="001E65C5">
            <w:pPr>
              <w:widowControl w:val="0"/>
              <w:spacing w:beforeLines="50" w:before="120"/>
              <w:rPr>
                <w:kern w:val="2"/>
                <w:lang w:eastAsia="zh-CN"/>
              </w:rPr>
            </w:pPr>
            <w:r w:rsidRPr="006C34D8">
              <w:rPr>
                <w:color w:val="0070C0"/>
                <w:kern w:val="2"/>
                <w:lang w:eastAsia="zh-CN"/>
              </w:rPr>
              <w:t>Moderator: activation issue to be removed</w:t>
            </w: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4E7FA329" w14:textId="77777777" w:rsidR="00FC626C" w:rsidRDefault="00FC626C" w:rsidP="00FC626C">
            <w:pPr>
              <w:spacing w:beforeLines="50" w:before="120"/>
              <w:rPr>
                <w:b/>
                <w:bCs/>
                <w:color w:val="FF0000"/>
                <w:lang w:val="en-US"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p w14:paraId="3A7DA4B8" w14:textId="499E7402" w:rsidR="006C34D8" w:rsidRDefault="006C34D8" w:rsidP="00FC626C">
            <w:pPr>
              <w:spacing w:beforeLines="50" w:before="120"/>
              <w:rPr>
                <w:iCs/>
                <w:kern w:val="2"/>
                <w:lang w:eastAsia="zh-CN"/>
              </w:rPr>
            </w:pPr>
            <w:r w:rsidRPr="006C34D8">
              <w:rPr>
                <w:color w:val="0070C0"/>
                <w:kern w:val="2"/>
                <w:lang w:eastAsia="zh-CN"/>
              </w:rPr>
              <w:t>Moderator: activation issue to be removed</w:t>
            </w:r>
            <w:r>
              <w:rPr>
                <w:color w:val="0070C0"/>
                <w:kern w:val="2"/>
                <w:lang w:eastAsia="zh-CN"/>
              </w:rPr>
              <w:t xml:space="preserve">. Not depending on e.g. SPS activation or CC activation. </w:t>
            </w:r>
          </w:p>
        </w:tc>
      </w:tr>
      <w:tr w:rsidR="00F912E5" w14:paraId="08BB15F3" w14:textId="77777777" w:rsidTr="00F912E5">
        <w:tc>
          <w:tcPr>
            <w:tcW w:w="1627" w:type="dxa"/>
          </w:tcPr>
          <w:p w14:paraId="6C2AB5B9" w14:textId="77777777" w:rsidR="00F912E5" w:rsidRDefault="00F912E5" w:rsidP="00D45374">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D45374">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398E97D8" w14:textId="77777777" w:rsidR="00F912E5" w:rsidRDefault="00F912E5" w:rsidP="00D45374">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p w14:paraId="017BE2DE" w14:textId="2E641EB3"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A73697" w14:paraId="480CEA6E" w14:textId="77777777" w:rsidTr="00F912E5">
        <w:tc>
          <w:tcPr>
            <w:tcW w:w="1627" w:type="dxa"/>
          </w:tcPr>
          <w:p w14:paraId="3DEB32D9" w14:textId="0EE899D8" w:rsidR="00A73697" w:rsidRDefault="00A73697" w:rsidP="00D45374">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D45374">
            <w:pPr>
              <w:widowControl w:val="0"/>
              <w:spacing w:beforeLines="50" w:before="120"/>
              <w:rPr>
                <w:kern w:val="2"/>
                <w:lang w:eastAsia="zh-CN"/>
              </w:rPr>
            </w:pPr>
            <w:r>
              <w:rPr>
                <w:rFonts w:hint="eastAsia"/>
                <w:kern w:val="2"/>
                <w:lang w:eastAsia="zh-CN"/>
              </w:rPr>
              <w:t>W</w:t>
            </w:r>
            <w:r>
              <w:rPr>
                <w:kern w:val="2"/>
                <w:lang w:eastAsia="zh-CN"/>
              </w:rPr>
              <w:t>e prefer moderator’s proposal.</w:t>
            </w:r>
          </w:p>
        </w:tc>
      </w:tr>
      <w:tr w:rsidR="00D45374" w14:paraId="2407ADBF" w14:textId="77777777" w:rsidTr="00F912E5">
        <w:tc>
          <w:tcPr>
            <w:tcW w:w="1627" w:type="dxa"/>
          </w:tcPr>
          <w:p w14:paraId="7382A6BF" w14:textId="0E93DD7E" w:rsidR="00D45374" w:rsidRDefault="00D45374" w:rsidP="00D45374">
            <w:pPr>
              <w:widowControl w:val="0"/>
              <w:spacing w:beforeLines="50" w:before="120"/>
              <w:rPr>
                <w:kern w:val="2"/>
                <w:lang w:eastAsia="zh-CN"/>
              </w:rPr>
            </w:pPr>
            <w:r>
              <w:rPr>
                <w:kern w:val="2"/>
                <w:lang w:eastAsia="zh-CN"/>
              </w:rPr>
              <w:t>Intel</w:t>
            </w:r>
          </w:p>
        </w:tc>
        <w:tc>
          <w:tcPr>
            <w:tcW w:w="8007" w:type="dxa"/>
          </w:tcPr>
          <w:p w14:paraId="6EC78F73" w14:textId="77777777" w:rsidR="00D45374" w:rsidRDefault="00D45374" w:rsidP="00D45374">
            <w:pPr>
              <w:widowControl w:val="0"/>
              <w:spacing w:beforeLines="50" w:before="120"/>
              <w:rPr>
                <w:kern w:val="2"/>
                <w:lang w:eastAsia="zh-CN"/>
              </w:rPr>
            </w:pPr>
            <w:r>
              <w:rPr>
                <w:kern w:val="2"/>
                <w:lang w:eastAsia="zh-CN"/>
              </w:rPr>
              <w:t>Agree in principle, and indeed ‘FFS based on activation’ may require clarification or removal</w:t>
            </w:r>
          </w:p>
          <w:p w14:paraId="7643D9CE" w14:textId="78D73220"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F64C97" w14:paraId="62F36C59" w14:textId="77777777" w:rsidTr="00F912E5">
        <w:tc>
          <w:tcPr>
            <w:tcW w:w="1627" w:type="dxa"/>
          </w:tcPr>
          <w:p w14:paraId="0273B429" w14:textId="62FCAC71" w:rsidR="00F64C97" w:rsidRDefault="00F64C97" w:rsidP="00D45374">
            <w:pPr>
              <w:widowControl w:val="0"/>
              <w:spacing w:beforeLines="50" w:before="120"/>
              <w:rPr>
                <w:kern w:val="2"/>
                <w:lang w:eastAsia="zh-CN"/>
              </w:rPr>
            </w:pPr>
            <w:r>
              <w:rPr>
                <w:kern w:val="2"/>
                <w:lang w:eastAsia="zh-CN"/>
              </w:rPr>
              <w:t>MediaTek</w:t>
            </w:r>
          </w:p>
        </w:tc>
        <w:tc>
          <w:tcPr>
            <w:tcW w:w="8007" w:type="dxa"/>
          </w:tcPr>
          <w:p w14:paraId="2F906FC5" w14:textId="77777777" w:rsidR="00F64C97" w:rsidRDefault="00F64C97" w:rsidP="00F64C97">
            <w:pPr>
              <w:widowControl w:val="0"/>
              <w:spacing w:beforeLines="50" w:before="120"/>
              <w:rPr>
                <w:kern w:val="2"/>
                <w:lang w:eastAsia="zh-CN"/>
              </w:rPr>
            </w:pPr>
            <w:r>
              <w:rPr>
                <w:kern w:val="2"/>
                <w:lang w:eastAsia="zh-CN"/>
              </w:rPr>
              <w:t xml:space="preserve">As mentioned before, we don’t see a need for the dynamic indication of the CB eType-3 CB. </w:t>
            </w:r>
          </w:p>
          <w:p w14:paraId="2BD34464" w14:textId="531C9F73" w:rsidR="00F64C97" w:rsidRDefault="00F64C97" w:rsidP="00F64C97">
            <w:pPr>
              <w:widowControl w:val="0"/>
              <w:spacing w:beforeLines="50" w:before="120"/>
              <w:rPr>
                <w:kern w:val="2"/>
                <w:lang w:eastAsia="zh-CN"/>
              </w:rPr>
            </w:pPr>
            <w:r>
              <w:rPr>
                <w:kern w:val="2"/>
                <w:lang w:eastAsia="zh-CN"/>
              </w:rPr>
              <w:t>Let’s not forget that we have WA to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 xml:space="preserve">eType-3 CB with one size doesn’t actually work, then the WA should be reverted. Legacy Type-3 can be used as it is, and the one-shot </w:t>
            </w:r>
            <w:r w:rsidRPr="006423C5">
              <w:rPr>
                <w:kern w:val="2"/>
                <w:lang w:eastAsia="zh-CN"/>
              </w:rPr>
              <w:t>HARQ-ACK re-transmission</w:t>
            </w:r>
            <w:r>
              <w:rPr>
                <w:kern w:val="2"/>
                <w:lang w:eastAsia="zh-CN"/>
              </w:rPr>
              <w:t xml:space="preserve"> can be used for more optimized operation </w:t>
            </w:r>
            <w:r>
              <w:rPr>
                <w:kern w:val="2"/>
                <w:lang w:eastAsia="zh-CN"/>
              </w:rPr>
              <w:lastRenderedPageBreak/>
              <w:t>if needed.</w:t>
            </w:r>
          </w:p>
        </w:tc>
      </w:tr>
      <w:tr w:rsidR="004769AB" w14:paraId="2E731C12" w14:textId="77777777" w:rsidTr="00F912E5">
        <w:tc>
          <w:tcPr>
            <w:tcW w:w="1627" w:type="dxa"/>
          </w:tcPr>
          <w:p w14:paraId="6AC1125B" w14:textId="0C2BFED2" w:rsidR="004769AB" w:rsidRPr="00176BF7" w:rsidRDefault="004769AB" w:rsidP="00D45374">
            <w:pPr>
              <w:widowControl w:val="0"/>
              <w:spacing w:beforeLines="50" w:before="120"/>
              <w:rPr>
                <w:color w:val="7030A0"/>
                <w:kern w:val="2"/>
                <w:lang w:eastAsia="zh-CN"/>
              </w:rPr>
            </w:pPr>
            <w:r w:rsidRPr="00176BF7">
              <w:rPr>
                <w:color w:val="7030A0"/>
                <w:kern w:val="2"/>
                <w:lang w:eastAsia="zh-CN"/>
              </w:rPr>
              <w:lastRenderedPageBreak/>
              <w:t>Ericsson</w:t>
            </w:r>
          </w:p>
        </w:tc>
        <w:tc>
          <w:tcPr>
            <w:tcW w:w="8007" w:type="dxa"/>
          </w:tcPr>
          <w:p w14:paraId="71AC5067" w14:textId="035A8D38" w:rsidR="00176BF7" w:rsidRDefault="00176BF7" w:rsidP="00176BF7">
            <w:pPr>
              <w:pStyle w:val="ListParagraph"/>
              <w:widowControl w:val="0"/>
              <w:numPr>
                <w:ilvl w:val="0"/>
                <w:numId w:val="191"/>
              </w:numPr>
              <w:spacing w:beforeLines="50" w:before="120"/>
              <w:rPr>
                <w:color w:val="7030A0"/>
                <w:kern w:val="2"/>
                <w:lang w:eastAsia="zh-CN"/>
              </w:rPr>
            </w:pPr>
            <w:r w:rsidRPr="00176BF7">
              <w:rPr>
                <w:color w:val="7030A0"/>
                <w:kern w:val="2"/>
                <w:lang w:eastAsia="zh-CN"/>
              </w:rPr>
              <w:t>Agree with Samsung, capability disucsison can be handledin UE feature.</w:t>
            </w:r>
            <w:r w:rsidR="00E57806">
              <w:rPr>
                <w:color w:val="7030A0"/>
                <w:kern w:val="2"/>
                <w:lang w:eastAsia="zh-CN"/>
              </w:rPr>
              <w:t xml:space="preserve"> We suggest to delete that bullet.</w:t>
            </w:r>
          </w:p>
          <w:p w14:paraId="6B04B36F" w14:textId="1C5B12F2" w:rsidR="00176BF7" w:rsidRDefault="00176BF7" w:rsidP="00176BF7">
            <w:pPr>
              <w:pStyle w:val="ListParagraph"/>
              <w:widowControl w:val="0"/>
              <w:numPr>
                <w:ilvl w:val="0"/>
                <w:numId w:val="191"/>
              </w:numPr>
              <w:spacing w:beforeLines="50" w:before="120"/>
              <w:rPr>
                <w:color w:val="7030A0"/>
                <w:kern w:val="2"/>
                <w:lang w:eastAsia="zh-CN"/>
              </w:rPr>
            </w:pPr>
            <w:r>
              <w:rPr>
                <w:color w:val="7030A0"/>
                <w:kern w:val="2"/>
                <w:lang w:eastAsia="zh-CN"/>
              </w:rPr>
              <w:t xml:space="preserve">Is not clear what </w:t>
            </w:r>
            <w:r w:rsidR="002D5AE3">
              <w:rPr>
                <w:color w:val="7030A0"/>
                <w:kern w:val="2"/>
                <w:lang w:eastAsia="zh-CN"/>
              </w:rPr>
              <w:t>these RRC configurations include:</w:t>
            </w:r>
          </w:p>
          <w:p w14:paraId="29109224" w14:textId="36E2390E" w:rsidR="002D5AE3" w:rsidRDefault="002D5AE3"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Do we have Rel-16 as based line and define subsets of cells/HPID and then indicate the set </w:t>
            </w:r>
            <w:r w:rsidR="00A15D9F">
              <w:rPr>
                <w:color w:val="7030A0"/>
                <w:kern w:val="2"/>
                <w:lang w:eastAsia="zh-CN"/>
              </w:rPr>
              <w:t>by DCI?</w:t>
            </w:r>
          </w:p>
          <w:p w14:paraId="1FB38D7A" w14:textId="505FA6AD" w:rsidR="00A15D9F" w:rsidRDefault="00A15D9F"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If that is the intention, the number of sets affects the DCI size. </w:t>
            </w:r>
          </w:p>
          <w:p w14:paraId="008A12F8" w14:textId="60DE3312" w:rsidR="00A15D9F" w:rsidRDefault="00A15D9F"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Why there is a need to </w:t>
            </w:r>
            <w:r w:rsidR="00E5118D">
              <w:rPr>
                <w:color w:val="7030A0"/>
                <w:kern w:val="2"/>
                <w:lang w:eastAsia="zh-CN"/>
              </w:rPr>
              <w:t xml:space="preserve">configure many sets? Couldn’t we have baseline as Rel-16 and </w:t>
            </w:r>
            <w:r w:rsidR="00667DFE">
              <w:rPr>
                <w:color w:val="7030A0"/>
                <w:kern w:val="2"/>
                <w:lang w:eastAsia="zh-CN"/>
              </w:rPr>
              <w:t>configure one more set and use 1 bit in DCI to trigger?</w:t>
            </w:r>
          </w:p>
          <w:p w14:paraId="475A237D" w14:textId="14051D8A" w:rsidR="00667DFE" w:rsidRPr="00176BF7" w:rsidRDefault="00667DFE" w:rsidP="002D5AE3">
            <w:pPr>
              <w:pStyle w:val="ListParagraph"/>
              <w:widowControl w:val="0"/>
              <w:numPr>
                <w:ilvl w:val="1"/>
                <w:numId w:val="191"/>
              </w:numPr>
              <w:spacing w:beforeLines="50" w:before="120"/>
              <w:rPr>
                <w:color w:val="7030A0"/>
                <w:kern w:val="2"/>
                <w:lang w:eastAsia="zh-CN"/>
              </w:rPr>
            </w:pPr>
            <w:r>
              <w:rPr>
                <w:color w:val="7030A0"/>
                <w:kern w:val="2"/>
                <w:lang w:eastAsia="zh-CN"/>
              </w:rPr>
              <w:t>Also not clear what it is meant by activation</w:t>
            </w:r>
            <w:r w:rsidR="00B4072A">
              <w:rPr>
                <w:color w:val="7030A0"/>
                <w:kern w:val="2"/>
                <w:lang w:eastAsia="zh-CN"/>
              </w:rPr>
              <w:t xml:space="preserve"> as others mentioned.</w:t>
            </w:r>
          </w:p>
          <w:p w14:paraId="16ADA046" w14:textId="5012C84C" w:rsidR="00E57806" w:rsidRDefault="00E57806" w:rsidP="00F64C97">
            <w:pPr>
              <w:widowControl w:val="0"/>
              <w:spacing w:beforeLines="50" w:before="120"/>
              <w:rPr>
                <w:color w:val="0070C0"/>
                <w:kern w:val="2"/>
                <w:lang w:eastAsia="zh-CN"/>
              </w:rPr>
            </w:pPr>
            <w:r w:rsidRPr="006C34D8">
              <w:rPr>
                <w:color w:val="0070C0"/>
                <w:kern w:val="2"/>
                <w:lang w:eastAsia="zh-CN"/>
              </w:rPr>
              <w:t xml:space="preserve"> </w:t>
            </w:r>
            <w:r w:rsidR="006C34D8" w:rsidRPr="006C34D8">
              <w:rPr>
                <w:color w:val="0070C0"/>
                <w:kern w:val="2"/>
                <w:lang w:eastAsia="zh-CN"/>
              </w:rPr>
              <w:t xml:space="preserve">Moderator comment: </w:t>
            </w:r>
          </w:p>
          <w:p w14:paraId="7B9ADEC7" w14:textId="1C6A7CB7"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 xml:space="preserve">Having an UE capability signaling on the number, will reduce the burden for the UE to agree to the proposal. There may be UEs only supporting one – i.e. no need to support the dynamic indication. </w:t>
            </w:r>
          </w:p>
          <w:p w14:paraId="3C3F383F" w14:textId="0A4383D1"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Yes: gNB configures different subsets of cells / HPID and then indicate which subset is triggered</w:t>
            </w:r>
          </w:p>
          <w:p w14:paraId="5B24AE4F" w14:textId="30DC3F25"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 xml:space="preserve">DCI size: please see the discussion of the first question in round 4 </w:t>
            </w:r>
          </w:p>
          <w:p w14:paraId="390F6397" w14:textId="77777777" w:rsidR="006C34D8" w:rsidRDefault="006C34D8" w:rsidP="00F64C97">
            <w:pPr>
              <w:pStyle w:val="ListParagraph"/>
              <w:widowControl w:val="0"/>
              <w:numPr>
                <w:ilvl w:val="0"/>
                <w:numId w:val="193"/>
              </w:numPr>
              <w:spacing w:beforeLines="50" w:before="120"/>
              <w:rPr>
                <w:color w:val="0070C0"/>
                <w:kern w:val="2"/>
                <w:lang w:eastAsia="zh-CN"/>
              </w:rPr>
            </w:pPr>
            <w:r>
              <w:rPr>
                <w:color w:val="0070C0"/>
                <w:kern w:val="2"/>
                <w:lang w:eastAsia="zh-CN"/>
              </w:rPr>
              <w:t>Having many smaller sets and dynamic indication will reduce the UCI overhead compared to a single larger set. The intention was to reduce the R16 Type 3 size – so this actually enables this (as discussed in GTW, e.g. comments by Aris / Samsung)</w:t>
            </w:r>
          </w:p>
          <w:p w14:paraId="0BEA16A3" w14:textId="41AE8733" w:rsidR="006C34D8" w:rsidRPr="006C34D8" w:rsidRDefault="006C34D8" w:rsidP="00F64C97">
            <w:pPr>
              <w:pStyle w:val="ListParagraph"/>
              <w:widowControl w:val="0"/>
              <w:numPr>
                <w:ilvl w:val="0"/>
                <w:numId w:val="193"/>
              </w:numPr>
              <w:spacing w:beforeLines="50" w:before="120"/>
              <w:rPr>
                <w:color w:val="0070C0"/>
                <w:kern w:val="2"/>
                <w:lang w:eastAsia="zh-CN"/>
              </w:rPr>
            </w:pPr>
            <w:r>
              <w:rPr>
                <w:color w:val="0070C0"/>
                <w:kern w:val="2"/>
                <w:lang w:eastAsia="zh-CN"/>
              </w:rPr>
              <w:t>A</w:t>
            </w:r>
            <w:r w:rsidRPr="006C34D8">
              <w:rPr>
                <w:color w:val="0070C0"/>
                <w:kern w:val="2"/>
                <w:lang w:eastAsia="zh-CN"/>
              </w:rPr>
              <w:t>ctivation issue to be removed</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ListParagraph"/>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ListParagraph"/>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838F521"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r w:rsidR="002106D0">
              <w:rPr>
                <w:iCs/>
                <w:kern w:val="2"/>
                <w:lang w:eastAsia="zh-CN"/>
              </w:rPr>
              <w:t>, Lenovo/Motorola Mobility</w:t>
            </w:r>
            <w:r w:rsidR="00F64C97">
              <w:rPr>
                <w:iCs/>
                <w:kern w:val="2"/>
                <w:lang w:eastAsia="zh-CN"/>
              </w:rPr>
              <w:t>, MediaTek</w:t>
            </w:r>
            <w:r w:rsidR="001F24EA">
              <w:rPr>
                <w:iCs/>
                <w:kern w:val="2"/>
                <w:lang w:eastAsia="zh-CN"/>
              </w:rPr>
              <w:t>, Sharp</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r w:rsidR="002E493B">
              <w:rPr>
                <w:kern w:val="2"/>
                <w:lang w:eastAsia="zh-CN"/>
              </w:rPr>
              <w:t>,Xiaomi</w:t>
            </w:r>
            <w:r w:rsidR="00A73697">
              <w:rPr>
                <w:kern w:val="2"/>
                <w:lang w:eastAsia="zh-CN"/>
              </w:rPr>
              <w:t>, NEC</w:t>
            </w:r>
          </w:p>
        </w:tc>
      </w:tr>
    </w:tbl>
    <w:p w14:paraId="2364DD07"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w:t>
            </w:r>
            <w:r>
              <w:rPr>
                <w:rFonts w:hint="eastAsia"/>
                <w:iCs/>
                <w:kern w:val="2"/>
                <w:lang w:eastAsia="zh-CN"/>
              </w:rPr>
              <w:lastRenderedPageBreak/>
              <w:t xml:space="preserve">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ListParagraph"/>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ListParagraph"/>
              <w:numPr>
                <w:ilvl w:val="1"/>
                <w:numId w:val="31"/>
              </w:numPr>
              <w:spacing w:after="0"/>
              <w:jc w:val="both"/>
            </w:pPr>
            <w:r w:rsidRPr="003E1BE2">
              <w:rPr>
                <w:b/>
                <w:bCs/>
                <w:sz w:val="22"/>
                <w:lang w:val="en-US" w:eastAsia="zh-CN"/>
              </w:rPr>
              <w:t>Details are FFS</w:t>
            </w:r>
          </w:p>
          <w:p w14:paraId="35FDBDA9" w14:textId="77777777" w:rsidR="00495398" w:rsidRDefault="00495398" w:rsidP="003D70BB">
            <w:pPr>
              <w:widowControl w:val="0"/>
              <w:spacing w:beforeLines="50" w:before="120"/>
              <w:rPr>
                <w:kern w:val="2"/>
                <w:lang w:eastAsia="zh-CN"/>
              </w:rPr>
            </w:pPr>
          </w:p>
          <w:p w14:paraId="29E0B6F1" w14:textId="16D83F5F" w:rsidR="006C34D8" w:rsidRDefault="003A4BB8" w:rsidP="003D70BB">
            <w:pPr>
              <w:widowControl w:val="0"/>
              <w:spacing w:beforeLines="50" w:before="120"/>
              <w:rPr>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ListParagraph"/>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ListParagraph"/>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3AFA3D8" w14:textId="77777777"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p w14:paraId="07E868E5" w14:textId="093DF097" w:rsidR="003A4BB8" w:rsidRDefault="003A4BB8" w:rsidP="00A95239">
            <w:pPr>
              <w:widowControl w:val="0"/>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Multiple could differ in size as well as also type (see the discussion on ‘types’ (Alt. 1-5). The intention of e.g. Alt 2 enables to configure HARQ IDs per CC. The bit order and the mapping to follow Rel16 Type 3.</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D45374">
            <w:pPr>
              <w:spacing w:beforeLines="50" w:before="120"/>
              <w:rPr>
                <w:iCs/>
                <w:kern w:val="2"/>
                <w:lang w:eastAsia="zh-CN"/>
              </w:rPr>
            </w:pPr>
            <w:r>
              <w:rPr>
                <w:iCs/>
                <w:kern w:val="2"/>
                <w:lang w:eastAsia="zh-CN"/>
              </w:rPr>
              <w:t>Sony</w:t>
            </w:r>
          </w:p>
        </w:tc>
        <w:tc>
          <w:tcPr>
            <w:tcW w:w="8007" w:type="dxa"/>
          </w:tcPr>
          <w:p w14:paraId="2DDD81BA" w14:textId="77777777" w:rsidR="00F912E5" w:rsidRDefault="00F912E5" w:rsidP="00D45374">
            <w:pPr>
              <w:spacing w:beforeLines="50" w:before="120"/>
              <w:rPr>
                <w:iCs/>
                <w:kern w:val="2"/>
                <w:lang w:eastAsia="zh-CN"/>
              </w:rPr>
            </w:pPr>
            <w:r>
              <w:rPr>
                <w:iCs/>
                <w:kern w:val="2"/>
                <w:lang w:eastAsia="zh-CN"/>
              </w:rPr>
              <w:t>Similar question regarding the “FFS based on activation”.  What is this referring to.</w:t>
            </w:r>
          </w:p>
          <w:p w14:paraId="703EDF5B" w14:textId="4FB666AE" w:rsidR="003A4BB8" w:rsidRDefault="003A4BB8" w:rsidP="00D45374">
            <w:pPr>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73697" w14:paraId="4176E9B5" w14:textId="77777777" w:rsidTr="00F912E5">
        <w:tc>
          <w:tcPr>
            <w:tcW w:w="1627" w:type="dxa"/>
          </w:tcPr>
          <w:p w14:paraId="3AAC5B4C" w14:textId="3C9C1757" w:rsidR="00A73697" w:rsidRDefault="00A73697" w:rsidP="00D4537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007" w:type="dxa"/>
          </w:tcPr>
          <w:p w14:paraId="01374C4D" w14:textId="63F1E23B" w:rsidR="00A73697" w:rsidRDefault="00A73697" w:rsidP="00D45374">
            <w:pPr>
              <w:spacing w:beforeLines="50" w:before="120"/>
              <w:rPr>
                <w:iCs/>
                <w:kern w:val="2"/>
                <w:lang w:eastAsia="zh-CN"/>
              </w:rPr>
            </w:pPr>
            <w:r>
              <w:rPr>
                <w:iCs/>
                <w:kern w:val="2"/>
                <w:lang w:eastAsia="zh-CN"/>
              </w:rPr>
              <w:t>Agree with Samsung</w:t>
            </w:r>
          </w:p>
        </w:tc>
      </w:tr>
      <w:tr w:rsidR="00F64C97" w14:paraId="60262AF9" w14:textId="77777777" w:rsidTr="00F912E5">
        <w:tc>
          <w:tcPr>
            <w:tcW w:w="1627" w:type="dxa"/>
          </w:tcPr>
          <w:p w14:paraId="2569B330" w14:textId="06E505EB" w:rsidR="00F64C97" w:rsidRDefault="00F64C97" w:rsidP="00D45374">
            <w:pPr>
              <w:spacing w:beforeLines="50" w:before="120"/>
              <w:rPr>
                <w:iCs/>
                <w:kern w:val="2"/>
                <w:lang w:eastAsia="zh-CN"/>
              </w:rPr>
            </w:pPr>
            <w:r>
              <w:rPr>
                <w:iCs/>
                <w:kern w:val="2"/>
                <w:lang w:eastAsia="zh-CN"/>
              </w:rPr>
              <w:t>MediaTek</w:t>
            </w:r>
          </w:p>
        </w:tc>
        <w:tc>
          <w:tcPr>
            <w:tcW w:w="8007" w:type="dxa"/>
          </w:tcPr>
          <w:p w14:paraId="7A2B4BDA" w14:textId="77777777" w:rsidR="00F64C97" w:rsidRDefault="00F64C97" w:rsidP="00F64C97">
            <w:pPr>
              <w:spacing w:beforeLines="50" w:before="120"/>
              <w:rPr>
                <w:iCs/>
                <w:kern w:val="2"/>
                <w:lang w:eastAsia="zh-CN"/>
              </w:rPr>
            </w:pPr>
            <w:r>
              <w:rPr>
                <w:iCs/>
                <w:kern w:val="2"/>
                <w:lang w:eastAsia="zh-CN"/>
              </w:rPr>
              <w:t xml:space="preserve">If the companies objecting this proposal, then we suggest to revert the WA. </w:t>
            </w:r>
          </w:p>
          <w:p w14:paraId="630C0B9B" w14:textId="6A09E78C" w:rsidR="00F64C97" w:rsidRDefault="00F64C97" w:rsidP="00F64C97">
            <w:pPr>
              <w:spacing w:beforeLines="50" w:before="120"/>
              <w:rPr>
                <w:iCs/>
                <w:kern w:val="2"/>
                <w:lang w:eastAsia="zh-CN"/>
              </w:rPr>
            </w:pPr>
            <w:r>
              <w:rPr>
                <w:kern w:val="2"/>
                <w:lang w:eastAsia="zh-CN"/>
              </w:rPr>
              <w:t>The WA says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eType-3 CB with one size doesn’t actually work, then the WA should be reverted.</w:t>
            </w:r>
          </w:p>
        </w:tc>
      </w:tr>
      <w:tr w:rsidR="00CB2FBE" w14:paraId="6A6BCCA7" w14:textId="77777777" w:rsidTr="00F912E5">
        <w:tc>
          <w:tcPr>
            <w:tcW w:w="1627" w:type="dxa"/>
          </w:tcPr>
          <w:p w14:paraId="3C602547" w14:textId="75679DBE" w:rsidR="00CB2FBE" w:rsidRPr="00AD76C3" w:rsidRDefault="00CB2FBE" w:rsidP="00D45374">
            <w:pPr>
              <w:spacing w:beforeLines="50" w:before="120"/>
              <w:rPr>
                <w:iCs/>
                <w:color w:val="7030A0"/>
                <w:kern w:val="2"/>
                <w:lang w:eastAsia="zh-CN"/>
              </w:rPr>
            </w:pPr>
            <w:r w:rsidRPr="00AD76C3">
              <w:rPr>
                <w:iCs/>
                <w:color w:val="7030A0"/>
                <w:kern w:val="2"/>
                <w:lang w:eastAsia="zh-CN"/>
              </w:rPr>
              <w:t>Ericsson</w:t>
            </w:r>
          </w:p>
        </w:tc>
        <w:tc>
          <w:tcPr>
            <w:tcW w:w="8007" w:type="dxa"/>
          </w:tcPr>
          <w:p w14:paraId="292F6997" w14:textId="77777777" w:rsidR="00CB2FBE" w:rsidRPr="00AD76C3" w:rsidRDefault="00CB2FBE" w:rsidP="00F64C97">
            <w:pPr>
              <w:spacing w:beforeLines="50" w:before="120"/>
              <w:rPr>
                <w:iCs/>
                <w:color w:val="7030A0"/>
                <w:kern w:val="2"/>
                <w:lang w:eastAsia="zh-CN"/>
              </w:rPr>
            </w:pPr>
            <w:r w:rsidRPr="00AD76C3">
              <w:rPr>
                <w:iCs/>
                <w:color w:val="7030A0"/>
                <w:kern w:val="2"/>
                <w:lang w:eastAsia="zh-CN"/>
              </w:rPr>
              <w:t>Usage of active</w:t>
            </w:r>
            <w:r w:rsidR="00AA10B7" w:rsidRPr="00AD76C3">
              <w:rPr>
                <w:iCs/>
                <w:color w:val="7030A0"/>
                <w:kern w:val="2"/>
                <w:lang w:eastAsia="zh-CN"/>
              </w:rPr>
              <w:t xml:space="preserve"> configuration, or activation of configuration at a time, created confusion.</w:t>
            </w:r>
          </w:p>
          <w:p w14:paraId="7709FCE2" w14:textId="77777777" w:rsidR="00AA10B7" w:rsidRPr="00AD76C3" w:rsidRDefault="00AA10B7" w:rsidP="00F64C97">
            <w:pPr>
              <w:spacing w:beforeLines="50" w:before="120"/>
              <w:rPr>
                <w:iCs/>
                <w:color w:val="7030A0"/>
                <w:kern w:val="2"/>
                <w:lang w:eastAsia="zh-CN"/>
              </w:rPr>
            </w:pPr>
            <w:r w:rsidRPr="00AD76C3">
              <w:rPr>
                <w:iCs/>
                <w:color w:val="7030A0"/>
                <w:kern w:val="2"/>
                <w:lang w:eastAsia="zh-CN"/>
              </w:rPr>
              <w:t xml:space="preserve">Is the intended operation is that the UE could be configured with multiple sets and DCI indicates which one to </w:t>
            </w:r>
            <w:r w:rsidR="004273D2" w:rsidRPr="00AD76C3">
              <w:rPr>
                <w:iCs/>
                <w:color w:val="7030A0"/>
                <w:kern w:val="2"/>
                <w:lang w:eastAsia="zh-CN"/>
              </w:rPr>
              <w:t>choose? If that is the intention, it is beter to clarify that.</w:t>
            </w:r>
          </w:p>
          <w:p w14:paraId="6E8AED64" w14:textId="77777777" w:rsidR="004273D2" w:rsidRDefault="004273D2" w:rsidP="00F64C97">
            <w:pPr>
              <w:spacing w:beforeLines="50" w:before="120"/>
              <w:rPr>
                <w:iCs/>
                <w:color w:val="7030A0"/>
                <w:kern w:val="2"/>
                <w:lang w:eastAsia="zh-CN"/>
              </w:rPr>
            </w:pPr>
            <w:r w:rsidRPr="00AD76C3">
              <w:rPr>
                <w:iCs/>
                <w:color w:val="7030A0"/>
                <w:kern w:val="2"/>
                <w:lang w:eastAsia="zh-CN"/>
              </w:rPr>
              <w:t xml:space="preserve">Also, some clarity on what it is included in RRC configuration helps to start with:e.g. cell index and HP ID. Then companies can discuss if more </w:t>
            </w:r>
            <w:r w:rsidR="00AD76C3" w:rsidRPr="00AD76C3">
              <w:rPr>
                <w:iCs/>
                <w:color w:val="7030A0"/>
                <w:kern w:val="2"/>
                <w:lang w:eastAsia="zh-CN"/>
              </w:rPr>
              <w:t>parameters are needed to be included in the configuration.</w:t>
            </w:r>
          </w:p>
          <w:p w14:paraId="4F82DD2C" w14:textId="72879227" w:rsidR="003A4BB8" w:rsidRPr="00AD76C3" w:rsidRDefault="003A4BB8" w:rsidP="00F64C97">
            <w:pPr>
              <w:spacing w:beforeLines="50" w:before="120"/>
              <w:rPr>
                <w:iCs/>
                <w:color w:val="7030A0"/>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xml:space="preserve">. See discussions of the supported ‘types’ in previous rounds (Alt. 1-5) which have a different configuration structure. Alt. 2 basically would configure a bitmap of HARQ-IDs per CC. </w:t>
            </w:r>
          </w:p>
        </w:tc>
      </w:tr>
      <w:tr w:rsidR="00987B08" w14:paraId="65DB7E66" w14:textId="77777777" w:rsidTr="00F912E5">
        <w:tc>
          <w:tcPr>
            <w:tcW w:w="1627" w:type="dxa"/>
          </w:tcPr>
          <w:p w14:paraId="3089D14F" w14:textId="58474A28" w:rsidR="00987B08" w:rsidRPr="00AD76C3" w:rsidRDefault="00987B08" w:rsidP="00987B08">
            <w:pPr>
              <w:spacing w:beforeLines="50" w:before="120"/>
              <w:rPr>
                <w:iCs/>
                <w:color w:val="7030A0"/>
                <w:kern w:val="2"/>
                <w:lang w:eastAsia="zh-CN"/>
              </w:rPr>
            </w:pPr>
            <w:r>
              <w:rPr>
                <w:iCs/>
                <w:kern w:val="2"/>
                <w:lang w:eastAsia="zh-CN"/>
              </w:rPr>
              <w:t>QC2</w:t>
            </w:r>
          </w:p>
        </w:tc>
        <w:tc>
          <w:tcPr>
            <w:tcW w:w="8007" w:type="dxa"/>
          </w:tcPr>
          <w:p w14:paraId="41F4C29D" w14:textId="77777777" w:rsidR="00987B08" w:rsidRDefault="00987B08" w:rsidP="00987B08">
            <w:pPr>
              <w:spacing w:beforeLines="50" w:before="120"/>
              <w:rPr>
                <w:iCs/>
                <w:kern w:val="2"/>
                <w:lang w:eastAsia="zh-CN"/>
              </w:rPr>
            </w:pPr>
            <w:r>
              <w:rPr>
                <w:iCs/>
                <w:kern w:val="2"/>
                <w:lang w:eastAsia="zh-CN"/>
              </w:rPr>
              <w:t>The proposal is not properly formulated; the question is not on whether the gNB will set a limitation to the UE. The question is whether the UE has to pre-configure a set of different Enh. Type 3 HARQ CB configurations at a given time. By the way, has the group defined</w:t>
            </w:r>
          </w:p>
          <w:p w14:paraId="65DAD1F5" w14:textId="77777777" w:rsidR="00987B08" w:rsidRDefault="00987B08" w:rsidP="00987B08">
            <w:pPr>
              <w:pStyle w:val="ListParagraph"/>
              <w:numPr>
                <w:ilvl w:val="0"/>
                <w:numId w:val="192"/>
              </w:numPr>
              <w:spacing w:beforeLines="50" w:before="120"/>
              <w:rPr>
                <w:iCs/>
                <w:kern w:val="2"/>
                <w:lang w:eastAsia="zh-CN"/>
              </w:rPr>
            </w:pPr>
            <w:r>
              <w:rPr>
                <w:iCs/>
                <w:kern w:val="2"/>
                <w:lang w:eastAsia="zh-CN"/>
              </w:rPr>
              <w:t>What a single Enh. Type 3 HARQ CB configuration will look like?</w:t>
            </w:r>
          </w:p>
          <w:p w14:paraId="16B58471" w14:textId="12985E74" w:rsidR="00987B08" w:rsidRDefault="00987B08" w:rsidP="00987B08">
            <w:pPr>
              <w:pStyle w:val="ListParagraph"/>
              <w:numPr>
                <w:ilvl w:val="0"/>
                <w:numId w:val="192"/>
              </w:numPr>
              <w:spacing w:beforeLines="50" w:before="120"/>
              <w:rPr>
                <w:iCs/>
                <w:kern w:val="2"/>
                <w:lang w:eastAsia="zh-CN"/>
              </w:rPr>
            </w:pPr>
            <w:r>
              <w:rPr>
                <w:iCs/>
                <w:kern w:val="2"/>
                <w:lang w:eastAsia="zh-CN"/>
              </w:rPr>
              <w:t>What is going to be the difference between different Enh. Type 3 HARQ CB configurations?</w:t>
            </w:r>
          </w:p>
          <w:p w14:paraId="4CA68DC2" w14:textId="77777777" w:rsidR="00987B08" w:rsidRDefault="00987B08" w:rsidP="00987B08">
            <w:pPr>
              <w:spacing w:beforeLines="50" w:before="120"/>
              <w:rPr>
                <w:iCs/>
                <w:kern w:val="2"/>
                <w:lang w:eastAsia="zh-CN"/>
              </w:rPr>
            </w:pPr>
            <w:r>
              <w:rPr>
                <w:iCs/>
                <w:kern w:val="2"/>
                <w:lang w:eastAsia="zh-CN"/>
              </w:rPr>
              <w:t>Hence Samsung’s answer to the proposal is not relevant. Unfortunately, this misled other companies.</w:t>
            </w:r>
          </w:p>
          <w:p w14:paraId="2C9939D9" w14:textId="77777777" w:rsidR="00987B08" w:rsidRDefault="00987B08" w:rsidP="00987B08">
            <w:pPr>
              <w:spacing w:beforeLines="50" w:before="120"/>
              <w:rPr>
                <w:iCs/>
                <w:kern w:val="2"/>
                <w:lang w:eastAsia="zh-CN"/>
              </w:rPr>
            </w:pPr>
            <w:r>
              <w:rPr>
                <w:iCs/>
                <w:kern w:val="2"/>
                <w:lang w:eastAsia="zh-CN"/>
              </w:rPr>
              <w:t>Updated proposal</w:t>
            </w:r>
          </w:p>
          <w:p w14:paraId="0D4D02AA" w14:textId="77777777" w:rsidR="00987B08" w:rsidRPr="003E1BE2" w:rsidRDefault="00987B08" w:rsidP="00987B08">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862A1">
              <w:rPr>
                <w:b/>
                <w:bCs/>
                <w:strike/>
                <w:color w:val="7030A0"/>
                <w:lang w:val="en-US" w:eastAsia="zh-CN"/>
              </w:rPr>
              <w:t xml:space="preserve">configured / </w:t>
            </w:r>
            <w:r w:rsidRPr="003E1BE2">
              <w:rPr>
                <w:b/>
                <w:bCs/>
                <w:lang w:val="en-US" w:eastAsia="zh-CN"/>
              </w:rPr>
              <w:t>activ</w:t>
            </w:r>
            <w:r w:rsidRPr="003862A1">
              <w:rPr>
                <w:b/>
                <w:bCs/>
                <w:color w:val="7030A0"/>
                <w:lang w:val="en-US" w:eastAsia="zh-CN"/>
              </w:rPr>
              <w:t>ated</w:t>
            </w:r>
            <w:r>
              <w:rPr>
                <w:b/>
                <w:bCs/>
                <w:lang w:val="en-US" w:eastAsia="zh-CN"/>
              </w:rPr>
              <w:t xml:space="preserve"> </w:t>
            </w:r>
            <w:r w:rsidRPr="003E1BE2">
              <w:rPr>
                <w:b/>
                <w:bCs/>
                <w:lang w:val="en-US" w:eastAsia="zh-CN"/>
              </w:rPr>
              <w:t>at a time</w:t>
            </w:r>
          </w:p>
          <w:p w14:paraId="5E6BFC83" w14:textId="77777777" w:rsidR="00987B08" w:rsidRPr="003E1BE2" w:rsidRDefault="00987B08" w:rsidP="00987B08">
            <w:pPr>
              <w:pStyle w:val="ListParagraph"/>
              <w:numPr>
                <w:ilvl w:val="1"/>
                <w:numId w:val="31"/>
              </w:numPr>
              <w:spacing w:after="0"/>
              <w:jc w:val="both"/>
            </w:pPr>
            <w:r w:rsidRPr="003E1BE2">
              <w:rPr>
                <w:b/>
                <w:bCs/>
                <w:sz w:val="22"/>
                <w:lang w:val="en-US" w:eastAsia="zh-CN"/>
              </w:rPr>
              <w:t>The CB is at least defined by RRC configuration (FFS based on activation)</w:t>
            </w:r>
          </w:p>
          <w:p w14:paraId="6FC315BD" w14:textId="77777777" w:rsidR="00987B08" w:rsidRPr="003207E1" w:rsidRDefault="00987B08" w:rsidP="00987B08">
            <w:pPr>
              <w:pStyle w:val="ListParagraph"/>
              <w:numPr>
                <w:ilvl w:val="1"/>
                <w:numId w:val="31"/>
              </w:numPr>
              <w:spacing w:after="0"/>
              <w:jc w:val="both"/>
            </w:pPr>
            <w:r w:rsidRPr="003E1BE2">
              <w:rPr>
                <w:b/>
                <w:bCs/>
                <w:sz w:val="22"/>
                <w:lang w:val="en-US" w:eastAsia="zh-CN"/>
              </w:rPr>
              <w:t>Details are FFS</w:t>
            </w:r>
          </w:p>
          <w:p w14:paraId="2A25DFEF" w14:textId="77777777" w:rsidR="00987B08" w:rsidRPr="00B77B0A" w:rsidRDefault="00987B08" w:rsidP="00987B08">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B52832A" w14:textId="77777777" w:rsidR="003A4BB8" w:rsidRDefault="003A4BB8" w:rsidP="003A4BB8">
            <w:pPr>
              <w:spacing w:beforeLines="50" w:before="120"/>
              <w:rPr>
                <w:color w:val="0070C0"/>
                <w:kern w:val="2"/>
                <w:lang w:eastAsia="zh-CN"/>
              </w:rPr>
            </w:pPr>
          </w:p>
          <w:p w14:paraId="5D83614B" w14:textId="13526752" w:rsidR="003A4BB8" w:rsidRPr="003A4BB8" w:rsidRDefault="003A4BB8" w:rsidP="003A4BB8">
            <w:pPr>
              <w:spacing w:beforeLines="50" w:before="120"/>
              <w:rPr>
                <w:iCs/>
                <w:kern w:val="2"/>
                <w:lang w:eastAsia="zh-CN"/>
              </w:rPr>
            </w:pPr>
            <w:r w:rsidRPr="003A4BB8">
              <w:rPr>
                <w:color w:val="0070C0"/>
                <w:kern w:val="2"/>
                <w:lang w:eastAsia="zh-CN"/>
              </w:rPr>
              <w:t>Moderator: Multiple could differ in size as well as also type (see the discussion on ‘types’ (Alt. 1-5). The intention of e.g. Alt 2 enables to configure HARQ IDs per CC. The bit order and the mapping to follow Rel16 Type 3.</w:t>
            </w:r>
          </w:p>
          <w:p w14:paraId="322F9107" w14:textId="77777777" w:rsidR="00987B08" w:rsidRPr="00AD76C3" w:rsidRDefault="00987B08" w:rsidP="00987B08">
            <w:pPr>
              <w:spacing w:beforeLines="50" w:before="120"/>
              <w:rPr>
                <w:iCs/>
                <w:color w:val="7030A0"/>
                <w:kern w:val="2"/>
                <w:lang w:eastAsia="zh-CN"/>
              </w:rPr>
            </w:pPr>
          </w:p>
        </w:tc>
      </w:tr>
    </w:tbl>
    <w:p w14:paraId="6D6AD209" w14:textId="77777777" w:rsidR="001E65C5" w:rsidRPr="003E1BE2" w:rsidRDefault="001E65C5" w:rsidP="001E65C5">
      <w:pPr>
        <w:rPr>
          <w:b/>
          <w:bCs/>
        </w:rPr>
      </w:pPr>
    </w:p>
    <w:p w14:paraId="53A0394C" w14:textId="77777777" w:rsidR="006663F0" w:rsidRPr="003E1BE2" w:rsidRDefault="006663F0" w:rsidP="006663F0">
      <w:pPr>
        <w:rPr>
          <w:b/>
          <w:bCs/>
        </w:rPr>
      </w:pPr>
    </w:p>
    <w:p w14:paraId="44C30B2D" w14:textId="15A9AABD" w:rsidR="006663F0" w:rsidRPr="0071507B" w:rsidRDefault="006663F0" w:rsidP="006663F0">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r w:rsidRPr="0071507B">
        <w:rPr>
          <w:rFonts w:ascii="Arial" w:hAnsi="Arial"/>
          <w:sz w:val="32"/>
        </w:rPr>
        <w:t xml:space="preserve">    </w:t>
      </w:r>
    </w:p>
    <w:p w14:paraId="161EC185" w14:textId="77777777" w:rsidR="006663F0" w:rsidRDefault="006663F0" w:rsidP="006663F0">
      <w:pPr>
        <w:spacing w:after="0"/>
        <w:rPr>
          <w:b/>
          <w:bCs/>
          <w:color w:val="00B050"/>
          <w:highlight w:val="yellow"/>
          <w:lang w:val="en-US" w:eastAsia="x-none"/>
        </w:rPr>
      </w:pPr>
    </w:p>
    <w:p w14:paraId="7AD5EFCB" w14:textId="77777777" w:rsidR="006663F0" w:rsidRDefault="006663F0" w:rsidP="006663F0">
      <w:pPr>
        <w:spacing w:after="0"/>
        <w:rPr>
          <w:b/>
          <w:bCs/>
          <w:color w:val="00B050"/>
          <w:highlight w:val="yellow"/>
          <w:lang w:val="en-US" w:eastAsia="x-none"/>
        </w:rPr>
      </w:pPr>
    </w:p>
    <w:p w14:paraId="0514E251" w14:textId="52DFEDC6" w:rsidR="00DC676E" w:rsidRPr="00DC676E" w:rsidRDefault="00DC676E" w:rsidP="006663F0">
      <w:pPr>
        <w:spacing w:after="0"/>
        <w:rPr>
          <w:lang w:val="en-US" w:eastAsia="x-none"/>
        </w:rPr>
      </w:pPr>
      <w:r w:rsidRPr="00DC676E">
        <w:rPr>
          <w:lang w:val="en-US" w:eastAsia="x-none"/>
        </w:rPr>
        <w:lastRenderedPageBreak/>
        <w:t>This was discussed in the last GTW session</w:t>
      </w:r>
      <w:r>
        <w:rPr>
          <w:lang w:val="en-US" w:eastAsia="x-none"/>
        </w:rPr>
        <w:t xml:space="preserve"> without outcome. Companies are encouraged to reconsider their position, considering that the way the signaling of the dynamic selection based on indication in DCI is still FFS, and the UE capability was included to address the UE complexity concern from some companies. Compared to the GTW session just a proposal number is added (for easier referencing):  </w:t>
      </w:r>
      <w:r w:rsidRPr="00DC676E">
        <w:rPr>
          <w:lang w:val="en-US" w:eastAsia="x-none"/>
        </w:rPr>
        <w:t xml:space="preserve"> </w:t>
      </w:r>
    </w:p>
    <w:p w14:paraId="27305700" w14:textId="77777777" w:rsidR="00DC676E" w:rsidRDefault="00DC676E" w:rsidP="006663F0">
      <w:pPr>
        <w:spacing w:after="0"/>
        <w:rPr>
          <w:b/>
          <w:bCs/>
          <w:color w:val="00B050"/>
          <w:highlight w:val="yellow"/>
          <w:lang w:val="en-US" w:eastAsia="x-none"/>
        </w:rPr>
      </w:pPr>
    </w:p>
    <w:p w14:paraId="336391C1" w14:textId="6C9E5EE2" w:rsidR="00937391" w:rsidRPr="002978BF" w:rsidRDefault="00937391" w:rsidP="00937391">
      <w:pPr>
        <w:spacing w:after="0"/>
        <w:rPr>
          <w:b/>
          <w:bCs/>
          <w:highlight w:val="yellow"/>
          <w:lang w:val="en-US" w:eastAsia="x-none"/>
        </w:rPr>
      </w:pPr>
      <w:r w:rsidRPr="00335066">
        <w:rPr>
          <w:b/>
          <w:bCs/>
          <w:color w:val="7030A0"/>
          <w:highlight w:val="yellow"/>
          <w:lang w:val="en-US" w:eastAsia="x-none"/>
        </w:rPr>
        <w:t>Mod</w:t>
      </w:r>
      <w:r w:rsidR="00335066" w:rsidRPr="00335066">
        <w:rPr>
          <w:b/>
          <w:bCs/>
          <w:color w:val="7030A0"/>
          <w:highlight w:val="yellow"/>
          <w:lang w:val="en-US" w:eastAsia="x-none"/>
        </w:rPr>
        <w:t>4</w:t>
      </w:r>
      <w:r w:rsidRPr="006F5380">
        <w:rPr>
          <w:b/>
          <w:bCs/>
          <w:color w:val="FF0000"/>
          <w:highlight w:val="yellow"/>
          <w:lang w:val="en-US" w:eastAsia="x-none"/>
        </w:rPr>
        <w:t xml:space="preserve"> </w:t>
      </w:r>
      <w:r w:rsidRPr="006663F0">
        <w:rPr>
          <w:b/>
          <w:bCs/>
          <w:color w:val="00B050"/>
          <w:highlight w:val="yellow"/>
          <w:lang w:val="en-US" w:eastAsia="x-none"/>
        </w:rPr>
        <w:t>Proposal CP 3.7.1</w:t>
      </w:r>
      <w:r w:rsidRPr="006663F0">
        <w:rPr>
          <w:b/>
          <w:bCs/>
          <w:strike/>
          <w:color w:val="00B050"/>
          <w:highlight w:val="yellow"/>
          <w:lang w:val="en-US" w:eastAsia="x-none"/>
        </w:rPr>
        <w:t>Possible Agreement (for companies to check/discuss via email)</w:t>
      </w:r>
    </w:p>
    <w:p w14:paraId="0DDB6F82" w14:textId="77777777" w:rsidR="00937391" w:rsidRPr="006F5380" w:rsidRDefault="00937391" w:rsidP="00937391">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w:t>
      </w:r>
      <w:r w:rsidRPr="0036571A">
        <w:rPr>
          <w:b/>
          <w:bCs/>
          <w:strike/>
          <w:color w:val="00B0F0"/>
          <w:szCs w:val="22"/>
          <w:lang w:val="en-US" w:eastAsia="zh-CN"/>
        </w:rPr>
        <w:t xml:space="preserve"> of smaller size</w:t>
      </w:r>
      <w:r w:rsidRPr="006F5380">
        <w:rPr>
          <w:b/>
          <w:bCs/>
          <w:color w:val="000000"/>
          <w:lang w:val="en-US"/>
        </w:rPr>
        <w:t xml:space="preserve">, </w:t>
      </w:r>
    </w:p>
    <w:p w14:paraId="36519243" w14:textId="4CE6289E" w:rsidR="00937391" w:rsidRPr="006F5380" w:rsidRDefault="00937391" w:rsidP="00937391">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w:t>
      </w:r>
      <w:r w:rsidR="00AF034E">
        <w:rPr>
          <w:b/>
          <w:bCs/>
          <w:szCs w:val="22"/>
          <w:lang w:val="en-US" w:eastAsia="zh-CN"/>
        </w:rPr>
        <w:t xml:space="preserve">one of </w:t>
      </w:r>
      <w:r w:rsidR="00AF034E" w:rsidRPr="00AF034E">
        <w:rPr>
          <w:b/>
          <w:bCs/>
          <w:strike/>
          <w:color w:val="7030A0"/>
          <w:szCs w:val="22"/>
          <w:lang w:val="en-US" w:eastAsia="zh-CN"/>
        </w:rPr>
        <w:t xml:space="preserve">multiple </w:t>
      </w:r>
      <w:r w:rsidR="00335066" w:rsidRPr="00335066">
        <w:rPr>
          <w:b/>
          <w:bCs/>
          <w:color w:val="7030A0"/>
          <w:szCs w:val="22"/>
          <w:lang w:val="en-US" w:eastAsia="zh-CN"/>
        </w:rPr>
        <w:t xml:space="preserve">at least one </w:t>
      </w:r>
      <w:proofErr w:type="spellStart"/>
      <w:r w:rsidRPr="006F5380">
        <w:rPr>
          <w:b/>
          <w:bCs/>
          <w:szCs w:val="22"/>
          <w:lang w:val="en-US" w:eastAsia="zh-CN"/>
        </w:rPr>
        <w:t>enh</w:t>
      </w:r>
      <w:proofErr w:type="spellEnd"/>
      <w:r w:rsidRPr="006F5380">
        <w:rPr>
          <w:b/>
          <w:bCs/>
          <w:szCs w:val="22"/>
          <w:lang w:val="en-US" w:eastAsia="zh-CN"/>
        </w:rPr>
        <w:t>. Type 3 HARQ-ACK CB(s)</w:t>
      </w:r>
      <w:r w:rsidRPr="0036571A">
        <w:rPr>
          <w:b/>
          <w:bCs/>
          <w:strike/>
          <w:color w:val="00B0F0"/>
          <w:szCs w:val="22"/>
          <w:lang w:val="en-US" w:eastAsia="zh-CN"/>
        </w:rPr>
        <w:t xml:space="preserve"> of smaller size</w:t>
      </w:r>
      <w:r w:rsidRPr="006F5380">
        <w:rPr>
          <w:b/>
          <w:bCs/>
          <w:szCs w:val="22"/>
          <w:lang w:val="en-US" w:eastAsia="zh-CN"/>
        </w:rPr>
        <w:t xml:space="preserve">. </w:t>
      </w:r>
    </w:p>
    <w:p w14:paraId="7264EB7B" w14:textId="5796C87E" w:rsidR="00937391" w:rsidRPr="0036571A" w:rsidRDefault="00937391" w:rsidP="00937391">
      <w:pPr>
        <w:pStyle w:val="ListParagraph"/>
        <w:numPr>
          <w:ilvl w:val="1"/>
          <w:numId w:val="31"/>
        </w:numPr>
        <w:spacing w:after="0"/>
        <w:jc w:val="both"/>
        <w:rPr>
          <w:b/>
          <w:bCs/>
          <w:szCs w:val="22"/>
          <w:lang w:val="en-US" w:eastAsia="zh-CN"/>
        </w:rPr>
      </w:pPr>
      <w:r w:rsidRPr="006F5380">
        <w:rPr>
          <w:b/>
          <w:bCs/>
          <w:szCs w:val="22"/>
          <w:lang w:val="en-US" w:eastAsia="zh-CN"/>
        </w:rPr>
        <w:t xml:space="preserve">Each of the </w:t>
      </w:r>
      <w:proofErr w:type="spellStart"/>
      <w:r w:rsidR="00AF034E" w:rsidRPr="00AF034E">
        <w:rPr>
          <w:b/>
          <w:bCs/>
          <w:strike/>
          <w:color w:val="7030A0"/>
          <w:szCs w:val="22"/>
          <w:lang w:val="en-US" w:eastAsia="zh-CN"/>
        </w:rPr>
        <w:t>multiple</w:t>
      </w:r>
      <w:r w:rsidR="00335066" w:rsidRPr="00335066">
        <w:rPr>
          <w:b/>
          <w:bCs/>
          <w:color w:val="7030A0"/>
          <w:szCs w:val="22"/>
          <w:lang w:val="en-US" w:eastAsia="zh-CN"/>
        </w:rPr>
        <w:t>at</w:t>
      </w:r>
      <w:proofErr w:type="spellEnd"/>
      <w:r w:rsidR="00335066" w:rsidRPr="00335066">
        <w:rPr>
          <w:b/>
          <w:bCs/>
          <w:color w:val="7030A0"/>
          <w:szCs w:val="22"/>
          <w:lang w:val="en-US" w:eastAsia="zh-CN"/>
        </w:rPr>
        <w:t xml:space="preserve"> least one</w:t>
      </w:r>
      <w:r w:rsidRPr="00335066">
        <w:rPr>
          <w:b/>
          <w:bCs/>
          <w:color w:val="7030A0"/>
          <w:szCs w:val="22"/>
          <w:lang w:val="en-US" w:eastAsia="zh-CN"/>
        </w:rPr>
        <w:t xml:space="preserve"> </w:t>
      </w:r>
      <w:proofErr w:type="spellStart"/>
      <w:r w:rsidR="00335066" w:rsidRPr="00335066">
        <w:rPr>
          <w:b/>
          <w:bCs/>
          <w:color w:val="7030A0"/>
          <w:szCs w:val="22"/>
          <w:lang w:val="en-US" w:eastAsia="zh-CN"/>
        </w:rPr>
        <w:t>enh</w:t>
      </w:r>
      <w:proofErr w:type="spellEnd"/>
      <w:r w:rsidR="00335066" w:rsidRPr="00335066">
        <w:rPr>
          <w:b/>
          <w:bCs/>
          <w:color w:val="7030A0"/>
          <w:szCs w:val="22"/>
          <w:lang w:val="en-US" w:eastAsia="zh-CN"/>
        </w:rPr>
        <w:t xml:space="preserve">. Type 3 HARQ-ACK </w:t>
      </w:r>
      <w:r w:rsidRPr="006F5380">
        <w:rPr>
          <w:b/>
          <w:bCs/>
          <w:szCs w:val="22"/>
          <w:lang w:val="en-US" w:eastAsia="zh-CN"/>
        </w:rPr>
        <w:t xml:space="preserve">CBs is at least defined by RRC configuration </w:t>
      </w:r>
      <w:r w:rsidRPr="00D04CBE">
        <w:rPr>
          <w:b/>
          <w:bCs/>
          <w:strike/>
          <w:color w:val="00B050"/>
          <w:szCs w:val="22"/>
          <w:lang w:val="en-US" w:eastAsia="zh-CN"/>
        </w:rPr>
        <w:t>(FFS based on activation)</w:t>
      </w:r>
    </w:p>
    <w:p w14:paraId="24AAB10A" w14:textId="77777777" w:rsidR="00937391" w:rsidRPr="005B020D" w:rsidRDefault="00937391" w:rsidP="00937391">
      <w:pPr>
        <w:pStyle w:val="ListParagraph"/>
        <w:numPr>
          <w:ilvl w:val="1"/>
          <w:numId w:val="31"/>
        </w:numPr>
        <w:spacing w:after="0"/>
        <w:jc w:val="both"/>
        <w:rPr>
          <w:b/>
          <w:bCs/>
          <w:color w:val="00B0F0"/>
          <w:szCs w:val="22"/>
          <w:lang w:val="en-US" w:eastAsia="zh-CN"/>
        </w:rPr>
      </w:pPr>
      <w:r w:rsidRPr="005B020D">
        <w:rPr>
          <w:b/>
          <w:bCs/>
          <w:color w:val="00B0F0"/>
          <w:szCs w:val="22"/>
          <w:lang w:val="en-US" w:eastAsia="zh-CN"/>
        </w:rPr>
        <w:t>This includes the option to configure all DL HARQ processs of all configured CCs as one enh. Type 3 HARQ-ACK CB (resulting in same structure and size as the Rel-16 Type 3 HARQ-ACK CB)</w:t>
      </w:r>
    </w:p>
    <w:p w14:paraId="4356A114" w14:textId="77777777" w:rsidR="00937391" w:rsidRPr="006F5380" w:rsidRDefault="00937391" w:rsidP="00937391">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6D6E4AF0" w14:textId="77777777" w:rsidR="00937391" w:rsidRPr="003E1BE2" w:rsidRDefault="00937391" w:rsidP="00937391">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B3DCEC0" w14:textId="77777777" w:rsidR="00937391" w:rsidRPr="00D04CBE" w:rsidRDefault="00937391" w:rsidP="00937391">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5008E01D" w14:textId="7F8A88EE" w:rsidR="006663F0" w:rsidRDefault="006663F0" w:rsidP="006663F0"/>
    <w:tbl>
      <w:tblPr>
        <w:tblStyle w:val="TableGrid"/>
        <w:tblW w:w="9634" w:type="dxa"/>
        <w:tblLook w:val="04A0" w:firstRow="1" w:lastRow="0" w:firstColumn="1" w:lastColumn="0" w:noHBand="0" w:noVBand="1"/>
      </w:tblPr>
      <w:tblGrid>
        <w:gridCol w:w="2547"/>
        <w:gridCol w:w="7087"/>
      </w:tblGrid>
      <w:tr w:rsidR="006663F0" w14:paraId="3A307A15" w14:textId="77777777" w:rsidTr="006663F0">
        <w:tc>
          <w:tcPr>
            <w:tcW w:w="2547" w:type="dxa"/>
            <w:tcBorders>
              <w:top w:val="single" w:sz="4" w:space="0" w:color="auto"/>
              <w:left w:val="single" w:sz="4" w:space="0" w:color="auto"/>
              <w:bottom w:val="single" w:sz="4" w:space="0" w:color="auto"/>
              <w:right w:val="single" w:sz="4" w:space="0" w:color="auto"/>
            </w:tcBorders>
          </w:tcPr>
          <w:p w14:paraId="16AA3C07"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D9DEE" w14:textId="2BC160E8" w:rsidR="006663F0" w:rsidRDefault="006663F0" w:rsidP="00CD3D97">
            <w:pPr>
              <w:spacing w:beforeLines="50" w:before="120"/>
              <w:rPr>
                <w:iCs/>
                <w:kern w:val="2"/>
                <w:lang w:eastAsia="zh-CN"/>
              </w:rPr>
            </w:pPr>
            <w:r>
              <w:rPr>
                <w:iCs/>
                <w:kern w:val="2"/>
                <w:lang w:eastAsia="zh-CN"/>
              </w:rPr>
              <w:t>Samsung, DOCOMO, Apple, vivo, OPPO, Spreadtrum, Nokia/NSB,</w:t>
            </w:r>
            <w:r w:rsidR="004E25F0">
              <w:rPr>
                <w:iCs/>
                <w:kern w:val="2"/>
                <w:lang w:eastAsia="zh-CN"/>
              </w:rPr>
              <w:t xml:space="preserve"> </w:t>
            </w:r>
            <w:r>
              <w:rPr>
                <w:iCs/>
                <w:kern w:val="2"/>
                <w:lang w:eastAsia="zh-CN"/>
              </w:rPr>
              <w:t>Xiaomi, NEC, Panasonic, Intel, Sharp</w:t>
            </w:r>
            <w:r w:rsidR="00684692">
              <w:rPr>
                <w:iCs/>
                <w:kern w:val="2"/>
                <w:lang w:eastAsia="zh-CN"/>
              </w:rPr>
              <w:t>, LG</w:t>
            </w:r>
            <w:r w:rsidR="00E13BF0">
              <w:rPr>
                <w:iCs/>
                <w:kern w:val="2"/>
                <w:lang w:eastAsia="zh-CN"/>
              </w:rPr>
              <w:t>, ZTE</w:t>
            </w:r>
            <w:r w:rsidR="00D60D1C">
              <w:rPr>
                <w:iCs/>
                <w:kern w:val="2"/>
                <w:lang w:eastAsia="zh-CN"/>
              </w:rPr>
              <w:t>, Ericsson</w:t>
            </w:r>
            <w:r w:rsidR="00DB4C23">
              <w:rPr>
                <w:iCs/>
                <w:kern w:val="2"/>
                <w:lang w:eastAsia="zh-CN"/>
              </w:rPr>
              <w:t>, Huawei/Hisi</w:t>
            </w:r>
          </w:p>
        </w:tc>
      </w:tr>
      <w:tr w:rsidR="006663F0" w14:paraId="6C035A28" w14:textId="77777777" w:rsidTr="006663F0">
        <w:tc>
          <w:tcPr>
            <w:tcW w:w="2547" w:type="dxa"/>
            <w:tcBorders>
              <w:top w:val="single" w:sz="4" w:space="0" w:color="auto"/>
              <w:left w:val="single" w:sz="4" w:space="0" w:color="auto"/>
              <w:bottom w:val="single" w:sz="4" w:space="0" w:color="auto"/>
              <w:right w:val="single" w:sz="4" w:space="0" w:color="auto"/>
            </w:tcBorders>
          </w:tcPr>
          <w:p w14:paraId="70C845D0"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2B3E56" w14:textId="77777777" w:rsidR="006663F0" w:rsidRDefault="006663F0" w:rsidP="006663F0">
            <w:pPr>
              <w:widowControl w:val="0"/>
              <w:spacing w:beforeLines="50" w:before="120"/>
              <w:rPr>
                <w:kern w:val="2"/>
                <w:lang w:eastAsia="zh-CN"/>
              </w:rPr>
            </w:pPr>
          </w:p>
        </w:tc>
      </w:tr>
    </w:tbl>
    <w:p w14:paraId="57A6A678" w14:textId="77777777" w:rsidR="006663F0" w:rsidRPr="00FF046A"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76E6F360"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80841"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193FD"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15274" w14:paraId="790E6B60" w14:textId="77777777" w:rsidTr="006663F0">
        <w:tc>
          <w:tcPr>
            <w:tcW w:w="1529" w:type="dxa"/>
            <w:tcBorders>
              <w:top w:val="single" w:sz="4" w:space="0" w:color="auto"/>
              <w:left w:val="single" w:sz="4" w:space="0" w:color="auto"/>
              <w:bottom w:val="single" w:sz="4" w:space="0" w:color="auto"/>
              <w:right w:val="single" w:sz="4" w:space="0" w:color="auto"/>
            </w:tcBorders>
          </w:tcPr>
          <w:p w14:paraId="151398FF" w14:textId="502753F8" w:rsidR="00B15274" w:rsidRDefault="00B15274" w:rsidP="00B1527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FCD3E0B" w14:textId="77777777" w:rsidR="00B15274" w:rsidRDefault="00B15274" w:rsidP="00B15274">
            <w:pPr>
              <w:spacing w:beforeLines="50" w:before="120"/>
              <w:rPr>
                <w:iCs/>
                <w:kern w:val="2"/>
                <w:lang w:eastAsia="zh-CN"/>
              </w:rPr>
            </w:pPr>
            <w:r>
              <w:rPr>
                <w:iCs/>
                <w:kern w:val="2"/>
                <w:lang w:eastAsia="zh-CN"/>
              </w:rPr>
              <w:t>A significant number of companies wants that a single Rel. 17 Type 3 HARQ is configured. Reasons:</w:t>
            </w:r>
          </w:p>
          <w:p w14:paraId="4FD1E384" w14:textId="77777777" w:rsidR="00B15274" w:rsidRDefault="00B15274" w:rsidP="00B15274">
            <w:pPr>
              <w:pStyle w:val="ListParagraph"/>
              <w:numPr>
                <w:ilvl w:val="0"/>
                <w:numId w:val="145"/>
              </w:numPr>
              <w:spacing w:beforeLines="50" w:before="120"/>
              <w:rPr>
                <w:iCs/>
                <w:kern w:val="2"/>
                <w:lang w:eastAsia="zh-CN"/>
              </w:rPr>
            </w:pPr>
            <w:r>
              <w:rPr>
                <w:iCs/>
                <w:kern w:val="2"/>
                <w:lang w:eastAsia="zh-CN"/>
              </w:rPr>
              <w:t>Differences between configurations are not clear</w:t>
            </w:r>
          </w:p>
          <w:p w14:paraId="42122FA5" w14:textId="77777777" w:rsidR="00B15274" w:rsidRDefault="00B15274" w:rsidP="00B15274">
            <w:pPr>
              <w:pStyle w:val="ListParagraph"/>
              <w:numPr>
                <w:ilvl w:val="0"/>
                <w:numId w:val="145"/>
              </w:numPr>
              <w:spacing w:beforeLines="50" w:before="120"/>
              <w:rPr>
                <w:iCs/>
                <w:kern w:val="2"/>
                <w:lang w:eastAsia="zh-CN"/>
              </w:rPr>
            </w:pPr>
            <w:r>
              <w:rPr>
                <w:iCs/>
                <w:kern w:val="2"/>
                <w:lang w:eastAsia="zh-CN"/>
              </w:rPr>
              <w:t>Benefit of configuring multiple Rel. 17 Type 3 HARQ CBs unclear</w:t>
            </w:r>
          </w:p>
          <w:p w14:paraId="4EBAADF9" w14:textId="77777777" w:rsidR="00B15274" w:rsidRPr="00AC7D93" w:rsidRDefault="00B15274" w:rsidP="00B15274">
            <w:pPr>
              <w:pStyle w:val="ListParagraph"/>
              <w:numPr>
                <w:ilvl w:val="0"/>
                <w:numId w:val="145"/>
              </w:numPr>
              <w:spacing w:beforeLines="50" w:before="120"/>
              <w:rPr>
                <w:iCs/>
                <w:kern w:val="2"/>
                <w:lang w:eastAsia="zh-CN"/>
              </w:rPr>
            </w:pPr>
            <w:r>
              <w:rPr>
                <w:iCs/>
                <w:kern w:val="2"/>
                <w:lang w:eastAsia="zh-CN"/>
              </w:rPr>
              <w:t>DCI triggering Multiple Type 3 HARQ CBs can not be used for DL assigned – this is undesired.</w:t>
            </w:r>
          </w:p>
          <w:p w14:paraId="6AB10BE9" w14:textId="3FFD4966" w:rsidR="00B15274" w:rsidRDefault="00B15274" w:rsidP="00B15274">
            <w:pPr>
              <w:spacing w:beforeLines="50" w:before="120"/>
              <w:rPr>
                <w:iCs/>
                <w:kern w:val="2"/>
                <w:lang w:eastAsia="zh-CN"/>
              </w:rPr>
            </w:pPr>
            <w:r>
              <w:rPr>
                <w:iCs/>
                <w:kern w:val="2"/>
                <w:lang w:eastAsia="zh-CN"/>
              </w:rPr>
              <w:t>Moreover</w:t>
            </w:r>
            <w:r w:rsidR="003C279C">
              <w:rPr>
                <w:iCs/>
                <w:kern w:val="2"/>
                <w:lang w:eastAsia="zh-CN"/>
              </w:rPr>
              <w:t>,</w:t>
            </w:r>
            <w:r>
              <w:rPr>
                <w:iCs/>
                <w:kern w:val="2"/>
                <w:lang w:eastAsia="zh-CN"/>
              </w:rPr>
              <w:t xml:space="preserve"> the numbering above reflects counting of misleading and not properly articulated proposals. A proper formulation of the questions will definitely lead to other than the above numbers, since it is clear from GTW and from all of the questions that the majority of companies did not understand the intent of the questions.</w:t>
            </w:r>
            <w:r w:rsidR="00E17AB9">
              <w:rPr>
                <w:iCs/>
                <w:kern w:val="2"/>
                <w:lang w:eastAsia="zh-CN"/>
              </w:rPr>
              <w:t xml:space="preserve"> The reason for lack of understanding of the moderator’s proposal is that the basic structure of the Rel. 17 Type 3 HARQ CB is never discussed in detail in the group. The structure of a single Rel. 17 Type 3 HARQ CB is far from being defined. </w:t>
            </w:r>
            <w:r w:rsidR="00B01EA6">
              <w:rPr>
                <w:iCs/>
                <w:kern w:val="2"/>
                <w:lang w:eastAsia="zh-CN"/>
              </w:rPr>
              <w:t>Is is not mature to ask</w:t>
            </w:r>
            <w:r w:rsidR="00E17AB9">
              <w:rPr>
                <w:iCs/>
                <w:kern w:val="2"/>
                <w:lang w:eastAsia="zh-CN"/>
              </w:rPr>
              <w:t xml:space="preserve"> the group </w:t>
            </w:r>
            <w:r w:rsidR="00B01EA6">
              <w:rPr>
                <w:iCs/>
                <w:kern w:val="2"/>
                <w:lang w:eastAsia="zh-CN"/>
              </w:rPr>
              <w:t xml:space="preserve">to </w:t>
            </w:r>
            <w:r w:rsidR="00E17AB9">
              <w:rPr>
                <w:iCs/>
                <w:kern w:val="2"/>
                <w:lang w:eastAsia="zh-CN"/>
              </w:rPr>
              <w:t>decide to support multiple configurations of not-defined structures</w:t>
            </w:r>
            <w:r w:rsidR="005E48BB">
              <w:rPr>
                <w:iCs/>
                <w:kern w:val="2"/>
                <w:lang w:eastAsia="zh-CN"/>
              </w:rPr>
              <w:t>.</w:t>
            </w:r>
            <w:r w:rsidR="00E17AB9">
              <w:rPr>
                <w:iCs/>
                <w:kern w:val="2"/>
                <w:lang w:eastAsia="zh-CN"/>
              </w:rPr>
              <w:t xml:space="preserve"> Moreover, the differences between multiple configured Rel. 17 Type 3 HARQ CBs, apart from the size are never discussed. </w:t>
            </w:r>
            <w:r w:rsidR="005E48BB">
              <w:rPr>
                <w:iCs/>
                <w:kern w:val="2"/>
                <w:lang w:eastAsia="zh-CN"/>
              </w:rPr>
              <w:t>M</w:t>
            </w:r>
            <w:r w:rsidR="00E17AB9">
              <w:rPr>
                <w:iCs/>
                <w:kern w:val="2"/>
                <w:lang w:eastAsia="zh-CN"/>
              </w:rPr>
              <w:t>ore</w:t>
            </w:r>
            <w:r w:rsidR="005E48BB">
              <w:rPr>
                <w:iCs/>
                <w:kern w:val="2"/>
                <w:lang w:eastAsia="zh-CN"/>
              </w:rPr>
              <w:t xml:space="preserve"> discussion</w:t>
            </w:r>
            <w:r w:rsidR="00E17AB9">
              <w:rPr>
                <w:iCs/>
                <w:kern w:val="2"/>
                <w:lang w:eastAsia="zh-CN"/>
              </w:rPr>
              <w:t xml:space="preserve"> and better understanding of the implications of the proposal</w:t>
            </w:r>
            <w:r w:rsidR="005E48BB">
              <w:rPr>
                <w:iCs/>
                <w:kern w:val="2"/>
                <w:lang w:eastAsia="zh-CN"/>
              </w:rPr>
              <w:t xml:space="preserve"> are necessary</w:t>
            </w:r>
            <w:r w:rsidR="00E17AB9">
              <w:rPr>
                <w:iCs/>
                <w:kern w:val="2"/>
                <w:lang w:eastAsia="zh-CN"/>
              </w:rPr>
              <w:t>.</w:t>
            </w:r>
          </w:p>
          <w:p w14:paraId="2522DD69" w14:textId="77777777" w:rsidR="00B15274" w:rsidRDefault="00B15274" w:rsidP="00B15274">
            <w:pPr>
              <w:spacing w:beforeLines="50" w:before="120"/>
              <w:rPr>
                <w:iCs/>
                <w:kern w:val="2"/>
                <w:lang w:eastAsia="zh-CN"/>
              </w:rPr>
            </w:pPr>
            <w:r>
              <w:rPr>
                <w:iCs/>
                <w:kern w:val="2"/>
                <w:lang w:eastAsia="zh-CN"/>
              </w:rPr>
              <w:t>Therefore, suggestion to make this feature optional:</w:t>
            </w:r>
          </w:p>
          <w:p w14:paraId="4594D0F9" w14:textId="77777777" w:rsidR="00B15274" w:rsidRPr="006F5380" w:rsidRDefault="00B15274" w:rsidP="00B15274">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7921B366" w14:textId="77777777" w:rsidR="00B15274" w:rsidRPr="006F5380" w:rsidRDefault="00B15274" w:rsidP="00B15274">
            <w:pPr>
              <w:numPr>
                <w:ilvl w:val="0"/>
                <w:numId w:val="145"/>
              </w:numPr>
              <w:spacing w:after="0"/>
              <w:jc w:val="both"/>
              <w:rPr>
                <w:b/>
                <w:bCs/>
                <w:szCs w:val="22"/>
                <w:lang w:val="en-US" w:eastAsia="zh-CN"/>
              </w:rPr>
            </w:pPr>
            <w:r w:rsidRPr="00AC7D93">
              <w:rPr>
                <w:b/>
                <w:bCs/>
                <w:strike/>
                <w:color w:val="7030A0"/>
                <w:lang w:val="en-US"/>
              </w:rPr>
              <w:t>Support</w:t>
            </w:r>
            <w:r w:rsidRPr="006F5380">
              <w:rPr>
                <w:b/>
                <w:bCs/>
                <w:color w:val="000000"/>
                <w:lang w:val="en-US"/>
              </w:rPr>
              <w:t xml:space="preserve"> </w:t>
            </w:r>
            <w:r w:rsidRPr="00AC7D93">
              <w:rPr>
                <w:b/>
                <w:bCs/>
                <w:color w:val="7030A0"/>
                <w:lang w:val="en-US"/>
              </w:rPr>
              <w:t xml:space="preserve">Allow optional </w:t>
            </w:r>
            <w:r w:rsidRPr="006F5380">
              <w:rPr>
                <w:b/>
                <w:bCs/>
                <w:szCs w:val="22"/>
                <w:lang w:val="en-US" w:eastAsia="zh-CN"/>
              </w:rPr>
              <w:t xml:space="preserve">dynamic selection </w:t>
            </w:r>
            <w:r w:rsidRPr="00B96348">
              <w:rPr>
                <w:b/>
                <w:bCs/>
                <w:strike/>
                <w:color w:val="7030A0"/>
                <w:szCs w:val="22"/>
                <w:lang w:val="en-US" w:eastAsia="zh-CN"/>
              </w:rPr>
              <w:t xml:space="preserve">based on indication in the triggering DCI </w:t>
            </w:r>
            <w:r w:rsidRPr="006F5380">
              <w:rPr>
                <w:b/>
                <w:bCs/>
                <w:szCs w:val="22"/>
                <w:lang w:val="en-US" w:eastAsia="zh-CN"/>
              </w:rPr>
              <w:t xml:space="preserve">of one of multiple enh. Type 3 HARQ-ACK CB(s) of smaller size. </w:t>
            </w:r>
          </w:p>
          <w:p w14:paraId="1CEC532F" w14:textId="77777777" w:rsidR="00B15274" w:rsidRPr="006F5380" w:rsidRDefault="00B15274" w:rsidP="00B15274">
            <w:pPr>
              <w:pStyle w:val="ListParagraph"/>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313FE0C1" w14:textId="77777777" w:rsidR="00B15274" w:rsidRPr="006F5380" w:rsidRDefault="00B15274" w:rsidP="00B15274">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A9E2C2B" w14:textId="77777777" w:rsidR="00B15274" w:rsidRPr="003E1BE2" w:rsidRDefault="00B15274" w:rsidP="00B15274">
            <w:pPr>
              <w:pStyle w:val="ListParagraph"/>
              <w:numPr>
                <w:ilvl w:val="1"/>
                <w:numId w:val="31"/>
              </w:numPr>
              <w:spacing w:after="0"/>
              <w:jc w:val="both"/>
              <w:rPr>
                <w:b/>
                <w:bCs/>
                <w:color w:val="FF0000"/>
                <w:lang w:val="en-US" w:eastAsia="zh-CN"/>
              </w:rPr>
            </w:pPr>
            <w:r>
              <w:rPr>
                <w:b/>
                <w:bCs/>
                <w:color w:val="FF0000"/>
                <w:lang w:val="en-US" w:eastAsia="zh-CN"/>
              </w:rPr>
              <w:lastRenderedPageBreak/>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F09434A" w14:textId="77777777" w:rsidR="00B15274" w:rsidRPr="00937391" w:rsidRDefault="00B15274" w:rsidP="00E17AB9">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w:t>
            </w:r>
            <w:r>
              <w:rPr>
                <w:b/>
                <w:bCs/>
                <w:szCs w:val="22"/>
                <w:lang w:val="en-US" w:eastAsia="zh-CN"/>
              </w:rPr>
              <w:t>S</w:t>
            </w:r>
          </w:p>
          <w:p w14:paraId="64BCB039" w14:textId="77777777" w:rsidR="00937391" w:rsidRDefault="00937391" w:rsidP="00937391">
            <w:pPr>
              <w:spacing w:after="0"/>
              <w:jc w:val="both"/>
              <w:rPr>
                <w:b/>
                <w:bCs/>
                <w:lang w:val="en-US" w:eastAsia="zh-CN"/>
              </w:rPr>
            </w:pPr>
          </w:p>
          <w:p w14:paraId="35C17909" w14:textId="77777777" w:rsidR="00937391" w:rsidRDefault="00937391" w:rsidP="00937391">
            <w:pPr>
              <w:spacing w:after="0"/>
              <w:jc w:val="both"/>
              <w:rPr>
                <w:color w:val="0070C0"/>
                <w:lang w:val="en-US" w:eastAsia="zh-CN"/>
              </w:rPr>
            </w:pPr>
            <w:r w:rsidRPr="005C66B6">
              <w:rPr>
                <w:color w:val="0070C0"/>
                <w:lang w:val="en-US" w:eastAsia="zh-CN"/>
              </w:rPr>
              <w:t xml:space="preserve">Moderator: </w:t>
            </w:r>
            <w:r>
              <w:rPr>
                <w:color w:val="0070C0"/>
                <w:lang w:val="en-US" w:eastAsia="zh-CN"/>
              </w:rPr>
              <w:t xml:space="preserve">Again, we discussed different possible ways to configure the enh. Type 3 CB since the first round (in proposal 3.4.1). So saying nothing has been discussed seems to be not correct. </w:t>
            </w:r>
          </w:p>
          <w:p w14:paraId="5A4D318C" w14:textId="77777777" w:rsidR="00937391" w:rsidRDefault="00937391" w:rsidP="00606735">
            <w:pPr>
              <w:spacing w:after="0"/>
              <w:jc w:val="right"/>
              <w:rPr>
                <w:lang w:val="en-US" w:eastAsia="zh-CN"/>
              </w:rPr>
            </w:pPr>
          </w:p>
          <w:p w14:paraId="3B9808D0" w14:textId="77777777" w:rsidR="00937391" w:rsidRDefault="00937391" w:rsidP="00937391">
            <w:pPr>
              <w:spacing w:after="0"/>
              <w:jc w:val="both"/>
              <w:rPr>
                <w:color w:val="0070C0"/>
                <w:lang w:val="en-US" w:eastAsia="zh-CN"/>
              </w:rPr>
            </w:pPr>
            <w:r w:rsidRPr="005C66B6">
              <w:rPr>
                <w:color w:val="0070C0"/>
                <w:lang w:val="en-US" w:eastAsia="zh-CN"/>
              </w:rPr>
              <w:t>The feature anyhow would be optional for the UE (as there will be UE capability signaling of supporting enhanced Type 3 CB), and having UE capability on the number of signaling one of {1…X} allows the UE to indicate ‘1’, meaning the UE does not support any dynamic indication. So this is optional based on the red bullet point already.</w:t>
            </w:r>
          </w:p>
          <w:p w14:paraId="7FF69E6D" w14:textId="77777777" w:rsidR="00746092" w:rsidRDefault="00746092" w:rsidP="00937391">
            <w:pPr>
              <w:spacing w:after="0"/>
              <w:jc w:val="both"/>
              <w:rPr>
                <w:b/>
                <w:bCs/>
                <w:color w:val="0070C0"/>
                <w:lang w:val="en-US" w:eastAsia="zh-CN"/>
              </w:rPr>
            </w:pPr>
          </w:p>
          <w:p w14:paraId="7A946175" w14:textId="2F4E9411" w:rsidR="0011289F" w:rsidRDefault="00342F57" w:rsidP="00937391">
            <w:pPr>
              <w:spacing w:after="0"/>
              <w:jc w:val="both"/>
              <w:rPr>
                <w:color w:val="7030A0"/>
                <w:lang w:val="en-US" w:eastAsia="zh-CN"/>
              </w:rPr>
            </w:pPr>
            <w:r w:rsidRPr="007D37D1">
              <w:rPr>
                <w:color w:val="7030A0"/>
                <w:lang w:val="en-US" w:eastAsia="zh-CN"/>
              </w:rPr>
              <w:t xml:space="preserve">Reply to moderator: Request again to the moderator to </w:t>
            </w:r>
            <w:r w:rsidR="00D102EA" w:rsidRPr="007D37D1">
              <w:rPr>
                <w:color w:val="7030A0"/>
                <w:lang w:val="en-US" w:eastAsia="zh-CN"/>
              </w:rPr>
              <w:t xml:space="preserve">act responsibly and </w:t>
            </w:r>
            <w:r w:rsidR="0061329C">
              <w:rPr>
                <w:color w:val="7030A0"/>
                <w:lang w:val="en-US" w:eastAsia="zh-CN"/>
              </w:rPr>
              <w:t xml:space="preserve">to </w:t>
            </w:r>
            <w:r w:rsidR="00C770ED" w:rsidRPr="007D37D1">
              <w:rPr>
                <w:color w:val="7030A0"/>
                <w:lang w:val="en-US" w:eastAsia="zh-CN"/>
              </w:rPr>
              <w:t>be careful with his wording. The expression “</w:t>
            </w:r>
            <w:r w:rsidR="007D37D1" w:rsidRPr="007D37D1">
              <w:rPr>
                <w:color w:val="0070C0"/>
                <w:lang w:val="en-US" w:eastAsia="zh-CN"/>
              </w:rPr>
              <w:t>So saying nothing has been discussed seems to be not correct.</w:t>
            </w:r>
            <w:r w:rsidR="00C770ED" w:rsidRPr="007D37D1">
              <w:rPr>
                <w:color w:val="7030A0"/>
                <w:lang w:val="en-US" w:eastAsia="zh-CN"/>
              </w:rPr>
              <w:t xml:space="preserve">” </w:t>
            </w:r>
            <w:r w:rsidR="007D37D1" w:rsidRPr="007D37D1">
              <w:rPr>
                <w:color w:val="7030A0"/>
                <w:lang w:val="en-US" w:eastAsia="zh-CN"/>
              </w:rPr>
              <w:t>does not</w:t>
            </w:r>
            <w:r w:rsidR="007D37D1">
              <w:rPr>
                <w:color w:val="7030A0"/>
                <w:lang w:val="en-US" w:eastAsia="zh-CN"/>
              </w:rPr>
              <w:t xml:space="preserve"> correspond to what was written by QC above. The fact that there have been </w:t>
            </w:r>
            <w:r w:rsidR="00537DA2">
              <w:rPr>
                <w:color w:val="7030A0"/>
                <w:lang w:val="en-US" w:eastAsia="zh-CN"/>
              </w:rPr>
              <w:t xml:space="preserve">several questions on how these different configurations </w:t>
            </w:r>
            <w:r w:rsidR="0044005D">
              <w:rPr>
                <w:color w:val="7030A0"/>
                <w:lang w:val="en-US" w:eastAsia="zh-CN"/>
              </w:rPr>
              <w:t xml:space="preserve">would work and the concerns from Ericson, Huawei, </w:t>
            </w:r>
            <w:proofErr w:type="spellStart"/>
            <w:r w:rsidR="0044005D">
              <w:rPr>
                <w:color w:val="7030A0"/>
                <w:lang w:val="en-US" w:eastAsia="zh-CN"/>
              </w:rPr>
              <w:t>Mediatek</w:t>
            </w:r>
            <w:proofErr w:type="spellEnd"/>
            <w:r w:rsidR="0044005D">
              <w:rPr>
                <w:color w:val="7030A0"/>
                <w:lang w:val="en-US" w:eastAsia="zh-CN"/>
              </w:rPr>
              <w:t>, Sony, CATT</w:t>
            </w:r>
            <w:r w:rsidR="00BF7055">
              <w:rPr>
                <w:color w:val="7030A0"/>
                <w:lang w:val="en-US" w:eastAsia="zh-CN"/>
              </w:rPr>
              <w:t>, QC</w:t>
            </w:r>
            <w:r w:rsidR="0044005D">
              <w:rPr>
                <w:color w:val="7030A0"/>
                <w:lang w:val="en-US" w:eastAsia="zh-CN"/>
              </w:rPr>
              <w:t xml:space="preserve"> and eventually others not wanting to raise their voice is an answer on whether th</w:t>
            </w:r>
            <w:r w:rsidR="00E31113">
              <w:rPr>
                <w:color w:val="7030A0"/>
                <w:lang w:val="en-US" w:eastAsia="zh-CN"/>
              </w:rPr>
              <w:t xml:space="preserve">is </w:t>
            </w:r>
            <w:r w:rsidR="00145793">
              <w:rPr>
                <w:color w:val="7030A0"/>
                <w:lang w:val="en-US" w:eastAsia="zh-CN"/>
              </w:rPr>
              <w:t xml:space="preserve">aggressively promoted </w:t>
            </w:r>
            <w:r w:rsidR="00E31113">
              <w:rPr>
                <w:color w:val="7030A0"/>
                <w:lang w:val="en-US" w:eastAsia="zh-CN"/>
              </w:rPr>
              <w:t xml:space="preserve">proposal is i) clearly understood and ii) </w:t>
            </w:r>
            <w:r w:rsidR="009C2613">
              <w:rPr>
                <w:color w:val="7030A0"/>
                <w:lang w:val="en-US" w:eastAsia="zh-CN"/>
              </w:rPr>
              <w:t>what is the benefit of it</w:t>
            </w:r>
            <w:r w:rsidR="0063293D">
              <w:rPr>
                <w:color w:val="7030A0"/>
                <w:lang w:val="en-US" w:eastAsia="zh-CN"/>
              </w:rPr>
              <w:t>.</w:t>
            </w:r>
            <w:r w:rsidR="00EA061C">
              <w:rPr>
                <w:color w:val="7030A0"/>
                <w:lang w:val="en-US" w:eastAsia="zh-CN"/>
              </w:rPr>
              <w:t xml:space="preserve"> </w:t>
            </w:r>
            <w:r w:rsidR="0063293D">
              <w:rPr>
                <w:color w:val="7030A0"/>
                <w:lang w:val="en-US" w:eastAsia="zh-CN"/>
              </w:rPr>
              <w:t>I</w:t>
            </w:r>
            <w:r w:rsidR="00EA061C">
              <w:rPr>
                <w:color w:val="7030A0"/>
                <w:lang w:val="en-US" w:eastAsia="zh-CN"/>
              </w:rPr>
              <w:t>f</w:t>
            </w:r>
            <w:r w:rsidR="0063293D">
              <w:rPr>
                <w:color w:val="7030A0"/>
                <w:lang w:val="en-US" w:eastAsia="zh-CN"/>
              </w:rPr>
              <w:t xml:space="preserve"> the proposal</w:t>
            </w:r>
            <w:r w:rsidR="00EA061C">
              <w:rPr>
                <w:color w:val="7030A0"/>
                <w:lang w:val="en-US" w:eastAsia="zh-CN"/>
              </w:rPr>
              <w:t xml:space="preserve"> </w:t>
            </w:r>
            <w:r w:rsidR="0063293D">
              <w:rPr>
                <w:color w:val="7030A0"/>
                <w:lang w:val="en-US" w:eastAsia="zh-CN"/>
              </w:rPr>
              <w:t>had been</w:t>
            </w:r>
            <w:r w:rsidR="00EA061C">
              <w:rPr>
                <w:color w:val="7030A0"/>
                <w:lang w:val="en-US" w:eastAsia="zh-CN"/>
              </w:rPr>
              <w:t xml:space="preserve"> thoroughly discussed</w:t>
            </w:r>
            <w:r w:rsidR="0063293D">
              <w:rPr>
                <w:color w:val="7030A0"/>
                <w:lang w:val="en-US" w:eastAsia="zh-CN"/>
              </w:rPr>
              <w:t>, simply these questions would not have</w:t>
            </w:r>
            <w:r w:rsidR="00BF7055">
              <w:rPr>
                <w:color w:val="7030A0"/>
                <w:lang w:val="en-US" w:eastAsia="zh-CN"/>
              </w:rPr>
              <w:t xml:space="preserve"> been</w:t>
            </w:r>
            <w:r w:rsidR="0063293D">
              <w:rPr>
                <w:color w:val="7030A0"/>
                <w:lang w:val="en-US" w:eastAsia="zh-CN"/>
              </w:rPr>
              <w:t xml:space="preserve"> there</w:t>
            </w:r>
            <w:r w:rsidR="00EA061C">
              <w:rPr>
                <w:color w:val="7030A0"/>
                <w:lang w:val="en-US" w:eastAsia="zh-CN"/>
              </w:rPr>
              <w:t xml:space="preserve">. </w:t>
            </w:r>
            <w:r w:rsidR="006638ED">
              <w:rPr>
                <w:color w:val="7030A0"/>
                <w:lang w:val="en-US" w:eastAsia="zh-CN"/>
              </w:rPr>
              <w:t>Another major concern of companies who really want to specify a useful Rel. 17 Type 3 HARQ CB i</w:t>
            </w:r>
            <w:r w:rsidR="00E54227">
              <w:rPr>
                <w:color w:val="7030A0"/>
                <w:lang w:val="en-US" w:eastAsia="zh-CN"/>
              </w:rPr>
              <w:t xml:space="preserve">s the DL assignment option, which </w:t>
            </w:r>
            <w:r w:rsidR="00547404">
              <w:rPr>
                <w:color w:val="7030A0"/>
                <w:lang w:val="en-US" w:eastAsia="zh-CN"/>
              </w:rPr>
              <w:t>is not possible, it seems (?) with the moderator’s proposal</w:t>
            </w:r>
            <w:r w:rsidR="00243A6E">
              <w:rPr>
                <w:color w:val="7030A0"/>
                <w:lang w:val="en-US" w:eastAsia="zh-CN"/>
              </w:rPr>
              <w:t xml:space="preserve"> of multiple Rel. 17 Type 3 HARQ CB configurations</w:t>
            </w:r>
            <w:r w:rsidR="00547404">
              <w:rPr>
                <w:color w:val="7030A0"/>
                <w:lang w:val="en-US" w:eastAsia="zh-CN"/>
              </w:rPr>
              <w:t xml:space="preserve">. </w:t>
            </w:r>
            <w:r w:rsidR="00B06C04">
              <w:rPr>
                <w:color w:val="7030A0"/>
                <w:lang w:val="en-US" w:eastAsia="zh-CN"/>
              </w:rPr>
              <w:t>The group has been very generous in compromising and agreeing on questionable features</w:t>
            </w:r>
            <w:r w:rsidR="004D5ED3">
              <w:rPr>
                <w:color w:val="7030A0"/>
                <w:lang w:val="en-US" w:eastAsia="zh-CN"/>
              </w:rPr>
              <w:t xml:space="preserve"> brought by the moderator</w:t>
            </w:r>
            <w:r w:rsidR="00B06C04">
              <w:rPr>
                <w:color w:val="7030A0"/>
                <w:lang w:val="en-US" w:eastAsia="zh-CN"/>
              </w:rPr>
              <w:t>, for the sake of progress,</w:t>
            </w:r>
            <w:r w:rsidR="00663354">
              <w:rPr>
                <w:color w:val="7030A0"/>
                <w:lang w:val="en-US" w:eastAsia="zh-CN"/>
              </w:rPr>
              <w:t xml:space="preserve"> despite more basic </w:t>
            </w:r>
            <w:proofErr w:type="spellStart"/>
            <w:r w:rsidR="00663354">
              <w:rPr>
                <w:color w:val="7030A0"/>
                <w:lang w:val="en-US" w:eastAsia="zh-CN"/>
              </w:rPr>
              <w:t>fearures</w:t>
            </w:r>
            <w:proofErr w:type="spellEnd"/>
            <w:r w:rsidR="00663354">
              <w:rPr>
                <w:color w:val="7030A0"/>
                <w:lang w:val="en-US" w:eastAsia="zh-CN"/>
              </w:rPr>
              <w:t xml:space="preserve"> such as SPS HARQ deferral resulting in collisions, definition of a single</w:t>
            </w:r>
            <w:r w:rsidR="00882A59">
              <w:rPr>
                <w:color w:val="7030A0"/>
                <w:lang w:val="en-US" w:eastAsia="zh-CN"/>
              </w:rPr>
              <w:t xml:space="preserve"> Rel. 17</w:t>
            </w:r>
            <w:r w:rsidR="00663354">
              <w:rPr>
                <w:color w:val="7030A0"/>
                <w:lang w:val="en-US" w:eastAsia="zh-CN"/>
              </w:rPr>
              <w:t xml:space="preserve"> Type 3 HARQ CB content</w:t>
            </w:r>
            <w:r w:rsidR="008D7300">
              <w:rPr>
                <w:color w:val="7030A0"/>
                <w:lang w:val="en-US" w:eastAsia="zh-CN"/>
              </w:rPr>
              <w:t>. T</w:t>
            </w:r>
            <w:r w:rsidR="00B06C04">
              <w:rPr>
                <w:color w:val="7030A0"/>
                <w:lang w:val="en-US" w:eastAsia="zh-CN"/>
              </w:rPr>
              <w:t>his should be respected</w:t>
            </w:r>
            <w:r w:rsidR="0011289F">
              <w:rPr>
                <w:color w:val="7030A0"/>
                <w:lang w:val="en-US" w:eastAsia="zh-CN"/>
              </w:rPr>
              <w:t xml:space="preserve"> and </w:t>
            </w:r>
            <w:r w:rsidR="008D7300">
              <w:rPr>
                <w:color w:val="7030A0"/>
                <w:lang w:val="en-US" w:eastAsia="zh-CN"/>
              </w:rPr>
              <w:t>appreciated</w:t>
            </w:r>
            <w:r w:rsidR="00B06C04">
              <w:rPr>
                <w:color w:val="7030A0"/>
                <w:lang w:val="en-US" w:eastAsia="zh-CN"/>
              </w:rPr>
              <w:t>. At the next meeting</w:t>
            </w:r>
            <w:r w:rsidR="00882A59">
              <w:rPr>
                <w:color w:val="7030A0"/>
                <w:lang w:val="en-US" w:eastAsia="zh-CN"/>
              </w:rPr>
              <w:t>, our goal is to discuss</w:t>
            </w:r>
            <w:r w:rsidR="004D0154">
              <w:rPr>
                <w:color w:val="7030A0"/>
                <w:lang w:val="en-US" w:eastAsia="zh-CN"/>
              </w:rPr>
              <w:t>:</w:t>
            </w:r>
          </w:p>
          <w:p w14:paraId="180935FD" w14:textId="77777777" w:rsidR="0011289F" w:rsidRPr="0011289F" w:rsidRDefault="00882A59" w:rsidP="0011289F">
            <w:pPr>
              <w:pStyle w:val="ListParagraph"/>
              <w:numPr>
                <w:ilvl w:val="0"/>
                <w:numId w:val="145"/>
              </w:numPr>
              <w:spacing w:after="0"/>
              <w:jc w:val="both"/>
              <w:rPr>
                <w:lang w:val="en-US" w:eastAsia="zh-CN"/>
              </w:rPr>
            </w:pPr>
            <w:r w:rsidRPr="0011289F">
              <w:rPr>
                <w:color w:val="7030A0"/>
                <w:lang w:val="en-US" w:eastAsia="zh-CN"/>
              </w:rPr>
              <w:t>the content of</w:t>
            </w:r>
            <w:r w:rsidR="0011289F">
              <w:rPr>
                <w:color w:val="7030A0"/>
                <w:lang w:val="en-US" w:eastAsia="zh-CN"/>
              </w:rPr>
              <w:t xml:space="preserve"> a single</w:t>
            </w:r>
            <w:r w:rsidRPr="0011289F">
              <w:rPr>
                <w:color w:val="7030A0"/>
                <w:lang w:val="en-US" w:eastAsia="zh-CN"/>
              </w:rPr>
              <w:t xml:space="preserve"> </w:t>
            </w:r>
            <w:r w:rsidR="002D72FD" w:rsidRPr="0011289F">
              <w:rPr>
                <w:color w:val="7030A0"/>
                <w:lang w:val="en-US" w:eastAsia="zh-CN"/>
              </w:rPr>
              <w:t>Rel. 17 Type 3 HARQ CB and</w:t>
            </w:r>
          </w:p>
          <w:p w14:paraId="28846367" w14:textId="77777777" w:rsidR="00746092" w:rsidRPr="0087267A" w:rsidRDefault="002D72FD" w:rsidP="0011289F">
            <w:pPr>
              <w:pStyle w:val="ListParagraph"/>
              <w:numPr>
                <w:ilvl w:val="0"/>
                <w:numId w:val="145"/>
              </w:numPr>
              <w:spacing w:after="0"/>
              <w:jc w:val="both"/>
              <w:rPr>
                <w:lang w:val="en-US" w:eastAsia="zh-CN"/>
              </w:rPr>
            </w:pPr>
            <w:r w:rsidRPr="0011289F">
              <w:rPr>
                <w:color w:val="7030A0"/>
                <w:lang w:val="en-US" w:eastAsia="zh-CN"/>
              </w:rPr>
              <w:t>the details of the DCI triggering this request</w:t>
            </w:r>
            <w:r w:rsidR="0011289F">
              <w:rPr>
                <w:color w:val="7030A0"/>
                <w:lang w:val="en-US" w:eastAsia="zh-CN"/>
              </w:rPr>
              <w:t xml:space="preserve"> with the opti</w:t>
            </w:r>
            <w:r w:rsidR="004D0154">
              <w:rPr>
                <w:color w:val="7030A0"/>
                <w:lang w:val="en-US" w:eastAsia="zh-CN"/>
              </w:rPr>
              <w:t>o</w:t>
            </w:r>
            <w:r w:rsidR="0011289F">
              <w:rPr>
                <w:color w:val="7030A0"/>
                <w:lang w:val="en-US" w:eastAsia="zh-CN"/>
              </w:rPr>
              <w:t>n for DL assignment</w:t>
            </w:r>
            <w:r w:rsidR="004D0154">
              <w:rPr>
                <w:color w:val="7030A0"/>
                <w:lang w:val="en-US" w:eastAsia="zh-CN"/>
              </w:rPr>
              <w:t>.</w:t>
            </w:r>
            <w:r w:rsidR="0011289F">
              <w:rPr>
                <w:color w:val="7030A0"/>
                <w:lang w:val="en-US" w:eastAsia="zh-CN"/>
              </w:rPr>
              <w:br/>
            </w:r>
            <w:r w:rsidR="004D0154">
              <w:rPr>
                <w:color w:val="7030A0"/>
                <w:lang w:val="en-US" w:eastAsia="zh-CN"/>
              </w:rPr>
              <w:t>T</w:t>
            </w:r>
            <w:r w:rsidRPr="0011289F">
              <w:rPr>
                <w:color w:val="7030A0"/>
                <w:lang w:val="en-US" w:eastAsia="zh-CN"/>
              </w:rPr>
              <w:t>he moderator is requested to list this topic</w:t>
            </w:r>
            <w:r w:rsidR="00145793" w:rsidRPr="0011289F">
              <w:rPr>
                <w:color w:val="7030A0"/>
                <w:lang w:val="en-US" w:eastAsia="zh-CN"/>
              </w:rPr>
              <w:t xml:space="preserve"> in the way for</w:t>
            </w:r>
            <w:r w:rsidR="0011289F" w:rsidRPr="0011289F">
              <w:rPr>
                <w:color w:val="7030A0"/>
                <w:lang w:val="en-US" w:eastAsia="zh-CN"/>
              </w:rPr>
              <w:t xml:space="preserve">ward </w:t>
            </w:r>
            <w:r w:rsidR="0061329C">
              <w:rPr>
                <w:color w:val="7030A0"/>
                <w:lang w:val="en-US" w:eastAsia="zh-CN"/>
              </w:rPr>
              <w:t>at the end of this meeting.</w:t>
            </w:r>
          </w:p>
          <w:p w14:paraId="47FA4148" w14:textId="77777777" w:rsidR="0087267A" w:rsidRDefault="0087267A" w:rsidP="0087267A">
            <w:pPr>
              <w:spacing w:after="0"/>
              <w:jc w:val="both"/>
              <w:rPr>
                <w:lang w:val="en-US" w:eastAsia="zh-CN"/>
              </w:rPr>
            </w:pPr>
          </w:p>
          <w:p w14:paraId="48F5CDF1" w14:textId="77777777" w:rsidR="0087267A" w:rsidRDefault="0087267A" w:rsidP="0087267A">
            <w:pPr>
              <w:spacing w:after="0"/>
              <w:jc w:val="both"/>
              <w:rPr>
                <w:color w:val="0070C0"/>
                <w:lang w:val="en-US" w:eastAsia="zh-CN"/>
              </w:rPr>
            </w:pPr>
            <w:r w:rsidRPr="0087267A">
              <w:rPr>
                <w:color w:val="0070C0"/>
                <w:lang w:val="en-US" w:eastAsia="zh-CN"/>
              </w:rPr>
              <w:t xml:space="preserve">Moderator 2: </w:t>
            </w:r>
            <w:r>
              <w:rPr>
                <w:color w:val="0070C0"/>
                <w:lang w:val="en-US" w:eastAsia="zh-CN"/>
              </w:rPr>
              <w:t xml:space="preserve">Please note, that both issues requested to be discussed in the bullets above had been discussed in this meeting. </w:t>
            </w:r>
          </w:p>
          <w:p w14:paraId="1AB0EEDB" w14:textId="7F85DA88" w:rsidR="0087267A" w:rsidRPr="0087267A" w:rsidRDefault="0087267A" w:rsidP="0087267A">
            <w:pPr>
              <w:pStyle w:val="ListParagraph"/>
              <w:numPr>
                <w:ilvl w:val="0"/>
                <w:numId w:val="195"/>
              </w:numPr>
              <w:spacing w:after="0"/>
              <w:jc w:val="both"/>
              <w:rPr>
                <w:lang w:val="en-US" w:eastAsia="zh-CN"/>
              </w:rPr>
            </w:pPr>
            <w:r w:rsidRPr="0087267A">
              <w:rPr>
                <w:color w:val="0070C0"/>
                <w:lang w:val="en-US" w:eastAsia="zh-CN"/>
              </w:rPr>
              <w:t>The first bullet is partiall</w:t>
            </w:r>
            <w:r>
              <w:rPr>
                <w:color w:val="0070C0"/>
                <w:lang w:val="en-US" w:eastAsia="zh-CN"/>
              </w:rPr>
              <w:t>y</w:t>
            </w:r>
            <w:r w:rsidRPr="0087267A">
              <w:rPr>
                <w:color w:val="0070C0"/>
                <w:lang w:val="en-US" w:eastAsia="zh-CN"/>
              </w:rPr>
              <w:t xml:space="preserve"> covered by </w:t>
            </w:r>
            <w:r>
              <w:rPr>
                <w:color w:val="0070C0"/>
                <w:lang w:val="en-US" w:eastAsia="zh-CN"/>
              </w:rPr>
              <w:t>the following proposal (below)</w:t>
            </w:r>
          </w:p>
          <w:p w14:paraId="4E9A69C6" w14:textId="493F68C2" w:rsidR="0087267A" w:rsidRPr="0087267A" w:rsidRDefault="0087267A" w:rsidP="0087267A">
            <w:pPr>
              <w:pStyle w:val="ListParagraph"/>
              <w:numPr>
                <w:ilvl w:val="0"/>
                <w:numId w:val="195"/>
              </w:numPr>
              <w:spacing w:after="0"/>
              <w:jc w:val="both"/>
              <w:rPr>
                <w:color w:val="0070C0"/>
                <w:lang w:val="en-US" w:eastAsia="zh-CN"/>
              </w:rPr>
            </w:pPr>
            <w:r w:rsidRPr="0087267A">
              <w:rPr>
                <w:color w:val="0070C0"/>
                <w:lang w:val="en-US" w:eastAsia="zh-CN"/>
              </w:rPr>
              <w:t>The 2</w:t>
            </w:r>
            <w:r w:rsidRPr="0087267A">
              <w:rPr>
                <w:color w:val="0070C0"/>
                <w:vertAlign w:val="superscript"/>
                <w:lang w:val="en-US" w:eastAsia="zh-CN"/>
              </w:rPr>
              <w:t>nd</w:t>
            </w:r>
            <w:r w:rsidRPr="0087267A">
              <w:rPr>
                <w:color w:val="0070C0"/>
                <w:lang w:val="en-US" w:eastAsia="zh-CN"/>
              </w:rPr>
              <w:t xml:space="preserve"> bullet has been covered by the following question</w:t>
            </w:r>
            <w:r>
              <w:rPr>
                <w:color w:val="0070C0"/>
                <w:lang w:val="en-US" w:eastAsia="zh-CN"/>
              </w:rPr>
              <w:t xml:space="preserve"> (below) in the 4</w:t>
            </w:r>
            <w:r w:rsidRPr="0087267A">
              <w:rPr>
                <w:color w:val="0070C0"/>
                <w:vertAlign w:val="superscript"/>
                <w:lang w:val="en-US" w:eastAsia="zh-CN"/>
              </w:rPr>
              <w:t>th</w:t>
            </w:r>
            <w:r>
              <w:rPr>
                <w:color w:val="0070C0"/>
                <w:lang w:val="en-US" w:eastAsia="zh-CN"/>
              </w:rPr>
              <w:t xml:space="preserve"> round</w:t>
            </w:r>
            <w:r w:rsidRPr="0087267A">
              <w:rPr>
                <w:color w:val="0070C0"/>
                <w:lang w:val="en-US" w:eastAsia="zh-CN"/>
              </w:rPr>
              <w:t xml:space="preserve"> – but there was no clear majority to make a decision (also due to the fact that it was not clear that Alt. 1 is to be supported). </w:t>
            </w:r>
          </w:p>
          <w:p w14:paraId="109D4E14" w14:textId="61C1D7C5" w:rsidR="0087267A" w:rsidRDefault="0087267A" w:rsidP="0087267A">
            <w:pPr>
              <w:spacing w:after="0"/>
              <w:jc w:val="both"/>
              <w:rPr>
                <w:color w:val="0070C0"/>
                <w:lang w:val="en-US" w:eastAsia="zh-CN"/>
              </w:rPr>
            </w:pPr>
          </w:p>
          <w:p w14:paraId="65797631" w14:textId="77777777" w:rsidR="0087267A" w:rsidRDefault="0087267A" w:rsidP="0087267A">
            <w:pPr>
              <w:spacing w:after="0"/>
              <w:rPr>
                <w:b/>
                <w:bCs/>
              </w:rPr>
            </w:pPr>
            <w:r w:rsidRPr="0036571A">
              <w:rPr>
                <w:b/>
                <w:bCs/>
                <w:color w:val="0070C0"/>
                <w:highlight w:val="yellow"/>
              </w:rPr>
              <w:t>Mod3</w:t>
            </w:r>
            <w:r w:rsidRPr="00A847A4">
              <w:rPr>
                <w:b/>
                <w:bCs/>
                <w:color w:val="FF0000"/>
                <w:highlight w:val="yellow"/>
              </w:rPr>
              <w:t xml:space="preserve"> </w:t>
            </w:r>
            <w:r w:rsidRPr="00826E25">
              <w:rPr>
                <w:b/>
                <w:bCs/>
                <w:highlight w:val="yellow"/>
              </w:rPr>
              <w:t>Proposal 3.4.1</w:t>
            </w:r>
            <w:r>
              <w:rPr>
                <w:b/>
                <w:bCs/>
              </w:rPr>
              <w:t xml:space="preserve">: The following enhanced Type 3 CB </w:t>
            </w:r>
            <w:r w:rsidRPr="0036571A">
              <w:rPr>
                <w:b/>
                <w:bCs/>
                <w:color w:val="0070C0"/>
              </w:rPr>
              <w:t>types</w:t>
            </w:r>
            <w:r>
              <w:rPr>
                <w:b/>
                <w:bCs/>
              </w:rPr>
              <w:t xml:space="preserve"> of smaller size are supported, the CB to contain </w:t>
            </w:r>
            <w:r w:rsidRPr="0036571A">
              <w:rPr>
                <w:b/>
                <w:bCs/>
                <w:color w:val="0070C0"/>
              </w:rPr>
              <w:t>either</w:t>
            </w:r>
            <w:r>
              <w:rPr>
                <w:b/>
                <w:bCs/>
              </w:rPr>
              <w:t xml:space="preserve">: </w:t>
            </w:r>
          </w:p>
          <w:p w14:paraId="7FB81FF9" w14:textId="77777777" w:rsidR="0087267A" w:rsidRDefault="0087267A" w:rsidP="0087267A">
            <w:pPr>
              <w:spacing w:after="0"/>
              <w:ind w:left="360"/>
              <w:jc w:val="both"/>
              <w:rPr>
                <w:b/>
                <w:bCs/>
                <w:lang w:val="en-US" w:eastAsia="zh-CN"/>
              </w:rPr>
            </w:pPr>
            <w:r w:rsidRPr="00826E25">
              <w:rPr>
                <w:b/>
                <w:bCs/>
                <w:lang w:val="en-US" w:eastAsia="zh-CN"/>
              </w:rPr>
              <w:t>1. the HARQ processes of a subset of configured CCs</w:t>
            </w:r>
            <w:r w:rsidRPr="0036571A">
              <w:rPr>
                <w:b/>
                <w:bCs/>
                <w:color w:val="0070C0"/>
                <w:lang w:val="en-US" w:eastAsia="zh-CN"/>
              </w:rPr>
              <w:t>, or</w:t>
            </w:r>
          </w:p>
          <w:p w14:paraId="55AF8785" w14:textId="77777777" w:rsidR="0087267A" w:rsidRDefault="0087267A" w:rsidP="0087267A">
            <w:pPr>
              <w:spacing w:after="0"/>
              <w:ind w:left="360"/>
              <w:jc w:val="both"/>
              <w:rPr>
                <w:b/>
                <w:bCs/>
                <w:lang w:val="en-US" w:eastAsia="zh-CN"/>
              </w:rPr>
            </w:pPr>
            <w:r>
              <w:rPr>
                <w:b/>
                <w:bCs/>
                <w:lang w:val="en-US" w:eastAsia="zh-CN"/>
              </w:rPr>
              <w:t xml:space="preserve">2. a </w:t>
            </w:r>
            <w:proofErr w:type="spellStart"/>
            <w:r>
              <w:rPr>
                <w:b/>
                <w:bCs/>
                <w:lang w:val="en-US" w:eastAsia="zh-CN"/>
              </w:rPr>
              <w:t>su</w:t>
            </w:r>
            <w:r w:rsidRPr="00826E25">
              <w:rPr>
                <w:b/>
                <w:bCs/>
                <w:color w:val="000000"/>
              </w:rPr>
              <w:t>bset</w:t>
            </w:r>
            <w:proofErr w:type="spellEnd"/>
            <w:r w:rsidRPr="00826E25">
              <w:rPr>
                <w:b/>
                <w:bCs/>
                <w:color w:val="000000"/>
              </w:rPr>
              <w:t xml:space="preserve"> of configured HARQ processes (specific to CCs)</w:t>
            </w:r>
          </w:p>
          <w:p w14:paraId="49EEE118" w14:textId="77777777" w:rsidR="0087267A" w:rsidRPr="00FA5499" w:rsidRDefault="0087267A" w:rsidP="0087267A">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6C3E1F25" w14:textId="77777777" w:rsidR="0087267A" w:rsidRPr="00A847A4" w:rsidRDefault="0087267A" w:rsidP="0087267A">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263DCEF2" w14:textId="77777777" w:rsidR="0087267A" w:rsidRDefault="0087267A" w:rsidP="0087267A">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2C38E12C" w14:textId="77777777" w:rsidR="0087267A" w:rsidRPr="00FA5499" w:rsidRDefault="0087267A" w:rsidP="0087267A">
            <w:pPr>
              <w:spacing w:after="0"/>
              <w:ind w:left="360"/>
              <w:jc w:val="both"/>
              <w:rPr>
                <w:b/>
                <w:bCs/>
                <w:color w:val="00B050"/>
                <w:lang w:val="en-US" w:eastAsia="zh-CN"/>
              </w:rPr>
            </w:pPr>
            <w:r w:rsidRPr="00FA5499">
              <w:rPr>
                <w:b/>
                <w:bCs/>
                <w:color w:val="00B050"/>
                <w:lang w:val="en-US" w:eastAsia="zh-CN"/>
              </w:rPr>
              <w:t xml:space="preserve">FFS: additional </w:t>
            </w:r>
            <w:proofErr w:type="spellStart"/>
            <w:r w:rsidRPr="00FA5499">
              <w:rPr>
                <w:b/>
                <w:bCs/>
                <w:color w:val="00B050"/>
                <w:lang w:val="en-US" w:eastAsia="zh-CN"/>
              </w:rPr>
              <w:t>enh</w:t>
            </w:r>
            <w:proofErr w:type="spellEnd"/>
            <w:r w:rsidRPr="00FA5499">
              <w:rPr>
                <w:b/>
                <w:bCs/>
                <w:color w:val="00B050"/>
                <w:lang w:val="en-US" w:eastAsia="zh-CN"/>
              </w:rPr>
              <w:t>. Type 3 CB types</w:t>
            </w:r>
          </w:p>
          <w:p w14:paraId="1D2324DC" w14:textId="77777777" w:rsidR="0087267A" w:rsidRPr="00FA5499" w:rsidRDefault="0087267A" w:rsidP="0087267A">
            <w:pPr>
              <w:spacing w:after="0"/>
              <w:ind w:left="360"/>
              <w:jc w:val="both"/>
              <w:rPr>
                <w:b/>
                <w:bCs/>
                <w:color w:val="00B050"/>
                <w:lang w:val="en-US" w:eastAsia="zh-CN"/>
              </w:rPr>
            </w:pPr>
          </w:p>
          <w:p w14:paraId="647F98AD" w14:textId="5C72718C" w:rsidR="0087267A" w:rsidRDefault="0087267A" w:rsidP="0087267A">
            <w:pPr>
              <w:spacing w:after="0"/>
              <w:jc w:val="both"/>
              <w:rPr>
                <w:color w:val="0070C0"/>
                <w:lang w:val="en-US" w:eastAsia="zh-CN"/>
              </w:rPr>
            </w:pPr>
          </w:p>
          <w:p w14:paraId="7DC8FF86" w14:textId="77777777" w:rsidR="0087267A" w:rsidRPr="00581E1C" w:rsidRDefault="0087267A" w:rsidP="0087267A">
            <w:pPr>
              <w:spacing w:after="0"/>
              <w:rPr>
                <w:b/>
                <w:bCs/>
              </w:rPr>
            </w:pPr>
            <w:r w:rsidRPr="00581E1C">
              <w:rPr>
                <w:b/>
                <w:bCs/>
                <w:highlight w:val="yellow"/>
              </w:rPr>
              <w:t>Question:</w:t>
            </w:r>
            <w:r w:rsidRPr="00581E1C">
              <w:rPr>
                <w:b/>
                <w:bCs/>
              </w:rPr>
              <w:t xml:space="preserve"> In case the dynamic selection of </w:t>
            </w:r>
            <w:proofErr w:type="spellStart"/>
            <w:r w:rsidRPr="00581E1C">
              <w:rPr>
                <w:b/>
                <w:bCs/>
              </w:rPr>
              <w:t>enh</w:t>
            </w:r>
            <w:proofErr w:type="spellEnd"/>
            <w:r w:rsidRPr="00581E1C">
              <w:rPr>
                <w:b/>
                <w:bCs/>
              </w:rPr>
              <w:t xml:space="preserve">. Type 3 CB is supported (i.e. Alt.1), which of the following alternatives do you support: </w:t>
            </w:r>
          </w:p>
          <w:p w14:paraId="22FFA29B" w14:textId="77777777" w:rsidR="0087267A" w:rsidRPr="00581E1C" w:rsidRDefault="0087267A" w:rsidP="0087267A">
            <w:pPr>
              <w:pStyle w:val="ListParagraph"/>
              <w:numPr>
                <w:ilvl w:val="0"/>
                <w:numId w:val="186"/>
              </w:numPr>
              <w:rPr>
                <w:b/>
                <w:bCs/>
              </w:rPr>
            </w:pPr>
            <w:r w:rsidRPr="00581E1C">
              <w:rPr>
                <w:b/>
                <w:bCs/>
              </w:rPr>
              <w:t xml:space="preserve">Option 1: There is an </w:t>
            </w:r>
            <w:r w:rsidRPr="00581E1C">
              <w:rPr>
                <w:b/>
                <w:bCs/>
                <w:i/>
                <w:iCs/>
              </w:rPr>
              <w:t>N</w:t>
            </w:r>
            <w:r w:rsidRPr="00581E1C">
              <w:rPr>
                <w:b/>
                <w:bCs/>
              </w:rPr>
              <w:t xml:space="preserve">-bit DCI field for triggering included, one state indicating ‘not trigger’ whereas the remaining signalling states can be used to indicated one of up to </w:t>
            </w:r>
            <w:r w:rsidRPr="00581E1C">
              <w:rPr>
                <w:b/>
                <w:bCs/>
                <w:i/>
                <w:iCs/>
              </w:rPr>
              <w:t>M</w:t>
            </w:r>
            <w:r w:rsidRPr="00581E1C">
              <w:rPr>
                <w:b/>
                <w:bCs/>
              </w:rPr>
              <w:t xml:space="preserve"> different </w:t>
            </w:r>
            <w:proofErr w:type="spellStart"/>
            <w:r w:rsidRPr="00581E1C">
              <w:rPr>
                <w:b/>
                <w:bCs/>
              </w:rPr>
              <w:t>enh</w:t>
            </w:r>
            <w:proofErr w:type="spellEnd"/>
            <w:r w:rsidRPr="00581E1C">
              <w:rPr>
                <w:b/>
                <w:bCs/>
              </w:rPr>
              <w:t xml:space="preserve">. Type 3 CBs. </w:t>
            </w:r>
            <w:r w:rsidRPr="00581E1C">
              <w:rPr>
                <w:b/>
                <w:bCs/>
                <w:i/>
                <w:iCs/>
              </w:rPr>
              <w:t>N</w:t>
            </w:r>
            <w:r w:rsidRPr="00581E1C">
              <w:rPr>
                <w:b/>
                <w:bCs/>
              </w:rPr>
              <w:t xml:space="preserve"> is defined as N=</w:t>
            </w:r>
            <w:r w:rsidRPr="00581E1C">
              <w:rPr>
                <w:b/>
                <w:bCs/>
              </w:rPr>
              <w:sym w:font="Symbol" w:char="F0E9"/>
            </w:r>
            <w:r w:rsidRPr="00581E1C">
              <w:rPr>
                <w:b/>
                <w:bCs/>
              </w:rPr>
              <w:t>log2 (M+1)</w:t>
            </w:r>
            <w:r w:rsidRPr="00581E1C">
              <w:rPr>
                <w:b/>
                <w:bCs/>
              </w:rPr>
              <w:sym w:font="Symbol" w:char="F0F9"/>
            </w:r>
          </w:p>
          <w:p w14:paraId="440DCF94" w14:textId="77777777" w:rsidR="0087267A" w:rsidRPr="00581E1C" w:rsidRDefault="0087267A" w:rsidP="0087267A">
            <w:pPr>
              <w:pStyle w:val="ListParagraph"/>
              <w:numPr>
                <w:ilvl w:val="1"/>
                <w:numId w:val="186"/>
              </w:numPr>
              <w:rPr>
                <w:b/>
                <w:bCs/>
                <w:i/>
                <w:iCs/>
              </w:rPr>
            </w:pPr>
            <w:r w:rsidRPr="00581E1C">
              <w:rPr>
                <w:b/>
                <w:bCs/>
                <w:i/>
                <w:iCs/>
              </w:rPr>
              <w:t xml:space="preserve">Note: for this operation the DCI overhead is increased for M&gt;1 compared to Alt. 1, but this allows to trigger the </w:t>
            </w:r>
            <w:proofErr w:type="spellStart"/>
            <w:r w:rsidRPr="00581E1C">
              <w:rPr>
                <w:b/>
                <w:bCs/>
                <w:i/>
                <w:iCs/>
              </w:rPr>
              <w:t>enh</w:t>
            </w:r>
            <w:proofErr w:type="spellEnd"/>
            <w:r w:rsidRPr="00581E1C">
              <w:rPr>
                <w:b/>
                <w:bCs/>
                <w:i/>
                <w:iCs/>
              </w:rPr>
              <w:t>. Type 3 CB and scheduled PDSCH with the same time DCIO</w:t>
            </w:r>
          </w:p>
          <w:p w14:paraId="60E12E3D" w14:textId="77777777" w:rsidR="0087267A" w:rsidRPr="00581E1C" w:rsidRDefault="0087267A" w:rsidP="0087267A">
            <w:pPr>
              <w:pStyle w:val="ListParagraph"/>
              <w:numPr>
                <w:ilvl w:val="1"/>
                <w:numId w:val="186"/>
              </w:numPr>
              <w:rPr>
                <w:b/>
                <w:bCs/>
                <w:i/>
                <w:iCs/>
              </w:rPr>
            </w:pPr>
            <w:r w:rsidRPr="00581E1C">
              <w:rPr>
                <w:b/>
                <w:bCs/>
                <w:i/>
                <w:iCs/>
              </w:rPr>
              <w:lastRenderedPageBreak/>
              <w:t xml:space="preserve">Note: a restriction to a maximum of 2 </w:t>
            </w:r>
            <w:proofErr w:type="spellStart"/>
            <w:r w:rsidRPr="00581E1C">
              <w:rPr>
                <w:b/>
                <w:bCs/>
                <w:i/>
                <w:iCs/>
              </w:rPr>
              <w:t>enh</w:t>
            </w:r>
            <w:proofErr w:type="spellEnd"/>
            <w:r w:rsidRPr="00581E1C">
              <w:rPr>
                <w:b/>
                <w:bCs/>
                <w:i/>
                <w:iCs/>
              </w:rPr>
              <w:t xml:space="preserve">. Type 3 CBs as discussed in GTW would not be using the </w:t>
            </w:r>
            <w:proofErr w:type="spellStart"/>
            <w:r w:rsidRPr="00581E1C">
              <w:rPr>
                <w:b/>
                <w:bCs/>
                <w:i/>
                <w:iCs/>
              </w:rPr>
              <w:t>signaling</w:t>
            </w:r>
            <w:proofErr w:type="spellEnd"/>
            <w:r w:rsidRPr="00581E1C">
              <w:rPr>
                <w:b/>
                <w:bCs/>
                <w:i/>
                <w:iCs/>
              </w:rPr>
              <w:t xml:space="preserve"> space optimally. Supporting up to 3 would lead to the same DCI overhead of 2bits</w:t>
            </w:r>
          </w:p>
          <w:p w14:paraId="39B7D352" w14:textId="77777777" w:rsidR="0087267A" w:rsidRPr="00581E1C" w:rsidRDefault="0087267A" w:rsidP="0087267A">
            <w:pPr>
              <w:pStyle w:val="ListParagraph"/>
              <w:numPr>
                <w:ilvl w:val="1"/>
                <w:numId w:val="186"/>
              </w:numPr>
              <w:rPr>
                <w:b/>
                <w:bCs/>
                <w:i/>
                <w:iCs/>
              </w:rPr>
            </w:pPr>
            <w:r w:rsidRPr="00581E1C">
              <w:rPr>
                <w:b/>
                <w:bCs/>
                <w:i/>
                <w:iCs/>
              </w:rPr>
              <w:t xml:space="preserve">Note: if only one </w:t>
            </w:r>
            <w:proofErr w:type="spellStart"/>
            <w:r w:rsidRPr="00581E1C">
              <w:rPr>
                <w:b/>
                <w:bCs/>
                <w:i/>
                <w:iCs/>
              </w:rPr>
              <w:t>enh</w:t>
            </w:r>
            <w:proofErr w:type="spellEnd"/>
            <w:r w:rsidRPr="00581E1C">
              <w:rPr>
                <w:b/>
                <w:bCs/>
                <w:i/>
                <w:iCs/>
              </w:rPr>
              <w:t>. Type 3 CB is configured (i.e. M=1) there is no additional overhead</w:t>
            </w:r>
          </w:p>
          <w:p w14:paraId="5C32BF9D" w14:textId="77777777" w:rsidR="0087267A" w:rsidRPr="00581E1C" w:rsidRDefault="0087267A" w:rsidP="0087267A">
            <w:pPr>
              <w:pStyle w:val="ListParagraph"/>
              <w:numPr>
                <w:ilvl w:val="0"/>
                <w:numId w:val="186"/>
              </w:numPr>
              <w:rPr>
                <w:b/>
                <w:bCs/>
              </w:rPr>
            </w:pPr>
            <w:r w:rsidRPr="00581E1C">
              <w:rPr>
                <w:b/>
                <w:bCs/>
              </w:rPr>
              <w:t xml:space="preserve">Option 2: There is a 1-bit triggering DCI field (as for Rel-16 </w:t>
            </w:r>
            <w:proofErr w:type="spellStart"/>
            <w:r w:rsidRPr="00581E1C">
              <w:rPr>
                <w:b/>
                <w:bCs/>
              </w:rPr>
              <w:t>enh</w:t>
            </w:r>
            <w:proofErr w:type="spellEnd"/>
            <w:r w:rsidRPr="00581E1C">
              <w:rPr>
                <w:b/>
                <w:bCs/>
              </w:rPr>
              <w:t xml:space="preserve">. Type 3 CB). </w:t>
            </w:r>
          </w:p>
          <w:p w14:paraId="21EDC72C" w14:textId="77777777" w:rsidR="0087267A" w:rsidRPr="00581E1C" w:rsidRDefault="0087267A" w:rsidP="0087267A">
            <w:pPr>
              <w:pStyle w:val="ListParagraph"/>
              <w:numPr>
                <w:ilvl w:val="1"/>
                <w:numId w:val="186"/>
              </w:numPr>
              <w:rPr>
                <w:b/>
                <w:bCs/>
              </w:rPr>
            </w:pPr>
            <w:r w:rsidRPr="00581E1C">
              <w:rPr>
                <w:b/>
                <w:bCs/>
              </w:rPr>
              <w:t xml:space="preserve">If one a single </w:t>
            </w:r>
            <w:proofErr w:type="spellStart"/>
            <w:r w:rsidRPr="00581E1C">
              <w:rPr>
                <w:b/>
                <w:bCs/>
              </w:rPr>
              <w:t>enh</w:t>
            </w:r>
            <w:proofErr w:type="spellEnd"/>
            <w:r w:rsidRPr="00581E1C">
              <w:rPr>
                <w:b/>
                <w:bCs/>
              </w:rPr>
              <w:t xml:space="preserve">. Type 3 CB is configured (M=1), the triggering DCI can schedule also a PDSCH, which corresponds to Option 1 of Alt. 1 and Alt. 2. </w:t>
            </w:r>
          </w:p>
          <w:p w14:paraId="39FEB45B" w14:textId="77777777" w:rsidR="0087267A" w:rsidRPr="00581E1C" w:rsidRDefault="0087267A" w:rsidP="0087267A">
            <w:pPr>
              <w:pStyle w:val="ListParagraph"/>
              <w:numPr>
                <w:ilvl w:val="1"/>
                <w:numId w:val="186"/>
              </w:numPr>
              <w:rPr>
                <w:b/>
                <w:bCs/>
              </w:rPr>
            </w:pPr>
            <w:r w:rsidRPr="00581E1C">
              <w:rPr>
                <w:b/>
                <w:bCs/>
              </w:rPr>
              <w:t xml:space="preserve">If more than one </w:t>
            </w:r>
            <w:proofErr w:type="spellStart"/>
            <w:r w:rsidRPr="00581E1C">
              <w:rPr>
                <w:b/>
                <w:bCs/>
              </w:rPr>
              <w:t>enh</w:t>
            </w:r>
            <w:proofErr w:type="spellEnd"/>
            <w:r w:rsidRPr="00581E1C">
              <w:rPr>
                <w:b/>
                <w:bCs/>
              </w:rPr>
              <w:t xml:space="preserve">. Type 3 CB are configured (i.e. M&gt;1), and DCI field indicates the triggering, the DCI cannot be used to scheduled PDSCH and some unused field (e.g. HARQ ID, PDSCH FDRA,…) is used to indicate the </w:t>
            </w:r>
            <w:proofErr w:type="spellStart"/>
            <w:r w:rsidRPr="00581E1C">
              <w:rPr>
                <w:b/>
                <w:bCs/>
              </w:rPr>
              <w:t>enh</w:t>
            </w:r>
            <w:proofErr w:type="spellEnd"/>
            <w:r w:rsidRPr="00581E1C">
              <w:rPr>
                <w:b/>
                <w:bCs/>
              </w:rPr>
              <w:t xml:space="preserve">. Type 3 CB to be triggered. </w:t>
            </w:r>
          </w:p>
          <w:p w14:paraId="7B59EAEF" w14:textId="77777777" w:rsidR="0087267A" w:rsidRPr="00581E1C" w:rsidRDefault="0087267A" w:rsidP="0087267A">
            <w:pPr>
              <w:pStyle w:val="ListParagraph"/>
              <w:numPr>
                <w:ilvl w:val="1"/>
                <w:numId w:val="186"/>
              </w:numPr>
              <w:rPr>
                <w:b/>
                <w:bCs/>
                <w:i/>
                <w:iCs/>
              </w:rPr>
            </w:pPr>
            <w:r w:rsidRPr="00581E1C">
              <w:rPr>
                <w:b/>
                <w:bCs/>
                <w:i/>
                <w:iCs/>
              </w:rPr>
              <w:t xml:space="preserve">Note: for this operation the DCI overhead is not compared to Alt. 2, but for M&gt;1 this does not allow to trigger the </w:t>
            </w:r>
            <w:proofErr w:type="spellStart"/>
            <w:r w:rsidRPr="00581E1C">
              <w:rPr>
                <w:b/>
                <w:bCs/>
                <w:i/>
                <w:iCs/>
              </w:rPr>
              <w:t>enh</w:t>
            </w:r>
            <w:proofErr w:type="spellEnd"/>
            <w:r w:rsidRPr="00581E1C">
              <w:rPr>
                <w:b/>
                <w:bCs/>
                <w:i/>
                <w:iCs/>
              </w:rPr>
              <w:t>. Type 3 CB and scheduled PDSCH with the same time DCI</w:t>
            </w:r>
          </w:p>
          <w:p w14:paraId="4396D7E6" w14:textId="77777777" w:rsidR="0087267A" w:rsidRPr="00581E1C" w:rsidRDefault="0087267A" w:rsidP="0087267A">
            <w:pPr>
              <w:pStyle w:val="ListParagraph"/>
              <w:numPr>
                <w:ilvl w:val="1"/>
                <w:numId w:val="186"/>
              </w:numPr>
              <w:rPr>
                <w:b/>
                <w:bCs/>
                <w:i/>
                <w:iCs/>
              </w:rPr>
            </w:pPr>
            <w:r w:rsidRPr="00581E1C">
              <w:rPr>
                <w:b/>
                <w:bCs/>
                <w:i/>
                <w:iCs/>
              </w:rPr>
              <w:t xml:space="preserve">Note: a restriction to a maximum of 2 </w:t>
            </w:r>
            <w:proofErr w:type="spellStart"/>
            <w:r w:rsidRPr="00581E1C">
              <w:rPr>
                <w:b/>
                <w:bCs/>
                <w:i/>
                <w:iCs/>
              </w:rPr>
              <w:t>enh</w:t>
            </w:r>
            <w:proofErr w:type="spellEnd"/>
            <w:r w:rsidRPr="00581E1C">
              <w:rPr>
                <w:b/>
                <w:bCs/>
                <w:i/>
                <w:iCs/>
              </w:rPr>
              <w:t>. Type 3 CBs as discussed in GTW does not really decrease the DCI overhead</w:t>
            </w:r>
          </w:p>
          <w:p w14:paraId="0CE55CD0" w14:textId="77777777" w:rsidR="0087267A" w:rsidRPr="00657414" w:rsidRDefault="0087267A" w:rsidP="0087267A">
            <w:pPr>
              <w:pStyle w:val="ListParagraph"/>
              <w:numPr>
                <w:ilvl w:val="0"/>
                <w:numId w:val="186"/>
              </w:numPr>
              <w:rPr>
                <w:b/>
                <w:bCs/>
                <w:i/>
                <w:iCs/>
              </w:rPr>
            </w:pPr>
            <w:r w:rsidRPr="00581E1C">
              <w:rPr>
                <w:b/>
                <w:bCs/>
              </w:rPr>
              <w:t>Option 3: Other</w:t>
            </w:r>
          </w:p>
          <w:p w14:paraId="2BE13080" w14:textId="6807DC5A" w:rsidR="0087267A" w:rsidRPr="0087267A" w:rsidRDefault="0087267A" w:rsidP="0087267A">
            <w:pPr>
              <w:spacing w:after="0"/>
              <w:jc w:val="both"/>
              <w:rPr>
                <w:lang w:val="en-US" w:eastAsia="zh-CN"/>
              </w:rPr>
            </w:pPr>
          </w:p>
        </w:tc>
      </w:tr>
      <w:tr w:rsidR="00E13BF0" w14:paraId="0A9F3A18" w14:textId="77777777" w:rsidTr="006663F0">
        <w:tc>
          <w:tcPr>
            <w:tcW w:w="1529" w:type="dxa"/>
            <w:tcBorders>
              <w:top w:val="single" w:sz="4" w:space="0" w:color="auto"/>
              <w:left w:val="single" w:sz="4" w:space="0" w:color="auto"/>
              <w:bottom w:val="single" w:sz="4" w:space="0" w:color="auto"/>
              <w:right w:val="single" w:sz="4" w:space="0" w:color="auto"/>
            </w:tcBorders>
          </w:tcPr>
          <w:p w14:paraId="393A29A7" w14:textId="4EAB7B89" w:rsidR="00E13BF0" w:rsidRDefault="00E13BF0" w:rsidP="00E13BF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75CB52D" w14:textId="23AF27D7" w:rsidR="00E13BF0" w:rsidRDefault="00E13BF0" w:rsidP="00E13BF0">
            <w:pPr>
              <w:widowControl w:val="0"/>
              <w:spacing w:beforeLines="50" w:before="120"/>
              <w:rPr>
                <w:kern w:val="2"/>
                <w:lang w:eastAsia="zh-CN"/>
              </w:rPr>
            </w:pPr>
            <w:r>
              <w:rPr>
                <w:rFonts w:hint="eastAsia"/>
                <w:kern w:val="2"/>
                <w:lang w:eastAsia="zh-CN"/>
              </w:rPr>
              <w:t>J</w:t>
            </w:r>
            <w:r>
              <w:rPr>
                <w:kern w:val="2"/>
                <w:lang w:eastAsia="zh-CN"/>
              </w:rPr>
              <w:t xml:space="preserve">ust clarify the proposal doesn’t preclude the multiple </w:t>
            </w:r>
            <w:r w:rsidRPr="003115C7">
              <w:rPr>
                <w:kern w:val="2"/>
                <w:lang w:eastAsia="zh-CN"/>
              </w:rPr>
              <w:t>indication</w:t>
            </w:r>
            <w:r>
              <w:rPr>
                <w:kern w:val="2"/>
                <w:lang w:eastAsia="zh-CN"/>
              </w:rPr>
              <w:t>s</w:t>
            </w:r>
            <w:r w:rsidRPr="003115C7">
              <w:rPr>
                <w:kern w:val="2"/>
                <w:lang w:eastAsia="zh-CN"/>
              </w:rPr>
              <w:t xml:space="preserve"> in the triggering DCI of multiple enh. Type 3 HARQ-ACK CB(s) of smaller size</w:t>
            </w:r>
            <w:r>
              <w:rPr>
                <w:kern w:val="2"/>
                <w:lang w:eastAsia="zh-CN"/>
              </w:rPr>
              <w:t xml:space="preserve"> for now. We can further discuss this later.</w:t>
            </w:r>
          </w:p>
        </w:tc>
      </w:tr>
      <w:tr w:rsidR="00B24C43" w14:paraId="72D17563" w14:textId="77777777" w:rsidTr="006663F0">
        <w:tc>
          <w:tcPr>
            <w:tcW w:w="1529" w:type="dxa"/>
            <w:tcBorders>
              <w:top w:val="single" w:sz="4" w:space="0" w:color="auto"/>
              <w:left w:val="single" w:sz="4" w:space="0" w:color="auto"/>
              <w:bottom w:val="single" w:sz="4" w:space="0" w:color="auto"/>
              <w:right w:val="single" w:sz="4" w:space="0" w:color="auto"/>
            </w:tcBorders>
          </w:tcPr>
          <w:p w14:paraId="19846DC8" w14:textId="35DFEA4F" w:rsidR="00B24C43" w:rsidRDefault="00B24C43" w:rsidP="00B24C43">
            <w:pPr>
              <w:widowControl w:val="0"/>
              <w:spacing w:beforeLines="50" w:before="120"/>
              <w:rPr>
                <w:kern w:val="2"/>
                <w:lang w:eastAsia="zh-CN"/>
              </w:rPr>
            </w:pPr>
            <w:r>
              <w:rPr>
                <w:rFonts w:hint="eastAsia"/>
                <w:kern w:val="2"/>
                <w:lang w:eastAsia="zh-CN"/>
              </w:rPr>
              <w:t>Huawei</w:t>
            </w:r>
            <w:r>
              <w:rPr>
                <w:kern w:val="2"/>
                <w:lang w:eastAsia="zh-CN"/>
              </w:rPr>
              <w:t>/Hisi</w:t>
            </w:r>
          </w:p>
        </w:tc>
        <w:tc>
          <w:tcPr>
            <w:tcW w:w="8105" w:type="dxa"/>
            <w:tcBorders>
              <w:top w:val="single" w:sz="4" w:space="0" w:color="auto"/>
              <w:left w:val="single" w:sz="4" w:space="0" w:color="auto"/>
              <w:bottom w:val="single" w:sz="4" w:space="0" w:color="auto"/>
              <w:right w:val="single" w:sz="4" w:space="0" w:color="auto"/>
            </w:tcBorders>
          </w:tcPr>
          <w:p w14:paraId="6A2CAD11" w14:textId="77777777" w:rsidR="00B24C43" w:rsidRDefault="00B24C43" w:rsidP="00B24C43">
            <w:pPr>
              <w:widowControl w:val="0"/>
              <w:spacing w:beforeLines="50" w:before="120"/>
              <w:rPr>
                <w:kern w:val="2"/>
                <w:lang w:eastAsia="zh-CN"/>
              </w:rPr>
            </w:pPr>
            <w:r>
              <w:rPr>
                <w:kern w:val="2"/>
                <w:lang w:eastAsia="zh-CN"/>
              </w:rPr>
              <w:t>Suggest small changes based on what we discussed on GTW, where 1) ‘smaller’ replaced to ‘smaller/full’; 2</w:t>
            </w:r>
            <w:r>
              <w:rPr>
                <w:rFonts w:hint="eastAsia"/>
                <w:kern w:val="2"/>
                <w:lang w:eastAsia="zh-CN"/>
              </w:rPr>
              <w:t>)</w:t>
            </w:r>
            <w:r>
              <w:rPr>
                <w:kern w:val="2"/>
                <w:lang w:eastAsia="zh-CN"/>
              </w:rPr>
              <w:t xml:space="preserve"> ‘multiple’ can be replaced to ‘at least one’ to also include the case where only one Type 3 CB (can be smaller size or full size) is configured by the RRC. That means gNB has full flexibility to configure any number of sets and any size of CBs. </w:t>
            </w:r>
          </w:p>
          <w:p w14:paraId="4EF8533F" w14:textId="77777777" w:rsidR="00B24C43" w:rsidRDefault="00B24C43" w:rsidP="00B24C43">
            <w:pPr>
              <w:widowControl w:val="0"/>
              <w:spacing w:beforeLines="50" w:before="120"/>
              <w:rPr>
                <w:kern w:val="2"/>
                <w:lang w:eastAsia="zh-CN"/>
              </w:rPr>
            </w:pPr>
            <w:r>
              <w:rPr>
                <w:kern w:val="2"/>
                <w:lang w:eastAsia="zh-CN"/>
              </w:rPr>
              <w:t>We can support if the changes are adopted.</w:t>
            </w:r>
          </w:p>
          <w:p w14:paraId="279E6B35" w14:textId="77777777" w:rsidR="00B24C43" w:rsidRPr="006F5380" w:rsidRDefault="00B24C43" w:rsidP="00B24C43">
            <w:pPr>
              <w:spacing w:after="0"/>
              <w:jc w:val="both"/>
              <w:rPr>
                <w:b/>
                <w:bCs/>
                <w:color w:val="000000"/>
                <w:lang w:val="en-US"/>
              </w:rPr>
            </w:pPr>
            <w:r w:rsidRPr="006F5380">
              <w:rPr>
                <w:b/>
                <w:bCs/>
                <w:color w:val="000000"/>
                <w:lang w:val="en-US"/>
              </w:rPr>
              <w:t xml:space="preserve">For </w:t>
            </w:r>
            <w:r w:rsidRPr="006F5380">
              <w:rPr>
                <w:b/>
                <w:bCs/>
                <w:szCs w:val="22"/>
                <w:lang w:val="en-US" w:eastAsia="zh-CN"/>
              </w:rPr>
              <w:t xml:space="preserve">enh. Type 3 HARQ-ACK CB(s) </w:t>
            </w:r>
            <w:r w:rsidRPr="00BF1ACD">
              <w:rPr>
                <w:b/>
                <w:bCs/>
                <w:strike/>
                <w:color w:val="00B0F0"/>
                <w:szCs w:val="22"/>
                <w:lang w:val="en-US" w:eastAsia="zh-CN"/>
              </w:rPr>
              <w:t>of smaller size</w:t>
            </w:r>
            <w:r w:rsidRPr="006F5380">
              <w:rPr>
                <w:b/>
                <w:bCs/>
                <w:color w:val="000000"/>
                <w:lang w:val="en-US"/>
              </w:rPr>
              <w:t xml:space="preserve">, </w:t>
            </w:r>
          </w:p>
          <w:p w14:paraId="0383A97F" w14:textId="77777777" w:rsidR="00B24C43" w:rsidRPr="006F5380" w:rsidRDefault="00B24C43" w:rsidP="00B24C43">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enh. Type 3 HARQ-ACK CB(s) of smaller</w:t>
            </w:r>
            <w:r w:rsidRPr="00BF1ACD">
              <w:rPr>
                <w:b/>
                <w:bCs/>
                <w:color w:val="00B0F0"/>
                <w:szCs w:val="22"/>
                <w:lang w:val="en-US" w:eastAsia="zh-CN"/>
              </w:rPr>
              <w:t>/full</w:t>
            </w:r>
            <w:r w:rsidRPr="006F5380">
              <w:rPr>
                <w:b/>
                <w:bCs/>
                <w:szCs w:val="22"/>
                <w:lang w:val="en-US" w:eastAsia="zh-CN"/>
              </w:rPr>
              <w:t xml:space="preserve"> size. </w:t>
            </w:r>
          </w:p>
          <w:p w14:paraId="6D0A2D6C" w14:textId="77777777" w:rsidR="00B24C43" w:rsidRPr="006F5380" w:rsidRDefault="00B24C43" w:rsidP="00B24C43">
            <w:pPr>
              <w:pStyle w:val="ListParagraph"/>
              <w:numPr>
                <w:ilvl w:val="1"/>
                <w:numId w:val="31"/>
              </w:numPr>
              <w:spacing w:after="0"/>
              <w:jc w:val="both"/>
              <w:rPr>
                <w:b/>
                <w:bCs/>
                <w:szCs w:val="22"/>
                <w:lang w:val="en-US" w:eastAsia="zh-CN"/>
              </w:rPr>
            </w:pPr>
            <w:r w:rsidRPr="006F5380">
              <w:rPr>
                <w:b/>
                <w:bCs/>
                <w:szCs w:val="22"/>
                <w:lang w:val="en-US" w:eastAsia="zh-CN"/>
              </w:rPr>
              <w:t xml:space="preserve">Each of the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 xml:space="preserve">CBs is at least defined by RRC configuration </w:t>
            </w:r>
            <w:r w:rsidRPr="00D04CBE">
              <w:rPr>
                <w:b/>
                <w:bCs/>
                <w:strike/>
                <w:color w:val="00B050"/>
                <w:szCs w:val="22"/>
                <w:lang w:val="en-US" w:eastAsia="zh-CN"/>
              </w:rPr>
              <w:t>(FFS based on activation)</w:t>
            </w:r>
          </w:p>
          <w:p w14:paraId="3A7D8298" w14:textId="77777777" w:rsidR="00B24C43" w:rsidRPr="006F5380" w:rsidRDefault="00B24C43" w:rsidP="00B24C43">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C07CC85" w14:textId="77777777" w:rsidR="00B24C43" w:rsidRPr="003E1BE2" w:rsidRDefault="00B24C43" w:rsidP="00B24C43">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742011E" w14:textId="77777777" w:rsidR="00B24C43" w:rsidRDefault="00B24C43" w:rsidP="00B24C43">
            <w:pPr>
              <w:widowControl w:val="0"/>
              <w:spacing w:beforeLines="50" w:before="120"/>
              <w:rPr>
                <w:b/>
                <w:bCs/>
                <w:szCs w:val="22"/>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5EABB5A0" w14:textId="77777777" w:rsidR="00937391" w:rsidRDefault="00937391" w:rsidP="00B24C43">
            <w:pPr>
              <w:widowControl w:val="0"/>
              <w:spacing w:beforeLines="50" w:before="120"/>
              <w:rPr>
                <w:b/>
                <w:bCs/>
                <w:szCs w:val="22"/>
                <w:lang w:val="en-US" w:eastAsia="zh-CN"/>
              </w:rPr>
            </w:pPr>
          </w:p>
          <w:p w14:paraId="7C63A90B" w14:textId="77777777" w:rsidR="00937391" w:rsidRDefault="00937391" w:rsidP="00937391">
            <w:pPr>
              <w:widowControl w:val="0"/>
              <w:spacing w:beforeLines="50" w:before="120"/>
              <w:rPr>
                <w:color w:val="0070C0"/>
                <w:kern w:val="2"/>
                <w:szCs w:val="22"/>
                <w:lang w:eastAsia="zh-CN"/>
              </w:rPr>
            </w:pPr>
            <w:r w:rsidRPr="005C66B6">
              <w:rPr>
                <w:color w:val="0070C0"/>
                <w:kern w:val="2"/>
                <w:szCs w:val="22"/>
                <w:lang w:eastAsia="zh-CN"/>
              </w:rPr>
              <w:t xml:space="preserve">Moderator: </w:t>
            </w:r>
            <w:r>
              <w:rPr>
                <w:color w:val="0070C0"/>
                <w:kern w:val="2"/>
                <w:szCs w:val="22"/>
                <w:lang w:eastAsia="zh-CN"/>
              </w:rPr>
              <w:t xml:space="preserve">Agree with the smaller / full, where I guess the full would be then the Rel-16 CB based on the Rel-17 configuration (e.g. all CCs configured, all HARQ processes of all CCs configured). Will try to address (see also similar CATT comment below) </w:t>
            </w:r>
          </w:p>
          <w:p w14:paraId="08745AF1" w14:textId="1658F6BF" w:rsidR="00937391" w:rsidRDefault="00937391" w:rsidP="00937391">
            <w:pPr>
              <w:widowControl w:val="0"/>
              <w:spacing w:beforeLines="50" w:before="120"/>
              <w:rPr>
                <w:kern w:val="2"/>
                <w:lang w:eastAsia="zh-CN"/>
              </w:rPr>
            </w:pPr>
            <w:r>
              <w:rPr>
                <w:color w:val="0070C0"/>
                <w:kern w:val="2"/>
                <w:szCs w:val="22"/>
                <w:lang w:eastAsia="zh-CN"/>
              </w:rPr>
              <w:t>The ‘at least’ does not seem to be really fitting here, because if there is only one configured there would then not be any dynamic indication – right?</w:t>
            </w:r>
          </w:p>
        </w:tc>
      </w:tr>
      <w:tr w:rsidR="00E13BF0" w14:paraId="3D263DD5" w14:textId="77777777" w:rsidTr="006663F0">
        <w:tc>
          <w:tcPr>
            <w:tcW w:w="1529" w:type="dxa"/>
            <w:tcBorders>
              <w:top w:val="single" w:sz="4" w:space="0" w:color="auto"/>
              <w:left w:val="single" w:sz="4" w:space="0" w:color="auto"/>
              <w:bottom w:val="single" w:sz="4" w:space="0" w:color="auto"/>
              <w:right w:val="single" w:sz="4" w:space="0" w:color="auto"/>
            </w:tcBorders>
          </w:tcPr>
          <w:p w14:paraId="68914CC0" w14:textId="3E1420A2" w:rsidR="00E13BF0" w:rsidRDefault="007D7983" w:rsidP="00E13BF0">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64F3672D" w14:textId="4FF22AE4" w:rsidR="00E13BF0" w:rsidRDefault="007D7983" w:rsidP="00E13BF0">
            <w:pPr>
              <w:widowControl w:val="0"/>
              <w:spacing w:beforeLines="50" w:before="120"/>
              <w:rPr>
                <w:iCs/>
                <w:kern w:val="2"/>
                <w:lang w:eastAsia="zh-CN"/>
              </w:rPr>
            </w:pPr>
            <w:r>
              <w:rPr>
                <w:rFonts w:hint="eastAsia"/>
                <w:iCs/>
                <w:kern w:val="2"/>
                <w:lang w:eastAsia="zh-CN"/>
              </w:rPr>
              <w:t>We agree with Huawei</w:t>
            </w:r>
            <w:r>
              <w:rPr>
                <w:iCs/>
                <w:kern w:val="2"/>
                <w:lang w:eastAsia="zh-CN"/>
              </w:rPr>
              <w:t>’</w:t>
            </w:r>
            <w:r>
              <w:rPr>
                <w:rFonts w:hint="eastAsia"/>
                <w:iCs/>
                <w:kern w:val="2"/>
                <w:lang w:eastAsia="zh-CN"/>
              </w:rPr>
              <w:t xml:space="preserve">s intention to include the case when only one Type 3 HARQ-ACK CB (can be R16 Type 3 CB or R17 eType 3 CB) is configured. But the update from Huawei seems to suggest that even in this case, the CB is based on dynamic indication in the triggering DCI. </w:t>
            </w:r>
            <w:r w:rsidR="007E0489">
              <w:rPr>
                <w:rFonts w:hint="eastAsia"/>
                <w:iCs/>
                <w:kern w:val="2"/>
                <w:lang w:eastAsia="zh-CN"/>
              </w:rPr>
              <w:t>We propose to modify the proposal as follows.</w:t>
            </w:r>
          </w:p>
          <w:p w14:paraId="735AE6B9" w14:textId="77777777" w:rsidR="007E0489" w:rsidRPr="006F5380" w:rsidRDefault="007E0489" w:rsidP="007E0489">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1524B76" w14:textId="3D2E4BED" w:rsidR="007E0489" w:rsidRPr="006F5380" w:rsidRDefault="007E0489" w:rsidP="007E0489">
            <w:pPr>
              <w:numPr>
                <w:ilvl w:val="0"/>
                <w:numId w:val="145"/>
              </w:numPr>
              <w:spacing w:after="0"/>
              <w:jc w:val="both"/>
              <w:rPr>
                <w:b/>
                <w:bCs/>
                <w:szCs w:val="22"/>
                <w:lang w:val="en-US" w:eastAsia="zh-CN"/>
              </w:rPr>
            </w:pPr>
            <w:r w:rsidRPr="006F5380">
              <w:rPr>
                <w:b/>
                <w:bCs/>
                <w:color w:val="000000"/>
                <w:lang w:val="en-US"/>
              </w:rPr>
              <w:lastRenderedPageBreak/>
              <w:t xml:space="preserve">Support </w:t>
            </w:r>
            <w:r w:rsidRPr="006F5380">
              <w:rPr>
                <w:b/>
                <w:bCs/>
                <w:szCs w:val="22"/>
                <w:lang w:val="en-US" w:eastAsia="zh-CN"/>
              </w:rPr>
              <w:t>dynamic selection based on indication in the triggering DCI of one of multiple</w:t>
            </w:r>
            <w:r>
              <w:rPr>
                <w:rFonts w:hint="eastAsia"/>
                <w:b/>
                <w:bCs/>
                <w:szCs w:val="22"/>
                <w:lang w:val="en-US" w:eastAsia="zh-CN"/>
              </w:rPr>
              <w:t xml:space="preserv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w:t>
            </w:r>
            <w:r>
              <w:rPr>
                <w:rFonts w:hint="eastAsia"/>
                <w:b/>
                <w:bCs/>
                <w:szCs w:val="22"/>
                <w:lang w:val="en-US" w:eastAsia="zh-CN"/>
              </w:rPr>
              <w:t xml:space="preserve"> </w:t>
            </w:r>
            <w:r w:rsidRPr="007E0489">
              <w:rPr>
                <w:rFonts w:hint="eastAsia"/>
                <w:b/>
                <w:bCs/>
                <w:color w:val="00B0F0"/>
                <w:szCs w:val="22"/>
                <w:u w:val="single"/>
                <w:lang w:val="en-US" w:eastAsia="zh-CN"/>
              </w:rPr>
              <w:t>if multiple</w:t>
            </w:r>
            <w:r w:rsidRPr="007E0489">
              <w:rPr>
                <w:b/>
                <w:bCs/>
                <w:color w:val="00B0F0"/>
                <w:szCs w:val="22"/>
                <w:u w:val="single"/>
                <w:lang w:val="en-US" w:eastAsia="zh-CN"/>
              </w:rPr>
              <w:t xml:space="preserv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are configured</w:t>
            </w:r>
            <w:r w:rsidRPr="006F5380">
              <w:rPr>
                <w:b/>
                <w:bCs/>
                <w:szCs w:val="22"/>
                <w:lang w:val="en-US" w:eastAsia="zh-CN"/>
              </w:rPr>
              <w:t xml:space="preserve">. </w:t>
            </w:r>
          </w:p>
          <w:p w14:paraId="4D2591E8" w14:textId="33DE9DB8" w:rsidR="007E0489" w:rsidRPr="006F5380" w:rsidRDefault="007E0489" w:rsidP="007E0489">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7E0489">
              <w:rPr>
                <w:b/>
                <w:bCs/>
                <w:strike/>
                <w:color w:val="00B0F0"/>
                <w:szCs w:val="22"/>
                <w:lang w:val="en-US" w:eastAsia="zh-CN"/>
              </w:rPr>
              <w:t>of the multiple</w:t>
            </w:r>
            <w:r w:rsidRPr="006F5380">
              <w:rPr>
                <w:b/>
                <w:bCs/>
                <w:szCs w:val="22"/>
                <w:lang w:val="en-US" w:eastAsia="zh-CN"/>
              </w:rPr>
              <w:t xml:space="preserve"> </w:t>
            </w:r>
            <w:r w:rsidRPr="007E0489">
              <w:rPr>
                <w:b/>
                <w:bCs/>
                <w:color w:val="00B0F0"/>
                <w:szCs w:val="22"/>
                <w:u w:val="single"/>
                <w:lang w:val="en-US" w:eastAsia="zh-CN"/>
              </w:rPr>
              <w:t>Type 3 HARQ-ACK</w:t>
            </w:r>
            <w:r>
              <w:rPr>
                <w:rFonts w:hint="eastAsia"/>
                <w:b/>
                <w:bCs/>
                <w:szCs w:val="22"/>
                <w:lang w:val="en-US" w:eastAsia="zh-CN"/>
              </w:rPr>
              <w:t xml:space="preserve"> </w:t>
            </w:r>
            <w:r w:rsidRPr="006F5380">
              <w:rPr>
                <w:b/>
                <w:bCs/>
                <w:szCs w:val="22"/>
                <w:lang w:val="en-US" w:eastAsia="zh-CN"/>
              </w:rPr>
              <w:t>CB</w:t>
            </w:r>
            <w:r w:rsidRPr="007E0489">
              <w:rPr>
                <w:b/>
                <w:bCs/>
                <w:strike/>
                <w:color w:val="00B0F0"/>
                <w:szCs w:val="22"/>
                <w:lang w:val="en-US" w:eastAsia="zh-CN"/>
              </w:rPr>
              <w:t>s</w:t>
            </w:r>
            <w:r>
              <w:rPr>
                <w:rFonts w:hint="eastAsia"/>
                <w:b/>
                <w:bCs/>
                <w:strike/>
                <w:color w:val="00B0F0"/>
                <w:szCs w:val="22"/>
                <w:lang w:val="en-US" w:eastAsia="zh-CN"/>
              </w:rPr>
              <w:t xml:space="preserve"> </w:t>
            </w:r>
            <w:r w:rsidRPr="007E0489">
              <w:rPr>
                <w:b/>
                <w:bCs/>
                <w:color w:val="00B0F0"/>
                <w:szCs w:val="22"/>
                <w:u w:val="single"/>
                <w:lang w:val="en-US" w:eastAsia="zh-CN"/>
              </w:rPr>
              <w:t>of smaller size</w:t>
            </w:r>
            <w:r w:rsidRPr="006F5380">
              <w:rPr>
                <w:b/>
                <w:bCs/>
                <w:szCs w:val="22"/>
                <w:lang w:val="en-US" w:eastAsia="zh-CN"/>
              </w:rPr>
              <w:t xml:space="preserve"> is </w:t>
            </w:r>
            <w:r w:rsidRPr="007E0489">
              <w:rPr>
                <w:b/>
                <w:bCs/>
                <w:strike/>
                <w:color w:val="00B0F0"/>
                <w:szCs w:val="22"/>
                <w:lang w:val="en-US" w:eastAsia="zh-CN"/>
              </w:rPr>
              <w:t>at least</w:t>
            </w:r>
            <w:r w:rsidRPr="006F5380">
              <w:rPr>
                <w:b/>
                <w:bCs/>
                <w:szCs w:val="22"/>
                <w:lang w:val="en-US" w:eastAsia="zh-CN"/>
              </w:rPr>
              <w:t xml:space="preserve"> defined by RRC configuration </w:t>
            </w:r>
            <w:r w:rsidRPr="00D04CBE">
              <w:rPr>
                <w:b/>
                <w:bCs/>
                <w:strike/>
                <w:color w:val="00B050"/>
                <w:szCs w:val="22"/>
                <w:lang w:val="en-US" w:eastAsia="zh-CN"/>
              </w:rPr>
              <w:t>(FFS based on activation)</w:t>
            </w:r>
          </w:p>
          <w:p w14:paraId="355B5949" w14:textId="77777777" w:rsidR="007E0489" w:rsidRPr="006F5380" w:rsidRDefault="007E0489" w:rsidP="007E0489">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C7D08F5" w14:textId="77777777" w:rsidR="007E0489" w:rsidRPr="003E1BE2" w:rsidRDefault="007E0489" w:rsidP="007E0489">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3CD64C3" w14:textId="77777777" w:rsidR="007E0489" w:rsidRPr="007E0489" w:rsidRDefault="007E0489" w:rsidP="007E0489">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E557B39" w14:textId="59ACA992" w:rsidR="007E0489" w:rsidRPr="007E0489" w:rsidRDefault="007E0489" w:rsidP="007E0489">
            <w:pPr>
              <w:pStyle w:val="ListParagraph"/>
              <w:numPr>
                <w:ilvl w:val="1"/>
                <w:numId w:val="31"/>
              </w:numPr>
              <w:spacing w:after="0"/>
              <w:jc w:val="both"/>
              <w:rPr>
                <w:b/>
                <w:bCs/>
                <w:color w:val="00B0F0"/>
                <w:u w:val="single"/>
                <w:lang w:val="en-US" w:eastAsia="zh-CN"/>
              </w:rPr>
            </w:pPr>
            <w:r w:rsidRPr="007E0489">
              <w:rPr>
                <w:rFonts w:hint="eastAsia"/>
                <w:b/>
                <w:bCs/>
                <w:color w:val="00B0F0"/>
                <w:szCs w:val="22"/>
                <w:u w:val="single"/>
                <w:lang w:val="en-US" w:eastAsia="zh-CN"/>
              </w:rPr>
              <w:t xml:space="preserve">Rel-16 Type 3 HARQ-ACK CB </w:t>
            </w:r>
            <w:r w:rsidRPr="007E0489">
              <w:rPr>
                <w:b/>
                <w:bCs/>
                <w:color w:val="00B0F0"/>
                <w:szCs w:val="22"/>
                <w:u w:val="single"/>
                <w:lang w:val="en-US" w:eastAsia="zh-CN"/>
              </w:rPr>
              <w:t>triggering</w:t>
            </w:r>
            <w:r w:rsidRPr="007E0489">
              <w:rPr>
                <w:rFonts w:hint="eastAsia"/>
                <w:b/>
                <w:bCs/>
                <w:color w:val="00B0F0"/>
                <w:szCs w:val="22"/>
                <w:u w:val="single"/>
                <w:lang w:val="en-US" w:eastAsia="zh-CN"/>
              </w:rPr>
              <w:t xml:space="preserve"> scheme is reused if only one Type 3 HARQ-ACK CB</w:t>
            </w:r>
            <w:r>
              <w:rPr>
                <w:rFonts w:hint="eastAsia"/>
                <w:b/>
                <w:bCs/>
                <w:color w:val="00B0F0"/>
                <w:szCs w:val="22"/>
                <w:u w:val="single"/>
                <w:lang w:val="en-US" w:eastAsia="zh-CN"/>
              </w:rPr>
              <w:t xml:space="preserve"> (</w:t>
            </w:r>
            <w:r w:rsidRPr="007E0489">
              <w:rPr>
                <w:b/>
                <w:bCs/>
                <w:color w:val="00B0F0"/>
                <w:szCs w:val="22"/>
                <w:u w:val="single"/>
                <w:lang w:val="en-US" w:eastAsia="zh-CN"/>
              </w:rPr>
              <w:t xml:space="preserve">Rel-16 Type 3 HARQ-ACK CB </w:t>
            </w:r>
            <w:r>
              <w:rPr>
                <w:rFonts w:hint="eastAsia"/>
                <w:b/>
                <w:bCs/>
                <w:color w:val="00B0F0"/>
                <w:szCs w:val="22"/>
                <w:u w:val="single"/>
                <w:lang w:val="en-US" w:eastAsia="zh-CN"/>
              </w:rPr>
              <w:t>or</w:t>
            </w:r>
            <w:r w:rsidRPr="007E0489">
              <w:rPr>
                <w:b/>
                <w:bCs/>
                <w:color w:val="00B0F0"/>
                <w:szCs w:val="22"/>
                <w:u w:val="single"/>
                <w:lang w:val="en-US" w:eastAsia="zh-CN"/>
              </w:rPr>
              <w:t xml:space="preserve"> enh. Type 3 HARQ-ACK CB of smaller size</w:t>
            </w:r>
            <w:r>
              <w:rPr>
                <w:rFonts w:hint="eastAsia"/>
                <w:b/>
                <w:bCs/>
                <w:color w:val="00B0F0"/>
                <w:szCs w:val="22"/>
                <w:u w:val="single"/>
                <w:lang w:val="en-US" w:eastAsia="zh-CN"/>
              </w:rPr>
              <w:t>)</w:t>
            </w:r>
            <w:r w:rsidRPr="007E0489">
              <w:rPr>
                <w:rFonts w:hint="eastAsia"/>
                <w:b/>
                <w:bCs/>
                <w:color w:val="00B0F0"/>
                <w:szCs w:val="22"/>
                <w:u w:val="single"/>
                <w:lang w:val="en-US" w:eastAsia="zh-CN"/>
              </w:rPr>
              <w:t xml:space="preserve"> is configured</w:t>
            </w:r>
          </w:p>
          <w:p w14:paraId="27932E72" w14:textId="77777777" w:rsidR="007E0489" w:rsidRPr="007E0489" w:rsidRDefault="007E0489" w:rsidP="007E0489">
            <w:pPr>
              <w:spacing w:after="0"/>
              <w:jc w:val="both"/>
              <w:rPr>
                <w:b/>
                <w:bCs/>
                <w:lang w:val="en-US" w:eastAsia="zh-CN"/>
              </w:rPr>
            </w:pPr>
          </w:p>
          <w:p w14:paraId="7F61CC59" w14:textId="77777777" w:rsidR="00937391" w:rsidRDefault="00937391" w:rsidP="00937391">
            <w:pPr>
              <w:widowControl w:val="0"/>
              <w:spacing w:beforeLines="50" w:before="120"/>
              <w:rPr>
                <w:iCs/>
                <w:color w:val="0070C0"/>
                <w:kern w:val="2"/>
                <w:lang w:eastAsia="zh-CN"/>
              </w:rPr>
            </w:pPr>
            <w:r w:rsidRPr="005C66B6">
              <w:rPr>
                <w:iCs/>
                <w:color w:val="0070C0"/>
                <w:kern w:val="2"/>
                <w:lang w:eastAsia="zh-CN"/>
              </w:rPr>
              <w:t xml:space="preserve">Moderator: </w:t>
            </w:r>
            <w:r>
              <w:rPr>
                <w:iCs/>
                <w:color w:val="0070C0"/>
                <w:kern w:val="2"/>
                <w:lang w:eastAsia="zh-CN"/>
              </w:rPr>
              <w:t xml:space="preserve">I guess similar issue as HW, that the enh. Type 3 CB configuration may include the entire set of HARQ processes and CCs. Try to address this in an update. </w:t>
            </w:r>
          </w:p>
          <w:p w14:paraId="293A5045" w14:textId="65E97C7F" w:rsidR="007D7983" w:rsidRDefault="00937391" w:rsidP="00937391">
            <w:pPr>
              <w:widowControl w:val="0"/>
              <w:spacing w:beforeLines="50" w:before="120"/>
              <w:rPr>
                <w:iCs/>
                <w:kern w:val="2"/>
                <w:lang w:eastAsia="zh-CN"/>
              </w:rPr>
            </w:pPr>
            <w:r w:rsidRPr="0036571A">
              <w:rPr>
                <w:iCs/>
                <w:color w:val="0070C0"/>
                <w:kern w:val="2"/>
                <w:lang w:eastAsia="zh-CN"/>
              </w:rPr>
              <w:t>On the signaling details (reusing</w:t>
            </w:r>
            <w:r>
              <w:rPr>
                <w:iCs/>
                <w:color w:val="0070C0"/>
                <w:kern w:val="2"/>
                <w:lang w:eastAsia="zh-CN"/>
              </w:rPr>
              <w:t>, last bullet</w:t>
            </w:r>
            <w:r w:rsidRPr="0036571A">
              <w:rPr>
                <w:iCs/>
                <w:color w:val="0070C0"/>
                <w:kern w:val="2"/>
                <w:lang w:eastAsia="zh-CN"/>
              </w:rPr>
              <w:t>)</w:t>
            </w:r>
            <w:r>
              <w:rPr>
                <w:iCs/>
                <w:color w:val="0070C0"/>
                <w:kern w:val="2"/>
                <w:lang w:eastAsia="zh-CN"/>
              </w:rPr>
              <w:t xml:space="preserve">: Let’s discuss this still a bit, </w:t>
            </w:r>
            <w:r w:rsidRPr="0036571A">
              <w:rPr>
                <w:iCs/>
                <w:color w:val="0070C0"/>
                <w:kern w:val="2"/>
                <w:lang w:eastAsia="zh-CN"/>
              </w:rPr>
              <w:t>as it may be potentially easier to configure a new field for it (in case the size would be larger, as some companies prefer</w:t>
            </w:r>
            <w:r>
              <w:rPr>
                <w:iCs/>
                <w:color w:val="0070C0"/>
                <w:kern w:val="2"/>
                <w:lang w:eastAsia="zh-CN"/>
              </w:rPr>
              <w:t xml:space="preserve"> - </w:t>
            </w:r>
            <w:r w:rsidRPr="0036571A">
              <w:rPr>
                <w:iCs/>
                <w:color w:val="0070C0"/>
                <w:kern w:val="2"/>
                <w:lang w:eastAsia="zh-CN"/>
              </w:rPr>
              <w:t>but allow the triggering of full set with the new Rel-17 triggering) and then not configure the DCI field for Rel-1</w:t>
            </w:r>
            <w:r>
              <w:rPr>
                <w:iCs/>
                <w:color w:val="0070C0"/>
                <w:kern w:val="2"/>
                <w:lang w:eastAsia="zh-CN"/>
              </w:rPr>
              <w:t>6 Type 3 CB.</w:t>
            </w:r>
          </w:p>
        </w:tc>
      </w:tr>
      <w:tr w:rsidR="00E13BF0" w14:paraId="42A0E7D1" w14:textId="77777777" w:rsidTr="006663F0">
        <w:tc>
          <w:tcPr>
            <w:tcW w:w="1529" w:type="dxa"/>
            <w:tcBorders>
              <w:top w:val="single" w:sz="4" w:space="0" w:color="auto"/>
              <w:left w:val="single" w:sz="4" w:space="0" w:color="auto"/>
              <w:bottom w:val="single" w:sz="4" w:space="0" w:color="auto"/>
              <w:right w:val="single" w:sz="4" w:space="0" w:color="auto"/>
            </w:tcBorders>
          </w:tcPr>
          <w:p w14:paraId="7F1EFB40" w14:textId="632F1355" w:rsidR="00E13BF0" w:rsidRDefault="008A1AB5" w:rsidP="00E13BF0">
            <w:pPr>
              <w:spacing w:beforeLines="50" w:before="12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0D1A8C5F" w14:textId="2C9C6F10" w:rsidR="004E25F0" w:rsidRDefault="004E25F0" w:rsidP="008A1AB5">
            <w:pPr>
              <w:spacing w:beforeLines="50" w:before="120"/>
              <w:rPr>
                <w:iCs/>
                <w:kern w:val="2"/>
                <w:lang w:eastAsia="zh-CN"/>
              </w:rPr>
            </w:pPr>
            <w:r>
              <w:rPr>
                <w:iCs/>
                <w:kern w:val="2"/>
                <w:lang w:eastAsia="zh-CN"/>
              </w:rPr>
              <w:t xml:space="preserve">We </w:t>
            </w:r>
            <w:r w:rsidRPr="009D42D2">
              <w:rPr>
                <w:i/>
                <w:kern w:val="2"/>
                <w:lang w:eastAsia="zh-CN"/>
              </w:rPr>
              <w:t>do not support</w:t>
            </w:r>
            <w:r>
              <w:rPr>
                <w:iCs/>
                <w:kern w:val="2"/>
                <w:lang w:eastAsia="zh-CN"/>
              </w:rPr>
              <w:t xml:space="preserve"> this proposal</w:t>
            </w:r>
            <w:r w:rsidR="009D42D2">
              <w:rPr>
                <w:iCs/>
                <w:kern w:val="2"/>
                <w:lang w:eastAsia="zh-CN"/>
              </w:rPr>
              <w:t>,</w:t>
            </w:r>
            <w:r>
              <w:rPr>
                <w:iCs/>
                <w:kern w:val="2"/>
                <w:lang w:eastAsia="zh-CN"/>
              </w:rPr>
              <w:t xml:space="preserve"> but we will not object</w:t>
            </w:r>
            <w:r w:rsidR="009D42D2">
              <w:rPr>
                <w:iCs/>
                <w:kern w:val="2"/>
                <w:lang w:eastAsia="zh-CN"/>
              </w:rPr>
              <w:t xml:space="preserve"> to it</w:t>
            </w:r>
            <w:r>
              <w:rPr>
                <w:iCs/>
                <w:kern w:val="2"/>
                <w:lang w:eastAsia="zh-CN"/>
              </w:rPr>
              <w:t>.</w:t>
            </w:r>
          </w:p>
          <w:p w14:paraId="4382ED73" w14:textId="556E4041" w:rsidR="008A1AB5" w:rsidRDefault="004E25F0" w:rsidP="008A1AB5">
            <w:pPr>
              <w:spacing w:beforeLines="50" w:before="120"/>
              <w:rPr>
                <w:iCs/>
                <w:kern w:val="2"/>
                <w:lang w:eastAsia="zh-CN"/>
              </w:rPr>
            </w:pPr>
            <w:r>
              <w:rPr>
                <w:iCs/>
                <w:kern w:val="2"/>
                <w:lang w:eastAsia="zh-CN"/>
              </w:rPr>
              <w:t>Firstly, w</w:t>
            </w:r>
            <w:r w:rsidR="008A1AB5">
              <w:rPr>
                <w:iCs/>
                <w:kern w:val="2"/>
                <w:lang w:eastAsia="zh-CN"/>
              </w:rPr>
              <w:t>e share QC’s view regarding disallowing a triggering DCI to schedule a PDSCH.  This is a classic “</w:t>
            </w:r>
            <w:r w:rsidR="008A1AB5" w:rsidRPr="008A1AB5">
              <w:rPr>
                <w:i/>
                <w:kern w:val="2"/>
                <w:lang w:eastAsia="zh-CN"/>
              </w:rPr>
              <w:t>1 step forward, 2 steps backwards</w:t>
            </w:r>
            <w:r w:rsidR="008A1AB5">
              <w:rPr>
                <w:iCs/>
                <w:kern w:val="2"/>
                <w:lang w:eastAsia="zh-CN"/>
              </w:rPr>
              <w:t xml:space="preserve">” method.  That is, </w:t>
            </w:r>
            <w:r w:rsidR="008A1AB5" w:rsidRPr="008A1AB5">
              <w:rPr>
                <w:b/>
                <w:bCs/>
                <w:i/>
                <w:kern w:val="2"/>
                <w:lang w:eastAsia="zh-CN"/>
              </w:rPr>
              <w:t>if we disallowed triggering DCI from scheduling PDSCH, to save some bits in indicating the multiple e-Type 3 CB (i.e. 1 step forward), the gNB would have no choice but to send another DCI to schedule that same PDSCH (i.e. 2 steps backwards)</w:t>
            </w:r>
            <w:r w:rsidR="008A1AB5">
              <w:rPr>
                <w:iCs/>
                <w:kern w:val="2"/>
                <w:lang w:eastAsia="zh-CN"/>
              </w:rPr>
              <w:t>.  Hence, we would not only not save any bits, we doubled the number of bits used since 2 DCIs are now used.</w:t>
            </w:r>
            <w:r w:rsidR="000B010A">
              <w:rPr>
                <w:iCs/>
                <w:kern w:val="2"/>
                <w:lang w:eastAsia="zh-CN"/>
              </w:rPr>
              <w:t xml:space="preserve">  Therefore we would suggest that we also consider the possibility of implicit indication.</w:t>
            </w:r>
          </w:p>
          <w:p w14:paraId="6BA35C2A" w14:textId="77777777" w:rsidR="004E25F0" w:rsidRDefault="008A1AB5" w:rsidP="008A1AB5">
            <w:pPr>
              <w:spacing w:beforeLines="50" w:before="120"/>
              <w:rPr>
                <w:iCs/>
                <w:kern w:val="2"/>
                <w:lang w:eastAsia="zh-CN"/>
              </w:rPr>
            </w:pPr>
            <w:r>
              <w:rPr>
                <w:iCs/>
                <w:kern w:val="2"/>
                <w:lang w:eastAsia="zh-CN"/>
              </w:rPr>
              <w:t xml:space="preserve">We share HW’s and CATT’s comments that if we are going to support dynamic selection of one </w:t>
            </w:r>
            <w:r w:rsidR="000B010A">
              <w:rPr>
                <w:iCs/>
                <w:kern w:val="2"/>
                <w:lang w:eastAsia="zh-CN"/>
              </w:rPr>
              <w:t xml:space="preserve">(e)-Type 3 CB in a set of </w:t>
            </w:r>
            <w:r>
              <w:rPr>
                <w:iCs/>
                <w:kern w:val="2"/>
                <w:lang w:eastAsia="zh-CN"/>
              </w:rPr>
              <w:t xml:space="preserve">multiple (e)-Type 3 CBs, we should include the Rel-16 Type 3 CBs </w:t>
            </w:r>
            <w:r w:rsidR="000B010A">
              <w:rPr>
                <w:iCs/>
                <w:kern w:val="2"/>
                <w:lang w:eastAsia="zh-CN"/>
              </w:rPr>
              <w:t>in this set.</w:t>
            </w:r>
          </w:p>
          <w:p w14:paraId="6299D583" w14:textId="7D69D79A" w:rsidR="00937391" w:rsidRPr="00937391" w:rsidRDefault="00937391" w:rsidP="008A1AB5">
            <w:pPr>
              <w:spacing w:beforeLines="50" w:before="120"/>
              <w:rPr>
                <w:iCs/>
                <w:color w:val="0070C0"/>
                <w:kern w:val="2"/>
                <w:lang w:eastAsia="zh-CN"/>
              </w:rPr>
            </w:pPr>
            <w:r w:rsidRPr="0036571A">
              <w:rPr>
                <w:iCs/>
                <w:color w:val="0070C0"/>
                <w:kern w:val="2"/>
                <w:lang w:eastAsia="zh-CN"/>
              </w:rPr>
              <w:t>Moderator: will try to address this – as also commented to HW &amp; CATT</w:t>
            </w:r>
          </w:p>
        </w:tc>
      </w:tr>
      <w:tr w:rsidR="009544F4" w14:paraId="1E82F616" w14:textId="77777777" w:rsidTr="006663F0">
        <w:tc>
          <w:tcPr>
            <w:tcW w:w="1529" w:type="dxa"/>
            <w:tcBorders>
              <w:top w:val="single" w:sz="4" w:space="0" w:color="auto"/>
              <w:left w:val="single" w:sz="4" w:space="0" w:color="auto"/>
              <w:bottom w:val="single" w:sz="4" w:space="0" w:color="auto"/>
              <w:right w:val="single" w:sz="4" w:space="0" w:color="auto"/>
            </w:tcBorders>
          </w:tcPr>
          <w:p w14:paraId="006AC429" w14:textId="7F351AF2" w:rsidR="009544F4" w:rsidRDefault="009544F4" w:rsidP="00E13BF0">
            <w:pPr>
              <w:spacing w:beforeLines="50" w:before="120"/>
              <w:rPr>
                <w:iCs/>
                <w:kern w:val="2"/>
                <w:lang w:eastAsia="zh-CN"/>
              </w:rPr>
            </w:pPr>
            <w:r>
              <w:rPr>
                <w:iCs/>
                <w:kern w:val="2"/>
                <w:lang w:eastAsia="zh-CN"/>
              </w:rPr>
              <w:t>MediaTek2</w:t>
            </w:r>
          </w:p>
        </w:tc>
        <w:tc>
          <w:tcPr>
            <w:tcW w:w="8105" w:type="dxa"/>
            <w:tcBorders>
              <w:top w:val="single" w:sz="4" w:space="0" w:color="auto"/>
              <w:left w:val="single" w:sz="4" w:space="0" w:color="auto"/>
              <w:bottom w:val="single" w:sz="4" w:space="0" w:color="auto"/>
              <w:right w:val="single" w:sz="4" w:space="0" w:color="auto"/>
            </w:tcBorders>
          </w:tcPr>
          <w:p w14:paraId="67E76DD9" w14:textId="77777777" w:rsidR="009544F4" w:rsidRDefault="009544F4" w:rsidP="009544F4">
            <w:pPr>
              <w:spacing w:beforeLines="50" w:before="120"/>
              <w:rPr>
                <w:iCs/>
                <w:kern w:val="2"/>
                <w:lang w:eastAsia="zh-CN"/>
              </w:rPr>
            </w:pPr>
            <w:r>
              <w:rPr>
                <w:iCs/>
                <w:kern w:val="2"/>
                <w:lang w:eastAsia="zh-CN"/>
              </w:rPr>
              <w:t>As indicated before, we are not supportive of this proposal. Also, we agree with views from QC and Sony.</w:t>
            </w:r>
          </w:p>
          <w:p w14:paraId="57EC229D" w14:textId="77777777" w:rsidR="009544F4" w:rsidRDefault="009544F4" w:rsidP="009544F4">
            <w:pPr>
              <w:rPr>
                <w:iCs/>
                <w:kern w:val="2"/>
                <w:lang w:eastAsia="zh-CN"/>
              </w:rPr>
            </w:pPr>
            <w:r>
              <w:rPr>
                <w:iCs/>
                <w:kern w:val="2"/>
                <w:lang w:eastAsia="zh-CN"/>
              </w:rPr>
              <w:t>A clarification question of the proposal, if the UE reports X=1, this implies there is no dynamic indication. Is this the common understanding?</w:t>
            </w:r>
          </w:p>
          <w:p w14:paraId="18F8D6D3" w14:textId="344C9AC7" w:rsidR="00937391" w:rsidRPr="0036571A" w:rsidRDefault="00937391" w:rsidP="00937391">
            <w:pPr>
              <w:spacing w:beforeLines="50" w:before="120"/>
              <w:rPr>
                <w:iCs/>
                <w:color w:val="0070C0"/>
                <w:kern w:val="2"/>
                <w:lang w:eastAsia="zh-CN"/>
              </w:rPr>
            </w:pPr>
            <w:r w:rsidRPr="0036571A">
              <w:rPr>
                <w:iCs/>
                <w:color w:val="0070C0"/>
                <w:kern w:val="2"/>
                <w:lang w:eastAsia="zh-CN"/>
              </w:rPr>
              <w:t xml:space="preserve">Moderator: </w:t>
            </w:r>
            <w:r>
              <w:rPr>
                <w:iCs/>
                <w:color w:val="0070C0"/>
                <w:kern w:val="2"/>
                <w:lang w:eastAsia="zh-CN"/>
              </w:rPr>
              <w:t xml:space="preserve">yes – as also commented to QC. </w:t>
            </w:r>
          </w:p>
          <w:p w14:paraId="1AF4057B" w14:textId="60813571" w:rsidR="00937391" w:rsidRPr="009544F4" w:rsidRDefault="00937391" w:rsidP="009544F4"/>
        </w:tc>
      </w:tr>
      <w:tr w:rsidR="00606735" w14:paraId="11AB8F13" w14:textId="77777777" w:rsidTr="006663F0">
        <w:tc>
          <w:tcPr>
            <w:tcW w:w="1529" w:type="dxa"/>
            <w:tcBorders>
              <w:top w:val="single" w:sz="4" w:space="0" w:color="auto"/>
              <w:left w:val="single" w:sz="4" w:space="0" w:color="auto"/>
              <w:bottom w:val="single" w:sz="4" w:space="0" w:color="auto"/>
              <w:right w:val="single" w:sz="4" w:space="0" w:color="auto"/>
            </w:tcBorders>
          </w:tcPr>
          <w:p w14:paraId="4800ACD9" w14:textId="32ED839B" w:rsidR="00606735" w:rsidRDefault="00606735" w:rsidP="00E13BF0">
            <w:pPr>
              <w:spacing w:beforeLines="50" w:before="120"/>
              <w:rPr>
                <w:iCs/>
                <w:kern w:val="2"/>
                <w:lang w:eastAsia="zh-CN"/>
              </w:rPr>
            </w:pPr>
            <w:r>
              <w:rPr>
                <w:iCs/>
                <w:kern w:val="2"/>
                <w:lang w:eastAsia="zh-CN"/>
              </w:rPr>
              <w:t>Huawei/Hisi2</w:t>
            </w:r>
          </w:p>
        </w:tc>
        <w:tc>
          <w:tcPr>
            <w:tcW w:w="8105" w:type="dxa"/>
            <w:tcBorders>
              <w:top w:val="single" w:sz="4" w:space="0" w:color="auto"/>
              <w:left w:val="single" w:sz="4" w:space="0" w:color="auto"/>
              <w:bottom w:val="single" w:sz="4" w:space="0" w:color="auto"/>
              <w:right w:val="single" w:sz="4" w:space="0" w:color="auto"/>
            </w:tcBorders>
          </w:tcPr>
          <w:p w14:paraId="45DB86FA" w14:textId="3B81326E" w:rsidR="0045482F" w:rsidRDefault="0045482F" w:rsidP="0045482F">
            <w:pPr>
              <w:spacing w:beforeLines="50" w:before="120"/>
              <w:rPr>
                <w:iCs/>
                <w:kern w:val="2"/>
                <w:lang w:eastAsia="zh-CN"/>
              </w:rPr>
            </w:pPr>
            <w:r>
              <w:rPr>
                <w:rFonts w:hint="eastAsia"/>
                <w:iCs/>
                <w:kern w:val="2"/>
                <w:lang w:eastAsia="zh-CN"/>
              </w:rPr>
              <w:t>T</w:t>
            </w:r>
            <w:r>
              <w:rPr>
                <w:iCs/>
                <w:kern w:val="2"/>
                <w:lang w:eastAsia="zh-CN"/>
              </w:rPr>
              <w:t xml:space="preserve">o Moderator: </w:t>
            </w:r>
            <w:r w:rsidRPr="0045482F">
              <w:rPr>
                <w:iCs/>
                <w:kern w:val="2"/>
                <w:lang w:eastAsia="zh-CN"/>
              </w:rPr>
              <w:t>The ‘at least’</w:t>
            </w:r>
            <w:r>
              <w:rPr>
                <w:iCs/>
                <w:kern w:val="2"/>
                <w:lang w:eastAsia="zh-CN"/>
              </w:rPr>
              <w:t xml:space="preserve"> is to keep consistent with the UE capability report of ‘X’ in the sub-bullet: </w:t>
            </w:r>
            <w:r w:rsidRPr="0045482F">
              <w:rPr>
                <w:iCs/>
                <w:kern w:val="2"/>
                <w:lang w:eastAsia="zh-CN"/>
              </w:rPr>
              <w:t>(value range {</w:t>
            </w:r>
            <w:r w:rsidRPr="0045482F">
              <w:rPr>
                <w:iCs/>
                <w:kern w:val="2"/>
                <w:highlight w:val="green"/>
                <w:lang w:eastAsia="zh-CN"/>
              </w:rPr>
              <w:t>1</w:t>
            </w:r>
            <w:r w:rsidRPr="0045482F">
              <w:rPr>
                <w:iCs/>
                <w:kern w:val="2"/>
                <w:lang w:eastAsia="zh-CN"/>
              </w:rPr>
              <w:t>…X})</w:t>
            </w:r>
            <w:r>
              <w:rPr>
                <w:iCs/>
                <w:kern w:val="2"/>
                <w:lang w:eastAsia="zh-CN"/>
              </w:rPr>
              <w:t xml:space="preserve">, where if X=‘1’ is reported, it means only one Type 3 CB can be configured (smaller/full size). In this case the ‘dynamic indication’ is more like a ‘dynamic triggering’, where e.g., codepoint ‘0’ means eType 3 CB is not triggered, while ‘1’ means triggered. </w:t>
            </w:r>
            <w:r w:rsidR="008E055D">
              <w:rPr>
                <w:iCs/>
                <w:kern w:val="2"/>
                <w:lang w:eastAsia="zh-CN"/>
              </w:rPr>
              <w:t xml:space="preserve">In addition, </w:t>
            </w:r>
            <w:r>
              <w:rPr>
                <w:iCs/>
                <w:kern w:val="2"/>
                <w:lang w:eastAsia="zh-CN"/>
              </w:rPr>
              <w:t>I guess this idea is somewhat aligned with a 4</w:t>
            </w:r>
            <w:r w:rsidRPr="0045482F">
              <w:rPr>
                <w:iCs/>
                <w:kern w:val="2"/>
                <w:vertAlign w:val="superscript"/>
                <w:lang w:eastAsia="zh-CN"/>
              </w:rPr>
              <w:t>th</w:t>
            </w:r>
            <w:r>
              <w:rPr>
                <w:iCs/>
                <w:kern w:val="2"/>
                <w:lang w:eastAsia="zh-CN"/>
              </w:rPr>
              <w:t xml:space="preserve"> round question which I paste as below:</w:t>
            </w:r>
          </w:p>
          <w:p w14:paraId="342910FA" w14:textId="03280991" w:rsidR="0045482F" w:rsidRDefault="0045482F" w:rsidP="008E055D">
            <w:pPr>
              <w:tabs>
                <w:tab w:val="left" w:pos="1423"/>
              </w:tabs>
              <w:spacing w:beforeLines="50" w:before="120"/>
              <w:rPr>
                <w:iCs/>
                <w:kern w:val="2"/>
                <w:lang w:eastAsia="zh-CN"/>
              </w:rPr>
            </w:pPr>
            <w:r>
              <w:rPr>
                <w:iCs/>
                <w:kern w:val="2"/>
                <w:lang w:eastAsia="zh-CN"/>
              </w:rPr>
              <w:t>“</w:t>
            </w:r>
            <w:r w:rsidR="008E055D">
              <w:rPr>
                <w:iCs/>
                <w:kern w:val="2"/>
                <w:lang w:eastAsia="zh-CN"/>
              </w:rPr>
              <w:tab/>
            </w:r>
          </w:p>
          <w:p w14:paraId="537FBB3C" w14:textId="77777777" w:rsidR="0045482F" w:rsidRPr="00581E1C" w:rsidRDefault="0045482F" w:rsidP="0045482F">
            <w:pPr>
              <w:pStyle w:val="ListParagraph"/>
              <w:numPr>
                <w:ilvl w:val="0"/>
                <w:numId w:val="186"/>
              </w:numPr>
              <w:rPr>
                <w:b/>
                <w:bCs/>
              </w:rPr>
            </w:pPr>
            <w:r w:rsidRPr="00581E1C">
              <w:rPr>
                <w:b/>
                <w:bCs/>
              </w:rPr>
              <w:lastRenderedPageBreak/>
              <w:t xml:space="preserve">Option 2: There is a 1-bit triggering DCI field (as for Rel-16 enh. Type 3 CB). </w:t>
            </w:r>
          </w:p>
          <w:p w14:paraId="28AB6CF5" w14:textId="663ECA88" w:rsidR="0045482F" w:rsidRPr="00773735" w:rsidRDefault="0045482F" w:rsidP="0045482F">
            <w:pPr>
              <w:pStyle w:val="ListParagraph"/>
              <w:numPr>
                <w:ilvl w:val="1"/>
                <w:numId w:val="186"/>
              </w:numPr>
              <w:rPr>
                <w:iCs/>
                <w:kern w:val="2"/>
                <w:lang w:eastAsia="zh-CN"/>
              </w:rPr>
            </w:pPr>
            <w:r w:rsidRPr="00581E1C">
              <w:rPr>
                <w:b/>
                <w:bCs/>
              </w:rPr>
              <w:t>If one a single enh. Type 3 CB is configured (M=1), the triggering DCI can schedule also a PDSCH, which corresponds to Option 1 of Alt. 1 and Alt. 2.</w:t>
            </w:r>
          </w:p>
          <w:p w14:paraId="0C178E52" w14:textId="39CDB7ED" w:rsidR="00773735" w:rsidRPr="00773735" w:rsidRDefault="00773735" w:rsidP="004A7E93">
            <w:pPr>
              <w:pStyle w:val="ListParagraph"/>
              <w:numPr>
                <w:ilvl w:val="1"/>
                <w:numId w:val="186"/>
              </w:numPr>
              <w:rPr>
                <w:iCs/>
                <w:kern w:val="2"/>
                <w:lang w:eastAsia="zh-CN"/>
              </w:rPr>
            </w:pPr>
            <w:r w:rsidRPr="00773735">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2DA842AF" w14:textId="77777777" w:rsidR="0045482F" w:rsidRDefault="0045482F" w:rsidP="0045482F">
            <w:pPr>
              <w:spacing w:beforeLines="50" w:before="120"/>
              <w:rPr>
                <w:iCs/>
                <w:kern w:val="2"/>
                <w:lang w:eastAsia="zh-CN"/>
              </w:rPr>
            </w:pPr>
            <w:r>
              <w:rPr>
                <w:iCs/>
                <w:kern w:val="2"/>
                <w:lang w:eastAsia="zh-CN"/>
              </w:rPr>
              <w:t>”</w:t>
            </w:r>
          </w:p>
          <w:p w14:paraId="4ACA290E" w14:textId="77777777" w:rsidR="00DB4C23" w:rsidRDefault="00DB4C23" w:rsidP="00595AD9">
            <w:pPr>
              <w:spacing w:beforeLines="50" w:before="120"/>
              <w:rPr>
                <w:iCs/>
                <w:kern w:val="2"/>
                <w:lang w:eastAsia="zh-CN"/>
              </w:rPr>
            </w:pPr>
            <w:r>
              <w:rPr>
                <w:iCs/>
                <w:kern w:val="2"/>
                <w:lang w:eastAsia="zh-CN"/>
              </w:rPr>
              <w:t xml:space="preserve">But as the detailed triggering/indication method will </w:t>
            </w:r>
            <w:r w:rsidR="00773735">
              <w:rPr>
                <w:iCs/>
                <w:kern w:val="2"/>
                <w:lang w:eastAsia="zh-CN"/>
              </w:rPr>
              <w:t xml:space="preserve">anyhow </w:t>
            </w:r>
            <w:r>
              <w:rPr>
                <w:iCs/>
                <w:kern w:val="2"/>
                <w:lang w:eastAsia="zh-CN"/>
              </w:rPr>
              <w:t xml:space="preserve">be discussed in the next meeting, </w:t>
            </w:r>
            <w:r w:rsidRPr="002C12BC">
              <w:rPr>
                <w:b/>
                <w:iCs/>
                <w:kern w:val="2"/>
                <w:lang w:eastAsia="zh-CN"/>
              </w:rPr>
              <w:t>we are fine with the current version</w:t>
            </w:r>
            <w:r>
              <w:rPr>
                <w:iCs/>
                <w:kern w:val="2"/>
                <w:lang w:eastAsia="zh-CN"/>
              </w:rPr>
              <w:t xml:space="preserve"> of </w:t>
            </w:r>
            <w:r w:rsidRPr="00DB4C23">
              <w:rPr>
                <w:iCs/>
                <w:kern w:val="2"/>
                <w:lang w:eastAsia="zh-CN"/>
              </w:rPr>
              <w:t>CP 3.7.1</w:t>
            </w:r>
            <w:r>
              <w:rPr>
                <w:iCs/>
                <w:kern w:val="2"/>
                <w:lang w:eastAsia="zh-CN"/>
              </w:rPr>
              <w:t xml:space="preserve">, as the rest time </w:t>
            </w:r>
            <w:r w:rsidR="002C12BC">
              <w:rPr>
                <w:iCs/>
                <w:kern w:val="2"/>
                <w:lang w:eastAsia="zh-CN"/>
              </w:rPr>
              <w:t>for deadline</w:t>
            </w:r>
            <w:r>
              <w:rPr>
                <w:iCs/>
                <w:kern w:val="2"/>
                <w:lang w:eastAsia="zh-CN"/>
              </w:rPr>
              <w:t xml:space="preserve"> is </w:t>
            </w:r>
            <w:r w:rsidR="002C12BC">
              <w:rPr>
                <w:iCs/>
                <w:kern w:val="2"/>
                <w:lang w:eastAsia="zh-CN"/>
              </w:rPr>
              <w:t xml:space="preserve">too </w:t>
            </w:r>
            <w:r>
              <w:rPr>
                <w:iCs/>
                <w:kern w:val="2"/>
                <w:lang w:eastAsia="zh-CN"/>
              </w:rPr>
              <w:t>limited</w:t>
            </w:r>
            <w:r w:rsidR="002C12BC">
              <w:rPr>
                <w:iCs/>
                <w:kern w:val="2"/>
                <w:lang w:eastAsia="zh-CN"/>
              </w:rPr>
              <w:t xml:space="preserve"> to take a new round</w:t>
            </w:r>
            <w:r>
              <w:rPr>
                <w:iCs/>
                <w:kern w:val="2"/>
                <w:lang w:eastAsia="zh-CN"/>
              </w:rPr>
              <w:t>.</w:t>
            </w:r>
          </w:p>
          <w:p w14:paraId="5CF3D7D3" w14:textId="7240CF92" w:rsidR="00335066" w:rsidRDefault="00335066" w:rsidP="00595AD9">
            <w:pPr>
              <w:spacing w:beforeLines="50" w:before="120"/>
              <w:rPr>
                <w:iCs/>
                <w:kern w:val="2"/>
                <w:lang w:eastAsia="zh-CN"/>
              </w:rPr>
            </w:pPr>
            <w:r w:rsidRPr="00335066">
              <w:rPr>
                <w:iCs/>
                <w:color w:val="0070C0"/>
                <w:kern w:val="2"/>
                <w:lang w:eastAsia="zh-CN"/>
              </w:rPr>
              <w:t xml:space="preserve">Moderator: now I see the point. As this is not changing the meaning of the proposal (just editorial, and actually better clarifying the operation), I am fine with the ‘at least change’ – thanks for further clarifications. </w:t>
            </w:r>
          </w:p>
        </w:tc>
      </w:tr>
    </w:tbl>
    <w:p w14:paraId="31EA25FA" w14:textId="77777777" w:rsidR="006663F0" w:rsidRDefault="006663F0" w:rsidP="006663F0">
      <w:pPr>
        <w:rPr>
          <w:lang w:eastAsia="zh-CN"/>
        </w:rPr>
      </w:pPr>
    </w:p>
    <w:p w14:paraId="00B40ED9" w14:textId="77777777" w:rsidR="006663F0" w:rsidRDefault="006663F0" w:rsidP="006663F0"/>
    <w:p w14:paraId="757E2F84" w14:textId="77777777" w:rsidR="006663F0" w:rsidRPr="00913CB5" w:rsidRDefault="006663F0" w:rsidP="006663F0">
      <w:r w:rsidRPr="00913CB5">
        <w:t xml:space="preserve">On the following proposal, some companies </w:t>
      </w:r>
      <w:r w:rsidRPr="00913CB5">
        <w:rPr>
          <w:highlight w:val="yellow"/>
        </w:rPr>
        <w:t>(Intel / NEC)</w:t>
      </w:r>
      <w:r>
        <w:t xml:space="preserve"> </w:t>
      </w:r>
      <w:r w:rsidRPr="00913CB5">
        <w:t>thought also Alt. 4 should be kept. But it was clarified, that this can also be achieved using the 2. and configure the respective HARQ processes of the configured CCs (so 2. can basically also achieve 1. and 4. Based on gNB configuration)</w:t>
      </w:r>
      <w:r>
        <w:t xml:space="preserve">, as anyhow the AN is to be mapped independently if they correspond to SPS PDSCH or DG PDSCH. Therefore, the following is proposed for agreement: </w:t>
      </w:r>
      <w:r w:rsidRPr="00913CB5">
        <w:t xml:space="preserve"> </w:t>
      </w:r>
    </w:p>
    <w:p w14:paraId="5D7B2FCF" w14:textId="77777777" w:rsidR="00937391" w:rsidRDefault="00937391" w:rsidP="00937391">
      <w:pPr>
        <w:spacing w:after="0"/>
        <w:rPr>
          <w:b/>
          <w:bCs/>
        </w:rPr>
      </w:pPr>
      <w:r w:rsidRPr="0036571A">
        <w:rPr>
          <w:b/>
          <w:bCs/>
          <w:color w:val="0070C0"/>
          <w:highlight w:val="yellow"/>
        </w:rPr>
        <w:t>Mod3</w:t>
      </w:r>
      <w:r w:rsidRPr="00A847A4">
        <w:rPr>
          <w:b/>
          <w:bCs/>
          <w:color w:val="FF0000"/>
          <w:highlight w:val="yellow"/>
        </w:rPr>
        <w:t xml:space="preserve"> </w:t>
      </w:r>
      <w:r w:rsidRPr="00826E25">
        <w:rPr>
          <w:b/>
          <w:bCs/>
          <w:highlight w:val="yellow"/>
        </w:rPr>
        <w:t>Proposal 3.4.1</w:t>
      </w:r>
      <w:r>
        <w:rPr>
          <w:b/>
          <w:bCs/>
        </w:rPr>
        <w:t xml:space="preserve">: The following enhanced Type 3 CB </w:t>
      </w:r>
      <w:r w:rsidRPr="0036571A">
        <w:rPr>
          <w:b/>
          <w:bCs/>
          <w:color w:val="0070C0"/>
        </w:rPr>
        <w:t>types</w:t>
      </w:r>
      <w:r>
        <w:rPr>
          <w:b/>
          <w:bCs/>
        </w:rPr>
        <w:t xml:space="preserve"> of smaller size are supported, the CB to contain </w:t>
      </w:r>
      <w:r w:rsidRPr="0036571A">
        <w:rPr>
          <w:b/>
          <w:bCs/>
          <w:color w:val="0070C0"/>
        </w:rPr>
        <w:t>either</w:t>
      </w:r>
      <w:r>
        <w:rPr>
          <w:b/>
          <w:bCs/>
        </w:rPr>
        <w:t xml:space="preserve">: </w:t>
      </w:r>
    </w:p>
    <w:p w14:paraId="59E5F6D5" w14:textId="77777777" w:rsidR="00937391" w:rsidRDefault="00937391" w:rsidP="00937391">
      <w:pPr>
        <w:spacing w:after="0"/>
        <w:ind w:left="360"/>
        <w:jc w:val="both"/>
        <w:rPr>
          <w:b/>
          <w:bCs/>
          <w:lang w:val="en-US" w:eastAsia="zh-CN"/>
        </w:rPr>
      </w:pPr>
      <w:r w:rsidRPr="00826E25">
        <w:rPr>
          <w:b/>
          <w:bCs/>
          <w:lang w:val="en-US" w:eastAsia="zh-CN"/>
        </w:rPr>
        <w:t>1. the HARQ processes of a subset of configured CCs</w:t>
      </w:r>
      <w:r w:rsidRPr="0036571A">
        <w:rPr>
          <w:b/>
          <w:bCs/>
          <w:color w:val="0070C0"/>
          <w:lang w:val="en-US" w:eastAsia="zh-CN"/>
        </w:rPr>
        <w:t>, or</w:t>
      </w:r>
    </w:p>
    <w:p w14:paraId="663B3307" w14:textId="77777777" w:rsidR="00937391" w:rsidRDefault="00937391" w:rsidP="00937391">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082171BB" w14:textId="77777777" w:rsidR="00937391" w:rsidRPr="00FA5499" w:rsidRDefault="00937391" w:rsidP="00937391">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0614D2C7" w14:textId="77777777" w:rsidR="00937391" w:rsidRPr="00A847A4" w:rsidRDefault="00937391" w:rsidP="00937391">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7E6C67A" w14:textId="77777777" w:rsidR="00937391" w:rsidRDefault="00937391" w:rsidP="00937391">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1B591A47" w14:textId="77777777" w:rsidR="00937391" w:rsidRPr="00FA5499" w:rsidRDefault="00937391" w:rsidP="00937391">
      <w:pPr>
        <w:spacing w:after="0"/>
        <w:ind w:left="360"/>
        <w:jc w:val="both"/>
        <w:rPr>
          <w:b/>
          <w:bCs/>
          <w:color w:val="00B050"/>
          <w:lang w:val="en-US" w:eastAsia="zh-CN"/>
        </w:rPr>
      </w:pPr>
      <w:r w:rsidRPr="00FA5499">
        <w:rPr>
          <w:b/>
          <w:bCs/>
          <w:color w:val="00B050"/>
          <w:lang w:val="en-US" w:eastAsia="zh-CN"/>
        </w:rPr>
        <w:t>FFS: additional enh. Type 3 CB types</w:t>
      </w:r>
    </w:p>
    <w:p w14:paraId="4451D51C" w14:textId="77777777" w:rsidR="00937391" w:rsidRPr="00FA5499" w:rsidRDefault="00937391" w:rsidP="00937391">
      <w:pPr>
        <w:spacing w:after="0"/>
        <w:ind w:left="360"/>
        <w:jc w:val="both"/>
        <w:rPr>
          <w:b/>
          <w:bCs/>
          <w:color w:val="00B050"/>
          <w:lang w:val="en-US" w:eastAsia="zh-CN"/>
        </w:rPr>
      </w:pPr>
    </w:p>
    <w:p w14:paraId="2EA49CC6" w14:textId="6AF53EE8" w:rsidR="006663F0" w:rsidRPr="00FA5499" w:rsidRDefault="006663F0" w:rsidP="006663F0">
      <w:pPr>
        <w:spacing w:after="0"/>
        <w:ind w:left="360"/>
        <w:jc w:val="both"/>
        <w:rPr>
          <w:b/>
          <w:bCs/>
          <w:color w:val="00B050"/>
          <w:lang w:val="en-US" w:eastAsia="zh-CN"/>
        </w:rPr>
      </w:pPr>
    </w:p>
    <w:p w14:paraId="7C1F1DD6" w14:textId="77777777" w:rsidR="006663F0" w:rsidRPr="00FA5499" w:rsidRDefault="006663F0" w:rsidP="006663F0">
      <w:pPr>
        <w:spacing w:after="0"/>
        <w:ind w:left="360"/>
        <w:jc w:val="both"/>
        <w:rPr>
          <w:b/>
          <w:bCs/>
          <w:color w:val="00B050"/>
          <w:lang w:val="en-US" w:eastAsia="zh-CN"/>
        </w:rPr>
      </w:pPr>
    </w:p>
    <w:tbl>
      <w:tblPr>
        <w:tblStyle w:val="TableGrid"/>
        <w:tblW w:w="9634" w:type="dxa"/>
        <w:tblLook w:val="04A0" w:firstRow="1" w:lastRow="0" w:firstColumn="1" w:lastColumn="0" w:noHBand="0" w:noVBand="1"/>
      </w:tblPr>
      <w:tblGrid>
        <w:gridCol w:w="2547"/>
        <w:gridCol w:w="7087"/>
      </w:tblGrid>
      <w:tr w:rsidR="006663F0" w14:paraId="75BEC682" w14:textId="77777777" w:rsidTr="006663F0">
        <w:tc>
          <w:tcPr>
            <w:tcW w:w="2547" w:type="dxa"/>
            <w:tcBorders>
              <w:top w:val="single" w:sz="4" w:space="0" w:color="auto"/>
              <w:left w:val="single" w:sz="4" w:space="0" w:color="auto"/>
              <w:bottom w:val="single" w:sz="4" w:space="0" w:color="auto"/>
              <w:right w:val="single" w:sz="4" w:space="0" w:color="auto"/>
            </w:tcBorders>
          </w:tcPr>
          <w:p w14:paraId="50C886A3"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7E20AA2" w14:textId="130C3541" w:rsidR="006663F0" w:rsidRDefault="006663F0" w:rsidP="006663F0">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 DOCOMO, Xiaomi, Sony, Huawei/Hisi, Apple</w:t>
            </w:r>
            <w:r w:rsidR="00684692">
              <w:rPr>
                <w:rFonts w:eastAsiaTheme="minorEastAsia"/>
                <w:iCs/>
                <w:kern w:val="2"/>
                <w:lang w:eastAsia="zh-CN"/>
              </w:rPr>
              <w:t>, LG</w:t>
            </w:r>
          </w:p>
        </w:tc>
      </w:tr>
      <w:tr w:rsidR="006663F0" w14:paraId="171B2B46" w14:textId="77777777" w:rsidTr="006663F0">
        <w:tc>
          <w:tcPr>
            <w:tcW w:w="2547" w:type="dxa"/>
            <w:tcBorders>
              <w:top w:val="single" w:sz="4" w:space="0" w:color="auto"/>
              <w:left w:val="single" w:sz="4" w:space="0" w:color="auto"/>
              <w:bottom w:val="single" w:sz="4" w:space="0" w:color="auto"/>
              <w:right w:val="single" w:sz="4" w:space="0" w:color="auto"/>
            </w:tcBorders>
          </w:tcPr>
          <w:p w14:paraId="32D26B61"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6E2F58" w14:textId="77777777" w:rsidR="006663F0" w:rsidRDefault="006663F0" w:rsidP="006663F0">
            <w:pPr>
              <w:widowControl w:val="0"/>
              <w:spacing w:beforeLines="50" w:before="120"/>
              <w:rPr>
                <w:kern w:val="2"/>
                <w:lang w:eastAsia="zh-CN"/>
              </w:rPr>
            </w:pPr>
          </w:p>
        </w:tc>
      </w:tr>
    </w:tbl>
    <w:p w14:paraId="0857C9EA" w14:textId="7C18873E"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6DECC0D5"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8CFBF7"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AADCFE"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4F8C06BB" w14:textId="77777777" w:rsidTr="006663F0">
        <w:tc>
          <w:tcPr>
            <w:tcW w:w="1529" w:type="dxa"/>
            <w:tcBorders>
              <w:top w:val="single" w:sz="4" w:space="0" w:color="auto"/>
              <w:left w:val="single" w:sz="4" w:space="0" w:color="auto"/>
              <w:bottom w:val="single" w:sz="4" w:space="0" w:color="auto"/>
              <w:right w:val="single" w:sz="4" w:space="0" w:color="auto"/>
            </w:tcBorders>
          </w:tcPr>
          <w:p w14:paraId="2EAE9870" w14:textId="6053AC4C"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B8C2C2C" w14:textId="77777777" w:rsidR="00E13BF0" w:rsidRDefault="00E13BF0" w:rsidP="00E13BF0">
            <w:pPr>
              <w:spacing w:beforeLines="50" w:before="120"/>
              <w:rPr>
                <w:iCs/>
                <w:kern w:val="2"/>
                <w:lang w:eastAsia="zh-CN"/>
              </w:rPr>
            </w:pPr>
            <w:r>
              <w:rPr>
                <w:iCs/>
                <w:kern w:val="2"/>
                <w:lang w:eastAsia="zh-CN"/>
              </w:rPr>
              <w:t>From my understanding, the wording of the main bullet imply that the CB contains combination of 1 and 2, or only 1, or only 2.</w:t>
            </w:r>
          </w:p>
          <w:p w14:paraId="51E1139D" w14:textId="77777777" w:rsidR="00937391" w:rsidRDefault="00937391" w:rsidP="00E13BF0">
            <w:pPr>
              <w:spacing w:beforeLines="50" w:before="120"/>
              <w:rPr>
                <w:iCs/>
                <w:kern w:val="2"/>
                <w:lang w:eastAsia="zh-CN"/>
              </w:rPr>
            </w:pPr>
          </w:p>
          <w:p w14:paraId="42BA4C4C" w14:textId="77777777" w:rsidR="00937391" w:rsidRDefault="00937391" w:rsidP="00937391">
            <w:pPr>
              <w:spacing w:beforeLines="50" w:before="120"/>
              <w:rPr>
                <w:iCs/>
                <w:color w:val="0070C0"/>
                <w:kern w:val="2"/>
                <w:lang w:eastAsia="zh-CN"/>
              </w:rPr>
            </w:pPr>
            <w:r w:rsidRPr="0036571A">
              <w:rPr>
                <w:iCs/>
                <w:color w:val="0070C0"/>
                <w:kern w:val="2"/>
                <w:lang w:eastAsia="zh-CN"/>
              </w:rPr>
              <w:t xml:space="preserve">Moderator: </w:t>
            </w:r>
            <w:r>
              <w:rPr>
                <w:iCs/>
                <w:color w:val="0070C0"/>
                <w:kern w:val="2"/>
                <w:lang w:eastAsia="zh-CN"/>
              </w:rPr>
              <w:t xml:space="preserve">Actually 2. only would be sufficient, as 1 can be achieved using the Alt. 2 signaling. </w:t>
            </w:r>
          </w:p>
          <w:p w14:paraId="7B1AD5E1" w14:textId="000DC66C" w:rsidR="00937391" w:rsidRDefault="00937391" w:rsidP="00937391">
            <w:pPr>
              <w:spacing w:beforeLines="50" w:before="120"/>
              <w:rPr>
                <w:iCs/>
                <w:kern w:val="2"/>
                <w:lang w:eastAsia="zh-CN"/>
              </w:rPr>
            </w:pPr>
            <w:r w:rsidRPr="0036571A">
              <w:rPr>
                <w:iCs/>
                <w:color w:val="0070C0"/>
                <w:kern w:val="2"/>
                <w:lang w:eastAsia="zh-CN"/>
              </w:rPr>
              <w:t>I will include their word ‘either’ to make sure this is clearer.</w:t>
            </w:r>
          </w:p>
        </w:tc>
      </w:tr>
      <w:tr w:rsidR="007E4420" w14:paraId="1098DF0A" w14:textId="77777777" w:rsidTr="006663F0">
        <w:tc>
          <w:tcPr>
            <w:tcW w:w="1529" w:type="dxa"/>
            <w:tcBorders>
              <w:top w:val="single" w:sz="4" w:space="0" w:color="auto"/>
              <w:left w:val="single" w:sz="4" w:space="0" w:color="auto"/>
              <w:bottom w:val="single" w:sz="4" w:space="0" w:color="auto"/>
              <w:right w:val="single" w:sz="4" w:space="0" w:color="auto"/>
            </w:tcBorders>
          </w:tcPr>
          <w:p w14:paraId="49EB26A6" w14:textId="2D80A39E" w:rsidR="007E4420" w:rsidRDefault="007E4420" w:rsidP="007E442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4442089" w14:textId="77777777" w:rsidR="007E4420" w:rsidRDefault="007E4420" w:rsidP="007E4420">
            <w:pPr>
              <w:widowControl w:val="0"/>
              <w:spacing w:beforeLines="50" w:before="120"/>
              <w:rPr>
                <w:kern w:val="2"/>
                <w:lang w:eastAsia="zh-CN"/>
              </w:rPr>
            </w:pPr>
            <w:r>
              <w:rPr>
                <w:kern w:val="2"/>
                <w:lang w:eastAsia="zh-CN"/>
              </w:rPr>
              <w:t xml:space="preserve">If it is the commond understanding, that 2) would distinguish dynamic and SPS HARQ processes </w:t>
            </w:r>
            <w:r>
              <w:rPr>
                <w:kern w:val="2"/>
                <w:lang w:eastAsia="zh-CN"/>
              </w:rPr>
              <w:lastRenderedPageBreak/>
              <w:t>IDs, then we are fine with the proposal</w:t>
            </w:r>
          </w:p>
          <w:p w14:paraId="2D8B8915" w14:textId="77777777" w:rsidR="00937391" w:rsidRDefault="00937391" w:rsidP="007E4420">
            <w:pPr>
              <w:widowControl w:val="0"/>
              <w:spacing w:beforeLines="50" w:before="120"/>
              <w:rPr>
                <w:kern w:val="2"/>
                <w:lang w:eastAsia="zh-CN"/>
              </w:rPr>
            </w:pPr>
          </w:p>
          <w:p w14:paraId="5D368BAA" w14:textId="5D16AC1D" w:rsidR="00937391" w:rsidRDefault="00937391" w:rsidP="007E4420">
            <w:pPr>
              <w:widowControl w:val="0"/>
              <w:spacing w:beforeLines="50" w:before="120"/>
              <w:rPr>
                <w:kern w:val="2"/>
                <w:lang w:eastAsia="zh-CN"/>
              </w:rPr>
            </w:pPr>
            <w:r w:rsidRPr="0036571A">
              <w:rPr>
                <w:color w:val="0070C0"/>
                <w:kern w:val="2"/>
                <w:lang w:eastAsia="zh-CN"/>
              </w:rPr>
              <w:t>Moderator: the intention would be not to distinguish the HARQ-ACK type (SPS, DG PDSCH) in the mapping. But 2. could be used to only configure the related HARQ processes corresponding to SPS HARQ</w:t>
            </w:r>
            <w:r>
              <w:rPr>
                <w:color w:val="0070C0"/>
                <w:kern w:val="2"/>
                <w:lang w:eastAsia="zh-CN"/>
              </w:rPr>
              <w:t xml:space="preserve"> on the different CCs</w:t>
            </w:r>
            <w:r w:rsidRPr="0036571A">
              <w:rPr>
                <w:color w:val="0070C0"/>
                <w:kern w:val="2"/>
                <w:lang w:eastAsia="zh-CN"/>
              </w:rPr>
              <w:t>.</w:t>
            </w:r>
          </w:p>
        </w:tc>
      </w:tr>
      <w:tr w:rsidR="00E13BF0" w14:paraId="7147E23F" w14:textId="77777777" w:rsidTr="006663F0">
        <w:tc>
          <w:tcPr>
            <w:tcW w:w="1529" w:type="dxa"/>
            <w:tcBorders>
              <w:top w:val="single" w:sz="4" w:space="0" w:color="auto"/>
              <w:left w:val="single" w:sz="4" w:space="0" w:color="auto"/>
              <w:bottom w:val="single" w:sz="4" w:space="0" w:color="auto"/>
              <w:right w:val="single" w:sz="4" w:space="0" w:color="auto"/>
            </w:tcBorders>
          </w:tcPr>
          <w:p w14:paraId="53B133C9"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1C85DA" w14:textId="77777777" w:rsidR="00E13BF0" w:rsidRDefault="00E13BF0" w:rsidP="00E13BF0">
            <w:pPr>
              <w:widowControl w:val="0"/>
              <w:spacing w:beforeLines="50" w:before="120"/>
              <w:rPr>
                <w:kern w:val="2"/>
                <w:lang w:eastAsia="zh-CN"/>
              </w:rPr>
            </w:pPr>
          </w:p>
        </w:tc>
      </w:tr>
      <w:tr w:rsidR="00E13BF0" w14:paraId="1AD062C6" w14:textId="77777777" w:rsidTr="006663F0">
        <w:tc>
          <w:tcPr>
            <w:tcW w:w="1529" w:type="dxa"/>
            <w:tcBorders>
              <w:top w:val="single" w:sz="4" w:space="0" w:color="auto"/>
              <w:left w:val="single" w:sz="4" w:space="0" w:color="auto"/>
              <w:bottom w:val="single" w:sz="4" w:space="0" w:color="auto"/>
              <w:right w:val="single" w:sz="4" w:space="0" w:color="auto"/>
            </w:tcBorders>
          </w:tcPr>
          <w:p w14:paraId="6DBF73DC"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CAB31" w14:textId="77777777" w:rsidR="00E13BF0" w:rsidRDefault="00E13BF0" w:rsidP="00E13BF0">
            <w:pPr>
              <w:widowControl w:val="0"/>
              <w:spacing w:beforeLines="50" w:before="120"/>
              <w:rPr>
                <w:iCs/>
                <w:kern w:val="2"/>
                <w:lang w:eastAsia="zh-CN"/>
              </w:rPr>
            </w:pPr>
          </w:p>
        </w:tc>
      </w:tr>
      <w:tr w:rsidR="00E13BF0" w14:paraId="608EBFDF" w14:textId="77777777" w:rsidTr="006663F0">
        <w:tc>
          <w:tcPr>
            <w:tcW w:w="1529" w:type="dxa"/>
            <w:tcBorders>
              <w:top w:val="single" w:sz="4" w:space="0" w:color="auto"/>
              <w:left w:val="single" w:sz="4" w:space="0" w:color="auto"/>
              <w:bottom w:val="single" w:sz="4" w:space="0" w:color="auto"/>
              <w:right w:val="single" w:sz="4" w:space="0" w:color="auto"/>
            </w:tcBorders>
          </w:tcPr>
          <w:p w14:paraId="476A15F4"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D90B2E" w14:textId="77777777" w:rsidR="00E13BF0" w:rsidRDefault="00E13BF0" w:rsidP="00E13BF0">
            <w:pPr>
              <w:spacing w:beforeLines="50" w:before="120"/>
              <w:rPr>
                <w:iCs/>
                <w:kern w:val="2"/>
                <w:lang w:eastAsia="zh-CN"/>
              </w:rPr>
            </w:pPr>
          </w:p>
        </w:tc>
      </w:tr>
    </w:tbl>
    <w:p w14:paraId="5F63B7E2" w14:textId="77777777" w:rsidR="006663F0" w:rsidRDefault="006663F0" w:rsidP="006663F0">
      <w:pPr>
        <w:rPr>
          <w:lang w:eastAsia="zh-CN"/>
        </w:rPr>
      </w:pPr>
    </w:p>
    <w:p w14:paraId="54093D99" w14:textId="77777777" w:rsidR="006663F0" w:rsidRPr="00FF046A" w:rsidRDefault="006663F0" w:rsidP="006663F0">
      <w:pPr>
        <w:jc w:val="both"/>
        <w:rPr>
          <w:b/>
          <w:bCs/>
          <w:lang w:val="en-US" w:eastAsia="zh-CN"/>
        </w:rPr>
      </w:pPr>
    </w:p>
    <w:p w14:paraId="2AE9D34D" w14:textId="77777777" w:rsidR="006663F0" w:rsidRDefault="006663F0" w:rsidP="006663F0">
      <w:r>
        <w:t xml:space="preserve">On the one-shot triggering, based on question 3.5.3, all companies </w:t>
      </w:r>
      <w:r w:rsidRPr="00913CB5">
        <w:rPr>
          <w:highlight w:val="yellow"/>
        </w:rPr>
        <w:t>except ZTE</w:t>
      </w:r>
      <w:r>
        <w:t xml:space="preserve"> prefer only a single one-shot re-transmission per PUCCH slot. So the following is proposed:</w:t>
      </w:r>
    </w:p>
    <w:p w14:paraId="675BFAC6" w14:textId="77777777" w:rsidR="006663F0" w:rsidRPr="003B4BEB" w:rsidRDefault="006663F0" w:rsidP="006663F0">
      <w:pPr>
        <w:spacing w:after="0"/>
        <w:rPr>
          <w:b/>
          <w:bCs/>
        </w:rPr>
      </w:pPr>
      <w:r>
        <w:rPr>
          <w:b/>
          <w:bCs/>
          <w:highlight w:val="yellow"/>
        </w:rPr>
        <w:t>Proposal 3.7.1</w:t>
      </w:r>
      <w:r w:rsidRPr="003B4BEB">
        <w:rPr>
          <w:b/>
          <w:bCs/>
          <w:highlight w:val="yellow"/>
        </w:rPr>
        <w:t>:</w:t>
      </w:r>
      <w:r w:rsidRPr="003B4BEB">
        <w:rPr>
          <w:b/>
          <w:bCs/>
        </w:rPr>
        <w:t xml:space="preserve"> For Rel-17 one-shot triggering for HARQ-ACK re-transmissio</w:t>
      </w:r>
      <w:r>
        <w:rPr>
          <w:b/>
          <w:bCs/>
        </w:rPr>
        <w:t xml:space="preserve">n, </w:t>
      </w:r>
      <w:r w:rsidRPr="003B4BEB">
        <w:rPr>
          <w:b/>
          <w:bCs/>
        </w:rPr>
        <w:t>the UE does not expect more than one triggering DCI for Rel-17 one-shot feedback indicating the same PUCCH slot for the re-transmission of HARQ-ACK CBs of different PUCCH slots to be re-transmitted</w:t>
      </w:r>
    </w:p>
    <w:p w14:paraId="4EB07AE9" w14:textId="77777777" w:rsidR="006663F0" w:rsidRPr="003B4BEB" w:rsidRDefault="006663F0" w:rsidP="006663F0">
      <w:pPr>
        <w:pStyle w:val="ListParagraph"/>
        <w:numPr>
          <w:ilvl w:val="0"/>
          <w:numId w:val="184"/>
        </w:numPr>
        <w:spacing w:after="160" w:line="259" w:lineRule="auto"/>
        <w:rPr>
          <w:b/>
          <w:bCs/>
        </w:rPr>
      </w:pPr>
      <w:r w:rsidRPr="003B4BEB">
        <w:rPr>
          <w:b/>
          <w:bCs/>
        </w:rPr>
        <w:t>Note: i.e. only a single HARQ-ACK codebook / PUCCH occasion can be re-transmitted in a PUCCH slot</w:t>
      </w:r>
    </w:p>
    <w:tbl>
      <w:tblPr>
        <w:tblStyle w:val="TableGrid"/>
        <w:tblW w:w="9634" w:type="dxa"/>
        <w:tblLook w:val="04A0" w:firstRow="1" w:lastRow="0" w:firstColumn="1" w:lastColumn="0" w:noHBand="0" w:noVBand="1"/>
      </w:tblPr>
      <w:tblGrid>
        <w:gridCol w:w="2547"/>
        <w:gridCol w:w="7087"/>
      </w:tblGrid>
      <w:tr w:rsidR="006663F0" w14:paraId="425EC98C" w14:textId="77777777" w:rsidTr="006663F0">
        <w:tc>
          <w:tcPr>
            <w:tcW w:w="2547" w:type="dxa"/>
            <w:tcBorders>
              <w:top w:val="single" w:sz="4" w:space="0" w:color="auto"/>
              <w:left w:val="single" w:sz="4" w:space="0" w:color="auto"/>
              <w:bottom w:val="single" w:sz="4" w:space="0" w:color="auto"/>
              <w:right w:val="single" w:sz="4" w:space="0" w:color="auto"/>
            </w:tcBorders>
          </w:tcPr>
          <w:p w14:paraId="63681595" w14:textId="77777777" w:rsidR="006663F0" w:rsidRPr="00913CB5" w:rsidRDefault="006663F0" w:rsidP="006663F0">
            <w:pPr>
              <w:spacing w:beforeLines="50" w:before="120"/>
              <w:rPr>
                <w:iCs/>
                <w:color w:val="00B050"/>
                <w:kern w:val="2"/>
                <w:lang w:eastAsia="zh-CN"/>
              </w:rPr>
            </w:pPr>
            <w:r w:rsidRPr="00913CB5">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B10E646" w14:textId="5663C08D" w:rsidR="006663F0" w:rsidRDefault="006663F0" w:rsidP="006663F0">
            <w:pPr>
              <w:spacing w:beforeLines="50" w:before="120"/>
              <w:rPr>
                <w:iCs/>
                <w:kern w:val="2"/>
                <w:lang w:eastAsia="zh-CN"/>
              </w:rPr>
            </w:pPr>
            <w:r>
              <w:rPr>
                <w:iCs/>
                <w:kern w:val="2"/>
                <w:lang w:eastAsia="zh-CN"/>
              </w:rPr>
              <w:t xml:space="preserve">Nokia/NSB, DOCOMO, vivo, Samsung,OPPO, Sony, Intel, Lenovo/Motorola Mobility, Huawei/Hisi, </w:t>
            </w:r>
            <w:r>
              <w:rPr>
                <w:rFonts w:eastAsia="MS Mincho" w:hint="eastAsia"/>
                <w:kern w:val="2"/>
                <w:lang w:eastAsia="ja-JP"/>
              </w:rPr>
              <w:t>P</w:t>
            </w:r>
            <w:r>
              <w:rPr>
                <w:rFonts w:eastAsia="MS Mincho"/>
                <w:kern w:val="2"/>
                <w:lang w:eastAsia="ja-JP"/>
              </w:rPr>
              <w:t>anasonic, QC, NEC</w:t>
            </w:r>
            <w:r>
              <w:rPr>
                <w:rFonts w:eastAsiaTheme="minorEastAsia" w:hint="eastAsia"/>
                <w:kern w:val="2"/>
                <w:lang w:eastAsia="zh-CN"/>
              </w:rPr>
              <w:t>, CATT</w:t>
            </w:r>
            <w:r>
              <w:rPr>
                <w:rFonts w:eastAsiaTheme="minorEastAsia"/>
                <w:kern w:val="2"/>
                <w:lang w:eastAsia="zh-CN"/>
              </w:rPr>
              <w:t xml:space="preserve">, Apple, </w:t>
            </w:r>
            <w:r>
              <w:rPr>
                <w:iCs/>
                <w:kern w:val="2"/>
                <w:lang w:eastAsia="zh-CN"/>
              </w:rPr>
              <w:t>FGI/APT</w:t>
            </w:r>
            <w:r w:rsidR="00684692">
              <w:rPr>
                <w:iCs/>
                <w:kern w:val="2"/>
                <w:lang w:eastAsia="zh-CN"/>
              </w:rPr>
              <w:t>, LG</w:t>
            </w:r>
          </w:p>
        </w:tc>
      </w:tr>
      <w:tr w:rsidR="006663F0" w14:paraId="34B8B2ED" w14:textId="77777777" w:rsidTr="006663F0">
        <w:tc>
          <w:tcPr>
            <w:tcW w:w="2547" w:type="dxa"/>
            <w:tcBorders>
              <w:top w:val="single" w:sz="4" w:space="0" w:color="auto"/>
              <w:left w:val="single" w:sz="4" w:space="0" w:color="auto"/>
              <w:bottom w:val="single" w:sz="4" w:space="0" w:color="auto"/>
              <w:right w:val="single" w:sz="4" w:space="0" w:color="auto"/>
            </w:tcBorders>
          </w:tcPr>
          <w:p w14:paraId="4966C99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507582" w14:textId="77777777" w:rsidR="006663F0" w:rsidRDefault="006663F0" w:rsidP="006663F0">
            <w:pPr>
              <w:widowControl w:val="0"/>
              <w:spacing w:beforeLines="50" w:before="120"/>
              <w:rPr>
                <w:kern w:val="2"/>
                <w:lang w:eastAsia="zh-CN"/>
              </w:rPr>
            </w:pPr>
          </w:p>
        </w:tc>
      </w:tr>
    </w:tbl>
    <w:p w14:paraId="2CB4F881" w14:textId="52E5478D"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64C0613F"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46CC65"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1C1E3A"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70E2FDC5" w14:textId="77777777" w:rsidTr="006663F0">
        <w:tc>
          <w:tcPr>
            <w:tcW w:w="1529" w:type="dxa"/>
            <w:tcBorders>
              <w:top w:val="single" w:sz="4" w:space="0" w:color="auto"/>
              <w:left w:val="single" w:sz="4" w:space="0" w:color="auto"/>
              <w:bottom w:val="single" w:sz="4" w:space="0" w:color="auto"/>
              <w:right w:val="single" w:sz="4" w:space="0" w:color="auto"/>
            </w:tcBorders>
          </w:tcPr>
          <w:p w14:paraId="435FA758" w14:textId="5647144D"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7A3C5AB" w14:textId="7FE2BE5D" w:rsidR="00E13BF0" w:rsidRDefault="00E13BF0" w:rsidP="00E13BF0">
            <w:pPr>
              <w:spacing w:beforeLines="50" w:before="120"/>
              <w:rPr>
                <w:iCs/>
                <w:kern w:val="2"/>
                <w:lang w:eastAsia="zh-CN"/>
              </w:rPr>
            </w:pPr>
            <w:r>
              <w:rPr>
                <w:iCs/>
                <w:kern w:val="2"/>
                <w:lang w:eastAsia="zh-CN"/>
              </w:rPr>
              <w:t>We can live with the majority view.</w:t>
            </w:r>
          </w:p>
        </w:tc>
      </w:tr>
      <w:tr w:rsidR="00E13BF0" w14:paraId="377D3E76" w14:textId="77777777" w:rsidTr="006663F0">
        <w:tc>
          <w:tcPr>
            <w:tcW w:w="1529" w:type="dxa"/>
            <w:tcBorders>
              <w:top w:val="single" w:sz="4" w:space="0" w:color="auto"/>
              <w:left w:val="single" w:sz="4" w:space="0" w:color="auto"/>
              <w:bottom w:val="single" w:sz="4" w:space="0" w:color="auto"/>
              <w:right w:val="single" w:sz="4" w:space="0" w:color="auto"/>
            </w:tcBorders>
          </w:tcPr>
          <w:p w14:paraId="4F2E67CD"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50F96A" w14:textId="77777777" w:rsidR="00E13BF0" w:rsidRDefault="00E13BF0" w:rsidP="00E13BF0">
            <w:pPr>
              <w:widowControl w:val="0"/>
              <w:spacing w:beforeLines="50" w:before="120"/>
              <w:rPr>
                <w:kern w:val="2"/>
                <w:lang w:eastAsia="zh-CN"/>
              </w:rPr>
            </w:pPr>
          </w:p>
        </w:tc>
      </w:tr>
      <w:tr w:rsidR="00E13BF0" w14:paraId="53B28DD2" w14:textId="77777777" w:rsidTr="006663F0">
        <w:tc>
          <w:tcPr>
            <w:tcW w:w="1529" w:type="dxa"/>
            <w:tcBorders>
              <w:top w:val="single" w:sz="4" w:space="0" w:color="auto"/>
              <w:left w:val="single" w:sz="4" w:space="0" w:color="auto"/>
              <w:bottom w:val="single" w:sz="4" w:space="0" w:color="auto"/>
              <w:right w:val="single" w:sz="4" w:space="0" w:color="auto"/>
            </w:tcBorders>
          </w:tcPr>
          <w:p w14:paraId="5AD1FE5F"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8639E" w14:textId="77777777" w:rsidR="00E13BF0" w:rsidRDefault="00E13BF0" w:rsidP="00E13BF0">
            <w:pPr>
              <w:widowControl w:val="0"/>
              <w:spacing w:beforeLines="50" w:before="120"/>
              <w:rPr>
                <w:kern w:val="2"/>
                <w:lang w:eastAsia="zh-CN"/>
              </w:rPr>
            </w:pPr>
          </w:p>
        </w:tc>
      </w:tr>
      <w:tr w:rsidR="00E13BF0" w14:paraId="019184F9" w14:textId="77777777" w:rsidTr="006663F0">
        <w:tc>
          <w:tcPr>
            <w:tcW w:w="1529" w:type="dxa"/>
            <w:tcBorders>
              <w:top w:val="single" w:sz="4" w:space="0" w:color="auto"/>
              <w:left w:val="single" w:sz="4" w:space="0" w:color="auto"/>
              <w:bottom w:val="single" w:sz="4" w:space="0" w:color="auto"/>
              <w:right w:val="single" w:sz="4" w:space="0" w:color="auto"/>
            </w:tcBorders>
          </w:tcPr>
          <w:p w14:paraId="03F7A0F0"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E5BD07" w14:textId="77777777" w:rsidR="00E13BF0" w:rsidRDefault="00E13BF0" w:rsidP="00E13BF0">
            <w:pPr>
              <w:widowControl w:val="0"/>
              <w:spacing w:beforeLines="50" w:before="120"/>
              <w:rPr>
                <w:iCs/>
                <w:kern w:val="2"/>
                <w:lang w:eastAsia="zh-CN"/>
              </w:rPr>
            </w:pPr>
          </w:p>
        </w:tc>
      </w:tr>
      <w:tr w:rsidR="00E13BF0" w14:paraId="116017CC" w14:textId="77777777" w:rsidTr="006663F0">
        <w:tc>
          <w:tcPr>
            <w:tcW w:w="1529" w:type="dxa"/>
            <w:tcBorders>
              <w:top w:val="single" w:sz="4" w:space="0" w:color="auto"/>
              <w:left w:val="single" w:sz="4" w:space="0" w:color="auto"/>
              <w:bottom w:val="single" w:sz="4" w:space="0" w:color="auto"/>
              <w:right w:val="single" w:sz="4" w:space="0" w:color="auto"/>
            </w:tcBorders>
          </w:tcPr>
          <w:p w14:paraId="46A6E640"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DBFC06" w14:textId="77777777" w:rsidR="00E13BF0" w:rsidRDefault="00E13BF0" w:rsidP="00E13BF0">
            <w:pPr>
              <w:spacing w:beforeLines="50" w:before="120"/>
              <w:rPr>
                <w:iCs/>
                <w:kern w:val="2"/>
                <w:lang w:eastAsia="zh-CN"/>
              </w:rPr>
            </w:pPr>
          </w:p>
        </w:tc>
      </w:tr>
    </w:tbl>
    <w:p w14:paraId="2E7DA7A1" w14:textId="77777777" w:rsidR="006663F0" w:rsidRDefault="006663F0" w:rsidP="006663F0">
      <w:pPr>
        <w:rPr>
          <w:lang w:eastAsia="zh-CN"/>
        </w:rPr>
      </w:pPr>
    </w:p>
    <w:p w14:paraId="40F6D499" w14:textId="77777777" w:rsidR="006663F0" w:rsidRPr="00FF046A" w:rsidRDefault="006663F0" w:rsidP="006663F0">
      <w:pPr>
        <w:jc w:val="both"/>
        <w:rPr>
          <w:b/>
          <w:bCs/>
          <w:lang w:val="en-US" w:eastAsia="zh-CN"/>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Heading1"/>
      </w:pPr>
      <w:r w:rsidRPr="00E0627B">
        <w:lastRenderedPageBreak/>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lastRenderedPageBreak/>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lastRenderedPageBreak/>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7F29483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2E493B">
              <w:rPr>
                <w:rFonts w:eastAsiaTheme="minorEastAsia"/>
                <w:iCs/>
                <w:kern w:val="2"/>
                <w:lang w:eastAsia="zh-CN"/>
              </w:rPr>
              <w:t>,Xiaomi</w:t>
            </w:r>
            <w:r w:rsidR="00374CB6">
              <w:rPr>
                <w:rFonts w:eastAsiaTheme="minorEastAsia"/>
                <w:iCs/>
                <w:kern w:val="2"/>
                <w:lang w:eastAsia="zh-CN"/>
              </w:rPr>
              <w:t xml:space="preserve">, </w:t>
            </w:r>
            <w:r w:rsidR="00374CB6">
              <w:rPr>
                <w:iCs/>
                <w:kern w:val="2"/>
                <w:lang w:eastAsia="zh-CN"/>
              </w:rPr>
              <w:t>FGI/APT</w:t>
            </w:r>
            <w:r w:rsidR="006D47DE">
              <w:rPr>
                <w:iCs/>
                <w:kern w:val="2"/>
                <w:lang w:eastAsia="zh-CN"/>
              </w:rPr>
              <w:t>, Sharp</w:t>
            </w:r>
            <w:r w:rsidR="00ED4A24">
              <w:rPr>
                <w:iCs/>
                <w:kern w:val="2"/>
                <w:lang w:eastAsia="zh-CN"/>
              </w:rPr>
              <w:t>, Ericsson</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w:t>
            </w:r>
            <w:r w:rsidRPr="007448C3">
              <w:rPr>
                <w:kern w:val="2"/>
                <w:lang w:eastAsia="zh-CN"/>
              </w:rPr>
              <w:lastRenderedPageBreak/>
              <w:t xml:space="preserve">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subslotLengthForPUCCH in a PUCCH-Config, </w:t>
            </w:r>
            <w:r w:rsidRPr="00A95239">
              <w:rPr>
                <w:rFonts w:eastAsia="DengXian"/>
                <w:i/>
                <w:iCs/>
                <w:color w:val="0070C0"/>
                <w:sz w:val="21"/>
                <w:szCs w:val="21"/>
                <w:lang w:val="en-US" w:eastAsia="zh-CN"/>
              </w:rPr>
              <w:t xml:space="preserve">the first symbol of a PUCCH resource in </w:t>
            </w:r>
            <w:r w:rsidRPr="007448C3">
              <w:rPr>
                <w:rFonts w:eastAsia="DengXian"/>
                <w:i/>
                <w:iCs/>
                <w:color w:val="0070C0"/>
                <w:sz w:val="21"/>
                <w:szCs w:val="21"/>
                <w:lang w:eastAsia="zh-CN"/>
              </w:rPr>
              <w:t xml:space="preserve">PUCCH-Config </w:t>
            </w:r>
            <w:r w:rsidRPr="00A95239">
              <w:rPr>
                <w:rFonts w:eastAsia="DengXian"/>
                <w:i/>
                <w:iCs/>
                <w:color w:val="0070C0"/>
                <w:sz w:val="21"/>
                <w:szCs w:val="21"/>
                <w:lang w:val="en-US" w:eastAsia="zh-CN"/>
              </w:rPr>
              <w:t xml:space="preserve">for multiplexing HARQ-ACK in a PUCCH transmission is relative to the first symbol of the </w:t>
            </w:r>
            <w:r w:rsidRPr="007448C3">
              <w:rPr>
                <w:rFonts w:eastAsia="DengXian"/>
                <w:i/>
                <w:iCs/>
                <w:color w:val="0070C0"/>
                <w:sz w:val="21"/>
                <w:szCs w:val="21"/>
                <w:lang w:eastAsia="zh-CN"/>
              </w:rPr>
              <w:t xml:space="preserve">subslotLengthForPUCCH </w:t>
            </w:r>
            <w:r w:rsidRPr="00A95239">
              <w:rPr>
                <w:rFonts w:eastAsia="DengXian"/>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A95239">
              <w:rPr>
                <w:rFonts w:eastAsia="DengXian"/>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r w:rsidRPr="007665F0">
              <w:rPr>
                <w:i/>
                <w:iCs/>
                <w:highlight w:val="yellow"/>
              </w:rPr>
              <w:t xml:space="preserve">subslotLengthForPUCCH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D45374">
            <w:pPr>
              <w:widowControl w:val="0"/>
              <w:spacing w:beforeLines="50" w:before="120"/>
              <w:rPr>
                <w:kern w:val="2"/>
                <w:lang w:eastAsia="zh-CN"/>
              </w:rPr>
            </w:pPr>
            <w:r>
              <w:rPr>
                <w:kern w:val="2"/>
                <w:lang w:eastAsia="zh-CN"/>
              </w:rPr>
              <w:lastRenderedPageBreak/>
              <w:t>Sony</w:t>
            </w:r>
          </w:p>
        </w:tc>
        <w:tc>
          <w:tcPr>
            <w:tcW w:w="8105" w:type="dxa"/>
          </w:tcPr>
          <w:p w14:paraId="66289B2B" w14:textId="77777777" w:rsidR="00F912E5" w:rsidRDefault="00F912E5" w:rsidP="00D45374">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24860EF4" w14:textId="742FB69A" w:rsidR="006663F0" w:rsidRPr="000D65E2" w:rsidRDefault="006663F0" w:rsidP="006663F0">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5F87833" w14:textId="77777777" w:rsidR="006663F0" w:rsidRDefault="006663F0" w:rsidP="006663F0">
      <w:pPr>
        <w:jc w:val="both"/>
        <w:rPr>
          <w:sz w:val="22"/>
          <w:szCs w:val="22"/>
          <w:lang w:eastAsia="zh-CN"/>
        </w:rPr>
      </w:pPr>
      <w:r>
        <w:rPr>
          <w:sz w:val="22"/>
          <w:szCs w:val="22"/>
          <w:lang w:eastAsia="zh-CN"/>
        </w:rPr>
        <w:t xml:space="preserve">Based on the previous two rounds, it may be better to re-consider the multiplexing of SR &amp; CSI till RAN1#106-e (based on the good comments by DoCoMo). </w:t>
      </w:r>
    </w:p>
    <w:p w14:paraId="68281EA5" w14:textId="77777777" w:rsidR="006663F0" w:rsidRDefault="006663F0" w:rsidP="006663F0">
      <w:pPr>
        <w:jc w:val="both"/>
        <w:rPr>
          <w:sz w:val="22"/>
          <w:szCs w:val="22"/>
          <w:lang w:eastAsia="zh-CN"/>
        </w:rPr>
      </w:pPr>
      <w:r>
        <w:rPr>
          <w:sz w:val="22"/>
          <w:szCs w:val="22"/>
          <w:lang w:eastAsia="zh-CN"/>
        </w:rPr>
        <w:t xml:space="preserve">But after the removed objection from one company from earlier rounds, the following should be agreeable: </w:t>
      </w:r>
    </w:p>
    <w:p w14:paraId="662C877E" w14:textId="77777777" w:rsidR="006663F0" w:rsidRDefault="006663F0" w:rsidP="006663F0">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556C7A9" w14:textId="77777777" w:rsidR="006663F0" w:rsidRPr="00811734" w:rsidRDefault="006663F0" w:rsidP="006663F0">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6663F0" w14:paraId="099D2795" w14:textId="77777777" w:rsidTr="006663F0">
        <w:tc>
          <w:tcPr>
            <w:tcW w:w="2547" w:type="dxa"/>
            <w:tcBorders>
              <w:top w:val="single" w:sz="4" w:space="0" w:color="auto"/>
              <w:left w:val="single" w:sz="4" w:space="0" w:color="auto"/>
              <w:bottom w:val="single" w:sz="4" w:space="0" w:color="auto"/>
              <w:right w:val="single" w:sz="4" w:space="0" w:color="auto"/>
            </w:tcBorders>
          </w:tcPr>
          <w:p w14:paraId="7D3684E5"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95319D" w14:textId="77777777" w:rsidR="006663F0" w:rsidRDefault="006663F0" w:rsidP="006663F0">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 Sony</w:t>
            </w:r>
          </w:p>
        </w:tc>
      </w:tr>
      <w:tr w:rsidR="006663F0" w14:paraId="0CABD005" w14:textId="77777777" w:rsidTr="006663F0">
        <w:tc>
          <w:tcPr>
            <w:tcW w:w="2547" w:type="dxa"/>
            <w:tcBorders>
              <w:top w:val="single" w:sz="4" w:space="0" w:color="auto"/>
              <w:left w:val="single" w:sz="4" w:space="0" w:color="auto"/>
              <w:bottom w:val="single" w:sz="4" w:space="0" w:color="auto"/>
              <w:right w:val="single" w:sz="4" w:space="0" w:color="auto"/>
            </w:tcBorders>
          </w:tcPr>
          <w:p w14:paraId="6D0446E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32EF" w14:textId="77777777" w:rsidR="006663F0" w:rsidRDefault="006663F0" w:rsidP="006663F0">
            <w:pPr>
              <w:widowControl w:val="0"/>
              <w:spacing w:beforeLines="50" w:before="120"/>
              <w:rPr>
                <w:kern w:val="2"/>
                <w:lang w:eastAsia="zh-CN"/>
              </w:rPr>
            </w:pPr>
          </w:p>
        </w:tc>
      </w:tr>
    </w:tbl>
    <w:p w14:paraId="36581773" w14:textId="77777777" w:rsidR="006663F0" w:rsidRPr="00710D90" w:rsidRDefault="006663F0" w:rsidP="006663F0">
      <w:pPr>
        <w:jc w:val="both"/>
        <w:rPr>
          <w:sz w:val="22"/>
          <w:szCs w:val="22"/>
          <w:lang w:eastAsia="zh-CN"/>
        </w:rPr>
      </w:pPr>
    </w:p>
    <w:tbl>
      <w:tblPr>
        <w:tblStyle w:val="TableGrid"/>
        <w:tblW w:w="9634" w:type="dxa"/>
        <w:tblLook w:val="04A0" w:firstRow="1" w:lastRow="0" w:firstColumn="1" w:lastColumn="0" w:noHBand="0" w:noVBand="1"/>
      </w:tblPr>
      <w:tblGrid>
        <w:gridCol w:w="1529"/>
        <w:gridCol w:w="8105"/>
      </w:tblGrid>
      <w:tr w:rsidR="006663F0" w14:paraId="421B23E6"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5D37F0"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37FE15"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0B56FC1C" w14:textId="77777777" w:rsidTr="006663F0">
        <w:tc>
          <w:tcPr>
            <w:tcW w:w="1529" w:type="dxa"/>
            <w:tcBorders>
              <w:top w:val="single" w:sz="4" w:space="0" w:color="auto"/>
              <w:left w:val="single" w:sz="4" w:space="0" w:color="auto"/>
              <w:bottom w:val="single" w:sz="4" w:space="0" w:color="auto"/>
              <w:right w:val="single" w:sz="4" w:space="0" w:color="auto"/>
            </w:tcBorders>
          </w:tcPr>
          <w:p w14:paraId="263D1835"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D66114" w14:textId="77777777" w:rsidR="006663F0" w:rsidRDefault="006663F0" w:rsidP="006663F0">
            <w:pPr>
              <w:spacing w:beforeLines="50" w:before="120"/>
              <w:rPr>
                <w:iCs/>
                <w:kern w:val="2"/>
                <w:lang w:eastAsia="zh-CN"/>
              </w:rPr>
            </w:pPr>
          </w:p>
        </w:tc>
      </w:tr>
      <w:tr w:rsidR="006663F0" w14:paraId="1BF60BC5" w14:textId="77777777" w:rsidTr="006663F0">
        <w:tc>
          <w:tcPr>
            <w:tcW w:w="1529" w:type="dxa"/>
            <w:tcBorders>
              <w:top w:val="single" w:sz="4" w:space="0" w:color="auto"/>
              <w:left w:val="single" w:sz="4" w:space="0" w:color="auto"/>
              <w:bottom w:val="single" w:sz="4" w:space="0" w:color="auto"/>
              <w:right w:val="single" w:sz="4" w:space="0" w:color="auto"/>
            </w:tcBorders>
          </w:tcPr>
          <w:p w14:paraId="2312685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3A4F04" w14:textId="77777777" w:rsidR="006663F0" w:rsidRDefault="006663F0" w:rsidP="006663F0">
            <w:pPr>
              <w:widowControl w:val="0"/>
              <w:spacing w:beforeLines="50" w:before="120"/>
              <w:rPr>
                <w:kern w:val="2"/>
                <w:lang w:eastAsia="zh-CN"/>
              </w:rPr>
            </w:pPr>
          </w:p>
        </w:tc>
      </w:tr>
      <w:tr w:rsidR="006663F0" w14:paraId="3430AB49" w14:textId="77777777" w:rsidTr="006663F0">
        <w:tc>
          <w:tcPr>
            <w:tcW w:w="1529" w:type="dxa"/>
            <w:tcBorders>
              <w:top w:val="single" w:sz="4" w:space="0" w:color="auto"/>
              <w:left w:val="single" w:sz="4" w:space="0" w:color="auto"/>
              <w:bottom w:val="single" w:sz="4" w:space="0" w:color="auto"/>
              <w:right w:val="single" w:sz="4" w:space="0" w:color="auto"/>
            </w:tcBorders>
          </w:tcPr>
          <w:p w14:paraId="492E4AB3"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F48F78" w14:textId="77777777" w:rsidR="006663F0" w:rsidRDefault="006663F0" w:rsidP="006663F0">
            <w:pPr>
              <w:widowControl w:val="0"/>
              <w:spacing w:beforeLines="50" w:before="120"/>
              <w:rPr>
                <w:kern w:val="2"/>
                <w:lang w:eastAsia="zh-CN"/>
              </w:rPr>
            </w:pPr>
          </w:p>
        </w:tc>
      </w:tr>
      <w:tr w:rsidR="006663F0" w14:paraId="5C3EFEE4" w14:textId="77777777" w:rsidTr="006663F0">
        <w:tc>
          <w:tcPr>
            <w:tcW w:w="1529" w:type="dxa"/>
            <w:tcBorders>
              <w:top w:val="single" w:sz="4" w:space="0" w:color="auto"/>
              <w:left w:val="single" w:sz="4" w:space="0" w:color="auto"/>
              <w:bottom w:val="single" w:sz="4" w:space="0" w:color="auto"/>
              <w:right w:val="single" w:sz="4" w:space="0" w:color="auto"/>
            </w:tcBorders>
          </w:tcPr>
          <w:p w14:paraId="4A27EE4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EDF78E" w14:textId="77777777" w:rsidR="006663F0" w:rsidRDefault="006663F0" w:rsidP="006663F0">
            <w:pPr>
              <w:widowControl w:val="0"/>
              <w:spacing w:beforeLines="50" w:before="120"/>
              <w:rPr>
                <w:iCs/>
                <w:kern w:val="2"/>
                <w:lang w:eastAsia="zh-CN"/>
              </w:rPr>
            </w:pPr>
          </w:p>
        </w:tc>
      </w:tr>
      <w:tr w:rsidR="006663F0" w14:paraId="64DA390A" w14:textId="77777777" w:rsidTr="006663F0">
        <w:tc>
          <w:tcPr>
            <w:tcW w:w="1529" w:type="dxa"/>
            <w:tcBorders>
              <w:top w:val="single" w:sz="4" w:space="0" w:color="auto"/>
              <w:left w:val="single" w:sz="4" w:space="0" w:color="auto"/>
              <w:bottom w:val="single" w:sz="4" w:space="0" w:color="auto"/>
              <w:right w:val="single" w:sz="4" w:space="0" w:color="auto"/>
            </w:tcBorders>
          </w:tcPr>
          <w:p w14:paraId="77C557DA"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C83D08" w14:textId="77777777" w:rsidR="006663F0" w:rsidRDefault="006663F0" w:rsidP="006663F0">
            <w:pPr>
              <w:spacing w:beforeLines="50" w:before="120"/>
              <w:rPr>
                <w:iCs/>
                <w:kern w:val="2"/>
                <w:lang w:eastAsia="zh-CN"/>
              </w:rPr>
            </w:pPr>
          </w:p>
        </w:tc>
      </w:tr>
    </w:tbl>
    <w:p w14:paraId="22CB2C5F" w14:textId="77777777" w:rsidR="006663F0" w:rsidRDefault="006663F0" w:rsidP="006663F0">
      <w:pPr>
        <w:rPr>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lastRenderedPageBreak/>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lastRenderedPageBreak/>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w:t>
            </w:r>
            <w:r>
              <w:rPr>
                <w:kern w:val="2"/>
                <w:lang w:eastAsia="zh-CN"/>
              </w:rPr>
              <w:lastRenderedPageBreak/>
              <w:t xml:space="preserve">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lastRenderedPageBreak/>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w:t>
            </w:r>
            <w:r w:rsidRPr="00BD45E2">
              <w:rPr>
                <w:color w:val="0070C0"/>
                <w:kern w:val="2"/>
                <w:lang w:eastAsia="zh-CN"/>
              </w:rPr>
              <w:lastRenderedPageBreak/>
              <w:t>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 xml:space="preserve">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w:t>
            </w:r>
            <w:r>
              <w:rPr>
                <w:iCs/>
                <w:kern w:val="2"/>
                <w:lang w:eastAsia="zh-CN"/>
              </w:rPr>
              <w:lastRenderedPageBreak/>
              <w:t>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lastRenderedPageBreak/>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lastRenderedPageBreak/>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lastRenderedPageBreak/>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lastRenderedPageBreak/>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lastRenderedPageBreak/>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lastRenderedPageBreak/>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r w:rsidR="0091477A" w14:paraId="74E6FE50" w14:textId="77777777" w:rsidTr="006C34D8">
        <w:tc>
          <w:tcPr>
            <w:tcW w:w="1529" w:type="dxa"/>
          </w:tcPr>
          <w:p w14:paraId="0CDD780D" w14:textId="77777777" w:rsidR="0091477A" w:rsidRDefault="0091477A" w:rsidP="006C34D8">
            <w:pPr>
              <w:spacing w:beforeLines="50" w:before="120"/>
              <w:rPr>
                <w:kern w:val="2"/>
                <w:lang w:eastAsia="zh-CN"/>
              </w:rPr>
            </w:pPr>
            <w:r>
              <w:rPr>
                <w:kern w:val="2"/>
                <w:lang w:eastAsia="zh-CN"/>
              </w:rPr>
              <w:t>Apple</w:t>
            </w:r>
          </w:p>
        </w:tc>
        <w:tc>
          <w:tcPr>
            <w:tcW w:w="8105" w:type="dxa"/>
          </w:tcPr>
          <w:p w14:paraId="275332F6" w14:textId="77777777" w:rsidR="0091477A" w:rsidRDefault="0091477A" w:rsidP="006C34D8">
            <w:pPr>
              <w:spacing w:beforeLines="50" w:before="120"/>
              <w:rPr>
                <w:lang w:eastAsia="zh-CN"/>
              </w:rPr>
            </w:pPr>
            <w:r>
              <w:rPr>
                <w:lang w:eastAsia="zh-CN"/>
              </w:rPr>
              <w:t>Our point is that the current pseudo-code only works well if we assume “</w:t>
            </w:r>
            <w:r w:rsidRPr="00BF6422">
              <w:rPr>
                <w:lang w:eastAsia="zh-CN"/>
              </w:rPr>
              <w:t>k = 0 corresponds to the last UL slot that overlaps with the DL slot for the PDSCH</w:t>
            </w:r>
            <w:r>
              <w:rPr>
                <w:lang w:eastAsia="zh-CN"/>
              </w:rPr>
              <w:t>”. It has some issues if we assume “</w:t>
            </w:r>
            <w:r w:rsidRPr="00BF6422">
              <w:rPr>
                <w:lang w:eastAsia="zh-CN"/>
              </w:rPr>
              <w:t>k = 0 corresponds to the last UL slot that overlaps with the PDSCH</w:t>
            </w:r>
            <w:r>
              <w:rPr>
                <w:lang w:eastAsia="zh-CN"/>
              </w:rPr>
              <w:t>”. Since for sub-slot we agreed that “</w:t>
            </w:r>
            <w:r w:rsidRPr="00821D8A">
              <w:rPr>
                <w:lang w:eastAsia="zh-CN"/>
              </w:rPr>
              <w:t>k = 0 corresponds to the last UL sub-slot that overlaps with the PDSCH</w:t>
            </w:r>
            <w:r>
              <w:rPr>
                <w:lang w:eastAsia="zh-CN"/>
              </w:rPr>
              <w:t>”, some changes are needed for the pseudo-code if we want it to to work well. This is independent of whether we do pruning per DL slot or per sub-slot.</w:t>
            </w:r>
          </w:p>
          <w:p w14:paraId="3DD6CF99" w14:textId="77777777" w:rsidR="0091477A" w:rsidRDefault="0091477A" w:rsidP="006C34D8">
            <w:pPr>
              <w:spacing w:beforeLines="50" w:before="120"/>
              <w:rPr>
                <w:lang w:eastAsia="zh-CN"/>
              </w:rPr>
            </w:pPr>
            <w:r>
              <w:rPr>
                <w:lang w:eastAsia="zh-CN"/>
              </w:rPr>
              <w:t>In short, even if we go with per-sub-slot pruning, there is still some additional changes needed for the pseudo code.</w:t>
            </w:r>
          </w:p>
        </w:tc>
      </w:tr>
    </w:tbl>
    <w:p w14:paraId="2C1C2CC0" w14:textId="77777777" w:rsidR="005D6A53" w:rsidRPr="00462A70" w:rsidRDefault="005D6A53" w:rsidP="005D6A53">
      <w:pPr>
        <w:jc w:val="both"/>
        <w:rPr>
          <w:b/>
          <w:bCs/>
        </w:rPr>
      </w:pPr>
    </w:p>
    <w:p w14:paraId="1AB1435E" w14:textId="77777777" w:rsidR="006663F0" w:rsidRPr="00462A70" w:rsidRDefault="006663F0" w:rsidP="006663F0">
      <w:pPr>
        <w:jc w:val="both"/>
        <w:rPr>
          <w:b/>
          <w:bCs/>
        </w:rPr>
      </w:pPr>
    </w:p>
    <w:p w14:paraId="1D721E61" w14:textId="0365E553" w:rsidR="006663F0" w:rsidRPr="000D65E2" w:rsidRDefault="006663F0" w:rsidP="006663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3E042FAD" w14:textId="1ACBD724" w:rsidR="006663F0" w:rsidRDefault="006663F0" w:rsidP="006663F0">
      <w:pPr>
        <w:jc w:val="both"/>
      </w:pPr>
      <w:r>
        <w:t xml:space="preserve">On the Type 1 HARQ-ACK codebook that situation is still the same a large number of companies proposal pruning per slot and two companies want to have the pruning per sub-slot. So the same proposal is added here again: </w:t>
      </w:r>
    </w:p>
    <w:p w14:paraId="41A5E1C7" w14:textId="77777777" w:rsidR="006663F0" w:rsidRDefault="006663F0" w:rsidP="006663F0">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13D378A5" w14:textId="77777777" w:rsidR="006663F0" w:rsidRDefault="006663F0" w:rsidP="006663F0">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6663F0" w14:paraId="4D2BB33D" w14:textId="77777777" w:rsidTr="006663F0">
        <w:tc>
          <w:tcPr>
            <w:tcW w:w="2547" w:type="dxa"/>
            <w:tcBorders>
              <w:top w:val="single" w:sz="4" w:space="0" w:color="auto"/>
              <w:left w:val="single" w:sz="4" w:space="0" w:color="auto"/>
              <w:bottom w:val="single" w:sz="4" w:space="0" w:color="auto"/>
              <w:right w:val="single" w:sz="4" w:space="0" w:color="auto"/>
            </w:tcBorders>
          </w:tcPr>
          <w:p w14:paraId="32C81441"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0BDD1F0" w14:textId="038F3173" w:rsidR="006663F0" w:rsidRDefault="006663F0" w:rsidP="006663F0">
            <w:pPr>
              <w:spacing w:beforeLines="50" w:before="120"/>
              <w:rPr>
                <w:iCs/>
                <w:kern w:val="2"/>
                <w:lang w:eastAsia="zh-CN"/>
              </w:rPr>
            </w:pPr>
            <w:r>
              <w:rPr>
                <w:iCs/>
                <w:kern w:val="2"/>
                <w:lang w:eastAsia="zh-CN"/>
              </w:rPr>
              <w:t xml:space="preserve">Nokia/NSB, DOCOMO, vivo, </w:t>
            </w:r>
            <w:r>
              <w:rPr>
                <w:rFonts w:eastAsia="Malgun Gothic" w:hint="eastAsia"/>
                <w:iCs/>
                <w:kern w:val="2"/>
                <w:lang w:eastAsia="ko-KR"/>
              </w:rPr>
              <w:t>Samsung</w:t>
            </w:r>
            <w:r>
              <w:rPr>
                <w:iCs/>
                <w:kern w:val="2"/>
                <w:lang w:eastAsia="zh-CN"/>
              </w:rPr>
              <w:t>,Xiaomi,OPPO, Sony, Huawei/Hisi, Apple, ZTE</w:t>
            </w:r>
            <w:r>
              <w:rPr>
                <w:rFonts w:hint="eastAsia"/>
                <w:iCs/>
                <w:kern w:val="2"/>
                <w:lang w:eastAsia="zh-CN"/>
              </w:rPr>
              <w:t>, CATT</w:t>
            </w:r>
            <w:r>
              <w:rPr>
                <w:iCs/>
                <w:kern w:val="2"/>
                <w:lang w:eastAsia="zh-CN"/>
              </w:rPr>
              <w:t>, TCL</w:t>
            </w:r>
            <w:r w:rsidR="001A568D">
              <w:rPr>
                <w:iCs/>
                <w:kern w:val="2"/>
                <w:lang w:eastAsia="zh-CN"/>
              </w:rPr>
              <w:t>, Ericsson</w:t>
            </w:r>
          </w:p>
        </w:tc>
      </w:tr>
      <w:tr w:rsidR="006663F0" w14:paraId="1D554C8A" w14:textId="77777777" w:rsidTr="006663F0">
        <w:tc>
          <w:tcPr>
            <w:tcW w:w="2547" w:type="dxa"/>
            <w:tcBorders>
              <w:top w:val="single" w:sz="4" w:space="0" w:color="auto"/>
              <w:left w:val="single" w:sz="4" w:space="0" w:color="auto"/>
              <w:bottom w:val="single" w:sz="4" w:space="0" w:color="auto"/>
              <w:right w:val="single" w:sz="4" w:space="0" w:color="auto"/>
            </w:tcBorders>
          </w:tcPr>
          <w:p w14:paraId="2087F6D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155B1E" w14:textId="39D530D5" w:rsidR="006663F0" w:rsidRPr="001A688A" w:rsidRDefault="007539FB" w:rsidP="006663F0">
            <w:pPr>
              <w:widowControl w:val="0"/>
              <w:spacing w:beforeLines="50" w:before="120"/>
              <w:rPr>
                <w:rFonts w:eastAsia="Malgun Gothic"/>
                <w:kern w:val="2"/>
                <w:lang w:eastAsia="ko-KR"/>
              </w:rPr>
            </w:pPr>
            <w:r>
              <w:rPr>
                <w:rFonts w:eastAsia="Malgun Gothic"/>
                <w:kern w:val="2"/>
                <w:lang w:eastAsia="ko-KR"/>
              </w:rPr>
              <w:t>Qualcomm</w:t>
            </w:r>
            <w:r w:rsidR="00684692">
              <w:rPr>
                <w:rFonts w:eastAsia="Malgun Gothic"/>
                <w:kern w:val="2"/>
                <w:lang w:eastAsia="ko-KR"/>
              </w:rPr>
              <w:t>, LG</w:t>
            </w:r>
          </w:p>
        </w:tc>
      </w:tr>
    </w:tbl>
    <w:p w14:paraId="6C661E46" w14:textId="77777777" w:rsidR="006663F0" w:rsidRPr="00FF046A"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5A275524"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094B02"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8F57C8"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0F3346" w14:paraId="6A48C52E" w14:textId="77777777" w:rsidTr="006663F0">
        <w:tc>
          <w:tcPr>
            <w:tcW w:w="1529" w:type="dxa"/>
            <w:tcBorders>
              <w:top w:val="single" w:sz="4" w:space="0" w:color="auto"/>
              <w:left w:val="single" w:sz="4" w:space="0" w:color="auto"/>
              <w:bottom w:val="single" w:sz="4" w:space="0" w:color="auto"/>
              <w:right w:val="single" w:sz="4" w:space="0" w:color="auto"/>
            </w:tcBorders>
          </w:tcPr>
          <w:p w14:paraId="31FA3CD7" w14:textId="11683CE5" w:rsidR="000F3346" w:rsidRDefault="000F3346" w:rsidP="000F3346">
            <w:pPr>
              <w:spacing w:beforeLines="50" w:before="120"/>
              <w:rPr>
                <w:iCs/>
                <w:kern w:val="2"/>
                <w:lang w:eastAsia="zh-CN"/>
              </w:rPr>
            </w:pPr>
            <w:r>
              <w:rPr>
                <w:iCs/>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66F4E1AC" w14:textId="77777777" w:rsidR="000F3346" w:rsidRDefault="000F3346" w:rsidP="000F3346">
            <w:pPr>
              <w:spacing w:beforeLines="50" w:before="120"/>
              <w:rPr>
                <w:iCs/>
                <w:kern w:val="2"/>
                <w:lang w:eastAsia="zh-CN"/>
              </w:rPr>
            </w:pPr>
            <w:r>
              <w:rPr>
                <w:iCs/>
                <w:kern w:val="2"/>
                <w:lang w:eastAsia="zh-CN"/>
              </w:rPr>
              <w:t xml:space="preserve">We can not agree on the proposal (not surprisingly). </w:t>
            </w:r>
          </w:p>
          <w:p w14:paraId="5B82846F" w14:textId="77777777" w:rsidR="000F3346" w:rsidRDefault="000F3346" w:rsidP="000F3346">
            <w:pPr>
              <w:spacing w:beforeLines="50" w:before="120"/>
              <w:rPr>
                <w:iCs/>
                <w:kern w:val="2"/>
                <w:lang w:eastAsia="zh-CN"/>
              </w:rPr>
            </w:pPr>
            <w:r>
              <w:rPr>
                <w:iCs/>
                <w:kern w:val="2"/>
                <w:lang w:eastAsia="zh-CN"/>
              </w:rPr>
              <w:t xml:space="preserve">Based on the company comments, it seems that different companies have different understandings of the spec impact of TDRA pruning based on slot vs subslot. We think that this is because we have not discussed how to implement slot-based vs subslot based TDRA pruning approaches in the spec in RAN1 up to now.  We also see that, besides Qualcomm, several companies would like to further discuss the spec impact of the two candidate approaches. Also, mixed numerology case was mentioned by many companies. How to address the mixed numerology case for slot-based vs subslot based approaches has not been discussed up to now either.  </w:t>
            </w:r>
          </w:p>
          <w:p w14:paraId="391F8751" w14:textId="77777777" w:rsidR="000F3346" w:rsidRDefault="000F3346" w:rsidP="000F3346">
            <w:pPr>
              <w:spacing w:beforeLines="50" w:before="120"/>
              <w:rPr>
                <w:iCs/>
                <w:kern w:val="2"/>
                <w:lang w:eastAsia="zh-CN"/>
              </w:rPr>
            </w:pPr>
            <w:r>
              <w:rPr>
                <w:iCs/>
                <w:kern w:val="2"/>
                <w:lang w:eastAsia="zh-CN"/>
              </w:rPr>
              <w:lastRenderedPageBreak/>
              <w:t xml:space="preserve">In our view, sub-slot based TDRA pruning approach is clearly much easier to implement, including for the mixed numerology case.  </w:t>
            </w:r>
            <w:r w:rsidRPr="00174453">
              <w:rPr>
                <w:b/>
                <w:kern w:val="2"/>
                <w:lang w:eastAsia="zh-CN"/>
              </w:rPr>
              <w:t>In fact, we have provided a complete CR in R1-</w:t>
            </w:r>
            <w:r w:rsidRPr="00174453">
              <w:rPr>
                <w:b/>
                <w:bCs/>
                <w:iCs/>
                <w:kern w:val="2"/>
                <w:lang w:eastAsia="zh-CN"/>
              </w:rPr>
              <w:t>2008608</w:t>
            </w:r>
            <w:r>
              <w:rPr>
                <w:b/>
                <w:bCs/>
                <w:iCs/>
                <w:kern w:val="2"/>
                <w:lang w:eastAsia="zh-CN"/>
              </w:rPr>
              <w:t xml:space="preserve"> (in Rel-16)</w:t>
            </w:r>
            <w:r w:rsidRPr="00174453">
              <w:rPr>
                <w:b/>
                <w:bCs/>
                <w:iCs/>
                <w:kern w:val="2"/>
                <w:lang w:eastAsia="zh-CN"/>
              </w:rPr>
              <w:t xml:space="preserve"> to implement sub-slot based TDRA pruning. The CR also solves the issue pointed out by Apple for the mixed numerology case.</w:t>
            </w:r>
            <w:r>
              <w:rPr>
                <w:iCs/>
                <w:kern w:val="2"/>
                <w:lang w:eastAsia="zh-CN"/>
              </w:rPr>
              <w:t xml:space="preserve"> </w:t>
            </w:r>
          </w:p>
          <w:p w14:paraId="33ADC5C4" w14:textId="77777777" w:rsidR="000F3346" w:rsidRDefault="000F3346" w:rsidP="000F3346">
            <w:pPr>
              <w:spacing w:beforeLines="50" w:before="120"/>
              <w:rPr>
                <w:iCs/>
                <w:kern w:val="2"/>
                <w:lang w:eastAsia="zh-CN"/>
              </w:rPr>
            </w:pPr>
            <w:r>
              <w:rPr>
                <w:iCs/>
                <w:kern w:val="2"/>
                <w:lang w:eastAsia="zh-CN"/>
              </w:rPr>
              <w:t>As such, we can not agree on the proposal. The spec impact of slot-based TDRA pruning is not clear to us.  We suggest companies come back with their CR/TP in the next meeting, to discuss the spec impacts of the two candidate approaches, before making a final decision for down-selection. As commented earlier, caution should be taken in order not to make the same “mistake” as in Rel-16 (in which the subslot based Type-1 HARQ-ACK CB was overlooked during the WI phase).</w:t>
            </w:r>
          </w:p>
          <w:p w14:paraId="67FCDA1F" w14:textId="2400ECC3" w:rsidR="00937391" w:rsidRDefault="00937391" w:rsidP="000F3346">
            <w:pPr>
              <w:spacing w:beforeLines="50" w:before="120"/>
              <w:rPr>
                <w:iCs/>
                <w:kern w:val="2"/>
                <w:lang w:eastAsia="zh-CN"/>
              </w:rPr>
            </w:pPr>
            <w:r w:rsidRPr="00C845BC">
              <w:rPr>
                <w:iCs/>
                <w:color w:val="0070C0"/>
                <w:kern w:val="2"/>
                <w:lang w:eastAsia="zh-CN"/>
              </w:rPr>
              <w:t xml:space="preserve">Moderator: </w:t>
            </w:r>
            <w:r>
              <w:rPr>
                <w:iCs/>
                <w:color w:val="0070C0"/>
                <w:kern w:val="2"/>
                <w:lang w:eastAsia="zh-CN"/>
              </w:rPr>
              <w:t>thanks for letting us know. Please note that we are not discussing Rel-17 CRs before the first Rel-17 specs version is available (so not during the WI phase anymore, as the first Rel-17 specs is earliest approved in Dec. 2021).</w:t>
            </w:r>
          </w:p>
        </w:tc>
      </w:tr>
      <w:tr w:rsidR="000F3346" w14:paraId="5846F773" w14:textId="77777777" w:rsidTr="006663F0">
        <w:tc>
          <w:tcPr>
            <w:tcW w:w="1529" w:type="dxa"/>
            <w:tcBorders>
              <w:top w:val="single" w:sz="4" w:space="0" w:color="auto"/>
              <w:left w:val="single" w:sz="4" w:space="0" w:color="auto"/>
              <w:bottom w:val="single" w:sz="4" w:space="0" w:color="auto"/>
              <w:right w:val="single" w:sz="4" w:space="0" w:color="auto"/>
            </w:tcBorders>
          </w:tcPr>
          <w:p w14:paraId="04C16176" w14:textId="42BF252F" w:rsidR="000F3346" w:rsidRPr="00684692" w:rsidRDefault="00684692" w:rsidP="000F3346">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6D6393D" w14:textId="65090A21" w:rsidR="00684692" w:rsidRDefault="005E2891" w:rsidP="00684692">
            <w:pPr>
              <w:widowControl w:val="0"/>
              <w:spacing w:beforeLines="50" w:before="120"/>
              <w:rPr>
                <w:rFonts w:eastAsia="Malgun Gothic"/>
                <w:kern w:val="2"/>
                <w:lang w:eastAsia="ko-KR"/>
              </w:rPr>
            </w:pPr>
            <w:r>
              <w:rPr>
                <w:rFonts w:eastAsia="Malgun Gothic" w:hint="eastAsia"/>
                <w:kern w:val="2"/>
                <w:lang w:eastAsia="ko-KR"/>
              </w:rPr>
              <w:t xml:space="preserve">It is hard to accept the proposal for now. </w:t>
            </w:r>
          </w:p>
          <w:p w14:paraId="22060F6A" w14:textId="0E4CA32C" w:rsidR="000F3346" w:rsidRDefault="00684692" w:rsidP="00684692">
            <w:pPr>
              <w:widowControl w:val="0"/>
              <w:spacing w:beforeLines="50" w:before="120"/>
              <w:rPr>
                <w:rFonts w:eastAsia="Malgun Gothic"/>
                <w:kern w:val="2"/>
                <w:lang w:eastAsia="ko-KR"/>
              </w:rPr>
            </w:pPr>
            <w:r>
              <w:rPr>
                <w:rFonts w:eastAsia="Malgun Gothic"/>
                <w:kern w:val="2"/>
                <w:lang w:eastAsia="ko-KR"/>
              </w:rPr>
              <w:t xml:space="preserve">Through a couple of meetings, now we have common understaning that grouping per sub-slot has less specification impact and there is clear trade-off. </w:t>
            </w:r>
          </w:p>
          <w:p w14:paraId="393C8E92" w14:textId="77777777" w:rsidR="00684692" w:rsidRDefault="00684692" w:rsidP="005E2891">
            <w:pPr>
              <w:widowControl w:val="0"/>
              <w:spacing w:beforeLines="50" w:before="120"/>
              <w:rPr>
                <w:rFonts w:eastAsia="Malgun Gothic"/>
                <w:kern w:val="2"/>
                <w:lang w:eastAsia="ko-KR"/>
              </w:rPr>
            </w:pPr>
            <w:r>
              <w:rPr>
                <w:rFonts w:eastAsia="Malgun Gothic" w:hint="eastAsia"/>
                <w:kern w:val="2"/>
                <w:lang w:eastAsia="ko-KR"/>
              </w:rPr>
              <w:t>We should care about specification impacts.</w:t>
            </w:r>
            <w:r>
              <w:rPr>
                <w:rFonts w:eastAsia="Malgun Gothic"/>
                <w:kern w:val="2"/>
                <w:lang w:eastAsia="ko-KR"/>
              </w:rPr>
              <w:t xml:space="preserve"> In this AI, we have a lot of features and no one seems not easy to facilitate. Sub-slot type 1 HARQ-ACK codebook was agreed to study originally since it is regareded easy to support by replacing slot to sub-slot. However, now we are discussing to rewrite pseudo code from someone’s scratch,</w:t>
            </w:r>
            <w:r w:rsidR="005E2891">
              <w:rPr>
                <w:rFonts w:eastAsia="Malgun Gothic"/>
                <w:kern w:val="2"/>
                <w:lang w:eastAsia="ko-KR"/>
              </w:rPr>
              <w:t xml:space="preserve"> which is not provided yet. This is</w:t>
            </w:r>
            <w:r>
              <w:rPr>
                <w:rFonts w:eastAsia="Malgun Gothic"/>
                <w:kern w:val="2"/>
                <w:lang w:eastAsia="ko-KR"/>
              </w:rPr>
              <w:t xml:space="preserve"> hard to be acceptable.</w:t>
            </w:r>
          </w:p>
          <w:p w14:paraId="09C4A6FD" w14:textId="3C7D2D61" w:rsidR="005E2891" w:rsidRPr="00684692" w:rsidRDefault="005E2891" w:rsidP="005E2891">
            <w:pPr>
              <w:widowControl w:val="0"/>
              <w:spacing w:beforeLines="50" w:before="120"/>
              <w:rPr>
                <w:rFonts w:eastAsia="Malgun Gothic"/>
                <w:kern w:val="2"/>
                <w:lang w:eastAsia="ko-KR"/>
              </w:rPr>
            </w:pPr>
            <w:r>
              <w:rPr>
                <w:rFonts w:eastAsia="Malgun Gothic"/>
                <w:kern w:val="2"/>
                <w:lang w:eastAsia="ko-KR"/>
              </w:rPr>
              <w:t xml:space="preserve">Similar to Qualcomm’s suggestion, we also would like to see envisioned specification impact of slot-level TDRA grouping based on running specification, which could relief our concern. </w:t>
            </w:r>
          </w:p>
        </w:tc>
      </w:tr>
      <w:tr w:rsidR="000F3346" w14:paraId="310C9D2E" w14:textId="77777777" w:rsidTr="006663F0">
        <w:tc>
          <w:tcPr>
            <w:tcW w:w="1529" w:type="dxa"/>
            <w:tcBorders>
              <w:top w:val="single" w:sz="4" w:space="0" w:color="auto"/>
              <w:left w:val="single" w:sz="4" w:space="0" w:color="auto"/>
              <w:bottom w:val="single" w:sz="4" w:space="0" w:color="auto"/>
              <w:right w:val="single" w:sz="4" w:space="0" w:color="auto"/>
            </w:tcBorders>
          </w:tcPr>
          <w:p w14:paraId="358FD1D1" w14:textId="59E22F91" w:rsidR="000F3346" w:rsidRDefault="00E13BF0" w:rsidP="000F334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710D00" w14:textId="656189A3" w:rsidR="000F3346" w:rsidRDefault="00E13BF0" w:rsidP="000F3346">
            <w:pPr>
              <w:widowControl w:val="0"/>
              <w:spacing w:beforeLines="50" w:before="120"/>
              <w:rPr>
                <w:kern w:val="2"/>
                <w:lang w:eastAsia="zh-CN"/>
              </w:rPr>
            </w:pPr>
            <w:r>
              <w:rPr>
                <w:rFonts w:hint="eastAsia"/>
                <w:kern w:val="2"/>
                <w:lang w:eastAsia="zh-CN"/>
              </w:rPr>
              <w:t>W</w:t>
            </w:r>
            <w:r>
              <w:rPr>
                <w:kern w:val="2"/>
                <w:lang w:eastAsia="zh-CN"/>
              </w:rPr>
              <w:t>e can further discuss at next meeting.</w:t>
            </w:r>
          </w:p>
        </w:tc>
      </w:tr>
      <w:tr w:rsidR="00285567" w14:paraId="007C4DC9" w14:textId="77777777" w:rsidTr="006663F0">
        <w:tc>
          <w:tcPr>
            <w:tcW w:w="1529" w:type="dxa"/>
            <w:tcBorders>
              <w:top w:val="single" w:sz="4" w:space="0" w:color="auto"/>
              <w:left w:val="single" w:sz="4" w:space="0" w:color="auto"/>
              <w:bottom w:val="single" w:sz="4" w:space="0" w:color="auto"/>
              <w:right w:val="single" w:sz="4" w:space="0" w:color="auto"/>
            </w:tcBorders>
          </w:tcPr>
          <w:p w14:paraId="4BF6C1EE" w14:textId="0C59BC97" w:rsidR="00285567" w:rsidRDefault="00285567" w:rsidP="00285567">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547AA798" w14:textId="69A49C0F" w:rsidR="00285567" w:rsidRDefault="00285567" w:rsidP="00285567">
            <w:pPr>
              <w:widowControl w:val="0"/>
              <w:spacing w:beforeLines="50" w:before="120"/>
              <w:rPr>
                <w:iCs/>
                <w:kern w:val="2"/>
                <w:lang w:eastAsia="zh-CN"/>
              </w:rPr>
            </w:pPr>
            <w:r>
              <w:rPr>
                <w:rFonts w:hint="eastAsia"/>
                <w:iCs/>
                <w:kern w:val="2"/>
                <w:lang w:eastAsia="zh-CN"/>
              </w:rPr>
              <w:t>W</w:t>
            </w:r>
            <w:r>
              <w:rPr>
                <w:iCs/>
                <w:kern w:val="2"/>
                <w:lang w:eastAsia="zh-CN"/>
              </w:rPr>
              <w:t>e prefer to make the decision later until more details on how to construct the sub-slot based Type-1 CB with same numerology and mixed numerologies are provided.</w:t>
            </w:r>
          </w:p>
        </w:tc>
      </w:tr>
      <w:tr w:rsidR="00937391" w14:paraId="243EB006" w14:textId="77777777" w:rsidTr="006663F0">
        <w:tc>
          <w:tcPr>
            <w:tcW w:w="1529" w:type="dxa"/>
            <w:tcBorders>
              <w:top w:val="single" w:sz="4" w:space="0" w:color="auto"/>
              <w:left w:val="single" w:sz="4" w:space="0" w:color="auto"/>
              <w:bottom w:val="single" w:sz="4" w:space="0" w:color="auto"/>
              <w:right w:val="single" w:sz="4" w:space="0" w:color="auto"/>
            </w:tcBorders>
          </w:tcPr>
          <w:p w14:paraId="3BC0CA26" w14:textId="3E0B4683" w:rsidR="00937391" w:rsidRDefault="00937391" w:rsidP="00937391">
            <w:pPr>
              <w:spacing w:beforeLines="50" w:before="120"/>
              <w:rPr>
                <w:iCs/>
                <w:kern w:val="2"/>
                <w:lang w:eastAsia="zh-CN"/>
              </w:rPr>
            </w:pPr>
            <w:r w:rsidRPr="00C845BC">
              <w:rPr>
                <w:iCs/>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519CD2CD" w14:textId="77777777" w:rsidR="00937391" w:rsidRDefault="00937391" w:rsidP="00937391">
            <w:pPr>
              <w:spacing w:beforeLines="50" w:before="120"/>
              <w:rPr>
                <w:iCs/>
                <w:color w:val="0070C0"/>
                <w:kern w:val="2"/>
                <w:lang w:eastAsia="zh-CN"/>
              </w:rPr>
            </w:pPr>
            <w:r>
              <w:rPr>
                <w:iCs/>
                <w:color w:val="0070C0"/>
                <w:kern w:val="2"/>
                <w:lang w:eastAsia="zh-CN"/>
              </w:rPr>
              <w:t xml:space="preserve">Seems companies want to continue discussing. I don’t know how we can discuss this by email – but companies provide your input next time. I can put the different options out there to see which option or in which direction this could go. </w:t>
            </w:r>
          </w:p>
          <w:p w14:paraId="6E17DB23" w14:textId="084FD9B1" w:rsidR="00937391" w:rsidRDefault="00937391" w:rsidP="00937391">
            <w:pPr>
              <w:spacing w:beforeLines="50" w:before="120"/>
              <w:rPr>
                <w:iCs/>
                <w:kern w:val="2"/>
                <w:lang w:eastAsia="zh-CN"/>
              </w:rPr>
            </w:pPr>
            <w:r>
              <w:rPr>
                <w:iCs/>
                <w:color w:val="0070C0"/>
                <w:kern w:val="2"/>
                <w:lang w:eastAsia="zh-CN"/>
              </w:rPr>
              <w:t xml:space="preserve">But clearly I do not have the bandwidth to comment on the different options (and trying to understand the details of the TPs or steps), so proponent companies to clarify their proposals (as it actually should be, not moderator’s task to explain some companies proposal!). </w:t>
            </w:r>
          </w:p>
        </w:tc>
      </w:tr>
    </w:tbl>
    <w:p w14:paraId="13F395A6" w14:textId="77777777" w:rsidR="006663F0" w:rsidRDefault="006663F0" w:rsidP="006663F0">
      <w:pPr>
        <w:rPr>
          <w:lang w:eastAsia="zh-CN"/>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lastRenderedPageBreak/>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lastRenderedPageBreak/>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lastRenderedPageBreak/>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lastRenderedPageBreak/>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lastRenderedPageBreak/>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lastRenderedPageBreak/>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lastRenderedPageBreak/>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lastRenderedPageBreak/>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lastRenderedPageBreak/>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 xml:space="preserve">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w:t>
            </w:r>
            <w:r>
              <w:rPr>
                <w:rStyle w:val="normaltextrun"/>
                <w:color w:val="000000"/>
                <w:shd w:val="clear" w:color="auto" w:fill="FFFFFF"/>
              </w:rPr>
              <w:lastRenderedPageBreak/>
              <w:t>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lastRenderedPageBreak/>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lastRenderedPageBreak/>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lastRenderedPageBreak/>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lastRenderedPageBreak/>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lastRenderedPageBreak/>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lastRenderedPageBreak/>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 xml:space="preserve">Please add your companies </w:t>
      </w:r>
      <w:r w:rsidRPr="004046F5">
        <w:rPr>
          <w:b/>
          <w:bCs/>
        </w:rPr>
        <w:lastRenderedPageBreak/>
        <w:t>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lastRenderedPageBreak/>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lastRenderedPageBreak/>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lastRenderedPageBreak/>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lastRenderedPageBreak/>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lastRenderedPageBreak/>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lastRenderedPageBreak/>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 xml:space="preserve">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w:t>
            </w:r>
            <w:r>
              <w:rPr>
                <w:iCs/>
                <w:kern w:val="2"/>
                <w:lang w:eastAsia="zh-CN"/>
              </w:rPr>
              <w:lastRenderedPageBreak/>
              <w:t>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lastRenderedPageBreak/>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lastRenderedPageBreak/>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lastRenderedPageBreak/>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lastRenderedPageBreak/>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lastRenderedPageBreak/>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w:t>
      </w:r>
      <w:r>
        <w:rPr>
          <w:sz w:val="22"/>
          <w:szCs w:val="22"/>
          <w:lang w:eastAsia="zh-CN"/>
        </w:rPr>
        <w:lastRenderedPageBreak/>
        <w:t xml:space="preserve">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lastRenderedPageBreak/>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lastRenderedPageBreak/>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lastRenderedPageBreak/>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TableGrid"/>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xml:space="preserve">, PUCCH switching is not supported in R15 regardless of SUL scenario or UL CA scenario. As we are now enabling PUCCH carrier switching in R17, it is natural to include fairly </w:t>
            </w:r>
            <w:r>
              <w:rPr>
                <w:iCs/>
                <w:kern w:val="2"/>
                <w:lang w:eastAsia="zh-CN"/>
              </w:rPr>
              <w:lastRenderedPageBreak/>
              <w:t>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TableGrid"/>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lastRenderedPageBreak/>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w:t>
            </w:r>
            <w:r>
              <w:rPr>
                <w:iCs/>
                <w:kern w:val="2"/>
                <w:lang w:eastAsia="zh-CN"/>
              </w:rPr>
              <w:lastRenderedPageBreak/>
              <w:t xml:space="preserve">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TableGrid"/>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PCell / PScell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lastRenderedPageBreak/>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r>
              <w:t xml:space="preserve">PCell / PScell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PCell/PScell is not the cell having smallest SCS, the granularity of the 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lastRenderedPageBreak/>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ListParagraph"/>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ListParagraph"/>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r w:rsidRPr="00334313">
              <w:rPr>
                <w:kern w:val="2"/>
                <w:lang w:val="it-IT" w:eastAsia="zh-CN"/>
              </w:rPr>
              <w:t>Lenovo/Motorola Mobility</w:t>
            </w:r>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 xml:space="preserve">We prefer Alt 2 to avoid the potential jumping of PUCCH on different cells within one PCell slot. We understand in this case rules to select one slot on PUCCH cell many need to defined (if </w:t>
            </w:r>
            <w:r>
              <w:rPr>
                <w:iCs/>
                <w:kern w:val="2"/>
                <w:lang w:eastAsia="zh-CN"/>
              </w:rPr>
              <w:lastRenderedPageBreak/>
              <w:t>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ListParagraph"/>
              <w:numPr>
                <w:ilvl w:val="0"/>
                <w:numId w:val="179"/>
              </w:numPr>
              <w:spacing w:after="160" w:line="259" w:lineRule="auto"/>
              <w:rPr>
                <w:b/>
                <w:bCs/>
              </w:rPr>
            </w:pPr>
            <w:r w:rsidRPr="00BD2082">
              <w:rPr>
                <w:b/>
                <w:bCs/>
              </w:rPr>
              <w:lastRenderedPageBreak/>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lastRenderedPageBreak/>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xml:space="preserve">, Lenovo/Motorola </w:t>
            </w:r>
            <w:r w:rsidR="00AF7D37">
              <w:rPr>
                <w:kern w:val="2"/>
                <w:lang w:eastAsia="zh-CN"/>
              </w:rPr>
              <w:lastRenderedPageBreak/>
              <w:t>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w:t>
            </w:r>
            <w:r>
              <w:rPr>
                <w:iCs/>
                <w:kern w:val="2"/>
                <w:lang w:eastAsia="zh-CN"/>
              </w:rPr>
              <w:lastRenderedPageBreak/>
              <w:t xml:space="preserve">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lastRenderedPageBreak/>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lastRenderedPageBreak/>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 xml:space="preserve">QC to moderator: Thanks moderator for the clarification. We see the intention now. As a UE </w:t>
            </w:r>
            <w:r w:rsidRPr="006C4683">
              <w:rPr>
                <w:iCs/>
                <w:kern w:val="2"/>
                <w:highlight w:val="yellow"/>
                <w:lang w:eastAsia="zh-CN"/>
              </w:rPr>
              <w:lastRenderedPageBreak/>
              <w:t>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lastRenderedPageBreak/>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lastRenderedPageBreak/>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TableGrid"/>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5393B154"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Spreadtrum</w:t>
            </w:r>
            <w:r w:rsidR="002E493B" w:rsidRPr="00B62184">
              <w:rPr>
                <w:iCs/>
                <w:kern w:val="2"/>
                <w:lang w:eastAsia="zh-CN"/>
              </w:rPr>
              <w:t>,Xiaomi</w:t>
            </w:r>
            <w:r w:rsidR="001437BC" w:rsidRPr="00B62184">
              <w:rPr>
                <w:iCs/>
                <w:kern w:val="2"/>
                <w:lang w:eastAsia="zh-CN"/>
              </w:rPr>
              <w:t>, China Telecom</w:t>
            </w:r>
            <w:r w:rsidR="002B4E4D" w:rsidRPr="00B62184">
              <w:rPr>
                <w:iCs/>
                <w:kern w:val="2"/>
                <w:lang w:eastAsia="zh-CN"/>
              </w:rPr>
              <w:t>, Huawei/Hisi</w:t>
            </w:r>
            <w:r w:rsidR="00B62184" w:rsidRPr="00B62184">
              <w:rPr>
                <w:iCs/>
                <w:kern w:val="2"/>
                <w:lang w:eastAsia="zh-CN"/>
              </w:rPr>
              <w:t>, Pana</w:t>
            </w:r>
            <w:r w:rsidR="00B62184">
              <w:rPr>
                <w:iCs/>
                <w:kern w:val="2"/>
                <w:lang w:eastAsia="zh-CN"/>
              </w:rPr>
              <w:t>sonic</w:t>
            </w:r>
            <w:r w:rsidR="00F64C97">
              <w:rPr>
                <w:iCs/>
                <w:kern w:val="2"/>
                <w:lang w:eastAsia="zh-CN"/>
              </w:rPr>
              <w:t>, MediaTek</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6CC23CA"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r w:rsidR="00740A47">
              <w:rPr>
                <w:rFonts w:eastAsia="Malgun Gothic"/>
                <w:iCs/>
                <w:kern w:val="2"/>
                <w:lang w:eastAsia="ko-KR"/>
              </w:rPr>
              <w:t>, Ericsson</w:t>
            </w:r>
            <w:r w:rsidR="0091477A">
              <w:rPr>
                <w:rFonts w:eastAsia="Malgun Gothic"/>
                <w:iCs/>
                <w:kern w:val="2"/>
                <w:lang w:eastAsia="ko-KR"/>
              </w:rPr>
              <w:t>, Apple</w:t>
            </w:r>
          </w:p>
        </w:tc>
      </w:tr>
    </w:tbl>
    <w:p w14:paraId="6B1769AF"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lastRenderedPageBreak/>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TableGrid"/>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lastRenderedPageBreak/>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current spec only allow PUCCH on PCell/PSCell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w:t>
            </w:r>
            <w:r>
              <w:rPr>
                <w:iCs/>
                <w:kern w:val="2"/>
                <w:lang w:eastAsia="zh-CN"/>
              </w:rPr>
              <w:lastRenderedPageBreak/>
              <w:t xml:space="preserve">by flexible PUCCH offloading among different carriers depending on the channel quality and/or interference on different carriers. </w:t>
            </w:r>
          </w:p>
        </w:tc>
      </w:tr>
      <w:tr w:rsidR="00C948A0" w14:paraId="4DC6D6DF" w14:textId="77777777" w:rsidTr="001E65C5">
        <w:tc>
          <w:tcPr>
            <w:tcW w:w="1627" w:type="dxa"/>
            <w:tcBorders>
              <w:top w:val="single" w:sz="4" w:space="0" w:color="auto"/>
              <w:left w:val="single" w:sz="4" w:space="0" w:color="auto"/>
              <w:bottom w:val="single" w:sz="4" w:space="0" w:color="auto"/>
              <w:right w:val="single" w:sz="4" w:space="0" w:color="auto"/>
            </w:tcBorders>
          </w:tcPr>
          <w:p w14:paraId="7D6868D6" w14:textId="0DF85724" w:rsidR="00C948A0" w:rsidRDefault="00C948A0" w:rsidP="00C948A0">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0B33A64C" w14:textId="77777777" w:rsidR="00C948A0" w:rsidRDefault="00C948A0" w:rsidP="00C948A0">
            <w:pPr>
              <w:spacing w:beforeLines="50" w:before="120"/>
              <w:rPr>
                <w:bCs/>
                <w:iCs/>
                <w:kern w:val="2"/>
                <w:lang w:eastAsia="zh-CN"/>
              </w:rPr>
            </w:pPr>
            <w:r>
              <w:rPr>
                <w:bCs/>
                <w:iCs/>
                <w:kern w:val="2"/>
                <w:lang w:eastAsia="zh-CN"/>
              </w:rPr>
              <w:t xml:space="preserve">We support Cases 1 and 3. </w:t>
            </w:r>
          </w:p>
          <w:p w14:paraId="577F5726" w14:textId="3266B2B1" w:rsidR="00C948A0" w:rsidRDefault="00C948A0" w:rsidP="00C948A0">
            <w:pPr>
              <w:spacing w:beforeLines="50" w:before="120"/>
              <w:rPr>
                <w:bCs/>
                <w:iCs/>
                <w:kern w:val="2"/>
                <w:lang w:eastAsia="zh-CN"/>
              </w:rPr>
            </w:pPr>
            <w:r>
              <w:rPr>
                <w:bCs/>
                <w:iCs/>
                <w:kern w:val="2"/>
                <w:lang w:eastAsia="zh-CN"/>
              </w:rPr>
              <w:t xml:space="preserve">If a legacy PUCCH-cell (e.g. PCell, PUCCH-SCell) is configured with SUL, dynamic switching between NUL and SUL would be good enough for latency reduction, in case </w:t>
            </w:r>
            <w:r w:rsidR="00677228">
              <w:rPr>
                <w:bCs/>
                <w:iCs/>
                <w:kern w:val="2"/>
                <w:lang w:eastAsia="zh-CN"/>
              </w:rPr>
              <w:t xml:space="preserve">a </w:t>
            </w:r>
            <w:r>
              <w:rPr>
                <w:bCs/>
                <w:iCs/>
                <w:kern w:val="2"/>
                <w:lang w:eastAsia="zh-CN"/>
              </w:rPr>
              <w:t xml:space="preserve">TDD carrier is configured as a PUCCH carrier for load balancing between </w:t>
            </w:r>
            <w:r w:rsidR="00677228">
              <w:rPr>
                <w:bCs/>
                <w:iCs/>
                <w:kern w:val="2"/>
                <w:lang w:eastAsia="zh-CN"/>
              </w:rPr>
              <w:t xml:space="preserve">the </w:t>
            </w:r>
            <w:r>
              <w:rPr>
                <w:bCs/>
                <w:iCs/>
                <w:kern w:val="2"/>
                <w:lang w:eastAsia="zh-CN"/>
              </w:rPr>
              <w:t xml:space="preserve">TDD carrier and </w:t>
            </w:r>
            <w:r w:rsidR="00677228">
              <w:rPr>
                <w:bCs/>
                <w:iCs/>
                <w:kern w:val="2"/>
                <w:lang w:eastAsia="zh-CN"/>
              </w:rPr>
              <w:t xml:space="preserve">the </w:t>
            </w:r>
            <w:r>
              <w:rPr>
                <w:bCs/>
                <w:iCs/>
                <w:kern w:val="2"/>
                <w:lang w:eastAsia="zh-CN"/>
              </w:rPr>
              <w:t xml:space="preserve">FDD UL carrier. </w:t>
            </w:r>
          </w:p>
          <w:p w14:paraId="298AD2D4" w14:textId="5928FF63" w:rsidR="00C948A0" w:rsidRPr="005D74F0" w:rsidRDefault="00C948A0" w:rsidP="00C948A0">
            <w:pPr>
              <w:spacing w:beforeLines="50" w:before="120"/>
              <w:rPr>
                <w:b/>
                <w:iCs/>
                <w:kern w:val="2"/>
                <w:lang w:eastAsia="zh-CN"/>
              </w:rPr>
            </w:pPr>
            <w:r>
              <w:rPr>
                <w:bCs/>
                <w:iCs/>
                <w:kern w:val="2"/>
                <w:lang w:eastAsia="zh-CN"/>
              </w:rPr>
              <w:t xml:space="preserve">If the legacy PUCCH-cell is configured with </w:t>
            </w:r>
            <w:r w:rsidR="00E21E2B">
              <w:rPr>
                <w:bCs/>
                <w:iCs/>
                <w:kern w:val="2"/>
                <w:lang w:eastAsia="zh-CN"/>
              </w:rPr>
              <w:t xml:space="preserve">only </w:t>
            </w:r>
            <w:r>
              <w:rPr>
                <w:bCs/>
                <w:iCs/>
                <w:kern w:val="2"/>
                <w:lang w:eastAsia="zh-CN"/>
              </w:rPr>
              <w:t>one UL carrier, switching across cells would be necessary to reduce HARQ-ACK dropping.</w:t>
            </w:r>
          </w:p>
        </w:tc>
      </w:tr>
      <w:tr w:rsidR="00F64C97" w14:paraId="3FA69836" w14:textId="77777777" w:rsidTr="001E65C5">
        <w:tc>
          <w:tcPr>
            <w:tcW w:w="1627" w:type="dxa"/>
            <w:tcBorders>
              <w:top w:val="single" w:sz="4" w:space="0" w:color="auto"/>
              <w:left w:val="single" w:sz="4" w:space="0" w:color="auto"/>
              <w:bottom w:val="single" w:sz="4" w:space="0" w:color="auto"/>
              <w:right w:val="single" w:sz="4" w:space="0" w:color="auto"/>
            </w:tcBorders>
          </w:tcPr>
          <w:p w14:paraId="6968D472" w14:textId="6CA56640" w:rsidR="00F64C97" w:rsidRDefault="00F64C97" w:rsidP="00C948A0">
            <w:pPr>
              <w:spacing w:beforeLines="50" w:before="120"/>
              <w:rPr>
                <w:iCs/>
                <w:kern w:val="2"/>
                <w:lang w:eastAsia="zh-CN"/>
              </w:rPr>
            </w:pPr>
            <w:r>
              <w:rPr>
                <w:iCs/>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75AB1737" w14:textId="752A1393" w:rsidR="00F64C97" w:rsidRDefault="00F64C97" w:rsidP="00C948A0">
            <w:pPr>
              <w:spacing w:beforeLines="50" w:before="120"/>
              <w:rPr>
                <w:bCs/>
                <w:iCs/>
                <w:kern w:val="2"/>
                <w:lang w:eastAsia="zh-CN"/>
              </w:rPr>
            </w:pPr>
            <w:r>
              <w:rPr>
                <w:bCs/>
                <w:iCs/>
                <w:kern w:val="2"/>
                <w:lang w:eastAsia="zh-CN"/>
              </w:rPr>
              <w:t>At least Case-1 and Case-2-1 should be supported.</w:t>
            </w:r>
          </w:p>
        </w:tc>
      </w:tr>
      <w:tr w:rsidR="0091477A" w14:paraId="0E16FAD4" w14:textId="77777777" w:rsidTr="006C34D8">
        <w:tc>
          <w:tcPr>
            <w:tcW w:w="1627" w:type="dxa"/>
            <w:tcBorders>
              <w:top w:val="single" w:sz="4" w:space="0" w:color="auto"/>
              <w:left w:val="single" w:sz="4" w:space="0" w:color="auto"/>
              <w:bottom w:val="single" w:sz="4" w:space="0" w:color="auto"/>
              <w:right w:val="single" w:sz="4" w:space="0" w:color="auto"/>
            </w:tcBorders>
          </w:tcPr>
          <w:p w14:paraId="78FCFC7B" w14:textId="77777777" w:rsidR="0091477A" w:rsidRDefault="0091477A" w:rsidP="006C34D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1C6EF545" w14:textId="77777777" w:rsidR="0091477A" w:rsidRDefault="0091477A" w:rsidP="006C34D8">
            <w:pPr>
              <w:spacing w:beforeLines="50" w:before="120"/>
              <w:rPr>
                <w:bCs/>
                <w:iCs/>
                <w:kern w:val="2"/>
                <w:lang w:eastAsia="zh-CN"/>
              </w:rPr>
            </w:pPr>
            <w:r>
              <w:rPr>
                <w:bCs/>
                <w:iCs/>
                <w:kern w:val="2"/>
                <w:lang w:eastAsia="zh-CN"/>
              </w:rPr>
              <w:t>We do not think case 1 needs to be included in the proposal. Case 1 is supported by default, and the discussion should focus on case 2-1/2-3/3.</w:t>
            </w:r>
          </w:p>
          <w:p w14:paraId="67C411D6" w14:textId="12E32D61" w:rsidR="0091477A" w:rsidRDefault="0091477A" w:rsidP="006C34D8">
            <w:pPr>
              <w:spacing w:beforeLines="50" w:before="120"/>
              <w:rPr>
                <w:bCs/>
                <w:iCs/>
                <w:kern w:val="2"/>
                <w:lang w:eastAsia="zh-CN"/>
              </w:rPr>
            </w:pPr>
            <w:r>
              <w:rPr>
                <w:bCs/>
                <w:iCs/>
                <w:kern w:val="2"/>
                <w:lang w:eastAsia="zh-CN"/>
              </w:rPr>
              <w:t>It seems that case 2-1 can be supported without much additional effort, so we are fine to support it.</w:t>
            </w:r>
          </w:p>
          <w:p w14:paraId="67ED1A4D" w14:textId="5D40A77B" w:rsidR="0091477A" w:rsidRDefault="0091477A" w:rsidP="006C34D8">
            <w:pPr>
              <w:spacing w:beforeLines="50" w:before="120"/>
              <w:rPr>
                <w:bCs/>
                <w:iCs/>
                <w:kern w:val="2"/>
                <w:lang w:eastAsia="zh-CN"/>
              </w:rPr>
            </w:pPr>
            <w:r>
              <w:rPr>
                <w:bCs/>
                <w:iCs/>
                <w:kern w:val="2"/>
                <w:lang w:eastAsia="zh-CN"/>
              </w:rPr>
              <w:t>For case 2-2 and case 3, we are not sure yet about the potential spec impact. If it can be supported with minimum spec impact also, we would be open to discuss further. But we prefer some more time for investigation.</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2A77B1E0"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r w:rsidR="00475CB5">
              <w:rPr>
                <w:iCs/>
                <w:color w:val="FF0000"/>
                <w:kern w:val="2"/>
                <w:lang w:eastAsia="zh-CN"/>
              </w:rPr>
              <w:t>, Ericsson</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6201198"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r w:rsidR="001672E3">
              <w:rPr>
                <w:iCs/>
                <w:color w:val="FF0000"/>
                <w:kern w:val="2"/>
                <w:lang w:eastAsia="zh-CN"/>
              </w:rPr>
              <w:t>, Ericsson</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2644E815"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52203F92"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r w:rsidR="007D4DC2">
              <w:rPr>
                <w:iCs/>
                <w:color w:val="FF0000"/>
                <w:kern w:val="2"/>
                <w:lang w:eastAsia="zh-CN"/>
              </w:rPr>
              <w:t>, Ericsson</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9C9982B" w:rsidR="00AB3723" w:rsidRDefault="00AB3723" w:rsidP="00DA1C25">
      <w:pPr>
        <w:spacing w:after="0"/>
        <w:rPr>
          <w:b/>
          <w:bCs/>
          <w:sz w:val="22"/>
          <w:szCs w:val="22"/>
          <w:highlight w:val="yellow"/>
          <w:lang w:eastAsia="zh-CN"/>
        </w:rPr>
      </w:pPr>
    </w:p>
    <w:p w14:paraId="49B4B6A2" w14:textId="77777777" w:rsidR="006663F0" w:rsidRPr="000355FB" w:rsidRDefault="006663F0" w:rsidP="006663F0">
      <w:pPr>
        <w:jc w:val="both"/>
        <w:rPr>
          <w:b/>
          <w:bCs/>
          <w:lang w:val="en-US" w:eastAsia="zh-CN"/>
        </w:rPr>
      </w:pPr>
    </w:p>
    <w:p w14:paraId="34CF2E35" w14:textId="7224E4A0" w:rsidR="006663F0" w:rsidRPr="000D65E2" w:rsidRDefault="006663F0" w:rsidP="006663F0">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0B2C7A6E" w14:textId="77777777" w:rsidR="006663F0" w:rsidRPr="00830182" w:rsidRDefault="006663F0" w:rsidP="006663F0">
      <w:pPr>
        <w:spacing w:after="0"/>
        <w:rPr>
          <w:b/>
          <w:bCs/>
          <w:sz w:val="28"/>
          <w:szCs w:val="28"/>
          <w:highlight w:val="yellow"/>
          <w:u w:val="single"/>
          <w:lang w:eastAsia="zh-CN"/>
        </w:rPr>
      </w:pPr>
      <w:r w:rsidRPr="00830182">
        <w:rPr>
          <w:b/>
          <w:bCs/>
          <w:sz w:val="28"/>
          <w:szCs w:val="28"/>
          <w:u w:val="single"/>
          <w:lang w:eastAsia="zh-CN"/>
        </w:rPr>
        <w:t>Terminology / SUL issue</w:t>
      </w:r>
    </w:p>
    <w:p w14:paraId="446172E7" w14:textId="77777777" w:rsidR="006663F0" w:rsidRDefault="006663F0" w:rsidP="006663F0">
      <w:pPr>
        <w:spacing w:after="0"/>
        <w:rPr>
          <w:b/>
          <w:bCs/>
          <w:sz w:val="22"/>
          <w:szCs w:val="22"/>
          <w:highlight w:val="yellow"/>
          <w:lang w:eastAsia="zh-CN"/>
        </w:rPr>
      </w:pPr>
    </w:p>
    <w:p w14:paraId="5EAB57D9" w14:textId="6C485530" w:rsidR="006663F0" w:rsidRPr="00A82A6F" w:rsidRDefault="0048282D" w:rsidP="006663F0">
      <w:pPr>
        <w:spacing w:after="0"/>
        <w:rPr>
          <w:lang w:eastAsia="zh-CN"/>
        </w:rPr>
      </w:pPr>
      <w:r>
        <w:rPr>
          <w:lang w:eastAsia="zh-CN"/>
        </w:rPr>
        <w:t xml:space="preserve">The following issue was discussed in the GTW session, but we could not achieve consensus. Nevertheless, this is brought forward here as it is. I guess changes to remove the FFS points had been raised, so either we take this as is or having no outcome on this issue: </w:t>
      </w:r>
    </w:p>
    <w:p w14:paraId="6E55F8C5" w14:textId="77777777" w:rsidR="006663F0" w:rsidRDefault="006663F0" w:rsidP="006663F0">
      <w:pPr>
        <w:spacing w:after="0"/>
        <w:rPr>
          <w:highlight w:val="yellow"/>
          <w:lang w:eastAsia="zh-CN"/>
        </w:rPr>
      </w:pPr>
    </w:p>
    <w:p w14:paraId="73358EB5" w14:textId="3F6DE7A4" w:rsidR="006663F0" w:rsidRPr="001E65C5" w:rsidRDefault="006663F0" w:rsidP="006663F0">
      <w:pPr>
        <w:spacing w:after="0"/>
        <w:rPr>
          <w:b/>
          <w:bCs/>
          <w:sz w:val="22"/>
          <w:szCs w:val="22"/>
        </w:rPr>
      </w:pPr>
      <w:r w:rsidRPr="008D5F5C">
        <w:rPr>
          <w:b/>
          <w:bCs/>
          <w:color w:val="00B050"/>
          <w:sz w:val="22"/>
          <w:szCs w:val="22"/>
          <w:highlight w:val="yellow"/>
        </w:rPr>
        <w:t>Mod</w:t>
      </w:r>
      <w:r w:rsidR="008D5F5C" w:rsidRPr="008D5F5C">
        <w:rPr>
          <w:b/>
          <w:bCs/>
          <w:color w:val="00B050"/>
          <w:sz w:val="22"/>
          <w:szCs w:val="22"/>
          <w:highlight w:val="yellow"/>
        </w:rPr>
        <w:t>2</w:t>
      </w:r>
      <w:r w:rsidRPr="00A82A6F">
        <w:rPr>
          <w:b/>
          <w:bCs/>
          <w:color w:val="FF0000"/>
          <w:sz w:val="22"/>
          <w:szCs w:val="22"/>
          <w:highlight w:val="yellow"/>
        </w:rPr>
        <w:t xml:space="preserve"> </w:t>
      </w:r>
      <w:r w:rsidRPr="001E65C5">
        <w:rPr>
          <w:b/>
          <w:bCs/>
          <w:sz w:val="22"/>
          <w:szCs w:val="22"/>
          <w:highlight w:val="yellow"/>
        </w:rPr>
        <w:t xml:space="preserve">Proposed working </w:t>
      </w:r>
      <w:r w:rsidRPr="008D5F5C">
        <w:rPr>
          <w:b/>
          <w:bCs/>
          <w:color w:val="00B050"/>
          <w:sz w:val="22"/>
          <w:szCs w:val="22"/>
          <w:highlight w:val="yellow"/>
        </w:rPr>
        <w:t>assumption</w:t>
      </w:r>
      <w:r w:rsidR="008D5F5C" w:rsidRPr="008D5F5C">
        <w:rPr>
          <w:b/>
          <w:bCs/>
          <w:color w:val="00B050"/>
          <w:sz w:val="22"/>
          <w:szCs w:val="22"/>
        </w:rPr>
        <w:t xml:space="preserve"> CP 6.8.1</w:t>
      </w:r>
      <w:r w:rsidRPr="001E65C5">
        <w:rPr>
          <w:b/>
          <w:bCs/>
          <w:sz w:val="22"/>
          <w:szCs w:val="22"/>
        </w:rPr>
        <w:t xml:space="preserve">: For PUCCH carrier switching, </w:t>
      </w:r>
      <w:r w:rsidRPr="006C0CEB">
        <w:rPr>
          <w:b/>
          <w:bCs/>
          <w:color w:val="FF0000"/>
          <w:sz w:val="22"/>
          <w:szCs w:val="22"/>
        </w:rPr>
        <w:t xml:space="preserve">in addition </w:t>
      </w:r>
      <w:r w:rsidRPr="00A82A6F">
        <w:rPr>
          <w:b/>
          <w:bCs/>
          <w:color w:val="FF0000"/>
          <w:sz w:val="22"/>
          <w:szCs w:val="22"/>
        </w:rPr>
        <w:t>Case 1: PUCCH carrier switching among different cells not being configured with SUL</w:t>
      </w:r>
      <w:r>
        <w:rPr>
          <w:b/>
          <w:bCs/>
          <w:sz w:val="22"/>
          <w:szCs w:val="22"/>
        </w:rPr>
        <w:t xml:space="preserve">, </w:t>
      </w:r>
      <w:r w:rsidRPr="001E65C5">
        <w:rPr>
          <w:b/>
          <w:bCs/>
          <w:sz w:val="22"/>
          <w:szCs w:val="22"/>
        </w:rPr>
        <w:t xml:space="preserve">the following switching scenarios </w:t>
      </w:r>
      <w:r w:rsidRPr="00A82A6F">
        <w:rPr>
          <w:b/>
          <w:bCs/>
          <w:color w:val="FF0000"/>
          <w:sz w:val="22"/>
          <w:szCs w:val="22"/>
        </w:rPr>
        <w:t xml:space="preserve">involving SUL </w:t>
      </w:r>
      <w:r w:rsidRPr="001E65C5">
        <w:rPr>
          <w:b/>
          <w:bCs/>
          <w:sz w:val="22"/>
          <w:szCs w:val="22"/>
        </w:rPr>
        <w:t>are supported in Rel-17:</w:t>
      </w:r>
    </w:p>
    <w:p w14:paraId="68B09A61" w14:textId="77777777" w:rsidR="006663F0" w:rsidRPr="00A82A6F" w:rsidRDefault="006663F0" w:rsidP="006663F0">
      <w:pPr>
        <w:pStyle w:val="ListParagraph"/>
        <w:numPr>
          <w:ilvl w:val="0"/>
          <w:numId w:val="188"/>
        </w:numPr>
        <w:spacing w:after="160" w:line="259" w:lineRule="auto"/>
        <w:rPr>
          <w:b/>
          <w:bCs/>
          <w:strike/>
          <w:color w:val="FF0000"/>
          <w:sz w:val="22"/>
          <w:szCs w:val="22"/>
        </w:rPr>
      </w:pPr>
      <w:r w:rsidRPr="00A82A6F">
        <w:rPr>
          <w:b/>
          <w:bCs/>
          <w:strike/>
          <w:color w:val="FF0000"/>
          <w:sz w:val="22"/>
          <w:szCs w:val="22"/>
        </w:rPr>
        <w:lastRenderedPageBreak/>
        <w:t>Case 1: PUCCH carrier switching among different cells not being configured with SUL</w:t>
      </w:r>
    </w:p>
    <w:p w14:paraId="5A1F7957" w14:textId="77777777" w:rsidR="006663F0" w:rsidRPr="001E65C5" w:rsidRDefault="006663F0" w:rsidP="006663F0">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047EF359" w14:textId="73449200" w:rsidR="006663F0" w:rsidRPr="001E65C5" w:rsidRDefault="008D5F5C" w:rsidP="006663F0">
      <w:pPr>
        <w:pStyle w:val="ListParagraph"/>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2-2: PUCCH carrier switching among different cells where at least one cell is configured with SUL. For cells having SUL configured, PUCCH may be configured for NUL carrier, SUL carrier or both</w:t>
      </w:r>
    </w:p>
    <w:p w14:paraId="154A50A9" w14:textId="6420F4E9" w:rsidR="006663F0" w:rsidRDefault="008D5F5C" w:rsidP="006663F0">
      <w:pPr>
        <w:pStyle w:val="ListParagraph"/>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3: PUCCH carrier switching for a single cell configured with SUL and having PUCCH configured for NUL and SUL</w:t>
      </w:r>
    </w:p>
    <w:p w14:paraId="5F6075F8" w14:textId="2697ED5A" w:rsidR="008D5F5C" w:rsidRDefault="008D5F5C" w:rsidP="008D5F5C">
      <w:pPr>
        <w:spacing w:after="160" w:line="259" w:lineRule="auto"/>
        <w:rPr>
          <w:b/>
          <w:bCs/>
          <w:sz w:val="22"/>
          <w:szCs w:val="22"/>
        </w:rPr>
      </w:pPr>
    </w:p>
    <w:tbl>
      <w:tblPr>
        <w:tblStyle w:val="TableGrid"/>
        <w:tblW w:w="9634" w:type="dxa"/>
        <w:tblLook w:val="04A0" w:firstRow="1" w:lastRow="0" w:firstColumn="1" w:lastColumn="0" w:noHBand="0" w:noVBand="1"/>
      </w:tblPr>
      <w:tblGrid>
        <w:gridCol w:w="2547"/>
        <w:gridCol w:w="7087"/>
      </w:tblGrid>
      <w:tr w:rsidR="008D5F5C" w14:paraId="4FBEA786"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254B9CDE"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CDBC53" w14:textId="533BC9F0" w:rsidR="008D5F5C" w:rsidRPr="00447B57" w:rsidRDefault="008D5F5C" w:rsidP="00FC7E2B">
            <w:pPr>
              <w:spacing w:beforeLines="50" w:before="120"/>
              <w:rPr>
                <w:iCs/>
                <w:kern w:val="2"/>
                <w:lang w:eastAsia="zh-CN"/>
              </w:rPr>
            </w:pPr>
            <w:r>
              <w:rPr>
                <w:iCs/>
                <w:kern w:val="2"/>
                <w:lang w:eastAsia="zh-CN"/>
              </w:rPr>
              <w:t xml:space="preserve">Nokia/NSB, </w:t>
            </w:r>
            <w:r w:rsidR="00A24ADC">
              <w:rPr>
                <w:iCs/>
                <w:kern w:val="2"/>
                <w:lang w:eastAsia="zh-CN"/>
              </w:rPr>
              <w:t>DOCOMO</w:t>
            </w:r>
            <w:r w:rsidR="001C30E3">
              <w:rPr>
                <w:iCs/>
                <w:kern w:val="2"/>
                <w:lang w:eastAsia="zh-CN"/>
              </w:rPr>
              <w:t>, QC</w:t>
            </w:r>
            <w:r w:rsidR="005E2891">
              <w:rPr>
                <w:iCs/>
                <w:kern w:val="2"/>
                <w:lang w:eastAsia="zh-CN"/>
              </w:rPr>
              <w:t>, LG</w:t>
            </w:r>
            <w:r w:rsidR="00E13BF0">
              <w:rPr>
                <w:iCs/>
                <w:kern w:val="2"/>
                <w:lang w:eastAsia="zh-CN"/>
              </w:rPr>
              <w:t>, ZTE</w:t>
            </w:r>
            <w:r w:rsidR="00CD3D97">
              <w:rPr>
                <w:iCs/>
                <w:kern w:val="2"/>
                <w:lang w:eastAsia="zh-CN"/>
              </w:rPr>
              <w:t>, Samsung</w:t>
            </w:r>
            <w:r w:rsidR="00285567">
              <w:rPr>
                <w:iCs/>
                <w:kern w:val="2"/>
                <w:lang w:eastAsia="zh-CN"/>
              </w:rPr>
              <w:t>, NEC</w:t>
            </w:r>
            <w:r w:rsidR="00FC7E2B">
              <w:rPr>
                <w:rFonts w:hint="eastAsia"/>
                <w:iCs/>
                <w:kern w:val="2"/>
                <w:lang w:eastAsia="zh-CN"/>
              </w:rPr>
              <w:t>, CATT</w:t>
            </w:r>
            <w:r w:rsidR="00121353">
              <w:rPr>
                <w:iCs/>
                <w:kern w:val="2"/>
                <w:lang w:eastAsia="zh-CN"/>
              </w:rPr>
              <w:t>, vivo</w:t>
            </w:r>
            <w:r w:rsidR="00BA7029">
              <w:rPr>
                <w:iCs/>
                <w:kern w:val="2"/>
                <w:lang w:eastAsia="zh-CN"/>
              </w:rPr>
              <w:t>, Ericsson</w:t>
            </w:r>
            <w:r w:rsidR="008A2E30">
              <w:rPr>
                <w:iCs/>
                <w:kern w:val="2"/>
                <w:lang w:eastAsia="zh-CN"/>
              </w:rPr>
              <w:t>, Lenovo/Motorola Mobility</w:t>
            </w:r>
          </w:p>
        </w:tc>
      </w:tr>
      <w:tr w:rsidR="008D5F5C" w14:paraId="562FE902"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02DA4AE"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213A1B8" w14:textId="2700738F"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 HiSilicon</w:t>
            </w:r>
          </w:p>
        </w:tc>
      </w:tr>
    </w:tbl>
    <w:p w14:paraId="070AD16A"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8D5F5C" w14:paraId="7E2FED3F" w14:textId="77777777" w:rsidTr="00C80B39">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108143" w14:textId="77777777" w:rsidR="008D5F5C" w:rsidRDefault="008D5F5C" w:rsidP="00684692">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3BB232"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1C30E3" w14:paraId="6FF12552" w14:textId="77777777" w:rsidTr="00C80B39">
        <w:tc>
          <w:tcPr>
            <w:tcW w:w="1627" w:type="dxa"/>
            <w:tcBorders>
              <w:top w:val="single" w:sz="4" w:space="0" w:color="auto"/>
              <w:left w:val="single" w:sz="4" w:space="0" w:color="auto"/>
              <w:bottom w:val="single" w:sz="4" w:space="0" w:color="auto"/>
              <w:right w:val="single" w:sz="4" w:space="0" w:color="auto"/>
            </w:tcBorders>
          </w:tcPr>
          <w:p w14:paraId="0FAD75DD" w14:textId="30FBB8CB" w:rsidR="001C30E3" w:rsidRDefault="001C30E3" w:rsidP="001C30E3">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3ED205C" w14:textId="77777777" w:rsidR="001C30E3" w:rsidRDefault="001C30E3" w:rsidP="001C30E3">
            <w:pPr>
              <w:spacing w:beforeLines="50" w:before="120"/>
              <w:rPr>
                <w:iCs/>
                <w:kern w:val="2"/>
                <w:lang w:eastAsia="zh-CN"/>
              </w:rPr>
            </w:pPr>
            <w:r>
              <w:rPr>
                <w:iCs/>
                <w:kern w:val="2"/>
                <w:lang w:eastAsia="zh-CN"/>
              </w:rPr>
              <w:t xml:space="preserve">We support this WA. </w:t>
            </w:r>
          </w:p>
          <w:p w14:paraId="0C8F4906" w14:textId="7AFF3060" w:rsidR="001C30E3" w:rsidRDefault="001C30E3" w:rsidP="001C30E3">
            <w:pPr>
              <w:spacing w:beforeLines="50" w:before="120"/>
              <w:rPr>
                <w:iCs/>
                <w:kern w:val="2"/>
                <w:lang w:eastAsia="zh-CN"/>
              </w:rPr>
            </w:pPr>
            <w:r>
              <w:rPr>
                <w:iCs/>
                <w:kern w:val="2"/>
                <w:lang w:eastAsia="zh-CN"/>
              </w:rPr>
              <w:t xml:space="preserve">We comment here just want to say that, we are also fine with Huawei’s proposal in GTW to limit PUCCH switch only for cells in TDD bands then SUL is out of the scope. We envision that is the main use case for this feature anyway. And it could be a way out of current situation, if everyone is OK with Huawei’s proposal. </w:t>
            </w:r>
          </w:p>
        </w:tc>
      </w:tr>
      <w:tr w:rsidR="00E13BF0" w14:paraId="2FD8D6CD" w14:textId="77777777" w:rsidTr="00C80B39">
        <w:tc>
          <w:tcPr>
            <w:tcW w:w="1627" w:type="dxa"/>
            <w:tcBorders>
              <w:top w:val="single" w:sz="4" w:space="0" w:color="auto"/>
              <w:left w:val="single" w:sz="4" w:space="0" w:color="auto"/>
              <w:bottom w:val="single" w:sz="4" w:space="0" w:color="auto"/>
              <w:right w:val="single" w:sz="4" w:space="0" w:color="auto"/>
            </w:tcBorders>
          </w:tcPr>
          <w:p w14:paraId="1131B932" w14:textId="46C862C4" w:rsidR="00E13BF0" w:rsidRDefault="00E13BF0" w:rsidP="00E13BF0">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081C4BC" w14:textId="77777777" w:rsidR="00E13BF0" w:rsidRDefault="00E13BF0" w:rsidP="00E13BF0">
            <w:pPr>
              <w:widowControl w:val="0"/>
              <w:spacing w:beforeLines="50" w:before="120"/>
              <w:rPr>
                <w:kern w:val="2"/>
                <w:lang w:eastAsia="zh-CN"/>
              </w:rPr>
            </w:pPr>
            <w:r>
              <w:rPr>
                <w:rFonts w:hint="eastAsia"/>
                <w:kern w:val="2"/>
                <w:lang w:eastAsia="zh-CN"/>
              </w:rPr>
              <w:t>C</w:t>
            </w:r>
            <w:r>
              <w:rPr>
                <w:kern w:val="2"/>
                <w:lang w:eastAsia="zh-CN"/>
              </w:rPr>
              <w:t>ase 2-2 and 3 are not fine to us, but we can compromise to FFS for it for sake of progress.</w:t>
            </w:r>
          </w:p>
          <w:p w14:paraId="3B9A7720" w14:textId="5D65175E" w:rsidR="00E13BF0" w:rsidRDefault="00E13BF0" w:rsidP="00E13BF0">
            <w:pPr>
              <w:widowControl w:val="0"/>
              <w:spacing w:beforeLines="50" w:before="120"/>
              <w:rPr>
                <w:kern w:val="2"/>
                <w:lang w:eastAsia="zh-CN"/>
              </w:rPr>
            </w:pPr>
            <w:r>
              <w:rPr>
                <w:kern w:val="2"/>
                <w:lang w:eastAsia="zh-CN"/>
              </w:rPr>
              <w:t>And we also agree to restrict the PUCCH switching topic in the TDD band combinations as the intention of this topic is aiming the latency reduction of TDD feedback.</w:t>
            </w:r>
          </w:p>
        </w:tc>
      </w:tr>
      <w:tr w:rsidR="00CD3D97" w14:paraId="21672BC5" w14:textId="77777777" w:rsidTr="00C80B39">
        <w:tc>
          <w:tcPr>
            <w:tcW w:w="1627" w:type="dxa"/>
            <w:tcBorders>
              <w:top w:val="single" w:sz="4" w:space="0" w:color="auto"/>
              <w:left w:val="single" w:sz="4" w:space="0" w:color="auto"/>
              <w:bottom w:val="single" w:sz="4" w:space="0" w:color="auto"/>
              <w:right w:val="single" w:sz="4" w:space="0" w:color="auto"/>
            </w:tcBorders>
          </w:tcPr>
          <w:p w14:paraId="2CB53796" w14:textId="24948A37" w:rsidR="00CD3D97" w:rsidRDefault="00CD3D97" w:rsidP="00CD3D9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3F22496A" w14:textId="71873000" w:rsidR="00CD3D97" w:rsidRDefault="00CD3D97" w:rsidP="00CD3D97">
            <w:pPr>
              <w:widowControl w:val="0"/>
              <w:spacing w:beforeLines="50" w:before="120"/>
              <w:rPr>
                <w:kern w:val="2"/>
                <w:lang w:eastAsia="zh-CN"/>
              </w:rPr>
            </w:pPr>
            <w:r>
              <w:rPr>
                <w:iCs/>
                <w:kern w:val="2"/>
                <w:lang w:eastAsia="zh-CN"/>
              </w:rPr>
              <w:t>Also support Case 3.</w:t>
            </w:r>
          </w:p>
        </w:tc>
      </w:tr>
      <w:tr w:rsidR="00B24C43" w14:paraId="7ABFCFF0" w14:textId="77777777" w:rsidTr="00C80B39">
        <w:tc>
          <w:tcPr>
            <w:tcW w:w="1627" w:type="dxa"/>
            <w:tcBorders>
              <w:top w:val="single" w:sz="4" w:space="0" w:color="auto"/>
              <w:left w:val="single" w:sz="4" w:space="0" w:color="auto"/>
              <w:bottom w:val="single" w:sz="4" w:space="0" w:color="auto"/>
              <w:right w:val="single" w:sz="4" w:space="0" w:color="auto"/>
            </w:tcBorders>
          </w:tcPr>
          <w:p w14:paraId="0E06EA41" w14:textId="2E07A2B7" w:rsidR="00B24C43" w:rsidRDefault="00B24C43" w:rsidP="00B24C43">
            <w:pPr>
              <w:widowControl w:val="0"/>
              <w:spacing w:beforeLines="50" w:before="120"/>
              <w:rPr>
                <w:kern w:val="2"/>
                <w:lang w:eastAsia="zh-CN"/>
              </w:rPr>
            </w:pPr>
            <w:r>
              <w:rPr>
                <w:rFonts w:hint="eastAsia"/>
                <w:iCs/>
                <w:kern w:val="2"/>
                <w:lang w:eastAsia="zh-CN"/>
              </w:rPr>
              <w:t>H</w:t>
            </w:r>
            <w:r>
              <w:rPr>
                <w:iCs/>
                <w:kern w:val="2"/>
                <w:lang w:eastAsia="zh-CN"/>
              </w:rPr>
              <w:t xml:space="preserve">uawei, HiSilion </w:t>
            </w:r>
          </w:p>
        </w:tc>
        <w:tc>
          <w:tcPr>
            <w:tcW w:w="8007" w:type="dxa"/>
            <w:tcBorders>
              <w:top w:val="single" w:sz="4" w:space="0" w:color="auto"/>
              <w:left w:val="single" w:sz="4" w:space="0" w:color="auto"/>
              <w:bottom w:val="single" w:sz="4" w:space="0" w:color="auto"/>
              <w:right w:val="single" w:sz="4" w:space="0" w:color="auto"/>
            </w:tcBorders>
          </w:tcPr>
          <w:p w14:paraId="75FA0A23" w14:textId="77777777" w:rsidR="00B24C43" w:rsidRDefault="00B24C43" w:rsidP="00B24C43">
            <w:pPr>
              <w:spacing w:beforeLines="50" w:before="120"/>
              <w:rPr>
                <w:iCs/>
                <w:kern w:val="2"/>
                <w:lang w:eastAsia="zh-CN"/>
              </w:rPr>
            </w:pPr>
            <w:r>
              <w:rPr>
                <w:rFonts w:hint="eastAsia"/>
                <w:b/>
                <w:iCs/>
                <w:kern w:val="2"/>
                <w:lang w:eastAsia="zh-CN"/>
              </w:rPr>
              <w:t>T</w:t>
            </w:r>
            <w:r>
              <w:rPr>
                <w:b/>
                <w:iCs/>
                <w:kern w:val="2"/>
                <w:lang w:eastAsia="zh-CN"/>
              </w:rPr>
              <w:t xml:space="preserve">he statement that we are blocking the progress from some company is not fair, if people really want to argue this way, it is the company who object case 3 without any reasonable reason is blocking the progress.  </w:t>
            </w:r>
            <w:r>
              <w:rPr>
                <w:iCs/>
                <w:kern w:val="2"/>
                <w:lang w:eastAsia="zh-CN"/>
              </w:rPr>
              <w:t>L</w:t>
            </w:r>
            <w:r w:rsidRPr="00444DE3">
              <w:rPr>
                <w:iCs/>
                <w:kern w:val="2"/>
                <w:lang w:eastAsia="zh-CN"/>
              </w:rPr>
              <w:t>et’s</w:t>
            </w:r>
            <w:r>
              <w:rPr>
                <w:iCs/>
                <w:kern w:val="2"/>
                <w:lang w:eastAsia="zh-CN"/>
              </w:rPr>
              <w:t xml:space="preserve"> be techincial and argue in techincial way.  </w:t>
            </w:r>
            <w:r w:rsidRPr="00444DE3">
              <w:rPr>
                <w:iCs/>
                <w:kern w:val="2"/>
                <w:lang w:eastAsia="zh-CN"/>
              </w:rPr>
              <w:t xml:space="preserve"> </w:t>
            </w:r>
          </w:p>
          <w:p w14:paraId="1463E1BF" w14:textId="77777777" w:rsidR="00B24C43" w:rsidRPr="00444DE3" w:rsidRDefault="00B24C43" w:rsidP="00B24C43">
            <w:pPr>
              <w:spacing w:beforeLines="50" w:before="120"/>
              <w:rPr>
                <w:iCs/>
                <w:kern w:val="2"/>
                <w:lang w:eastAsia="zh-CN"/>
              </w:rPr>
            </w:pPr>
          </w:p>
          <w:p w14:paraId="56D807C5" w14:textId="77777777" w:rsidR="00B24C43" w:rsidRDefault="00B24C43" w:rsidP="00B24C43">
            <w:pPr>
              <w:spacing w:beforeLines="50" w:before="120"/>
              <w:rPr>
                <w:iCs/>
                <w:kern w:val="2"/>
                <w:lang w:eastAsia="zh-CN"/>
              </w:rPr>
            </w:pPr>
            <w:r>
              <w:rPr>
                <w:iCs/>
                <w:kern w:val="2"/>
                <w:lang w:eastAsia="zh-CN"/>
              </w:rPr>
              <w:t>Firtly, we didn't hear any reasona</w:t>
            </w:r>
            <w:r>
              <w:rPr>
                <w:rFonts w:hint="eastAsia"/>
                <w:iCs/>
                <w:kern w:val="2"/>
                <w:lang w:eastAsia="zh-CN"/>
              </w:rPr>
              <w:t>b</w:t>
            </w:r>
            <w:r>
              <w:rPr>
                <w:iCs/>
                <w:kern w:val="2"/>
                <w:lang w:eastAsia="zh-CN"/>
              </w:rPr>
              <w:t>le reasons to preclude c</w:t>
            </w:r>
            <w:r w:rsidRPr="00444DE3">
              <w:rPr>
                <w:iCs/>
                <w:kern w:val="2"/>
                <w:lang w:eastAsia="zh-CN"/>
              </w:rPr>
              <w:t>ase 3, thus we cannot accept to leave it as FFS as shown in the proposal here. As expressed during the GT</w:t>
            </w:r>
            <w:r>
              <w:rPr>
                <w:iCs/>
                <w:kern w:val="2"/>
                <w:lang w:eastAsia="zh-CN"/>
              </w:rPr>
              <w:t xml:space="preserve">W and also shared in the email disucssions for several rounds, from motivation perspective it is the same as the support of switching between FDD and TDD, and FDD and FDD under case 1, then for some company who support case 1, what is the reasonable reason for you to object case 3? Secondly, from specification impact perspective, case 3 is the simpliest scenario among all the cases, and as we analysed in very detailed way in previous round email discussion, there is almost no additional specification impact to support all of the above SUL related scenarios actually. </w:t>
            </w:r>
          </w:p>
          <w:p w14:paraId="38AEF0ED" w14:textId="77777777" w:rsidR="00B24C43" w:rsidRDefault="00B24C43" w:rsidP="00B24C43">
            <w:pPr>
              <w:spacing w:beforeLines="50" w:before="120"/>
              <w:rPr>
                <w:iCs/>
                <w:kern w:val="2"/>
                <w:lang w:eastAsia="zh-CN"/>
              </w:rPr>
            </w:pPr>
            <w:r>
              <w:rPr>
                <w:iCs/>
                <w:kern w:val="2"/>
                <w:lang w:eastAsia="zh-CN"/>
              </w:rPr>
              <w:t xml:space="preserve">Some company object case 3 really in a very unreasonable way. If you don't like the scenario, you have the flexibility not to implement it since it is optional UE feature. Since some company object case 3 with no reasonable reason, we don't see they will withdarw the objection in future </w:t>
            </w:r>
            <w:r>
              <w:rPr>
                <w:iCs/>
                <w:kern w:val="2"/>
                <w:lang w:eastAsia="zh-CN"/>
              </w:rPr>
              <w:lastRenderedPageBreak/>
              <w:t xml:space="preserve">meeing, that is why leaving FFS in the proposal will only result in same discussion in future meetings again and waste more effort and time.   </w:t>
            </w:r>
          </w:p>
          <w:p w14:paraId="2A5D7E34" w14:textId="77777777" w:rsidR="00B24C43" w:rsidRDefault="00B24C43" w:rsidP="00B24C43">
            <w:pPr>
              <w:spacing w:beforeLines="50" w:before="120"/>
              <w:rPr>
                <w:iCs/>
                <w:kern w:val="2"/>
                <w:lang w:eastAsia="zh-CN"/>
              </w:rPr>
            </w:pPr>
            <w:r>
              <w:rPr>
                <w:rFonts w:hint="eastAsia"/>
                <w:iCs/>
                <w:kern w:val="2"/>
                <w:lang w:eastAsia="zh-CN"/>
              </w:rPr>
              <w:t>I</w:t>
            </w:r>
            <w:r>
              <w:rPr>
                <w:iCs/>
                <w:kern w:val="2"/>
                <w:lang w:eastAsia="zh-CN"/>
              </w:rPr>
              <w:t>f some company inisits objecting case 3, then let's forget about case 3 and simultaneously add some additional restriction to case 1 also to be fair, since the reason to object case 3 is no bnefit, then we assume you agree there is no benefit to do switching between FDD and TDD, and PUCCH switching between FDD and FDD also. Saying this, let’s take the following proposal for the working assumption instead:</w:t>
            </w:r>
          </w:p>
          <w:p w14:paraId="5FBF5D04" w14:textId="77777777" w:rsidR="00B24C43" w:rsidRPr="00CE4458" w:rsidRDefault="00B24C43" w:rsidP="00B24C43">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4B605146" w14:textId="77777777" w:rsidR="00B24C43" w:rsidRPr="00D67C57" w:rsidRDefault="00B24C43" w:rsidP="00B24C43">
            <w:pPr>
              <w:pStyle w:val="ListParagraph"/>
              <w:numPr>
                <w:ilvl w:val="0"/>
                <w:numId w:val="188"/>
              </w:numPr>
              <w:spacing w:after="160" w:line="259" w:lineRule="auto"/>
              <w:rPr>
                <w:b/>
                <w:bCs/>
                <w:color w:val="000000" w:themeColor="text1"/>
                <w:sz w:val="22"/>
                <w:szCs w:val="22"/>
              </w:rPr>
            </w:pPr>
            <w:r w:rsidRPr="00CE4458">
              <w:rPr>
                <w:b/>
                <w:bCs/>
                <w:color w:val="000000" w:themeColor="text1"/>
                <w:sz w:val="22"/>
                <w:szCs w:val="22"/>
              </w:rPr>
              <w:t>Case 1: PUCCH carrier switching among differe</w:t>
            </w:r>
            <w:r w:rsidRPr="00D67C57">
              <w:rPr>
                <w:b/>
                <w:bCs/>
                <w:color w:val="000000" w:themeColor="text1"/>
                <w:sz w:val="22"/>
                <w:szCs w:val="22"/>
              </w:rPr>
              <w:t xml:space="preserve">nt TDD cells </w:t>
            </w:r>
          </w:p>
          <w:p w14:paraId="491AB6B5" w14:textId="77777777" w:rsidR="00B24C43" w:rsidRDefault="00B24C43" w:rsidP="00B24C43">
            <w:pPr>
              <w:pStyle w:val="ListParagraph"/>
              <w:numPr>
                <w:ilvl w:val="1"/>
                <w:numId w:val="188"/>
              </w:numPr>
              <w:spacing w:after="160" w:line="259" w:lineRule="auto"/>
              <w:rPr>
                <w:b/>
                <w:bCs/>
                <w:color w:val="000000" w:themeColor="text1"/>
                <w:sz w:val="22"/>
                <w:szCs w:val="22"/>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 </w:t>
            </w:r>
            <w:r w:rsidRPr="00D67C57">
              <w:rPr>
                <w:b/>
                <w:bCs/>
                <w:color w:val="000000" w:themeColor="text1"/>
                <w:sz w:val="22"/>
                <w:szCs w:val="22"/>
              </w:rPr>
              <w:t xml:space="preserve"> </w:t>
            </w:r>
          </w:p>
          <w:p w14:paraId="20E01426" w14:textId="77777777" w:rsidR="00B24C43" w:rsidRDefault="00B24C43" w:rsidP="00B24C43">
            <w:pPr>
              <w:spacing w:after="160" w:line="259" w:lineRule="auto"/>
              <w:jc w:val="right"/>
              <w:rPr>
                <w:b/>
                <w:bCs/>
                <w:color w:val="000000" w:themeColor="text1"/>
                <w:sz w:val="22"/>
                <w:szCs w:val="22"/>
              </w:rPr>
            </w:pPr>
          </w:p>
          <w:p w14:paraId="465C1237" w14:textId="77777777" w:rsidR="00B24C43" w:rsidRDefault="00B24C43" w:rsidP="00B24C43">
            <w:pPr>
              <w:widowControl w:val="0"/>
              <w:spacing w:beforeLines="50" w:before="120"/>
              <w:rPr>
                <w:iCs/>
                <w:kern w:val="2"/>
                <w:lang w:eastAsia="zh-CN"/>
              </w:rPr>
            </w:pPr>
            <w:r>
              <w:rPr>
                <w:iCs/>
                <w:kern w:val="2"/>
                <w:lang w:eastAsia="zh-CN"/>
              </w:rPr>
              <w:t>We add the FFS because it is not clear yet whether any difficulty to do dynamic switching between FR1 and FR2.</w:t>
            </w:r>
          </w:p>
          <w:p w14:paraId="3A55703E" w14:textId="46F2E70F" w:rsidR="00937391" w:rsidRDefault="00937391" w:rsidP="00B24C43">
            <w:pPr>
              <w:widowControl w:val="0"/>
              <w:spacing w:beforeLines="50" w:before="120"/>
              <w:rPr>
                <w:iCs/>
                <w:kern w:val="2"/>
                <w:lang w:eastAsia="zh-CN"/>
              </w:rPr>
            </w:pPr>
            <w:r w:rsidRPr="00420699">
              <w:rPr>
                <w:iCs/>
                <w:color w:val="0070C0"/>
                <w:kern w:val="2"/>
                <w:lang w:eastAsia="zh-CN"/>
              </w:rPr>
              <w:t>Moderator: If Huawei wants to exclude FDD from the operation, please provide your input to the next meeting. I indicated to companies earlier (yesterday &amp; after the GTW session) that this is the set of proposals for email discussion. Now extending the set of proposals therefore seems to be not appropriate.</w:t>
            </w:r>
          </w:p>
        </w:tc>
      </w:tr>
      <w:tr w:rsidR="00CD3D97" w14:paraId="3BE86D53" w14:textId="77777777" w:rsidTr="00C80B39">
        <w:tc>
          <w:tcPr>
            <w:tcW w:w="1627" w:type="dxa"/>
            <w:tcBorders>
              <w:top w:val="single" w:sz="4" w:space="0" w:color="auto"/>
              <w:left w:val="single" w:sz="4" w:space="0" w:color="auto"/>
              <w:bottom w:val="single" w:sz="4" w:space="0" w:color="auto"/>
              <w:right w:val="single" w:sz="4" w:space="0" w:color="auto"/>
            </w:tcBorders>
          </w:tcPr>
          <w:p w14:paraId="2B992D17" w14:textId="47958B47" w:rsidR="00CD3D97" w:rsidRDefault="00FC7E2B" w:rsidP="00CD3D97">
            <w:pPr>
              <w:spacing w:beforeLines="50" w:before="120"/>
              <w:rPr>
                <w:iCs/>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2E638B6C" w14:textId="4F0D0E77" w:rsidR="00CD3D97" w:rsidRDefault="00FC7E2B" w:rsidP="00CD3D97">
            <w:pPr>
              <w:spacing w:beforeLines="50" w:before="120"/>
              <w:rPr>
                <w:iCs/>
                <w:kern w:val="2"/>
                <w:lang w:eastAsia="zh-CN"/>
              </w:rPr>
            </w:pPr>
            <w:r>
              <w:rPr>
                <w:rFonts w:hint="eastAsia"/>
                <w:iCs/>
                <w:kern w:val="2"/>
                <w:lang w:eastAsia="zh-CN"/>
              </w:rPr>
              <w:t>We are fine with Case 2-2 and 3 as well.</w:t>
            </w:r>
          </w:p>
        </w:tc>
      </w:tr>
      <w:tr w:rsidR="00447B57" w14:paraId="0F8441B2" w14:textId="77777777" w:rsidTr="00C80B39">
        <w:tc>
          <w:tcPr>
            <w:tcW w:w="1627" w:type="dxa"/>
            <w:tcBorders>
              <w:top w:val="single" w:sz="4" w:space="0" w:color="auto"/>
              <w:left w:val="single" w:sz="4" w:space="0" w:color="auto"/>
              <w:bottom w:val="single" w:sz="4" w:space="0" w:color="auto"/>
              <w:right w:val="single" w:sz="4" w:space="0" w:color="auto"/>
            </w:tcBorders>
          </w:tcPr>
          <w:p w14:paraId="71B684BB" w14:textId="5FE33270" w:rsidR="00447B57" w:rsidRDefault="00447B57" w:rsidP="00CD3D97">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4800C1" w14:textId="77777777" w:rsidR="00121353" w:rsidRDefault="00447B57" w:rsidP="00447B57">
            <w:pPr>
              <w:spacing w:beforeLines="50" w:before="120"/>
              <w:rPr>
                <w:iCs/>
                <w:kern w:val="2"/>
                <w:lang w:eastAsia="zh-CN"/>
              </w:rPr>
            </w:pPr>
            <w:r>
              <w:rPr>
                <w:rFonts w:hint="eastAsia"/>
                <w:iCs/>
                <w:kern w:val="2"/>
                <w:lang w:eastAsia="zh-CN"/>
              </w:rPr>
              <w:t xml:space="preserve">We are </w:t>
            </w:r>
            <w:r w:rsidR="00121353">
              <w:rPr>
                <w:iCs/>
                <w:kern w:val="2"/>
                <w:lang w:eastAsia="zh-CN"/>
              </w:rPr>
              <w:t xml:space="preserve">also </w:t>
            </w:r>
            <w:r>
              <w:rPr>
                <w:rFonts w:hint="eastAsia"/>
                <w:iCs/>
                <w:kern w:val="2"/>
                <w:lang w:eastAsia="zh-CN"/>
              </w:rPr>
              <w:t xml:space="preserve">fine with </w:t>
            </w:r>
            <w:r>
              <w:rPr>
                <w:iCs/>
                <w:kern w:val="2"/>
                <w:lang w:eastAsia="zh-CN"/>
              </w:rPr>
              <w:t xml:space="preserve">HW proposed WA. </w:t>
            </w:r>
          </w:p>
          <w:p w14:paraId="353DD35D" w14:textId="77777777" w:rsidR="00447B57" w:rsidRDefault="00447B57" w:rsidP="00B32158">
            <w:pPr>
              <w:spacing w:beforeLines="50" w:before="120"/>
              <w:rPr>
                <w:iCs/>
                <w:kern w:val="2"/>
                <w:lang w:eastAsia="zh-CN"/>
              </w:rPr>
            </w:pPr>
            <w:r>
              <w:rPr>
                <w:iCs/>
                <w:kern w:val="2"/>
                <w:lang w:eastAsia="zh-CN"/>
              </w:rPr>
              <w:t xml:space="preserve">In addition, </w:t>
            </w:r>
            <w:r w:rsidR="00121353">
              <w:rPr>
                <w:iCs/>
                <w:kern w:val="2"/>
                <w:lang w:eastAsia="zh-CN"/>
              </w:rPr>
              <w:t xml:space="preserve">to minimize the specification complexity in order to finalize this feature within the limited time (2 meetings), we </w:t>
            </w:r>
            <w:r w:rsidR="00B32158">
              <w:rPr>
                <w:iCs/>
                <w:kern w:val="2"/>
                <w:lang w:eastAsia="zh-CN"/>
              </w:rPr>
              <w:t xml:space="preserve">would like to make following </w:t>
            </w:r>
            <w:r w:rsidR="00B32158" w:rsidRPr="00B32158">
              <w:rPr>
                <w:b/>
                <w:iCs/>
                <w:color w:val="FF0000"/>
                <w:kern w:val="2"/>
                <w:lang w:eastAsia="zh-CN"/>
              </w:rPr>
              <w:t>modifications</w:t>
            </w:r>
            <w:r w:rsidR="00B32158">
              <w:rPr>
                <w:iCs/>
                <w:kern w:val="2"/>
                <w:lang w:eastAsia="zh-CN"/>
              </w:rPr>
              <w:t xml:space="preserve"> based on HW’s version:</w:t>
            </w:r>
          </w:p>
          <w:p w14:paraId="3B65F80B" w14:textId="77777777" w:rsidR="00B32158" w:rsidRPr="00CE4458" w:rsidRDefault="00B32158" w:rsidP="00B32158">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1F1584CC" w14:textId="77777777" w:rsidR="00B32158" w:rsidRPr="00B32158" w:rsidRDefault="00B32158" w:rsidP="00B32158">
            <w:pPr>
              <w:pStyle w:val="ListParagraph"/>
              <w:numPr>
                <w:ilvl w:val="0"/>
                <w:numId w:val="188"/>
              </w:numPr>
              <w:spacing w:after="160" w:line="259" w:lineRule="auto"/>
              <w:rPr>
                <w:iCs/>
                <w:kern w:val="2"/>
                <w:lang w:eastAsia="zh-CN"/>
              </w:rPr>
            </w:pPr>
            <w:r w:rsidRPr="00CE4458">
              <w:rPr>
                <w:b/>
                <w:bCs/>
                <w:color w:val="000000" w:themeColor="text1"/>
                <w:sz w:val="22"/>
                <w:szCs w:val="22"/>
              </w:rPr>
              <w:t xml:space="preserve">Case 1: PUCCH carrier switching among </w:t>
            </w:r>
            <w:r w:rsidRPr="00B32158">
              <w:rPr>
                <w:b/>
                <w:bCs/>
                <w:strike/>
                <w:color w:val="FF0000"/>
                <w:sz w:val="22"/>
                <w:szCs w:val="22"/>
              </w:rPr>
              <w:t>different</w:t>
            </w:r>
            <w:r w:rsidRPr="00D67C57">
              <w:rPr>
                <w:b/>
                <w:bCs/>
                <w:color w:val="000000" w:themeColor="text1"/>
                <w:sz w:val="22"/>
                <w:szCs w:val="22"/>
              </w:rPr>
              <w:t xml:space="preserve"> </w:t>
            </w:r>
            <w:r w:rsidRPr="00B32158">
              <w:rPr>
                <w:b/>
                <w:bCs/>
                <w:color w:val="FF0000"/>
                <w:sz w:val="22"/>
                <w:szCs w:val="22"/>
              </w:rPr>
              <w:t>two</w:t>
            </w:r>
            <w:r>
              <w:rPr>
                <w:b/>
                <w:bCs/>
                <w:color w:val="000000" w:themeColor="text1"/>
                <w:sz w:val="22"/>
                <w:szCs w:val="22"/>
              </w:rPr>
              <w:t xml:space="preserve"> </w:t>
            </w:r>
            <w:r w:rsidRPr="00D67C57">
              <w:rPr>
                <w:b/>
                <w:bCs/>
                <w:color w:val="000000" w:themeColor="text1"/>
                <w:sz w:val="22"/>
                <w:szCs w:val="22"/>
              </w:rPr>
              <w:t>TDD cells</w:t>
            </w:r>
          </w:p>
          <w:p w14:paraId="29DD53DB" w14:textId="77777777" w:rsidR="00937391" w:rsidRPr="00937391" w:rsidRDefault="00B32158" w:rsidP="00937391">
            <w:pPr>
              <w:pStyle w:val="ListParagraph"/>
              <w:numPr>
                <w:ilvl w:val="1"/>
                <w:numId w:val="188"/>
              </w:numPr>
              <w:spacing w:after="160" w:line="259" w:lineRule="auto"/>
              <w:rPr>
                <w:iCs/>
                <w:kern w:val="2"/>
                <w:lang w:eastAsia="zh-CN"/>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w:t>
            </w:r>
          </w:p>
          <w:p w14:paraId="020EDEC1" w14:textId="67810B1B" w:rsidR="00B32158" w:rsidRPr="00937391" w:rsidRDefault="00937391" w:rsidP="00937391">
            <w:pPr>
              <w:spacing w:after="160" w:line="259" w:lineRule="auto"/>
              <w:rPr>
                <w:iCs/>
                <w:kern w:val="2"/>
                <w:lang w:eastAsia="zh-CN"/>
              </w:rPr>
            </w:pPr>
            <w:r w:rsidRPr="00420699">
              <w:rPr>
                <w:iCs/>
                <w:color w:val="0070C0"/>
                <w:kern w:val="2"/>
                <w:lang w:eastAsia="zh-CN"/>
              </w:rPr>
              <w:t>Moderator: See my reply to HW</w:t>
            </w:r>
            <w:r w:rsidR="00B32158" w:rsidRPr="00937391">
              <w:rPr>
                <w:b/>
                <w:bCs/>
                <w:color w:val="000000" w:themeColor="text1"/>
                <w:sz w:val="22"/>
                <w:szCs w:val="22"/>
              </w:rPr>
              <w:t xml:space="preserve">  </w:t>
            </w:r>
          </w:p>
        </w:tc>
      </w:tr>
      <w:tr w:rsidR="001A3BD7" w14:paraId="1206AE02" w14:textId="77777777" w:rsidTr="00C80B39">
        <w:tc>
          <w:tcPr>
            <w:tcW w:w="1627" w:type="dxa"/>
            <w:tcBorders>
              <w:top w:val="single" w:sz="4" w:space="0" w:color="auto"/>
              <w:left w:val="single" w:sz="4" w:space="0" w:color="auto"/>
              <w:bottom w:val="single" w:sz="4" w:space="0" w:color="auto"/>
              <w:right w:val="single" w:sz="4" w:space="0" w:color="auto"/>
            </w:tcBorders>
          </w:tcPr>
          <w:p w14:paraId="493AD797" w14:textId="6852A0C8" w:rsidR="001A3BD7" w:rsidRDefault="001A3BD7" w:rsidP="00CD3D97">
            <w:pPr>
              <w:spacing w:beforeLines="50" w:before="120"/>
              <w:rPr>
                <w:iCs/>
                <w:kern w:val="2"/>
                <w:lang w:eastAsia="zh-CN"/>
              </w:rPr>
            </w:pPr>
            <w:r>
              <w:rPr>
                <w:iCs/>
                <w:kern w:val="2"/>
                <w:lang w:eastAsia="zh-CN"/>
              </w:rPr>
              <w:t>CMCC</w:t>
            </w:r>
          </w:p>
        </w:tc>
        <w:tc>
          <w:tcPr>
            <w:tcW w:w="8007" w:type="dxa"/>
            <w:tcBorders>
              <w:top w:val="single" w:sz="4" w:space="0" w:color="auto"/>
              <w:left w:val="single" w:sz="4" w:space="0" w:color="auto"/>
              <w:bottom w:val="single" w:sz="4" w:space="0" w:color="auto"/>
              <w:right w:val="single" w:sz="4" w:space="0" w:color="auto"/>
            </w:tcBorders>
          </w:tcPr>
          <w:p w14:paraId="29D02B24" w14:textId="6D49FFBB" w:rsidR="001A3BD7" w:rsidRDefault="001A3BD7" w:rsidP="001A3BD7">
            <w:pPr>
              <w:spacing w:beforeLines="50" w:before="120"/>
              <w:rPr>
                <w:iCs/>
                <w:kern w:val="2"/>
                <w:lang w:eastAsia="zh-CN"/>
              </w:rPr>
            </w:pPr>
            <w:r>
              <w:rPr>
                <w:iCs/>
                <w:kern w:val="2"/>
                <w:lang w:eastAsia="zh-CN"/>
              </w:rPr>
              <w:t>We have 2 cells in N41 band and 1 cell N79, and two SUL carriers (one on 700MHz and possible another one on 2.3GHz). So, if a unified solution can serve both NUL and SUL, why not?</w:t>
            </w:r>
          </w:p>
          <w:p w14:paraId="3213D201" w14:textId="4A14CDA3" w:rsidR="001A3BD7" w:rsidRDefault="001A3BD7" w:rsidP="001A3BD7">
            <w:pPr>
              <w:spacing w:beforeLines="50" w:before="120"/>
              <w:rPr>
                <w:iCs/>
                <w:kern w:val="2"/>
                <w:lang w:eastAsia="zh-CN"/>
              </w:rPr>
            </w:pPr>
            <w:r>
              <w:rPr>
                <w:iCs/>
                <w:kern w:val="2"/>
                <w:lang w:eastAsia="zh-CN"/>
              </w:rPr>
              <w:t>M</w:t>
            </w:r>
            <w:r>
              <w:rPr>
                <w:rFonts w:hint="eastAsia"/>
                <w:iCs/>
                <w:kern w:val="2"/>
                <w:lang w:eastAsia="zh-CN"/>
              </w:rPr>
              <w:t>aybe</w:t>
            </w:r>
            <w:r>
              <w:rPr>
                <w:iCs/>
                <w:kern w:val="2"/>
                <w:lang w:eastAsia="zh-CN"/>
              </w:rPr>
              <w:t xml:space="preserve"> some companies’ worry is mainly about the way Huawei do things (“hijacking”), instead of technical reasons. </w:t>
            </w:r>
          </w:p>
          <w:p w14:paraId="3D6C469B" w14:textId="21968933" w:rsidR="001A3BD7" w:rsidRDefault="001A3BD7" w:rsidP="001A3BD7">
            <w:pPr>
              <w:spacing w:beforeLines="50" w:before="120"/>
              <w:rPr>
                <w:iCs/>
                <w:kern w:val="2"/>
                <w:lang w:eastAsia="zh-CN"/>
              </w:rPr>
            </w:pPr>
            <w:r>
              <w:rPr>
                <w:iCs/>
                <w:kern w:val="2"/>
                <w:lang w:eastAsia="zh-CN"/>
              </w:rPr>
              <w:t>But here we are: o</w:t>
            </w:r>
            <w:r w:rsidRPr="001A3BD7">
              <w:rPr>
                <w:iCs/>
                <w:kern w:val="2"/>
                <w:lang w:eastAsia="zh-CN"/>
              </w:rPr>
              <w:t>perators with SUL carriers may not make a fully usage on SUL bands, or operators with FDD carriers may not use this feature at all.</w:t>
            </w:r>
          </w:p>
          <w:p w14:paraId="797B6644" w14:textId="77777777" w:rsidR="001A3BD7" w:rsidRDefault="001A3BD7" w:rsidP="001A3BD7">
            <w:pPr>
              <w:spacing w:beforeLines="50" w:before="120"/>
              <w:rPr>
                <w:iCs/>
                <w:kern w:val="2"/>
                <w:lang w:eastAsia="zh-CN"/>
              </w:rPr>
            </w:pPr>
            <w:r>
              <w:rPr>
                <w:iCs/>
                <w:kern w:val="2"/>
                <w:lang w:eastAsia="zh-CN"/>
              </w:rPr>
              <w:t>We are fine with Huawei’s new proposed WA.</w:t>
            </w:r>
          </w:p>
          <w:p w14:paraId="716D87FB" w14:textId="0E0F2DD3" w:rsidR="00937391" w:rsidRDefault="00937391" w:rsidP="001A3BD7">
            <w:pPr>
              <w:spacing w:beforeLines="50" w:before="120"/>
              <w:rPr>
                <w:iCs/>
                <w:kern w:val="2"/>
                <w:lang w:eastAsia="zh-CN"/>
              </w:rPr>
            </w:pPr>
            <w:r w:rsidRPr="00420699">
              <w:rPr>
                <w:iCs/>
                <w:color w:val="0070C0"/>
                <w:kern w:val="2"/>
                <w:lang w:eastAsia="zh-CN"/>
              </w:rPr>
              <w:t>Moderator: See my reply to HW</w:t>
            </w:r>
          </w:p>
        </w:tc>
      </w:tr>
      <w:tr w:rsidR="009544F4" w14:paraId="708F05D6" w14:textId="77777777" w:rsidTr="00C80B39">
        <w:tc>
          <w:tcPr>
            <w:tcW w:w="1627" w:type="dxa"/>
            <w:tcBorders>
              <w:top w:val="single" w:sz="4" w:space="0" w:color="auto"/>
              <w:left w:val="single" w:sz="4" w:space="0" w:color="auto"/>
              <w:bottom w:val="single" w:sz="4" w:space="0" w:color="auto"/>
              <w:right w:val="single" w:sz="4" w:space="0" w:color="auto"/>
            </w:tcBorders>
          </w:tcPr>
          <w:p w14:paraId="61ADFFD1" w14:textId="5D88F359" w:rsidR="009544F4" w:rsidRDefault="009544F4" w:rsidP="00CD3D97">
            <w:pPr>
              <w:spacing w:beforeLines="50" w:before="120"/>
              <w:rPr>
                <w:iCs/>
                <w:kern w:val="2"/>
                <w:lang w:eastAsia="zh-CN"/>
              </w:rPr>
            </w:pPr>
            <w:r>
              <w:rPr>
                <w:iCs/>
                <w:kern w:val="2"/>
                <w:lang w:eastAsia="zh-CN"/>
              </w:rPr>
              <w:lastRenderedPageBreak/>
              <w:t>MediaTek2</w:t>
            </w:r>
          </w:p>
        </w:tc>
        <w:tc>
          <w:tcPr>
            <w:tcW w:w="8007" w:type="dxa"/>
            <w:tcBorders>
              <w:top w:val="single" w:sz="4" w:space="0" w:color="auto"/>
              <w:left w:val="single" w:sz="4" w:space="0" w:color="auto"/>
              <w:bottom w:val="single" w:sz="4" w:space="0" w:color="auto"/>
              <w:right w:val="single" w:sz="4" w:space="0" w:color="auto"/>
            </w:tcBorders>
          </w:tcPr>
          <w:p w14:paraId="6B3BCF5D" w14:textId="3932663D" w:rsidR="009544F4" w:rsidRDefault="009544F4" w:rsidP="009544F4">
            <w:pPr>
              <w:spacing w:beforeLines="50" w:before="120"/>
              <w:rPr>
                <w:iCs/>
                <w:kern w:val="2"/>
                <w:lang w:eastAsia="zh-CN"/>
              </w:rPr>
            </w:pPr>
            <w:r>
              <w:rPr>
                <w:iCs/>
                <w:kern w:val="2"/>
                <w:lang w:eastAsia="zh-CN"/>
              </w:rPr>
              <w:t xml:space="preserve">We are fine with the WA. We support </w:t>
            </w:r>
            <w:r>
              <w:rPr>
                <w:rFonts w:hint="eastAsia"/>
                <w:iCs/>
                <w:kern w:val="2"/>
                <w:lang w:eastAsia="zh-CN"/>
              </w:rPr>
              <w:t xml:space="preserve">Case 2-2 </w:t>
            </w:r>
            <w:r>
              <w:rPr>
                <w:iCs/>
                <w:kern w:val="2"/>
                <w:lang w:eastAsia="zh-CN"/>
              </w:rPr>
              <w:t>&amp;</w:t>
            </w:r>
            <w:r>
              <w:rPr>
                <w:rFonts w:hint="eastAsia"/>
                <w:iCs/>
                <w:kern w:val="2"/>
                <w:lang w:eastAsia="zh-CN"/>
              </w:rPr>
              <w:t xml:space="preserve"> 3 as well</w:t>
            </w:r>
            <w:r>
              <w:rPr>
                <w:iCs/>
                <w:kern w:val="2"/>
                <w:lang w:eastAsia="zh-CN"/>
              </w:rPr>
              <w:t>.</w:t>
            </w:r>
          </w:p>
        </w:tc>
      </w:tr>
      <w:tr w:rsidR="006A6BC8" w14:paraId="6C2B946A" w14:textId="77777777" w:rsidTr="00C80B39">
        <w:tc>
          <w:tcPr>
            <w:tcW w:w="1627" w:type="dxa"/>
            <w:tcBorders>
              <w:top w:val="single" w:sz="4" w:space="0" w:color="auto"/>
              <w:left w:val="single" w:sz="4" w:space="0" w:color="auto"/>
              <w:bottom w:val="single" w:sz="4" w:space="0" w:color="auto"/>
              <w:right w:val="single" w:sz="4" w:space="0" w:color="auto"/>
            </w:tcBorders>
          </w:tcPr>
          <w:p w14:paraId="71A891FE" w14:textId="45F177E1" w:rsidR="006A6BC8" w:rsidRDefault="006A6BC8" w:rsidP="00CD3D97">
            <w:pPr>
              <w:spacing w:beforeLines="50" w:before="120"/>
              <w:rPr>
                <w:iCs/>
                <w:kern w:val="2"/>
                <w:lang w:eastAsia="zh-CN"/>
              </w:rPr>
            </w:pPr>
            <w:r>
              <w:rPr>
                <w:iCs/>
                <w:kern w:val="2"/>
                <w:lang w:eastAsia="zh-CN"/>
              </w:rPr>
              <w:t>QC2</w:t>
            </w:r>
          </w:p>
        </w:tc>
        <w:tc>
          <w:tcPr>
            <w:tcW w:w="8007" w:type="dxa"/>
            <w:tcBorders>
              <w:top w:val="single" w:sz="4" w:space="0" w:color="auto"/>
              <w:left w:val="single" w:sz="4" w:space="0" w:color="auto"/>
              <w:bottom w:val="single" w:sz="4" w:space="0" w:color="auto"/>
              <w:right w:val="single" w:sz="4" w:space="0" w:color="auto"/>
            </w:tcBorders>
          </w:tcPr>
          <w:p w14:paraId="5B90CC6D" w14:textId="77777777" w:rsidR="006A6BC8" w:rsidRDefault="006A6BC8" w:rsidP="006A6BC8">
            <w:pPr>
              <w:spacing w:beforeLines="50" w:before="120"/>
              <w:rPr>
                <w:iCs/>
                <w:kern w:val="2"/>
                <w:lang w:eastAsia="zh-CN"/>
              </w:rPr>
            </w:pPr>
            <w:r>
              <w:rPr>
                <w:iCs/>
                <w:kern w:val="2"/>
                <w:lang w:eastAsia="zh-CN"/>
              </w:rPr>
              <w:t xml:space="preserve">Our additional input in V157 did not get through. So we added it back as follows. </w:t>
            </w:r>
          </w:p>
          <w:p w14:paraId="5CFF5BB2" w14:textId="77777777" w:rsidR="006A6BC8" w:rsidRDefault="006A6BC8" w:rsidP="006A6BC8">
            <w:pPr>
              <w:spacing w:beforeLines="50" w:before="120"/>
              <w:rPr>
                <w:iCs/>
                <w:kern w:val="2"/>
                <w:lang w:eastAsia="zh-CN"/>
              </w:rPr>
            </w:pPr>
            <w:r>
              <w:rPr>
                <w:iCs/>
                <w:kern w:val="2"/>
                <w:lang w:eastAsia="zh-CN"/>
              </w:rPr>
              <w:t xml:space="preserve">We don’t support NUL/SUL switch because we are not convinced dynamic switch between SUL and NUL is benificial. Furthermore, there are many open issues with SUL/NUL switch. Just to name one: without path loss reference, how does power control work with dynamically switch between SUL and NUL. And we are pretty sure there are more open issues with SUL/NUL switch due to lack of DL. Similar discussion had happened in Rel-15 and there was a reason Rel-15 did not support this feature. </w:t>
            </w:r>
          </w:p>
          <w:p w14:paraId="4B6D9D4C" w14:textId="77777777" w:rsidR="006A6BC8" w:rsidRDefault="006A6BC8" w:rsidP="006A6BC8">
            <w:pPr>
              <w:spacing w:beforeLines="50" w:before="120"/>
              <w:rPr>
                <w:iCs/>
                <w:kern w:val="2"/>
                <w:lang w:eastAsia="zh-CN"/>
              </w:rPr>
            </w:pPr>
            <w:r>
              <w:rPr>
                <w:iCs/>
                <w:kern w:val="2"/>
                <w:lang w:eastAsia="zh-CN"/>
              </w:rPr>
              <w:t xml:space="preserve">Also, we want to mention that, in 3GPP, when a company bring up a new proposal, it is always that companie’s responsibility to convince other companies to accept the proposal, while it is not the other way around. The proponent of the proposal has to show 1) the benefit of the proposal 2) the proposal has no loop-holes 3) all potential open issues are address. In this particular case, unfortunately, we don’t see any of the above 3 occurs. Therefore, it is fair to go with the FFS in the WA at this stage. Forcing other companies accept a proposal without sufficient discussion is unrealistic.   </w:t>
            </w:r>
          </w:p>
          <w:p w14:paraId="47383A16" w14:textId="631C7072" w:rsidR="006A6BC8" w:rsidRDefault="006A6BC8" w:rsidP="006A6BC8">
            <w:pPr>
              <w:spacing w:beforeLines="50" w:before="120"/>
              <w:rPr>
                <w:iCs/>
                <w:kern w:val="2"/>
                <w:lang w:eastAsia="zh-CN"/>
              </w:rPr>
            </w:pPr>
            <w:r>
              <w:rPr>
                <w:iCs/>
                <w:kern w:val="2"/>
                <w:lang w:eastAsia="zh-CN"/>
              </w:rPr>
              <w:t xml:space="preserve">To moderator: if it helps to resolve the current situation, we can accept HW’s WA proposal, i.e, the following one. </w:t>
            </w:r>
          </w:p>
          <w:p w14:paraId="531930CA" w14:textId="77777777" w:rsidR="006A6BC8" w:rsidRPr="00CE4458" w:rsidRDefault="006A6BC8" w:rsidP="006A6BC8">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08718436" w14:textId="77777777" w:rsidR="006A6BC8" w:rsidRPr="00D67C57" w:rsidRDefault="006A6BC8" w:rsidP="006A6BC8">
            <w:pPr>
              <w:pStyle w:val="ListParagraph"/>
              <w:numPr>
                <w:ilvl w:val="0"/>
                <w:numId w:val="188"/>
              </w:numPr>
              <w:spacing w:after="160" w:line="259" w:lineRule="auto"/>
              <w:rPr>
                <w:b/>
                <w:bCs/>
                <w:color w:val="000000" w:themeColor="text1"/>
                <w:sz w:val="22"/>
                <w:szCs w:val="22"/>
              </w:rPr>
            </w:pPr>
            <w:r w:rsidRPr="00CE4458">
              <w:rPr>
                <w:b/>
                <w:bCs/>
                <w:color w:val="000000" w:themeColor="text1"/>
                <w:sz w:val="22"/>
                <w:szCs w:val="22"/>
              </w:rPr>
              <w:t>Case 1: PUCCH carrier switching among differe</w:t>
            </w:r>
            <w:r w:rsidRPr="00D67C57">
              <w:rPr>
                <w:b/>
                <w:bCs/>
                <w:color w:val="000000" w:themeColor="text1"/>
                <w:sz w:val="22"/>
                <w:szCs w:val="22"/>
              </w:rPr>
              <w:t xml:space="preserve">nt TDD cells </w:t>
            </w:r>
          </w:p>
          <w:p w14:paraId="6AF5A0ED" w14:textId="05E9C265" w:rsidR="006A6BC8" w:rsidRDefault="006A6BC8" w:rsidP="006A6BC8">
            <w:pPr>
              <w:spacing w:beforeLines="50" w:before="120"/>
              <w:rPr>
                <w:iCs/>
                <w:kern w:val="2"/>
                <w:lang w:eastAsia="zh-CN"/>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 </w:t>
            </w:r>
            <w:r w:rsidRPr="00D67C57">
              <w:rPr>
                <w:b/>
                <w:bCs/>
                <w:color w:val="000000" w:themeColor="text1"/>
                <w:sz w:val="22"/>
                <w:szCs w:val="22"/>
              </w:rPr>
              <w:t xml:space="preserve"> </w:t>
            </w:r>
          </w:p>
        </w:tc>
      </w:tr>
      <w:tr w:rsidR="002539E5" w14:paraId="3D38FDEA" w14:textId="77777777" w:rsidTr="00C80B39">
        <w:tc>
          <w:tcPr>
            <w:tcW w:w="1627" w:type="dxa"/>
            <w:tcBorders>
              <w:top w:val="single" w:sz="4" w:space="0" w:color="auto"/>
              <w:left w:val="single" w:sz="4" w:space="0" w:color="auto"/>
              <w:bottom w:val="single" w:sz="4" w:space="0" w:color="auto"/>
              <w:right w:val="single" w:sz="4" w:space="0" w:color="auto"/>
            </w:tcBorders>
          </w:tcPr>
          <w:p w14:paraId="45792A19" w14:textId="61647BD9" w:rsidR="002539E5" w:rsidRDefault="002539E5" w:rsidP="002539E5">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F01ADB" w14:textId="1DF056EB" w:rsidR="002539E5" w:rsidRDefault="00F20471" w:rsidP="002539E5">
            <w:pPr>
              <w:spacing w:beforeLines="50" w:before="120"/>
              <w:rPr>
                <w:iCs/>
                <w:kern w:val="2"/>
                <w:lang w:eastAsia="zh-CN"/>
              </w:rPr>
            </w:pPr>
            <w:r>
              <w:rPr>
                <w:iCs/>
                <w:kern w:val="2"/>
                <w:lang w:eastAsia="zh-CN"/>
              </w:rPr>
              <w:t>For additional cases other than case 1, we think</w:t>
            </w:r>
            <w:r w:rsidR="002539E5">
              <w:rPr>
                <w:iCs/>
                <w:kern w:val="2"/>
                <w:lang w:eastAsia="zh-CN"/>
              </w:rPr>
              <w:t xml:space="preserve"> supporting either case 2-1 or case 3 would be sufficient.</w:t>
            </w:r>
          </w:p>
          <w:p w14:paraId="5450DCF1" w14:textId="24433A66" w:rsidR="002539E5" w:rsidRDefault="002539E5" w:rsidP="002539E5">
            <w:pPr>
              <w:spacing w:beforeLines="50" w:before="120"/>
              <w:rPr>
                <w:iCs/>
                <w:kern w:val="2"/>
                <w:lang w:eastAsia="zh-CN"/>
              </w:rPr>
            </w:pPr>
            <w:r>
              <w:rPr>
                <w:iCs/>
                <w:kern w:val="2"/>
                <w:lang w:eastAsia="zh-CN"/>
              </w:rPr>
              <w:t xml:space="preserve">Case 2-2 would require heavy spec work but with marginal benefits. Given that only 2 meetings are available for Rel-17 completion, we can focus on completion of case 1 and case 2-1.  </w:t>
            </w:r>
          </w:p>
        </w:tc>
      </w:tr>
      <w:tr w:rsidR="00C80B39" w14:paraId="494A96AA" w14:textId="77777777" w:rsidTr="00C80B39">
        <w:tc>
          <w:tcPr>
            <w:tcW w:w="1627" w:type="dxa"/>
            <w:tcBorders>
              <w:top w:val="single" w:sz="4" w:space="0" w:color="auto"/>
              <w:left w:val="single" w:sz="4" w:space="0" w:color="auto"/>
              <w:bottom w:val="single" w:sz="4" w:space="0" w:color="auto"/>
              <w:right w:val="single" w:sz="4" w:space="0" w:color="auto"/>
            </w:tcBorders>
          </w:tcPr>
          <w:p w14:paraId="7CA969A2" w14:textId="48BB8E75" w:rsidR="00C80B39" w:rsidRDefault="00C80B39" w:rsidP="00C80B39">
            <w:pPr>
              <w:spacing w:beforeLines="50" w:before="120"/>
              <w:rPr>
                <w:iCs/>
                <w:kern w:val="2"/>
                <w:lang w:eastAsia="zh-CN"/>
              </w:rPr>
            </w:pPr>
            <w:r>
              <w:rPr>
                <w:rFonts w:hint="eastAsia"/>
                <w:iCs/>
                <w:kern w:val="2"/>
                <w:lang w:eastAsia="zh-CN"/>
              </w:rPr>
              <w:t>C</w:t>
            </w:r>
            <w:r>
              <w:rPr>
                <w:iCs/>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A4662D7" w14:textId="1C8CD29D" w:rsidR="00C80B39" w:rsidRDefault="00C80B39" w:rsidP="00BD512E">
            <w:pPr>
              <w:spacing w:beforeLines="50" w:before="120"/>
              <w:rPr>
                <w:iCs/>
                <w:kern w:val="2"/>
                <w:lang w:eastAsia="zh-CN"/>
              </w:rPr>
            </w:pPr>
            <w:r>
              <w:rPr>
                <w:kern w:val="2"/>
                <w:lang w:eastAsia="zh-CN"/>
              </w:rPr>
              <w:t xml:space="preserve">Although we think supporting cases </w:t>
            </w:r>
            <w:r w:rsidRPr="00FC0DFD">
              <w:rPr>
                <w:kern w:val="2"/>
                <w:lang w:eastAsia="zh-CN"/>
              </w:rPr>
              <w:t xml:space="preserve">involving SUL </w:t>
            </w:r>
            <w:r>
              <w:rPr>
                <w:kern w:val="2"/>
                <w:lang w:eastAsia="zh-CN"/>
              </w:rPr>
              <w:t xml:space="preserve">makes the </w:t>
            </w:r>
            <w:r>
              <w:t xml:space="preserve">feature benefit in more </w:t>
            </w:r>
            <w:r>
              <w:rPr>
                <w:rFonts w:hint="eastAsia"/>
                <w:kern w:val="2"/>
                <w:lang w:eastAsia="zh-CN"/>
              </w:rPr>
              <w:t>commercial</w:t>
            </w:r>
            <w:r>
              <w:rPr>
                <w:kern w:val="2"/>
                <w:lang w:eastAsia="zh-CN"/>
              </w:rPr>
              <w:t xml:space="preserve"> </w:t>
            </w:r>
            <w:r>
              <w:t xml:space="preserve">scenarios, we are also </w:t>
            </w:r>
            <w:r>
              <w:rPr>
                <w:iCs/>
                <w:kern w:val="2"/>
                <w:lang w:eastAsia="zh-CN"/>
              </w:rPr>
              <w:t>fine with Huawei’s new proposed WA</w:t>
            </w:r>
            <w:r w:rsidR="00BD512E">
              <w:rPr>
                <w:rFonts w:hint="eastAsia"/>
                <w:iCs/>
                <w:kern w:val="2"/>
                <w:lang w:eastAsia="zh-CN"/>
              </w:rPr>
              <w:t>.</w:t>
            </w:r>
            <w:r w:rsidR="00BD512E">
              <w:rPr>
                <w:iCs/>
                <w:kern w:val="2"/>
                <w:lang w:eastAsia="zh-CN"/>
              </w:rPr>
              <w:t xml:space="preserve"> The intention is </w:t>
            </w:r>
            <w:r w:rsidR="00BD512E">
              <w:rPr>
                <w:rFonts w:hint="eastAsia"/>
                <w:iCs/>
                <w:kern w:val="2"/>
                <w:lang w:eastAsia="zh-CN"/>
              </w:rPr>
              <w:t>to</w:t>
            </w:r>
            <w:r w:rsidR="00BD512E">
              <w:rPr>
                <w:iCs/>
                <w:kern w:val="2"/>
                <w:lang w:eastAsia="zh-CN"/>
              </w:rPr>
              <w:t xml:space="preserve"> </w:t>
            </w:r>
            <w:r w:rsidR="00BD512E">
              <w:rPr>
                <w:rFonts w:hint="eastAsia"/>
                <w:iCs/>
                <w:kern w:val="2"/>
                <w:lang w:eastAsia="zh-CN"/>
              </w:rPr>
              <w:t>make</w:t>
            </w:r>
            <w:r w:rsidR="00BD512E">
              <w:rPr>
                <w:iCs/>
                <w:kern w:val="2"/>
                <w:lang w:eastAsia="zh-CN"/>
              </w:rPr>
              <w:t xml:space="preserve"> </w:t>
            </w:r>
            <w:r w:rsidR="00BD512E">
              <w:rPr>
                <w:rFonts w:hint="eastAsia"/>
                <w:iCs/>
                <w:kern w:val="2"/>
                <w:lang w:eastAsia="zh-CN"/>
              </w:rPr>
              <w:t>other</w:t>
            </w:r>
            <w:r w:rsidR="00BD512E">
              <w:rPr>
                <w:iCs/>
                <w:kern w:val="2"/>
                <w:lang w:eastAsia="zh-CN"/>
              </w:rPr>
              <w:t xml:space="preserve"> </w:t>
            </w:r>
            <w:r w:rsidR="00BD512E">
              <w:rPr>
                <w:rFonts w:hint="eastAsia"/>
                <w:iCs/>
                <w:kern w:val="2"/>
                <w:lang w:eastAsia="zh-CN"/>
              </w:rPr>
              <w:t>stabled</w:t>
            </w:r>
            <w:r w:rsidR="00BD512E">
              <w:rPr>
                <w:iCs/>
                <w:kern w:val="2"/>
                <w:lang w:eastAsia="zh-CN"/>
              </w:rPr>
              <w:t xml:space="preserve"> </w:t>
            </w:r>
            <w:r w:rsidR="00BD512E">
              <w:rPr>
                <w:rFonts w:hint="eastAsia"/>
                <w:iCs/>
                <w:kern w:val="2"/>
                <w:lang w:eastAsia="zh-CN"/>
              </w:rPr>
              <w:t>proposal</w:t>
            </w:r>
            <w:r w:rsidR="00BD512E">
              <w:rPr>
                <w:iCs/>
                <w:kern w:val="2"/>
                <w:lang w:eastAsia="zh-CN"/>
              </w:rPr>
              <w:t xml:space="preserve"> </w:t>
            </w:r>
            <w:r w:rsidR="00BD512E">
              <w:rPr>
                <w:rFonts w:hint="eastAsia"/>
                <w:iCs/>
                <w:kern w:val="2"/>
                <w:lang w:eastAsia="zh-CN"/>
              </w:rPr>
              <w:t>done</w:t>
            </w:r>
            <w:r>
              <w:rPr>
                <w:iCs/>
                <w:kern w:val="2"/>
                <w:lang w:eastAsia="zh-CN"/>
              </w:rPr>
              <w:t>.</w:t>
            </w:r>
          </w:p>
        </w:tc>
      </w:tr>
    </w:tbl>
    <w:p w14:paraId="5EB6E0BE" w14:textId="77777777" w:rsidR="008D5F5C" w:rsidRDefault="008D5F5C" w:rsidP="008D5F5C">
      <w:pPr>
        <w:rPr>
          <w:lang w:eastAsia="zh-CN"/>
        </w:rPr>
      </w:pPr>
    </w:p>
    <w:p w14:paraId="60115360" w14:textId="77777777" w:rsidR="008D5F5C" w:rsidRDefault="008D5F5C" w:rsidP="006663F0">
      <w:pPr>
        <w:spacing w:after="0"/>
        <w:rPr>
          <w:highlight w:val="yellow"/>
          <w:lang w:eastAsia="zh-CN"/>
        </w:rPr>
      </w:pPr>
    </w:p>
    <w:p w14:paraId="63BAFE9E" w14:textId="77777777" w:rsidR="006663F0" w:rsidRPr="00A82A6F" w:rsidRDefault="006663F0" w:rsidP="006663F0">
      <w:pPr>
        <w:spacing w:after="0"/>
        <w:rPr>
          <w:lang w:eastAsia="zh-CN"/>
        </w:rPr>
      </w:pPr>
    </w:p>
    <w:p w14:paraId="17C6E73E" w14:textId="08669ED8" w:rsidR="006663F0" w:rsidRPr="00A82A6F" w:rsidRDefault="008D5F5C" w:rsidP="006663F0">
      <w:pPr>
        <w:spacing w:after="0"/>
        <w:rPr>
          <w:lang w:eastAsia="zh-CN"/>
        </w:rPr>
      </w:pPr>
      <w:r>
        <w:rPr>
          <w:lang w:eastAsia="zh-CN"/>
        </w:rPr>
        <w:t>To still be able to move on with other design aspects during RAN1#106-e, the following proposal is still brought forward</w:t>
      </w:r>
      <w:r w:rsidR="0048282D">
        <w:rPr>
          <w:lang w:eastAsia="zh-CN"/>
        </w:rPr>
        <w:t xml:space="preserve"> (just proposal number added for easier referencing)</w:t>
      </w:r>
      <w:r w:rsidR="006663F0" w:rsidRPr="00A82A6F">
        <w:rPr>
          <w:lang w:eastAsia="zh-CN"/>
        </w:rPr>
        <w:t xml:space="preserve">: </w:t>
      </w:r>
    </w:p>
    <w:p w14:paraId="44A1E1F5" w14:textId="77777777" w:rsidR="006663F0" w:rsidRDefault="006663F0" w:rsidP="006663F0">
      <w:pPr>
        <w:spacing w:after="0"/>
        <w:rPr>
          <w:highlight w:val="yellow"/>
          <w:lang w:eastAsia="zh-CN"/>
        </w:rPr>
      </w:pPr>
    </w:p>
    <w:p w14:paraId="116642D5" w14:textId="77777777" w:rsidR="006663F0" w:rsidRDefault="006663F0" w:rsidP="006663F0">
      <w:pPr>
        <w:spacing w:after="0"/>
        <w:rPr>
          <w:highlight w:val="yellow"/>
          <w:lang w:eastAsia="zh-CN"/>
        </w:rPr>
      </w:pPr>
    </w:p>
    <w:p w14:paraId="1B1E9C27" w14:textId="152DC424" w:rsidR="006663F0" w:rsidRDefault="006663F0" w:rsidP="006663F0">
      <w:pPr>
        <w:spacing w:after="0"/>
        <w:jc w:val="both"/>
        <w:rPr>
          <w:b/>
          <w:sz w:val="22"/>
          <w:szCs w:val="22"/>
          <w:lang w:val="en-US" w:eastAsia="zh-CN"/>
        </w:rPr>
      </w:pPr>
      <w:r>
        <w:rPr>
          <w:b/>
          <w:sz w:val="22"/>
          <w:szCs w:val="22"/>
          <w:highlight w:val="yellow"/>
          <w:lang w:val="en-US" w:eastAsia="zh-CN"/>
        </w:rPr>
        <w:t>Proposal</w:t>
      </w:r>
      <w:r w:rsidR="008D5F5C">
        <w:rPr>
          <w:b/>
          <w:sz w:val="22"/>
          <w:szCs w:val="22"/>
          <w:highlight w:val="yellow"/>
          <w:lang w:val="en-US" w:eastAsia="zh-CN"/>
        </w:rPr>
        <w:t xml:space="preserve"> </w:t>
      </w:r>
      <w:r w:rsidR="008D5F5C" w:rsidRPr="008D5F5C">
        <w:rPr>
          <w:b/>
          <w:color w:val="00B050"/>
          <w:sz w:val="22"/>
          <w:szCs w:val="22"/>
          <w:highlight w:val="yellow"/>
          <w:lang w:val="en-US" w:eastAsia="zh-CN"/>
        </w:rPr>
        <w:t>CP6.8.2</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059558B" w14:textId="77777777" w:rsidR="006663F0" w:rsidRPr="008D5F5C" w:rsidRDefault="006663F0" w:rsidP="006663F0">
      <w:pPr>
        <w:pStyle w:val="ListParagraph"/>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E337302" w14:textId="77777777" w:rsidR="006663F0" w:rsidRPr="008D5F5C" w:rsidRDefault="006663F0" w:rsidP="006663F0">
      <w:pPr>
        <w:pStyle w:val="ListParagraph"/>
        <w:numPr>
          <w:ilvl w:val="0"/>
          <w:numId w:val="175"/>
        </w:numPr>
        <w:spacing w:after="0"/>
        <w:jc w:val="both"/>
        <w:rPr>
          <w:b/>
          <w:sz w:val="22"/>
          <w:szCs w:val="22"/>
          <w:lang w:val="en-US" w:eastAsia="zh-CN"/>
        </w:rPr>
      </w:pPr>
      <w:r w:rsidRPr="008D5F5C">
        <w:rPr>
          <w:b/>
          <w:sz w:val="22"/>
          <w:szCs w:val="22"/>
          <w:lang w:val="en-US" w:eastAsia="zh-CN"/>
        </w:rPr>
        <w:t>FFS: If ‘PUCCH carrier switching’ involving SUL is to be supported in Rel-17</w:t>
      </w:r>
    </w:p>
    <w:p w14:paraId="16D018CE" w14:textId="262AC54C" w:rsidR="006663F0" w:rsidRDefault="006663F0" w:rsidP="006663F0">
      <w:pPr>
        <w:spacing w:after="0"/>
        <w:rPr>
          <w:highlight w:val="yellow"/>
          <w:lang w:eastAsia="zh-CN"/>
        </w:rPr>
      </w:pPr>
    </w:p>
    <w:p w14:paraId="51DFC528" w14:textId="109B737D" w:rsidR="008D5F5C" w:rsidRDefault="008D5F5C" w:rsidP="006663F0">
      <w:pPr>
        <w:spacing w:after="0"/>
        <w:rPr>
          <w:highlight w:val="yellow"/>
          <w:lang w:eastAsia="zh-CN"/>
        </w:rPr>
      </w:pPr>
    </w:p>
    <w:tbl>
      <w:tblPr>
        <w:tblStyle w:val="TableGrid"/>
        <w:tblW w:w="9634" w:type="dxa"/>
        <w:tblLook w:val="04A0" w:firstRow="1" w:lastRow="0" w:firstColumn="1" w:lastColumn="0" w:noHBand="0" w:noVBand="1"/>
      </w:tblPr>
      <w:tblGrid>
        <w:gridCol w:w="2547"/>
        <w:gridCol w:w="7087"/>
      </w:tblGrid>
      <w:tr w:rsidR="008D5F5C" w14:paraId="30E533AE"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5AC90034"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19B297" w14:textId="641FF16A" w:rsidR="008D5F5C" w:rsidRDefault="0080234A" w:rsidP="00684692">
            <w:pPr>
              <w:spacing w:beforeLines="50" w:before="120"/>
              <w:rPr>
                <w:iCs/>
                <w:kern w:val="2"/>
                <w:lang w:eastAsia="zh-CN"/>
              </w:rPr>
            </w:pPr>
            <w:r>
              <w:rPr>
                <w:iCs/>
                <w:kern w:val="2"/>
                <w:lang w:eastAsia="zh-CN"/>
              </w:rPr>
              <w:t>Nokia/NSB, DOCOMO, Samsung, Sony, Intel, Panasonic, Apple, ZTE, QC, NEC</w:t>
            </w:r>
            <w:r w:rsidR="00FC7E2B">
              <w:rPr>
                <w:rFonts w:hint="eastAsia"/>
                <w:iCs/>
                <w:kern w:val="2"/>
                <w:lang w:eastAsia="zh-CN"/>
              </w:rPr>
              <w:t>, CATT</w:t>
            </w:r>
            <w:r w:rsidR="00F72D13">
              <w:rPr>
                <w:iCs/>
                <w:kern w:val="2"/>
                <w:lang w:eastAsia="zh-CN"/>
              </w:rPr>
              <w:t>, Ericsson</w:t>
            </w:r>
          </w:p>
        </w:tc>
      </w:tr>
      <w:tr w:rsidR="008D5F5C" w14:paraId="67ED1585"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3FC788B"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7A960A2" w14:textId="062ADED5"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uawei/Hisi</w:t>
            </w:r>
          </w:p>
        </w:tc>
      </w:tr>
    </w:tbl>
    <w:p w14:paraId="0D5F7406"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0D62F6C9"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2C27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1A9F6C"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6640D71" w14:textId="77777777" w:rsidTr="00684692">
        <w:tc>
          <w:tcPr>
            <w:tcW w:w="1529" w:type="dxa"/>
            <w:tcBorders>
              <w:top w:val="single" w:sz="4" w:space="0" w:color="auto"/>
              <w:left w:val="single" w:sz="4" w:space="0" w:color="auto"/>
              <w:bottom w:val="single" w:sz="4" w:space="0" w:color="auto"/>
              <w:right w:val="single" w:sz="4" w:space="0" w:color="auto"/>
            </w:tcBorders>
          </w:tcPr>
          <w:p w14:paraId="28A23CEF" w14:textId="60A93B0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74B9673"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issue is not given, the notation for the following should use an open way </w:t>
            </w:r>
            <w:r w:rsidRPr="004E188F">
              <w:rPr>
                <w:iCs/>
                <w:color w:val="FF0000"/>
                <w:kern w:val="2"/>
                <w:lang w:eastAsia="zh-CN"/>
              </w:rPr>
              <w:t>as follows</w:t>
            </w:r>
            <w:r>
              <w:rPr>
                <w:iCs/>
                <w:kern w:val="2"/>
                <w:lang w:eastAsia="zh-CN"/>
              </w:rPr>
              <w:t>:</w:t>
            </w:r>
          </w:p>
          <w:p w14:paraId="09D7981E" w14:textId="77777777" w:rsidR="00B24C43" w:rsidRDefault="00B24C43" w:rsidP="00B24C43">
            <w:pPr>
              <w:spacing w:after="0"/>
              <w:jc w:val="both"/>
              <w:rPr>
                <w:b/>
                <w:sz w:val="22"/>
                <w:szCs w:val="22"/>
                <w:lang w:val="en-US" w:eastAsia="zh-CN"/>
              </w:rPr>
            </w:pPr>
            <w:r w:rsidRPr="00EF3EDB">
              <w:rPr>
                <w:b/>
                <w:sz w:val="22"/>
                <w:szCs w:val="22"/>
                <w:lang w:val="en-US" w:eastAsia="zh-CN"/>
              </w:rPr>
              <w:t xml:space="preserve">Continue to use the current notation used up Rel-106-e of calling the feature ‘PUCCH carrier switching’ </w:t>
            </w:r>
            <w:r w:rsidRPr="00533224">
              <w:rPr>
                <w:b/>
                <w:strike/>
                <w:color w:val="FF0000"/>
                <w:sz w:val="22"/>
                <w:szCs w:val="22"/>
                <w:lang w:val="en-US" w:eastAsia="zh-CN"/>
              </w:rPr>
              <w:t>but</w:t>
            </w:r>
            <w:r w:rsidRPr="00533224">
              <w:rPr>
                <w:b/>
                <w:color w:val="FF0000"/>
                <w:sz w:val="22"/>
                <w:szCs w:val="22"/>
                <w:lang w:val="en-US" w:eastAsia="zh-CN"/>
              </w:rPr>
              <w:t xml:space="preserve">and </w:t>
            </w:r>
            <w:r w:rsidRPr="00EF3EDB">
              <w:rPr>
                <w:b/>
                <w:sz w:val="22"/>
                <w:szCs w:val="22"/>
                <w:lang w:val="en-US" w:eastAsia="zh-CN"/>
              </w:rPr>
              <w:t>otherwise using ‘PUCCH cell</w:t>
            </w:r>
            <w:r w:rsidRPr="00533224">
              <w:rPr>
                <w:b/>
                <w:color w:val="FF0000"/>
                <w:sz w:val="22"/>
                <w:szCs w:val="22"/>
                <w:lang w:val="en-US" w:eastAsia="zh-CN"/>
              </w:rPr>
              <w:t>/carrier</w:t>
            </w:r>
            <w:r>
              <w:rPr>
                <w:b/>
                <w:color w:val="FF0000"/>
                <w:sz w:val="22"/>
                <w:szCs w:val="22"/>
                <w:lang w:val="en-US" w:eastAsia="zh-CN"/>
              </w:rPr>
              <w:t>’</w:t>
            </w:r>
            <w:r w:rsidRPr="00533224">
              <w:rPr>
                <w:b/>
                <w:color w:val="FF0000"/>
                <w:sz w:val="22"/>
                <w:szCs w:val="22"/>
                <w:lang w:val="en-US" w:eastAsia="zh-CN"/>
              </w:rPr>
              <w:t xml:space="preserve"> </w:t>
            </w:r>
            <w:r>
              <w:rPr>
                <w:b/>
                <w:sz w:val="22"/>
                <w:szCs w:val="22"/>
                <w:lang w:val="en-US" w:eastAsia="zh-CN"/>
              </w:rPr>
              <w:t xml:space="preserve">/ </w:t>
            </w:r>
            <w:r>
              <w:rPr>
                <w:b/>
                <w:color w:val="FF0000"/>
                <w:sz w:val="22"/>
                <w:szCs w:val="22"/>
                <w:lang w:val="en-US" w:eastAsia="zh-CN"/>
              </w:rPr>
              <w:t>‘</w:t>
            </w:r>
            <w:r>
              <w:rPr>
                <w:b/>
                <w:sz w:val="22"/>
                <w:szCs w:val="22"/>
                <w:lang w:val="en-US" w:eastAsia="zh-CN"/>
              </w:rPr>
              <w:t>target PUCCH cell</w:t>
            </w:r>
            <w:r w:rsidRPr="00533224">
              <w:rPr>
                <w:b/>
                <w:color w:val="FF0000"/>
                <w:sz w:val="22"/>
                <w:szCs w:val="22"/>
                <w:lang w:val="en-US" w:eastAsia="zh-CN"/>
              </w:rPr>
              <w:t>/carrier</w:t>
            </w:r>
            <w:r>
              <w:rPr>
                <w:b/>
                <w:color w:val="FF0000"/>
                <w:sz w:val="22"/>
                <w:szCs w:val="22"/>
                <w:lang w:val="en-US" w:eastAsia="zh-CN"/>
              </w:rPr>
              <w:t>’</w:t>
            </w:r>
            <w:r>
              <w:rPr>
                <w:b/>
                <w:sz w:val="22"/>
                <w:szCs w:val="22"/>
                <w:lang w:val="en-US" w:eastAsia="zh-CN"/>
              </w:rPr>
              <w:t xml:space="preserve"> / </w:t>
            </w:r>
            <w:r>
              <w:rPr>
                <w:b/>
                <w:color w:val="FF0000"/>
                <w:sz w:val="22"/>
                <w:szCs w:val="22"/>
                <w:lang w:val="en-US" w:eastAsia="zh-CN"/>
              </w:rPr>
              <w:t>‘</w:t>
            </w:r>
            <w:r>
              <w:rPr>
                <w:b/>
                <w:sz w:val="22"/>
                <w:szCs w:val="22"/>
                <w:lang w:val="en-US" w:eastAsia="zh-CN"/>
              </w:rPr>
              <w:t>PUCCH reference cell</w:t>
            </w:r>
            <w:r w:rsidRPr="00533224">
              <w:rPr>
                <w:b/>
                <w:color w:val="FF0000"/>
                <w:sz w:val="22"/>
                <w:szCs w:val="22"/>
                <w:lang w:val="en-US" w:eastAsia="zh-CN"/>
              </w:rPr>
              <w:t>/carrier</w:t>
            </w:r>
            <w:r>
              <w:rPr>
                <w:b/>
                <w:sz w:val="22"/>
                <w:szCs w:val="22"/>
                <w:lang w:val="en-US" w:eastAsia="zh-CN"/>
              </w:rPr>
              <w:t>’</w:t>
            </w:r>
          </w:p>
          <w:p w14:paraId="2EF35E50" w14:textId="77777777" w:rsidR="00B24C43" w:rsidRPr="008D5F5C" w:rsidRDefault="00B24C43" w:rsidP="00B24C43">
            <w:pPr>
              <w:pStyle w:val="ListParagraph"/>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3087456" w14:textId="4975EB5E" w:rsidR="00B24C43" w:rsidRDefault="00B24C43" w:rsidP="00B24C43">
            <w:pPr>
              <w:spacing w:beforeLines="50" w:before="120"/>
              <w:rPr>
                <w:iCs/>
                <w:kern w:val="2"/>
                <w:lang w:eastAsia="zh-CN"/>
              </w:rPr>
            </w:pPr>
            <w:r w:rsidRPr="008D5F5C">
              <w:rPr>
                <w:b/>
                <w:sz w:val="22"/>
                <w:szCs w:val="22"/>
                <w:lang w:val="en-US" w:eastAsia="zh-CN"/>
              </w:rPr>
              <w:t>FFS: If ‘PUCCH carrier switching’ involving SUL is to be supported in Rel-17</w:t>
            </w:r>
          </w:p>
        </w:tc>
      </w:tr>
      <w:tr w:rsidR="008D5F5C" w14:paraId="2D07EAF1" w14:textId="77777777" w:rsidTr="00684692">
        <w:tc>
          <w:tcPr>
            <w:tcW w:w="1529" w:type="dxa"/>
            <w:tcBorders>
              <w:top w:val="single" w:sz="4" w:space="0" w:color="auto"/>
              <w:left w:val="single" w:sz="4" w:space="0" w:color="auto"/>
              <w:bottom w:val="single" w:sz="4" w:space="0" w:color="auto"/>
              <w:right w:val="single" w:sz="4" w:space="0" w:color="auto"/>
            </w:tcBorders>
          </w:tcPr>
          <w:p w14:paraId="676467D0" w14:textId="2FCCE2D9" w:rsidR="008D5F5C" w:rsidRDefault="009544F4" w:rsidP="00684692">
            <w:pPr>
              <w:widowControl w:val="0"/>
              <w:spacing w:beforeLines="50" w:before="120"/>
              <w:rPr>
                <w:kern w:val="2"/>
                <w:lang w:eastAsia="zh-CN"/>
              </w:rPr>
            </w:pPr>
            <w:r>
              <w:rPr>
                <w:kern w:val="2"/>
                <w:lang w:eastAsia="zh-CN"/>
              </w:rPr>
              <w:t>MediaTek2</w:t>
            </w:r>
          </w:p>
        </w:tc>
        <w:tc>
          <w:tcPr>
            <w:tcW w:w="8105" w:type="dxa"/>
            <w:tcBorders>
              <w:top w:val="single" w:sz="4" w:space="0" w:color="auto"/>
              <w:left w:val="single" w:sz="4" w:space="0" w:color="auto"/>
              <w:bottom w:val="single" w:sz="4" w:space="0" w:color="auto"/>
              <w:right w:val="single" w:sz="4" w:space="0" w:color="auto"/>
            </w:tcBorders>
          </w:tcPr>
          <w:p w14:paraId="11EF8682" w14:textId="530418FB" w:rsidR="008D5F5C" w:rsidRPr="009544F4" w:rsidRDefault="009544F4" w:rsidP="009544F4">
            <w:r>
              <w:rPr>
                <w:kern w:val="2"/>
                <w:lang w:eastAsia="zh-CN"/>
              </w:rPr>
              <w:t xml:space="preserve">We are fine with both: </w:t>
            </w:r>
            <w:r w:rsidRPr="009544F4">
              <w:rPr>
                <w:kern w:val="2"/>
                <w:lang w:eastAsia="zh-CN"/>
              </w:rPr>
              <w:t>Proposal CP6.8.2</w:t>
            </w:r>
            <w:r>
              <w:rPr>
                <w:kern w:val="2"/>
                <w:lang w:eastAsia="zh-CN"/>
              </w:rPr>
              <w:t xml:space="preserve"> and </w:t>
            </w:r>
            <w:r>
              <w:rPr>
                <w:rFonts w:hint="eastAsia"/>
                <w:kern w:val="2"/>
                <w:lang w:eastAsia="zh-CN"/>
              </w:rPr>
              <w:t>H</w:t>
            </w:r>
            <w:r>
              <w:rPr>
                <w:kern w:val="2"/>
                <w:lang w:eastAsia="zh-CN"/>
              </w:rPr>
              <w:t>uawei’s update. Both should have the same meaning of that “the wording we are using in the agreements does not include or exclude a specific case”</w:t>
            </w:r>
          </w:p>
        </w:tc>
      </w:tr>
      <w:tr w:rsidR="008D5F5C" w14:paraId="26C0B1A5" w14:textId="77777777" w:rsidTr="00684692">
        <w:tc>
          <w:tcPr>
            <w:tcW w:w="1529" w:type="dxa"/>
            <w:tcBorders>
              <w:top w:val="single" w:sz="4" w:space="0" w:color="auto"/>
              <w:left w:val="single" w:sz="4" w:space="0" w:color="auto"/>
              <w:bottom w:val="single" w:sz="4" w:space="0" w:color="auto"/>
              <w:right w:val="single" w:sz="4" w:space="0" w:color="auto"/>
            </w:tcBorders>
          </w:tcPr>
          <w:p w14:paraId="23CCDE7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80516F" w14:textId="77777777" w:rsidR="008D5F5C" w:rsidRDefault="008D5F5C" w:rsidP="00684692">
            <w:pPr>
              <w:widowControl w:val="0"/>
              <w:spacing w:beforeLines="50" w:before="120"/>
              <w:rPr>
                <w:kern w:val="2"/>
                <w:lang w:eastAsia="zh-CN"/>
              </w:rPr>
            </w:pPr>
          </w:p>
        </w:tc>
      </w:tr>
      <w:tr w:rsidR="008D5F5C" w14:paraId="67D4732B" w14:textId="77777777" w:rsidTr="00684692">
        <w:tc>
          <w:tcPr>
            <w:tcW w:w="1529" w:type="dxa"/>
            <w:tcBorders>
              <w:top w:val="single" w:sz="4" w:space="0" w:color="auto"/>
              <w:left w:val="single" w:sz="4" w:space="0" w:color="auto"/>
              <w:bottom w:val="single" w:sz="4" w:space="0" w:color="auto"/>
              <w:right w:val="single" w:sz="4" w:space="0" w:color="auto"/>
            </w:tcBorders>
          </w:tcPr>
          <w:p w14:paraId="496BC1C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F51FDE" w14:textId="77777777" w:rsidR="008D5F5C" w:rsidRDefault="008D5F5C" w:rsidP="00684692">
            <w:pPr>
              <w:widowControl w:val="0"/>
              <w:spacing w:beforeLines="50" w:before="120"/>
              <w:rPr>
                <w:iCs/>
                <w:kern w:val="2"/>
                <w:lang w:eastAsia="zh-CN"/>
              </w:rPr>
            </w:pPr>
          </w:p>
        </w:tc>
      </w:tr>
      <w:tr w:rsidR="008D5F5C" w14:paraId="09DDBAE6" w14:textId="77777777" w:rsidTr="00684692">
        <w:tc>
          <w:tcPr>
            <w:tcW w:w="1529" w:type="dxa"/>
            <w:tcBorders>
              <w:top w:val="single" w:sz="4" w:space="0" w:color="auto"/>
              <w:left w:val="single" w:sz="4" w:space="0" w:color="auto"/>
              <w:bottom w:val="single" w:sz="4" w:space="0" w:color="auto"/>
              <w:right w:val="single" w:sz="4" w:space="0" w:color="auto"/>
            </w:tcBorders>
          </w:tcPr>
          <w:p w14:paraId="5C532B8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BAFF36" w14:textId="77777777" w:rsidR="008D5F5C" w:rsidRDefault="008D5F5C" w:rsidP="00684692">
            <w:pPr>
              <w:spacing w:beforeLines="50" w:before="120"/>
              <w:rPr>
                <w:iCs/>
                <w:kern w:val="2"/>
                <w:lang w:eastAsia="zh-CN"/>
              </w:rPr>
            </w:pPr>
          </w:p>
        </w:tc>
      </w:tr>
    </w:tbl>
    <w:p w14:paraId="1A57BBD6" w14:textId="77777777" w:rsidR="008D5F5C" w:rsidRDefault="008D5F5C" w:rsidP="008D5F5C">
      <w:pPr>
        <w:rPr>
          <w:lang w:eastAsia="zh-CN"/>
        </w:rPr>
      </w:pPr>
    </w:p>
    <w:p w14:paraId="321B5472" w14:textId="77777777" w:rsidR="008D5F5C" w:rsidRDefault="008D5F5C" w:rsidP="006663F0">
      <w:pPr>
        <w:spacing w:after="0"/>
        <w:rPr>
          <w:highlight w:val="yellow"/>
          <w:lang w:eastAsia="zh-CN"/>
        </w:rPr>
      </w:pPr>
    </w:p>
    <w:p w14:paraId="4854491D" w14:textId="77777777" w:rsidR="006663F0" w:rsidRDefault="006663F0" w:rsidP="006663F0">
      <w:pPr>
        <w:spacing w:after="0"/>
        <w:rPr>
          <w:highlight w:val="yellow"/>
          <w:lang w:eastAsia="zh-CN"/>
        </w:rPr>
      </w:pPr>
    </w:p>
    <w:p w14:paraId="6485B2CD" w14:textId="77777777" w:rsidR="006663F0" w:rsidRPr="00A82A6F" w:rsidRDefault="006663F0" w:rsidP="006663F0">
      <w:pPr>
        <w:spacing w:after="0"/>
        <w:rPr>
          <w:b/>
          <w:bCs/>
          <w:sz w:val="28"/>
          <w:szCs w:val="28"/>
          <w:u w:val="single"/>
          <w:lang w:eastAsia="zh-CN"/>
        </w:rPr>
      </w:pPr>
      <w:r>
        <w:rPr>
          <w:b/>
          <w:bCs/>
          <w:sz w:val="28"/>
          <w:szCs w:val="28"/>
          <w:u w:val="single"/>
          <w:lang w:eastAsia="zh-CN"/>
        </w:rPr>
        <w:t xml:space="preserve">Stable proposals </w:t>
      </w:r>
      <w:r w:rsidRPr="00A82A6F">
        <w:rPr>
          <w:b/>
          <w:bCs/>
          <w:sz w:val="28"/>
          <w:szCs w:val="28"/>
          <w:u w:val="single"/>
          <w:lang w:eastAsia="zh-CN"/>
        </w:rPr>
        <w:t>from Sec. 3.7</w:t>
      </w:r>
      <w:r>
        <w:rPr>
          <w:b/>
          <w:bCs/>
          <w:sz w:val="28"/>
          <w:szCs w:val="28"/>
          <w:u w:val="single"/>
          <w:lang w:eastAsia="zh-CN"/>
        </w:rPr>
        <w:t>:</w:t>
      </w:r>
    </w:p>
    <w:p w14:paraId="7829576F" w14:textId="77777777" w:rsidR="006663F0" w:rsidRDefault="006663F0" w:rsidP="006663F0">
      <w:pPr>
        <w:spacing w:after="0"/>
        <w:rPr>
          <w:highlight w:val="yellow"/>
          <w:lang w:eastAsia="zh-CN"/>
        </w:rPr>
      </w:pPr>
    </w:p>
    <w:p w14:paraId="650C2BEB" w14:textId="77777777" w:rsidR="006663F0" w:rsidRDefault="006663F0" w:rsidP="006663F0">
      <w:pPr>
        <w:spacing w:after="0"/>
        <w:rPr>
          <w:highlight w:val="yellow"/>
          <w:lang w:eastAsia="zh-CN"/>
        </w:rPr>
      </w:pPr>
    </w:p>
    <w:p w14:paraId="1EFDB41C" w14:textId="77777777" w:rsidR="006663F0" w:rsidRPr="000355FB" w:rsidRDefault="006663F0" w:rsidP="006663F0">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05F35291" w14:textId="77777777" w:rsidR="006663F0" w:rsidRPr="000355FB" w:rsidRDefault="006663F0" w:rsidP="006663F0">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2B34796" w14:textId="77777777" w:rsidR="006663F0" w:rsidRPr="000355FB" w:rsidRDefault="006663F0" w:rsidP="006663F0">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12CE2734" w14:textId="77777777" w:rsidR="006663F0" w:rsidRPr="000355FB" w:rsidRDefault="006663F0" w:rsidP="006663F0">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9C2A3FA" w14:textId="77777777" w:rsidR="006663F0" w:rsidRPr="000355FB" w:rsidRDefault="006663F0" w:rsidP="006663F0">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0B195623" w14:textId="77777777" w:rsidR="006663F0" w:rsidRPr="000355FB" w:rsidRDefault="006663F0" w:rsidP="006663F0">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660A258C" w14:textId="77777777" w:rsidR="006663F0" w:rsidRPr="000355FB" w:rsidRDefault="006663F0" w:rsidP="006663F0">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2E4F6BD7" w14:textId="77777777" w:rsidR="006663F0" w:rsidRPr="000355FB" w:rsidRDefault="006663F0" w:rsidP="006663F0">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37E8D3E0" w14:textId="77777777" w:rsidR="006663F0" w:rsidRPr="000355FB" w:rsidRDefault="006663F0" w:rsidP="006663F0">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6663F0" w14:paraId="59C371B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A14F7C3"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71E74F" w14:textId="77777777" w:rsidR="006663F0" w:rsidRDefault="006663F0" w:rsidP="006663F0">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B24C43">
              <w:rPr>
                <w:iCs/>
                <w:strike/>
                <w:color w:val="FF0000"/>
                <w:kern w:val="2"/>
                <w:lang w:eastAsia="zh-CN"/>
              </w:rPr>
              <w:t>Huawei (if the notation in 6.4.1 goes Alt.2),</w:t>
            </w:r>
            <w:r w:rsidRPr="00B24C43">
              <w:rPr>
                <w:iCs/>
                <w:color w:val="FF0000"/>
                <w:kern w:val="2"/>
                <w:lang w:eastAsia="zh-CN"/>
              </w:rPr>
              <w:t xml:space="preserve"> </w:t>
            </w:r>
            <w:r>
              <w:rPr>
                <w:iCs/>
                <w:kern w:val="2"/>
                <w:lang w:eastAsia="zh-CN"/>
              </w:rPr>
              <w:t xml:space="preserve">DOCOMO,XIAOMI, </w:t>
            </w:r>
            <w:r w:rsidRPr="00A72C92">
              <w:rPr>
                <w:iCs/>
                <w:color w:val="FF0000"/>
                <w:kern w:val="2"/>
                <w:lang w:eastAsia="zh-CN"/>
              </w:rPr>
              <w:t>Apple</w:t>
            </w:r>
            <w:r>
              <w:rPr>
                <w:iCs/>
                <w:color w:val="FF0000"/>
                <w:kern w:val="2"/>
                <w:lang w:eastAsia="zh-CN"/>
              </w:rPr>
              <w:t>, Ericsson</w:t>
            </w:r>
          </w:p>
        </w:tc>
      </w:tr>
      <w:tr w:rsidR="006663F0" w14:paraId="62EA4426"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39EED6F8"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B9BF3D" w14:textId="7777AEEC"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50456076" w14:textId="77777777"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496AD15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DA01E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890AA8"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31F6ED73" w14:textId="77777777" w:rsidTr="00684692">
        <w:tc>
          <w:tcPr>
            <w:tcW w:w="1529" w:type="dxa"/>
            <w:tcBorders>
              <w:top w:val="single" w:sz="4" w:space="0" w:color="auto"/>
              <w:left w:val="single" w:sz="4" w:space="0" w:color="auto"/>
              <w:bottom w:val="single" w:sz="4" w:space="0" w:color="auto"/>
              <w:right w:val="single" w:sz="4" w:space="0" w:color="auto"/>
            </w:tcBorders>
          </w:tcPr>
          <w:p w14:paraId="21ED7EDA" w14:textId="0B5F46D4"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12CFADF"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15A11E46" w14:textId="77777777" w:rsidR="00B24C43" w:rsidRPr="000355FB" w:rsidRDefault="00B24C43" w:rsidP="00B24C4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w:t>
            </w:r>
            <w:r w:rsidRPr="000D5C56">
              <w:rPr>
                <w:b/>
                <w:color w:val="00B0F0"/>
                <w:sz w:val="22"/>
                <w:szCs w:val="22"/>
                <w:lang w:val="en-US" w:eastAsia="zh-CN"/>
              </w:rPr>
              <w:t>/carrier</w:t>
            </w:r>
            <w:r w:rsidRPr="000355FB">
              <w:rPr>
                <w:b/>
                <w:sz w:val="22"/>
                <w:szCs w:val="22"/>
                <w:lang w:val="en-US" w:eastAsia="zh-CN"/>
              </w:rPr>
              <w:t xml:space="preserve"> including</w:t>
            </w:r>
          </w:p>
          <w:p w14:paraId="61130E10" w14:textId="77777777" w:rsidR="00B24C43" w:rsidRPr="000355FB" w:rsidRDefault="00B24C43" w:rsidP="00B24C4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r w:rsidRPr="000D5C56">
              <w:rPr>
                <w:b/>
                <w:color w:val="00B0F0"/>
                <w:sz w:val="22"/>
                <w:szCs w:val="22"/>
                <w:lang w:val="en-US" w:eastAsia="zh-CN"/>
              </w:rPr>
              <w:t>/carrier</w:t>
            </w:r>
          </w:p>
          <w:p w14:paraId="330F6337" w14:textId="77777777" w:rsidR="00B24C43" w:rsidRPr="000355FB" w:rsidRDefault="00B24C43" w:rsidP="00B24C43">
            <w:pPr>
              <w:pStyle w:val="ListParagraph"/>
              <w:numPr>
                <w:ilvl w:val="1"/>
                <w:numId w:val="127"/>
              </w:numPr>
              <w:rPr>
                <w:b/>
                <w:i/>
                <w:iCs/>
                <w:sz w:val="22"/>
                <w:szCs w:val="22"/>
                <w:lang w:val="en-US" w:eastAsia="zh-CN"/>
              </w:rPr>
            </w:pPr>
            <w:r w:rsidRPr="000355FB">
              <w:rPr>
                <w:b/>
                <w:i/>
                <w:iCs/>
                <w:sz w:val="22"/>
                <w:szCs w:val="22"/>
                <w:lang w:val="en-US" w:eastAsia="zh-CN"/>
              </w:rPr>
              <w:t>Note: This flexibility is already provided as PUCCH-config is per UL BWP of a PUCCH cell</w:t>
            </w:r>
            <w:r w:rsidRPr="000D5C56">
              <w:rPr>
                <w:b/>
                <w:color w:val="00B0F0"/>
                <w:sz w:val="22"/>
                <w:szCs w:val="22"/>
                <w:lang w:val="en-US" w:eastAsia="zh-CN"/>
              </w:rPr>
              <w:t>/carrier</w:t>
            </w:r>
            <w:r w:rsidRPr="000355FB">
              <w:rPr>
                <w:b/>
                <w:i/>
                <w:iCs/>
                <w:sz w:val="22"/>
                <w:szCs w:val="22"/>
                <w:lang w:val="en-US" w:eastAsia="zh-CN"/>
              </w:rPr>
              <w:t xml:space="preserve"> </w:t>
            </w:r>
          </w:p>
          <w:p w14:paraId="705E01EE" w14:textId="77777777" w:rsidR="00B24C43" w:rsidRPr="000355FB" w:rsidRDefault="00B24C43" w:rsidP="00B24C43">
            <w:pPr>
              <w:pStyle w:val="ListParagraph"/>
              <w:numPr>
                <w:ilvl w:val="0"/>
                <w:numId w:val="127"/>
              </w:numPr>
              <w:rPr>
                <w:b/>
                <w:sz w:val="22"/>
                <w:szCs w:val="22"/>
                <w:lang w:val="en-US" w:eastAsia="zh-CN"/>
              </w:rPr>
            </w:pPr>
            <w:r w:rsidRPr="000355FB">
              <w:rPr>
                <w:b/>
                <w:sz w:val="22"/>
                <w:szCs w:val="22"/>
                <w:lang w:val="en-US" w:eastAsia="zh-CN"/>
              </w:rPr>
              <w:t>Accumulating closed loop power control commands only within the same target cell</w:t>
            </w:r>
            <w:r w:rsidRPr="000D5C56">
              <w:rPr>
                <w:b/>
                <w:color w:val="00B0F0"/>
                <w:sz w:val="22"/>
                <w:szCs w:val="22"/>
                <w:lang w:val="en-US" w:eastAsia="zh-CN"/>
              </w:rPr>
              <w:t>/carrier</w:t>
            </w:r>
            <w:r w:rsidRPr="000355FB">
              <w:rPr>
                <w:b/>
                <w:sz w:val="22"/>
                <w:szCs w:val="22"/>
                <w:lang w:val="en-US" w:eastAsia="zh-CN"/>
              </w:rPr>
              <w:t xml:space="preserve"> by reusing Rel-15 procedure, i.e. </w:t>
            </w:r>
          </w:p>
          <w:p w14:paraId="617CF634" w14:textId="77777777" w:rsidR="00B24C43" w:rsidRPr="000355FB" w:rsidRDefault="00B24C43" w:rsidP="00B24C43">
            <w:pPr>
              <w:pStyle w:val="ListParagraph"/>
              <w:numPr>
                <w:ilvl w:val="1"/>
                <w:numId w:val="127"/>
              </w:numPr>
              <w:rPr>
                <w:b/>
                <w:sz w:val="22"/>
                <w:szCs w:val="22"/>
                <w:lang w:val="en-US" w:eastAsia="zh-CN"/>
              </w:rPr>
            </w:pPr>
            <w:r w:rsidRPr="000355FB">
              <w:rPr>
                <w:b/>
                <w:sz w:val="22"/>
                <w:szCs w:val="22"/>
                <w:lang w:val="en-US" w:eastAsia="zh-CN"/>
              </w:rPr>
              <w:t>For dynamic PUCCH cell</w:t>
            </w:r>
            <w:r w:rsidRPr="000D5C56">
              <w:rPr>
                <w:b/>
                <w:color w:val="00B0F0"/>
                <w:sz w:val="22"/>
                <w:szCs w:val="22"/>
                <w:lang w:val="en-US" w:eastAsia="zh-CN"/>
              </w:rPr>
              <w:t>/carrier</w:t>
            </w:r>
            <w:r w:rsidRPr="000355FB">
              <w:rPr>
                <w:b/>
                <w:sz w:val="22"/>
                <w:szCs w:val="22"/>
                <w:lang w:val="en-US" w:eastAsia="zh-CN"/>
              </w:rPr>
              <w:t xml:space="preserve"> indication, the TPC command in the DCI scheduling the PUCCH only applies for the dynamically indicated PUCCH target cell</w:t>
            </w:r>
            <w:r w:rsidRPr="000D5C56">
              <w:rPr>
                <w:b/>
                <w:color w:val="00B0F0"/>
                <w:sz w:val="22"/>
                <w:szCs w:val="22"/>
                <w:lang w:val="en-US" w:eastAsia="zh-CN"/>
              </w:rPr>
              <w:t>/carrier</w:t>
            </w:r>
          </w:p>
          <w:p w14:paraId="11FE14B7" w14:textId="77777777" w:rsidR="00B24C43" w:rsidRPr="000355FB" w:rsidRDefault="00B24C43" w:rsidP="00B24C4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B6D7291" w14:textId="77777777" w:rsidR="00B24C43" w:rsidRPr="000355FB" w:rsidRDefault="00B24C43" w:rsidP="00B24C4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r w:rsidRPr="000D5C56">
              <w:rPr>
                <w:b/>
                <w:color w:val="00B0F0"/>
                <w:sz w:val="22"/>
                <w:szCs w:val="22"/>
                <w:lang w:val="en-US" w:eastAsia="zh-CN"/>
              </w:rPr>
              <w:t>/carrier</w:t>
            </w:r>
            <w:r>
              <w:rPr>
                <w:rFonts w:hint="eastAsia"/>
                <w:b/>
                <w:color w:val="00B0F0"/>
                <w:sz w:val="22"/>
                <w:szCs w:val="22"/>
                <w:lang w:val="en-US" w:eastAsia="zh-CN"/>
              </w:rPr>
              <w:t>s</w:t>
            </w:r>
          </w:p>
          <w:p w14:paraId="2F2823EC" w14:textId="10D10676" w:rsidR="00B24C43" w:rsidRDefault="00B24C43" w:rsidP="00B24C43">
            <w:pPr>
              <w:spacing w:beforeLines="50" w:before="120"/>
              <w:rPr>
                <w:iCs/>
                <w:kern w:val="2"/>
                <w:lang w:eastAsia="zh-CN"/>
              </w:rPr>
            </w:pPr>
            <w:r w:rsidRPr="000355FB">
              <w:rPr>
                <w:b/>
                <w:i/>
                <w:iCs/>
                <w:sz w:val="22"/>
                <w:szCs w:val="22"/>
                <w:lang w:val="en-US" w:eastAsia="zh-CN"/>
              </w:rPr>
              <w:t>Note: this requires configuration of individual TPC command starting points for each PUCCH cell</w:t>
            </w:r>
            <w:r w:rsidRPr="000D5C56">
              <w:rPr>
                <w:b/>
                <w:color w:val="00B0F0"/>
                <w:sz w:val="22"/>
                <w:szCs w:val="22"/>
                <w:lang w:val="en-US" w:eastAsia="zh-CN"/>
              </w:rPr>
              <w:t>/carrier</w:t>
            </w:r>
            <w:r w:rsidRPr="000355FB">
              <w:rPr>
                <w:b/>
                <w:i/>
                <w:iCs/>
                <w:sz w:val="22"/>
                <w:szCs w:val="22"/>
                <w:lang w:val="en-US" w:eastAsia="zh-CN"/>
              </w:rPr>
              <w:t xml:space="preserve"> within DCI format 2_2</w:t>
            </w:r>
          </w:p>
        </w:tc>
      </w:tr>
      <w:tr w:rsidR="008D5F5C" w14:paraId="1013096F" w14:textId="77777777" w:rsidTr="00684692">
        <w:tc>
          <w:tcPr>
            <w:tcW w:w="1529" w:type="dxa"/>
            <w:tcBorders>
              <w:top w:val="single" w:sz="4" w:space="0" w:color="auto"/>
              <w:left w:val="single" w:sz="4" w:space="0" w:color="auto"/>
              <w:bottom w:val="single" w:sz="4" w:space="0" w:color="auto"/>
              <w:right w:val="single" w:sz="4" w:space="0" w:color="auto"/>
            </w:tcBorders>
          </w:tcPr>
          <w:p w14:paraId="6900310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6530EF" w14:textId="77777777" w:rsidR="008D5F5C" w:rsidRDefault="008D5F5C" w:rsidP="00684692">
            <w:pPr>
              <w:widowControl w:val="0"/>
              <w:spacing w:beforeLines="50" w:before="120"/>
              <w:rPr>
                <w:kern w:val="2"/>
                <w:lang w:eastAsia="zh-CN"/>
              </w:rPr>
            </w:pPr>
          </w:p>
        </w:tc>
      </w:tr>
      <w:tr w:rsidR="008D5F5C" w14:paraId="0EEF824A" w14:textId="77777777" w:rsidTr="00684692">
        <w:tc>
          <w:tcPr>
            <w:tcW w:w="1529" w:type="dxa"/>
            <w:tcBorders>
              <w:top w:val="single" w:sz="4" w:space="0" w:color="auto"/>
              <w:left w:val="single" w:sz="4" w:space="0" w:color="auto"/>
              <w:bottom w:val="single" w:sz="4" w:space="0" w:color="auto"/>
              <w:right w:val="single" w:sz="4" w:space="0" w:color="auto"/>
            </w:tcBorders>
          </w:tcPr>
          <w:p w14:paraId="455D9B2D"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16DB80" w14:textId="77777777" w:rsidR="008D5F5C" w:rsidRDefault="008D5F5C" w:rsidP="00684692">
            <w:pPr>
              <w:widowControl w:val="0"/>
              <w:spacing w:beforeLines="50" w:before="120"/>
              <w:rPr>
                <w:kern w:val="2"/>
                <w:lang w:eastAsia="zh-CN"/>
              </w:rPr>
            </w:pPr>
          </w:p>
        </w:tc>
      </w:tr>
      <w:tr w:rsidR="008D5F5C" w14:paraId="01081F53" w14:textId="77777777" w:rsidTr="00684692">
        <w:tc>
          <w:tcPr>
            <w:tcW w:w="1529" w:type="dxa"/>
            <w:tcBorders>
              <w:top w:val="single" w:sz="4" w:space="0" w:color="auto"/>
              <w:left w:val="single" w:sz="4" w:space="0" w:color="auto"/>
              <w:bottom w:val="single" w:sz="4" w:space="0" w:color="auto"/>
              <w:right w:val="single" w:sz="4" w:space="0" w:color="auto"/>
            </w:tcBorders>
          </w:tcPr>
          <w:p w14:paraId="1565FA9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4C5FE9" w14:textId="77777777" w:rsidR="008D5F5C" w:rsidRDefault="008D5F5C" w:rsidP="00684692">
            <w:pPr>
              <w:widowControl w:val="0"/>
              <w:spacing w:beforeLines="50" w:before="120"/>
              <w:rPr>
                <w:iCs/>
                <w:kern w:val="2"/>
                <w:lang w:eastAsia="zh-CN"/>
              </w:rPr>
            </w:pPr>
          </w:p>
        </w:tc>
      </w:tr>
      <w:tr w:rsidR="008D5F5C" w14:paraId="269B9FD8" w14:textId="77777777" w:rsidTr="00684692">
        <w:tc>
          <w:tcPr>
            <w:tcW w:w="1529" w:type="dxa"/>
            <w:tcBorders>
              <w:top w:val="single" w:sz="4" w:space="0" w:color="auto"/>
              <w:left w:val="single" w:sz="4" w:space="0" w:color="auto"/>
              <w:bottom w:val="single" w:sz="4" w:space="0" w:color="auto"/>
              <w:right w:val="single" w:sz="4" w:space="0" w:color="auto"/>
            </w:tcBorders>
          </w:tcPr>
          <w:p w14:paraId="2FA6770A"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3183D7" w14:textId="77777777" w:rsidR="008D5F5C" w:rsidRDefault="008D5F5C" w:rsidP="00684692">
            <w:pPr>
              <w:spacing w:beforeLines="50" w:before="120"/>
              <w:rPr>
                <w:iCs/>
                <w:kern w:val="2"/>
                <w:lang w:eastAsia="zh-CN"/>
              </w:rPr>
            </w:pPr>
          </w:p>
        </w:tc>
      </w:tr>
    </w:tbl>
    <w:p w14:paraId="3B4FDD4D" w14:textId="77777777" w:rsidR="008D5F5C" w:rsidRDefault="008D5F5C" w:rsidP="008D5F5C">
      <w:pPr>
        <w:rPr>
          <w:lang w:eastAsia="zh-CN"/>
        </w:rPr>
      </w:pPr>
    </w:p>
    <w:p w14:paraId="3DDE0D5D" w14:textId="77777777" w:rsidR="008D5F5C" w:rsidRDefault="008D5F5C" w:rsidP="006663F0">
      <w:pPr>
        <w:spacing w:after="0"/>
        <w:jc w:val="both"/>
        <w:rPr>
          <w:b/>
          <w:bCs/>
          <w:color w:val="FF0000"/>
          <w:sz w:val="22"/>
          <w:szCs w:val="22"/>
          <w:highlight w:val="yellow"/>
        </w:rPr>
      </w:pPr>
    </w:p>
    <w:p w14:paraId="206E0AEA" w14:textId="77777777" w:rsidR="008D5F5C" w:rsidRDefault="008D5F5C" w:rsidP="006663F0">
      <w:pPr>
        <w:spacing w:after="0"/>
        <w:jc w:val="both"/>
        <w:rPr>
          <w:b/>
          <w:bCs/>
          <w:color w:val="FF0000"/>
          <w:sz w:val="22"/>
          <w:szCs w:val="22"/>
          <w:highlight w:val="yellow"/>
        </w:rPr>
      </w:pPr>
    </w:p>
    <w:p w14:paraId="410DDE88" w14:textId="77777777" w:rsidR="008D5F5C" w:rsidRDefault="008D5F5C" w:rsidP="006663F0">
      <w:pPr>
        <w:spacing w:after="0"/>
        <w:jc w:val="both"/>
        <w:rPr>
          <w:b/>
          <w:bCs/>
          <w:color w:val="FF0000"/>
          <w:sz w:val="22"/>
          <w:szCs w:val="22"/>
          <w:highlight w:val="yellow"/>
        </w:rPr>
      </w:pPr>
    </w:p>
    <w:p w14:paraId="109275F9" w14:textId="38A585E1" w:rsidR="006663F0" w:rsidRDefault="006663F0" w:rsidP="006663F0">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5DC48289" w14:textId="77777777" w:rsidR="006663F0" w:rsidRPr="005024B7" w:rsidRDefault="006663F0" w:rsidP="006663F0">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6663F0" w14:paraId="0E5185C8"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56D09AA2"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92307" w14:textId="77777777" w:rsidR="006663F0" w:rsidRDefault="006663F0" w:rsidP="006663F0">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B24C43">
              <w:rPr>
                <w:iCs/>
                <w:strike/>
                <w:color w:val="FF0000"/>
                <w:kern w:val="2"/>
                <w:lang w:eastAsia="zh-CN"/>
              </w:rPr>
              <w:t xml:space="preserve">Huawei (if the notation </w:t>
            </w:r>
            <w:r w:rsidRPr="00B24C43">
              <w:rPr>
                <w:iCs/>
                <w:strike/>
                <w:color w:val="FF0000"/>
                <w:kern w:val="2"/>
                <w:lang w:eastAsia="zh-CN"/>
              </w:rPr>
              <w:lastRenderedPageBreak/>
              <w:t>in Question 6.4.1 goes Alt.2),</w:t>
            </w:r>
            <w:r w:rsidRPr="00B24C43">
              <w:rPr>
                <w:iCs/>
                <w:color w:val="FF0000"/>
                <w:kern w:val="2"/>
                <w:lang w:eastAsia="zh-CN"/>
              </w:rPr>
              <w:t xml:space="preserve"> </w:t>
            </w:r>
            <w:r>
              <w:rPr>
                <w:iCs/>
                <w:kern w:val="2"/>
                <w:lang w:eastAsia="zh-CN"/>
              </w:rPr>
              <w:t xml:space="preserve">Lenovo/Motorola Mobility, Spreadtrum, CMCC,XIAOMI, </w:t>
            </w:r>
            <w:r w:rsidRPr="00A72C92">
              <w:rPr>
                <w:iCs/>
                <w:color w:val="FF0000"/>
                <w:kern w:val="2"/>
                <w:lang w:eastAsia="zh-CN"/>
              </w:rPr>
              <w:t>Apple</w:t>
            </w:r>
          </w:p>
        </w:tc>
      </w:tr>
      <w:tr w:rsidR="006663F0" w14:paraId="21992EA5"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68861302"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A942D42" w14:textId="31F14DF4"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C9F388D" w14:textId="77777777"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24C43" w14:paraId="452A95C8" w14:textId="77777777" w:rsidTr="007D798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6134BA" w14:textId="77777777" w:rsidR="00B24C43" w:rsidRDefault="00B24C43" w:rsidP="007D798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309E02" w14:textId="77777777" w:rsidR="00B24C43" w:rsidRDefault="00B24C43" w:rsidP="007D7983">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rsidRPr="00741C08" w14:paraId="5886E276" w14:textId="77777777" w:rsidTr="007D7983">
        <w:tc>
          <w:tcPr>
            <w:tcW w:w="1529" w:type="dxa"/>
            <w:tcBorders>
              <w:top w:val="single" w:sz="4" w:space="0" w:color="auto"/>
              <w:left w:val="single" w:sz="4" w:space="0" w:color="auto"/>
              <w:bottom w:val="single" w:sz="4" w:space="0" w:color="auto"/>
              <w:right w:val="single" w:sz="4" w:space="0" w:color="auto"/>
            </w:tcBorders>
          </w:tcPr>
          <w:p w14:paraId="0DC0F872" w14:textId="77777777" w:rsidR="00B24C43" w:rsidRDefault="00B24C43" w:rsidP="007D798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F07D846" w14:textId="77777777" w:rsidR="00B24C43" w:rsidRDefault="00B24C43" w:rsidP="007D798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2B00CB60" w14:textId="77777777" w:rsidR="00B24C43" w:rsidRPr="00741C08" w:rsidRDefault="00B24C43" w:rsidP="007D798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indication on more than one carrier, i.e. gNB should only dynamically indicate a single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for a final PUCCH slot. </w:t>
            </w:r>
          </w:p>
        </w:tc>
      </w:tr>
      <w:tr w:rsidR="00B24C43" w14:paraId="39D689D8" w14:textId="77777777" w:rsidTr="007D7983">
        <w:tc>
          <w:tcPr>
            <w:tcW w:w="1529" w:type="dxa"/>
            <w:tcBorders>
              <w:top w:val="single" w:sz="4" w:space="0" w:color="auto"/>
              <w:left w:val="single" w:sz="4" w:space="0" w:color="auto"/>
              <w:bottom w:val="single" w:sz="4" w:space="0" w:color="auto"/>
              <w:right w:val="single" w:sz="4" w:space="0" w:color="auto"/>
            </w:tcBorders>
          </w:tcPr>
          <w:p w14:paraId="49AAB8BC" w14:textId="77777777" w:rsidR="00B24C43" w:rsidRDefault="00B24C43" w:rsidP="007D798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7DE568" w14:textId="77777777" w:rsidR="00B24C43" w:rsidRDefault="00B24C43" w:rsidP="007D7983">
            <w:pPr>
              <w:widowControl w:val="0"/>
              <w:spacing w:beforeLines="50" w:before="120"/>
              <w:rPr>
                <w:kern w:val="2"/>
                <w:lang w:eastAsia="zh-CN"/>
              </w:rPr>
            </w:pPr>
          </w:p>
        </w:tc>
      </w:tr>
    </w:tbl>
    <w:p w14:paraId="39DF0F78" w14:textId="77777777" w:rsidR="00B24C43" w:rsidRPr="00B24C43" w:rsidRDefault="00B24C43" w:rsidP="006663F0">
      <w:pPr>
        <w:jc w:val="both"/>
        <w:rPr>
          <w:b/>
          <w:bCs/>
          <w:lang w:eastAsia="zh-CN"/>
        </w:rPr>
      </w:pPr>
    </w:p>
    <w:p w14:paraId="53492D12" w14:textId="77777777" w:rsidR="006663F0" w:rsidRDefault="006663F0" w:rsidP="006663F0">
      <w:pPr>
        <w:jc w:val="both"/>
        <w:rPr>
          <w:b/>
          <w:bCs/>
          <w:lang w:val="en-US" w:eastAsia="zh-CN"/>
        </w:rPr>
      </w:pPr>
    </w:p>
    <w:p w14:paraId="3953000E" w14:textId="77777777" w:rsidR="006663F0" w:rsidRPr="0013147F" w:rsidRDefault="006663F0" w:rsidP="006663F0">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4035DDDF"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D8D841C"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691206AD" w14:textId="77777777" w:rsidR="006663F0" w:rsidRDefault="006663F0" w:rsidP="006663F0">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73971940"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6B09681"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3F8A75DB" w14:textId="77777777" w:rsidR="006663F0" w:rsidRDefault="006663F0" w:rsidP="006663F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DD825BB" w14:textId="77777777" w:rsidR="006663F0" w:rsidRDefault="006663F0" w:rsidP="006663F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282C423D"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6663F0" w14:paraId="1982B822" w14:textId="77777777" w:rsidTr="006663F0">
        <w:tc>
          <w:tcPr>
            <w:tcW w:w="2547" w:type="dxa"/>
            <w:tcBorders>
              <w:top w:val="single" w:sz="4" w:space="0" w:color="auto"/>
              <w:left w:val="single" w:sz="4" w:space="0" w:color="auto"/>
              <w:bottom w:val="single" w:sz="4" w:space="0" w:color="auto"/>
              <w:right w:val="single" w:sz="4" w:space="0" w:color="auto"/>
            </w:tcBorders>
          </w:tcPr>
          <w:p w14:paraId="44F5E6B1"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89FE78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Lenovo/Motorola Mobility, DOCOMO, Spreadtrum, X</w:t>
            </w:r>
            <w:r>
              <w:rPr>
                <w:rFonts w:hint="eastAsia"/>
                <w:iCs/>
                <w:kern w:val="2"/>
                <w:lang w:eastAsia="zh-CN"/>
              </w:rPr>
              <w:t>iao</w:t>
            </w:r>
            <w:r>
              <w:rPr>
                <w:iCs/>
                <w:kern w:val="2"/>
                <w:lang w:eastAsia="zh-CN"/>
              </w:rPr>
              <w:t xml:space="preserve">mi, </w:t>
            </w:r>
            <w:r w:rsidRPr="00A72C92">
              <w:rPr>
                <w:iCs/>
                <w:color w:val="FF0000"/>
                <w:kern w:val="2"/>
                <w:lang w:eastAsia="zh-CN"/>
              </w:rPr>
              <w:t>Apple</w:t>
            </w:r>
            <w:r>
              <w:rPr>
                <w:iCs/>
                <w:color w:val="FF0000"/>
                <w:kern w:val="2"/>
                <w:lang w:eastAsia="zh-CN"/>
              </w:rPr>
              <w:t>, Ericsson</w:t>
            </w:r>
          </w:p>
        </w:tc>
      </w:tr>
      <w:tr w:rsidR="006663F0" w14:paraId="12EC2D9F" w14:textId="77777777" w:rsidTr="006663F0">
        <w:tc>
          <w:tcPr>
            <w:tcW w:w="2547" w:type="dxa"/>
            <w:tcBorders>
              <w:top w:val="single" w:sz="4" w:space="0" w:color="auto"/>
              <w:left w:val="single" w:sz="4" w:space="0" w:color="auto"/>
              <w:bottom w:val="single" w:sz="4" w:space="0" w:color="auto"/>
              <w:right w:val="single" w:sz="4" w:space="0" w:color="auto"/>
            </w:tcBorders>
          </w:tcPr>
          <w:p w14:paraId="46DEB4C3"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C97075" w14:textId="1730E21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99EDC92" w14:textId="13935556" w:rsidR="006663F0" w:rsidRDefault="006663F0" w:rsidP="006663F0">
      <w:pPr>
        <w:spacing w:after="0"/>
        <w:jc w:val="both"/>
        <w:rPr>
          <w:b/>
          <w:color w:val="7030A0"/>
          <w:sz w:val="22"/>
          <w:szCs w:val="22"/>
          <w:highlight w:val="yellow"/>
          <w:lang w:val="en-US" w:eastAsia="zh-CN"/>
        </w:rPr>
      </w:pPr>
    </w:p>
    <w:p w14:paraId="163D7313" w14:textId="77777777" w:rsidR="008D5F5C" w:rsidRDefault="008D5F5C" w:rsidP="006663F0">
      <w:pPr>
        <w:spacing w:after="0"/>
        <w:jc w:val="both"/>
        <w:rPr>
          <w:b/>
          <w:color w:val="7030A0"/>
          <w:sz w:val="22"/>
          <w:szCs w:val="22"/>
          <w:highlight w:val="yellow"/>
          <w:lang w:val="en-US" w:eastAsia="zh-CN"/>
        </w:rPr>
      </w:pPr>
    </w:p>
    <w:tbl>
      <w:tblPr>
        <w:tblStyle w:val="TableGrid"/>
        <w:tblW w:w="9634" w:type="dxa"/>
        <w:tblLook w:val="04A0" w:firstRow="1" w:lastRow="0" w:firstColumn="1" w:lastColumn="0" w:noHBand="0" w:noVBand="1"/>
      </w:tblPr>
      <w:tblGrid>
        <w:gridCol w:w="1529"/>
        <w:gridCol w:w="8105"/>
      </w:tblGrid>
      <w:tr w:rsidR="008D5F5C" w14:paraId="13435890"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85EEC"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E75A0"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0AC2E629" w14:textId="77777777" w:rsidTr="00684692">
        <w:tc>
          <w:tcPr>
            <w:tcW w:w="1529" w:type="dxa"/>
            <w:tcBorders>
              <w:top w:val="single" w:sz="4" w:space="0" w:color="auto"/>
              <w:left w:val="single" w:sz="4" w:space="0" w:color="auto"/>
              <w:bottom w:val="single" w:sz="4" w:space="0" w:color="auto"/>
              <w:right w:val="single" w:sz="4" w:space="0" w:color="auto"/>
            </w:tcBorders>
          </w:tcPr>
          <w:p w14:paraId="19A95333" w14:textId="091BEE49"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F91094A"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50"/>
                <w:kern w:val="2"/>
                <w:lang w:eastAsia="zh-CN"/>
              </w:rPr>
              <w:t>as follows</w:t>
            </w:r>
            <w:r>
              <w:rPr>
                <w:iCs/>
                <w:kern w:val="2"/>
                <w:lang w:eastAsia="zh-CN"/>
              </w:rPr>
              <w:t>:</w:t>
            </w:r>
          </w:p>
          <w:p w14:paraId="4A1E1A26" w14:textId="77777777" w:rsidR="00B24C43" w:rsidRPr="0013147F" w:rsidRDefault="00B24C43" w:rsidP="00B24C4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7FDDFB78" w14:textId="77777777" w:rsidR="00B24C43" w:rsidRPr="0013147F" w:rsidRDefault="00B24C43" w:rsidP="00B24C4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0205185E" w14:textId="77777777" w:rsidR="00B24C43" w:rsidRPr="0013147F" w:rsidRDefault="00B24C43" w:rsidP="00B24C4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p>
          <w:p w14:paraId="188485AC" w14:textId="77777777" w:rsidR="00B24C43" w:rsidRDefault="00B24C43" w:rsidP="00B24C4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lastRenderedPageBreak/>
              <w:t>FFS definition of reference numerology / reference cell</w:t>
            </w:r>
          </w:p>
          <w:p w14:paraId="2F08E1D1" w14:textId="77777777" w:rsidR="00B24C43" w:rsidRPr="00655AC8" w:rsidRDefault="00B24C43" w:rsidP="00B24C4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sidRPr="00655AC8">
              <w:rPr>
                <w:b/>
                <w:i/>
                <w:iCs/>
                <w:color w:val="7030A0"/>
                <w:sz w:val="22"/>
                <w:szCs w:val="22"/>
                <w:lang w:val="en-US" w:eastAsia="zh-CN"/>
              </w:rPr>
              <w:t xml:space="preserve"> </w:t>
            </w:r>
          </w:p>
          <w:p w14:paraId="02CBE09A" w14:textId="77777777" w:rsidR="00B24C43" w:rsidRPr="00655AC8" w:rsidRDefault="00B24C43" w:rsidP="00B24C4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is to be determined. </w:t>
            </w:r>
          </w:p>
          <w:p w14:paraId="627426F8" w14:textId="77777777" w:rsidR="00B24C43" w:rsidRDefault="00B24C43" w:rsidP="00B24C4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1D07ECB0" w14:textId="77777777" w:rsidR="00B24C43" w:rsidRDefault="00B24C43" w:rsidP="00B24C4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FE97890" w14:textId="540FD854" w:rsidR="00B24C43" w:rsidRDefault="00B24C43" w:rsidP="00B24C43">
            <w:pPr>
              <w:spacing w:beforeLines="50" w:before="120"/>
              <w:rPr>
                <w:iCs/>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r w:rsidRPr="0013147F">
              <w:rPr>
                <w:b/>
                <w:sz w:val="22"/>
                <w:szCs w:val="22"/>
                <w:lang w:val="en-US" w:eastAsia="zh-CN"/>
              </w:rPr>
              <w:t xml:space="preserve"> </w:t>
            </w:r>
            <w:r w:rsidRPr="00AB3723">
              <w:rPr>
                <w:b/>
                <w:color w:val="00B0F0"/>
                <w:sz w:val="22"/>
                <w:szCs w:val="22"/>
                <w:lang w:val="en-US" w:eastAsia="zh-CN"/>
              </w:rPr>
              <w:t xml:space="preserve">at least </w:t>
            </w:r>
            <w:r w:rsidRPr="0013147F">
              <w:rPr>
                <w:b/>
                <w:sz w:val="22"/>
                <w:szCs w:val="22"/>
                <w:lang w:val="en-US" w:eastAsia="zh-CN"/>
              </w:rPr>
              <w:t>the applicable PUCCH cell</w:t>
            </w:r>
            <w:r w:rsidRPr="000B3DD1">
              <w:rPr>
                <w:b/>
                <w:color w:val="00B050"/>
                <w:sz w:val="22"/>
                <w:szCs w:val="22"/>
                <w:lang w:val="en-US" w:eastAsia="zh-CN"/>
              </w:rPr>
              <w:t>/</w:t>
            </w:r>
            <w:r w:rsidRPr="000B3DD1">
              <w:rPr>
                <w:rFonts w:hint="eastAsia"/>
                <w:b/>
                <w:color w:val="00B050"/>
                <w:sz w:val="22"/>
                <w:szCs w:val="22"/>
                <w:lang w:val="en-US" w:eastAsia="zh-CN"/>
              </w:rPr>
              <w:t>carrier</w:t>
            </w:r>
          </w:p>
        </w:tc>
      </w:tr>
      <w:tr w:rsidR="008D5F5C" w14:paraId="4EA60BEE" w14:textId="77777777" w:rsidTr="00684692">
        <w:tc>
          <w:tcPr>
            <w:tcW w:w="1529" w:type="dxa"/>
            <w:tcBorders>
              <w:top w:val="single" w:sz="4" w:space="0" w:color="auto"/>
              <w:left w:val="single" w:sz="4" w:space="0" w:color="auto"/>
              <w:bottom w:val="single" w:sz="4" w:space="0" w:color="auto"/>
              <w:right w:val="single" w:sz="4" w:space="0" w:color="auto"/>
            </w:tcBorders>
          </w:tcPr>
          <w:p w14:paraId="72046F0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258D2F" w14:textId="77777777" w:rsidR="008D5F5C" w:rsidRDefault="008D5F5C" w:rsidP="00684692">
            <w:pPr>
              <w:widowControl w:val="0"/>
              <w:spacing w:beforeLines="50" w:before="120"/>
              <w:rPr>
                <w:kern w:val="2"/>
                <w:lang w:eastAsia="zh-CN"/>
              </w:rPr>
            </w:pPr>
          </w:p>
        </w:tc>
      </w:tr>
      <w:tr w:rsidR="008D5F5C" w14:paraId="2F1D7082" w14:textId="77777777" w:rsidTr="00684692">
        <w:tc>
          <w:tcPr>
            <w:tcW w:w="1529" w:type="dxa"/>
            <w:tcBorders>
              <w:top w:val="single" w:sz="4" w:space="0" w:color="auto"/>
              <w:left w:val="single" w:sz="4" w:space="0" w:color="auto"/>
              <w:bottom w:val="single" w:sz="4" w:space="0" w:color="auto"/>
              <w:right w:val="single" w:sz="4" w:space="0" w:color="auto"/>
            </w:tcBorders>
          </w:tcPr>
          <w:p w14:paraId="53248AB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EA85D8" w14:textId="77777777" w:rsidR="008D5F5C" w:rsidRDefault="008D5F5C" w:rsidP="00684692">
            <w:pPr>
              <w:widowControl w:val="0"/>
              <w:spacing w:beforeLines="50" w:before="120"/>
              <w:rPr>
                <w:kern w:val="2"/>
                <w:lang w:eastAsia="zh-CN"/>
              </w:rPr>
            </w:pPr>
          </w:p>
        </w:tc>
      </w:tr>
      <w:tr w:rsidR="008D5F5C" w14:paraId="7177EF06" w14:textId="77777777" w:rsidTr="00684692">
        <w:tc>
          <w:tcPr>
            <w:tcW w:w="1529" w:type="dxa"/>
            <w:tcBorders>
              <w:top w:val="single" w:sz="4" w:space="0" w:color="auto"/>
              <w:left w:val="single" w:sz="4" w:space="0" w:color="auto"/>
              <w:bottom w:val="single" w:sz="4" w:space="0" w:color="auto"/>
              <w:right w:val="single" w:sz="4" w:space="0" w:color="auto"/>
            </w:tcBorders>
          </w:tcPr>
          <w:p w14:paraId="1771F82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4AC518" w14:textId="77777777" w:rsidR="008D5F5C" w:rsidRDefault="008D5F5C" w:rsidP="00684692">
            <w:pPr>
              <w:widowControl w:val="0"/>
              <w:spacing w:beforeLines="50" w:before="120"/>
              <w:rPr>
                <w:iCs/>
                <w:kern w:val="2"/>
                <w:lang w:eastAsia="zh-CN"/>
              </w:rPr>
            </w:pPr>
          </w:p>
        </w:tc>
      </w:tr>
      <w:tr w:rsidR="008D5F5C" w14:paraId="6B7C2DD5" w14:textId="77777777" w:rsidTr="00684692">
        <w:tc>
          <w:tcPr>
            <w:tcW w:w="1529" w:type="dxa"/>
            <w:tcBorders>
              <w:top w:val="single" w:sz="4" w:space="0" w:color="auto"/>
              <w:left w:val="single" w:sz="4" w:space="0" w:color="auto"/>
              <w:bottom w:val="single" w:sz="4" w:space="0" w:color="auto"/>
              <w:right w:val="single" w:sz="4" w:space="0" w:color="auto"/>
            </w:tcBorders>
          </w:tcPr>
          <w:p w14:paraId="2119BA0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03951B" w14:textId="77777777" w:rsidR="008D5F5C" w:rsidRDefault="008D5F5C" w:rsidP="00684692">
            <w:pPr>
              <w:spacing w:beforeLines="50" w:before="120"/>
              <w:rPr>
                <w:iCs/>
                <w:kern w:val="2"/>
                <w:lang w:eastAsia="zh-CN"/>
              </w:rPr>
            </w:pPr>
          </w:p>
        </w:tc>
      </w:tr>
    </w:tbl>
    <w:p w14:paraId="15F73C7E" w14:textId="77777777" w:rsidR="008D5F5C" w:rsidRDefault="008D5F5C" w:rsidP="008D5F5C">
      <w:pPr>
        <w:rPr>
          <w:lang w:eastAsia="zh-CN"/>
        </w:rPr>
      </w:pPr>
    </w:p>
    <w:p w14:paraId="2E807C2C" w14:textId="77777777" w:rsidR="006663F0" w:rsidRDefault="006663F0" w:rsidP="006663F0">
      <w:pPr>
        <w:spacing w:after="0"/>
        <w:jc w:val="both"/>
        <w:rPr>
          <w:b/>
          <w:color w:val="7030A0"/>
          <w:sz w:val="22"/>
          <w:szCs w:val="22"/>
          <w:highlight w:val="yellow"/>
          <w:lang w:val="en-US" w:eastAsia="zh-CN"/>
        </w:rPr>
      </w:pPr>
    </w:p>
    <w:p w14:paraId="12286121" w14:textId="77777777" w:rsidR="006663F0" w:rsidRDefault="006663F0" w:rsidP="006663F0">
      <w:pPr>
        <w:spacing w:after="0"/>
        <w:jc w:val="both"/>
        <w:rPr>
          <w:b/>
          <w:color w:val="7030A0"/>
          <w:sz w:val="22"/>
          <w:szCs w:val="22"/>
          <w:highlight w:val="yellow"/>
          <w:lang w:val="en-US" w:eastAsia="zh-CN"/>
        </w:rPr>
      </w:pPr>
    </w:p>
    <w:p w14:paraId="3222EADB" w14:textId="77777777" w:rsidR="006663F0" w:rsidRPr="00EC01B6" w:rsidRDefault="006663F0" w:rsidP="006663F0">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0098B26C" w14:textId="77777777" w:rsidR="006663F0" w:rsidRPr="003A4564" w:rsidRDefault="006663F0" w:rsidP="006663F0">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D018B0F"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3F40B6A3" w14:textId="77777777" w:rsidR="006663F0" w:rsidRPr="003A4564"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6663F0" w14:paraId="147E9A55" w14:textId="77777777" w:rsidTr="006663F0">
        <w:tc>
          <w:tcPr>
            <w:tcW w:w="2547" w:type="dxa"/>
            <w:tcBorders>
              <w:top w:val="single" w:sz="4" w:space="0" w:color="auto"/>
              <w:left w:val="single" w:sz="4" w:space="0" w:color="auto"/>
              <w:bottom w:val="single" w:sz="4" w:space="0" w:color="auto"/>
              <w:right w:val="single" w:sz="4" w:space="0" w:color="auto"/>
            </w:tcBorders>
          </w:tcPr>
          <w:p w14:paraId="30AB57B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850F2C7"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 S</w:t>
            </w:r>
            <w:r>
              <w:rPr>
                <w:rFonts w:hint="eastAsia"/>
                <w:iCs/>
                <w:kern w:val="2"/>
                <w:lang w:eastAsia="zh-CN"/>
              </w:rPr>
              <w:t>pr</w:t>
            </w:r>
            <w:r>
              <w:rPr>
                <w:iCs/>
                <w:kern w:val="2"/>
                <w:lang w:eastAsia="zh-CN"/>
              </w:rPr>
              <w:t>eadtrum, CMCC</w:t>
            </w:r>
            <w:r>
              <w:rPr>
                <w:rFonts w:hint="eastAsia"/>
                <w:iCs/>
                <w:kern w:val="2"/>
                <w:lang w:eastAsia="zh-CN"/>
              </w:rPr>
              <w:t>，</w:t>
            </w:r>
            <w:r>
              <w:rPr>
                <w:iCs/>
                <w:kern w:val="2"/>
                <w:lang w:eastAsia="zh-CN"/>
              </w:rPr>
              <w:t>X</w:t>
            </w:r>
            <w:r>
              <w:rPr>
                <w:rFonts w:hint="eastAsia"/>
                <w:iCs/>
                <w:kern w:val="2"/>
                <w:lang w:eastAsia="zh-CN"/>
              </w:rPr>
              <w:t>iaomi</w:t>
            </w:r>
            <w:r>
              <w:rPr>
                <w:iCs/>
                <w:kern w:val="2"/>
                <w:lang w:eastAsia="zh-CN"/>
              </w:rPr>
              <w:t xml:space="preserve">, </w:t>
            </w:r>
            <w:r w:rsidRPr="00A72C92">
              <w:rPr>
                <w:iCs/>
                <w:color w:val="FF0000"/>
                <w:kern w:val="2"/>
                <w:lang w:eastAsia="zh-CN"/>
              </w:rPr>
              <w:t>Apple</w:t>
            </w:r>
          </w:p>
        </w:tc>
      </w:tr>
      <w:tr w:rsidR="006663F0" w14:paraId="30A8459F" w14:textId="77777777" w:rsidTr="006663F0">
        <w:tc>
          <w:tcPr>
            <w:tcW w:w="2547" w:type="dxa"/>
            <w:tcBorders>
              <w:top w:val="single" w:sz="4" w:space="0" w:color="auto"/>
              <w:left w:val="single" w:sz="4" w:space="0" w:color="auto"/>
              <w:bottom w:val="single" w:sz="4" w:space="0" w:color="auto"/>
              <w:right w:val="single" w:sz="4" w:space="0" w:color="auto"/>
            </w:tcBorders>
          </w:tcPr>
          <w:p w14:paraId="57F360C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D4B173" w14:textId="7835319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4283AB1F" w14:textId="4E746789" w:rsidR="006663F0" w:rsidRDefault="006663F0" w:rsidP="006663F0">
      <w:pPr>
        <w:spacing w:after="0"/>
        <w:jc w:val="both"/>
        <w:rPr>
          <w:b/>
          <w:sz w:val="22"/>
          <w:szCs w:val="22"/>
          <w:highlight w:val="yellow"/>
          <w:lang w:val="en-US" w:eastAsia="zh-CN"/>
        </w:rPr>
      </w:pPr>
    </w:p>
    <w:tbl>
      <w:tblPr>
        <w:tblStyle w:val="TableGrid"/>
        <w:tblW w:w="9634" w:type="dxa"/>
        <w:tblLook w:val="04A0" w:firstRow="1" w:lastRow="0" w:firstColumn="1" w:lastColumn="0" w:noHBand="0" w:noVBand="1"/>
      </w:tblPr>
      <w:tblGrid>
        <w:gridCol w:w="1529"/>
        <w:gridCol w:w="8105"/>
      </w:tblGrid>
      <w:tr w:rsidR="008D5F5C" w14:paraId="4CAAAF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B9EB09"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7AB627"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40E3840B" w14:textId="77777777" w:rsidTr="00684692">
        <w:tc>
          <w:tcPr>
            <w:tcW w:w="1529" w:type="dxa"/>
            <w:tcBorders>
              <w:top w:val="single" w:sz="4" w:space="0" w:color="auto"/>
              <w:left w:val="single" w:sz="4" w:space="0" w:color="auto"/>
              <w:bottom w:val="single" w:sz="4" w:space="0" w:color="auto"/>
              <w:right w:val="single" w:sz="4" w:space="0" w:color="auto"/>
            </w:tcBorders>
          </w:tcPr>
          <w:p w14:paraId="4B20E644" w14:textId="2961B476"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454EA9C"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68B9310B" w14:textId="77777777" w:rsidR="00B24C43" w:rsidRPr="00EC01B6" w:rsidRDefault="00B24C43" w:rsidP="00B24C4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Pr="00A721CE">
              <w:rPr>
                <w:b/>
                <w:color w:val="00B0F0"/>
                <w:sz w:val="22"/>
                <w:szCs w:val="22"/>
              </w:rPr>
              <w:t>/carrier</w:t>
            </w:r>
            <w:r>
              <w:rPr>
                <w:b/>
                <w:sz w:val="22"/>
                <w:szCs w:val="22"/>
              </w:rPr>
              <w:t xml:space="preserve"> to be able to apply the time-domain PUCCH carrier switching pattern</w:t>
            </w:r>
            <w:r w:rsidRPr="00EC01B6">
              <w:rPr>
                <w:b/>
                <w:sz w:val="22"/>
                <w:szCs w:val="22"/>
              </w:rPr>
              <w:t xml:space="preserve">. </w:t>
            </w:r>
          </w:p>
          <w:p w14:paraId="239B730D" w14:textId="77777777" w:rsidR="00B24C43" w:rsidRPr="003A4564" w:rsidRDefault="00B24C43" w:rsidP="00B24C4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1D997D76" w14:textId="77777777" w:rsidR="00B24C43" w:rsidRPr="00655AC8" w:rsidRDefault="00B24C43" w:rsidP="00B24C4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sidRPr="00655AC8">
              <w:rPr>
                <w:b/>
                <w:i/>
                <w:iCs/>
                <w:color w:val="7030A0"/>
                <w:sz w:val="22"/>
                <w:szCs w:val="22"/>
                <w:lang w:val="en-US" w:eastAsia="zh-CN"/>
              </w:rPr>
              <w:t xml:space="preserve"> </w:t>
            </w:r>
          </w:p>
          <w:p w14:paraId="482EA7AD" w14:textId="246ED323" w:rsidR="00B24C43" w:rsidRDefault="00B24C43" w:rsidP="00B24C43">
            <w:pPr>
              <w:spacing w:beforeLines="50" w:before="120"/>
              <w:rPr>
                <w:iCs/>
                <w:kern w:val="2"/>
                <w:lang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is to be determined. </w:t>
            </w:r>
          </w:p>
        </w:tc>
      </w:tr>
      <w:tr w:rsidR="008D5F5C" w14:paraId="6788B5DD" w14:textId="77777777" w:rsidTr="00684692">
        <w:tc>
          <w:tcPr>
            <w:tcW w:w="1529" w:type="dxa"/>
            <w:tcBorders>
              <w:top w:val="single" w:sz="4" w:space="0" w:color="auto"/>
              <w:left w:val="single" w:sz="4" w:space="0" w:color="auto"/>
              <w:bottom w:val="single" w:sz="4" w:space="0" w:color="auto"/>
              <w:right w:val="single" w:sz="4" w:space="0" w:color="auto"/>
            </w:tcBorders>
          </w:tcPr>
          <w:p w14:paraId="734D7EE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0B1745" w14:textId="77777777" w:rsidR="008D5F5C" w:rsidRDefault="008D5F5C" w:rsidP="00684692">
            <w:pPr>
              <w:widowControl w:val="0"/>
              <w:spacing w:beforeLines="50" w:before="120"/>
              <w:rPr>
                <w:kern w:val="2"/>
                <w:lang w:eastAsia="zh-CN"/>
              </w:rPr>
            </w:pPr>
          </w:p>
        </w:tc>
      </w:tr>
      <w:tr w:rsidR="008D5F5C" w14:paraId="5E931292" w14:textId="77777777" w:rsidTr="00684692">
        <w:tc>
          <w:tcPr>
            <w:tcW w:w="1529" w:type="dxa"/>
            <w:tcBorders>
              <w:top w:val="single" w:sz="4" w:space="0" w:color="auto"/>
              <w:left w:val="single" w:sz="4" w:space="0" w:color="auto"/>
              <w:bottom w:val="single" w:sz="4" w:space="0" w:color="auto"/>
              <w:right w:val="single" w:sz="4" w:space="0" w:color="auto"/>
            </w:tcBorders>
          </w:tcPr>
          <w:p w14:paraId="02B5CC9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7730AD" w14:textId="77777777" w:rsidR="008D5F5C" w:rsidRDefault="008D5F5C" w:rsidP="00684692">
            <w:pPr>
              <w:widowControl w:val="0"/>
              <w:spacing w:beforeLines="50" w:before="120"/>
              <w:rPr>
                <w:kern w:val="2"/>
                <w:lang w:eastAsia="zh-CN"/>
              </w:rPr>
            </w:pPr>
          </w:p>
        </w:tc>
      </w:tr>
      <w:tr w:rsidR="008D5F5C" w14:paraId="0D98C7BE" w14:textId="77777777" w:rsidTr="00684692">
        <w:tc>
          <w:tcPr>
            <w:tcW w:w="1529" w:type="dxa"/>
            <w:tcBorders>
              <w:top w:val="single" w:sz="4" w:space="0" w:color="auto"/>
              <w:left w:val="single" w:sz="4" w:space="0" w:color="auto"/>
              <w:bottom w:val="single" w:sz="4" w:space="0" w:color="auto"/>
              <w:right w:val="single" w:sz="4" w:space="0" w:color="auto"/>
            </w:tcBorders>
          </w:tcPr>
          <w:p w14:paraId="4B3C64F2"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F9860E" w14:textId="77777777" w:rsidR="008D5F5C" w:rsidRDefault="008D5F5C" w:rsidP="00684692">
            <w:pPr>
              <w:widowControl w:val="0"/>
              <w:spacing w:beforeLines="50" w:before="120"/>
              <w:rPr>
                <w:iCs/>
                <w:kern w:val="2"/>
                <w:lang w:eastAsia="zh-CN"/>
              </w:rPr>
            </w:pPr>
          </w:p>
        </w:tc>
      </w:tr>
      <w:tr w:rsidR="008D5F5C" w14:paraId="43A2D143" w14:textId="77777777" w:rsidTr="00684692">
        <w:tc>
          <w:tcPr>
            <w:tcW w:w="1529" w:type="dxa"/>
            <w:tcBorders>
              <w:top w:val="single" w:sz="4" w:space="0" w:color="auto"/>
              <w:left w:val="single" w:sz="4" w:space="0" w:color="auto"/>
              <w:bottom w:val="single" w:sz="4" w:space="0" w:color="auto"/>
              <w:right w:val="single" w:sz="4" w:space="0" w:color="auto"/>
            </w:tcBorders>
          </w:tcPr>
          <w:p w14:paraId="393372C8"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C72353" w14:textId="77777777" w:rsidR="008D5F5C" w:rsidRDefault="008D5F5C" w:rsidP="00684692">
            <w:pPr>
              <w:spacing w:beforeLines="50" w:before="120"/>
              <w:rPr>
                <w:iCs/>
                <w:kern w:val="2"/>
                <w:lang w:eastAsia="zh-CN"/>
              </w:rPr>
            </w:pPr>
          </w:p>
        </w:tc>
      </w:tr>
    </w:tbl>
    <w:p w14:paraId="5842D453" w14:textId="77777777" w:rsidR="008D5F5C" w:rsidRDefault="008D5F5C" w:rsidP="008D5F5C">
      <w:pPr>
        <w:rPr>
          <w:lang w:eastAsia="zh-CN"/>
        </w:rPr>
      </w:pPr>
    </w:p>
    <w:p w14:paraId="62B4BF1F" w14:textId="77777777" w:rsidR="008D5F5C" w:rsidRDefault="008D5F5C" w:rsidP="006663F0">
      <w:pPr>
        <w:spacing w:after="0"/>
        <w:jc w:val="both"/>
        <w:rPr>
          <w:b/>
          <w:sz w:val="22"/>
          <w:szCs w:val="22"/>
          <w:highlight w:val="yellow"/>
          <w:lang w:val="en-US" w:eastAsia="zh-CN"/>
        </w:rPr>
      </w:pPr>
    </w:p>
    <w:p w14:paraId="50488D3E" w14:textId="77777777" w:rsidR="006663F0" w:rsidRDefault="006663F0" w:rsidP="006663F0">
      <w:pPr>
        <w:spacing w:after="0"/>
        <w:jc w:val="both"/>
        <w:rPr>
          <w:b/>
          <w:sz w:val="22"/>
          <w:szCs w:val="22"/>
          <w:highlight w:val="yellow"/>
          <w:lang w:val="en-US" w:eastAsia="zh-CN"/>
        </w:rPr>
      </w:pPr>
    </w:p>
    <w:p w14:paraId="0A5F5A38" w14:textId="77777777" w:rsidR="006663F0" w:rsidRPr="00EC01B6" w:rsidRDefault="006663F0" w:rsidP="006663F0">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0714CFE4" w14:textId="77777777" w:rsidR="006663F0" w:rsidRDefault="006663F0" w:rsidP="006663F0">
      <w:pPr>
        <w:spacing w:after="0"/>
      </w:pPr>
    </w:p>
    <w:tbl>
      <w:tblPr>
        <w:tblStyle w:val="TableGrid"/>
        <w:tblW w:w="9634" w:type="dxa"/>
        <w:tblLook w:val="04A0" w:firstRow="1" w:lastRow="0" w:firstColumn="1" w:lastColumn="0" w:noHBand="0" w:noVBand="1"/>
      </w:tblPr>
      <w:tblGrid>
        <w:gridCol w:w="2547"/>
        <w:gridCol w:w="7087"/>
      </w:tblGrid>
      <w:tr w:rsidR="006663F0" w14:paraId="727C9D1F" w14:textId="77777777" w:rsidTr="006663F0">
        <w:tc>
          <w:tcPr>
            <w:tcW w:w="2547" w:type="dxa"/>
            <w:tcBorders>
              <w:top w:val="single" w:sz="4" w:space="0" w:color="auto"/>
              <w:left w:val="single" w:sz="4" w:space="0" w:color="auto"/>
              <w:bottom w:val="single" w:sz="4" w:space="0" w:color="auto"/>
              <w:right w:val="single" w:sz="4" w:space="0" w:color="auto"/>
            </w:tcBorders>
          </w:tcPr>
          <w:p w14:paraId="4478247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01C8DE6"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B24C43">
              <w:rPr>
                <w:iCs/>
                <w:strike/>
                <w:color w:val="FF0000"/>
                <w:kern w:val="2"/>
                <w:lang w:eastAsia="zh-CN"/>
              </w:rPr>
              <w:t>Huawei (if the notation in Question 6.4.1 goes Alt.2) ,</w:t>
            </w:r>
            <w:r w:rsidRPr="00B24C43">
              <w:rPr>
                <w:iCs/>
                <w:color w:val="FF0000"/>
                <w:kern w:val="2"/>
                <w:lang w:eastAsia="zh-CN"/>
              </w:rPr>
              <w:t xml:space="preserve"> </w:t>
            </w:r>
            <w:r>
              <w:rPr>
                <w:iCs/>
                <w:kern w:val="2"/>
                <w:lang w:eastAsia="zh-CN"/>
              </w:rPr>
              <w:t>S</w:t>
            </w:r>
            <w:r>
              <w:rPr>
                <w:rFonts w:hint="eastAsia"/>
                <w:iCs/>
                <w:kern w:val="2"/>
                <w:lang w:eastAsia="zh-CN"/>
              </w:rPr>
              <w:t>pr</w:t>
            </w:r>
            <w:r>
              <w:rPr>
                <w:iCs/>
                <w:kern w:val="2"/>
                <w:lang w:eastAsia="zh-CN"/>
              </w:rPr>
              <w:t xml:space="preserve">eadtrum, CMCC, Xiaomi, </w:t>
            </w:r>
            <w:r w:rsidRPr="00A72C92">
              <w:rPr>
                <w:iCs/>
                <w:color w:val="FF0000"/>
                <w:kern w:val="2"/>
                <w:lang w:eastAsia="zh-CN"/>
              </w:rPr>
              <w:t>Apple</w:t>
            </w:r>
          </w:p>
        </w:tc>
      </w:tr>
      <w:tr w:rsidR="006663F0" w14:paraId="64802A43" w14:textId="77777777" w:rsidTr="006663F0">
        <w:tc>
          <w:tcPr>
            <w:tcW w:w="2547" w:type="dxa"/>
            <w:tcBorders>
              <w:top w:val="single" w:sz="4" w:space="0" w:color="auto"/>
              <w:left w:val="single" w:sz="4" w:space="0" w:color="auto"/>
              <w:bottom w:val="single" w:sz="4" w:space="0" w:color="auto"/>
              <w:right w:val="single" w:sz="4" w:space="0" w:color="auto"/>
            </w:tcBorders>
          </w:tcPr>
          <w:p w14:paraId="31A4B60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E82FD8" w14:textId="31B3F05F"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1B927D39"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35DF36E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DAC33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7F9761"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9E6FE87" w14:textId="77777777" w:rsidTr="00684692">
        <w:tc>
          <w:tcPr>
            <w:tcW w:w="1529" w:type="dxa"/>
            <w:tcBorders>
              <w:top w:val="single" w:sz="4" w:space="0" w:color="auto"/>
              <w:left w:val="single" w:sz="4" w:space="0" w:color="auto"/>
              <w:bottom w:val="single" w:sz="4" w:space="0" w:color="auto"/>
              <w:right w:val="single" w:sz="4" w:space="0" w:color="auto"/>
            </w:tcBorders>
          </w:tcPr>
          <w:p w14:paraId="4F49635A" w14:textId="3402FD6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1C16935"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C83C53">
              <w:rPr>
                <w:iCs/>
                <w:color w:val="FF0000"/>
                <w:kern w:val="2"/>
                <w:lang w:eastAsia="zh-CN"/>
              </w:rPr>
              <w:t>as follows</w:t>
            </w:r>
            <w:r>
              <w:rPr>
                <w:iCs/>
                <w:kern w:val="2"/>
                <w:lang w:eastAsia="zh-CN"/>
              </w:rPr>
              <w:t>:</w:t>
            </w:r>
          </w:p>
          <w:p w14:paraId="4D755913" w14:textId="23EE06F3" w:rsidR="00B24C43" w:rsidRDefault="00B24C43" w:rsidP="00B24C43">
            <w:pPr>
              <w:spacing w:beforeLines="50" w:before="120"/>
              <w:rPr>
                <w:iCs/>
                <w:kern w:val="2"/>
                <w:lang w:eastAsia="zh-CN"/>
              </w:rPr>
            </w:pPr>
            <w:r w:rsidRPr="00EC01B6">
              <w:rPr>
                <w:b/>
                <w:sz w:val="22"/>
                <w:szCs w:val="22"/>
                <w:highlight w:val="yellow"/>
                <w:lang w:val="en-US" w:eastAsia="zh-CN"/>
              </w:rPr>
              <w:lastRenderedPageBreak/>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the PUCCH resource indicator (PRI) is interpreted based on the PUCCH configuration of determined target PUCCH cell</w:t>
            </w:r>
            <w:r w:rsidRPr="00C83C53">
              <w:rPr>
                <w:b/>
                <w:color w:val="FF0000"/>
                <w:sz w:val="22"/>
                <w:szCs w:val="22"/>
              </w:rPr>
              <w:t>/carrier</w:t>
            </w:r>
            <w:r w:rsidRPr="00EC01B6">
              <w:rPr>
                <w:b/>
                <w:sz w:val="22"/>
                <w:szCs w:val="22"/>
              </w:rPr>
              <w:t>.</w:t>
            </w:r>
          </w:p>
        </w:tc>
      </w:tr>
      <w:tr w:rsidR="008D5F5C" w14:paraId="59AC495F" w14:textId="77777777" w:rsidTr="00684692">
        <w:tc>
          <w:tcPr>
            <w:tcW w:w="1529" w:type="dxa"/>
            <w:tcBorders>
              <w:top w:val="single" w:sz="4" w:space="0" w:color="auto"/>
              <w:left w:val="single" w:sz="4" w:space="0" w:color="auto"/>
              <w:bottom w:val="single" w:sz="4" w:space="0" w:color="auto"/>
              <w:right w:val="single" w:sz="4" w:space="0" w:color="auto"/>
            </w:tcBorders>
          </w:tcPr>
          <w:p w14:paraId="1DBF459B"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DE0680" w14:textId="77777777" w:rsidR="008D5F5C" w:rsidRDefault="008D5F5C" w:rsidP="00684692">
            <w:pPr>
              <w:widowControl w:val="0"/>
              <w:spacing w:beforeLines="50" w:before="120"/>
              <w:rPr>
                <w:kern w:val="2"/>
                <w:lang w:eastAsia="zh-CN"/>
              </w:rPr>
            </w:pPr>
          </w:p>
        </w:tc>
      </w:tr>
      <w:tr w:rsidR="008D5F5C" w14:paraId="446AD6CD" w14:textId="77777777" w:rsidTr="00684692">
        <w:tc>
          <w:tcPr>
            <w:tcW w:w="1529" w:type="dxa"/>
            <w:tcBorders>
              <w:top w:val="single" w:sz="4" w:space="0" w:color="auto"/>
              <w:left w:val="single" w:sz="4" w:space="0" w:color="auto"/>
              <w:bottom w:val="single" w:sz="4" w:space="0" w:color="auto"/>
              <w:right w:val="single" w:sz="4" w:space="0" w:color="auto"/>
            </w:tcBorders>
          </w:tcPr>
          <w:p w14:paraId="4187986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EF826A" w14:textId="77777777" w:rsidR="008D5F5C" w:rsidRDefault="008D5F5C" w:rsidP="00684692">
            <w:pPr>
              <w:widowControl w:val="0"/>
              <w:spacing w:beforeLines="50" w:before="120"/>
              <w:rPr>
                <w:kern w:val="2"/>
                <w:lang w:eastAsia="zh-CN"/>
              </w:rPr>
            </w:pPr>
          </w:p>
        </w:tc>
      </w:tr>
      <w:tr w:rsidR="008D5F5C" w14:paraId="0794ADFA" w14:textId="77777777" w:rsidTr="00684692">
        <w:tc>
          <w:tcPr>
            <w:tcW w:w="1529" w:type="dxa"/>
            <w:tcBorders>
              <w:top w:val="single" w:sz="4" w:space="0" w:color="auto"/>
              <w:left w:val="single" w:sz="4" w:space="0" w:color="auto"/>
              <w:bottom w:val="single" w:sz="4" w:space="0" w:color="auto"/>
              <w:right w:val="single" w:sz="4" w:space="0" w:color="auto"/>
            </w:tcBorders>
          </w:tcPr>
          <w:p w14:paraId="51BF5C7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4A89C9" w14:textId="77777777" w:rsidR="008D5F5C" w:rsidRDefault="008D5F5C" w:rsidP="00684692">
            <w:pPr>
              <w:widowControl w:val="0"/>
              <w:spacing w:beforeLines="50" w:before="120"/>
              <w:rPr>
                <w:iCs/>
                <w:kern w:val="2"/>
                <w:lang w:eastAsia="zh-CN"/>
              </w:rPr>
            </w:pPr>
          </w:p>
        </w:tc>
      </w:tr>
      <w:tr w:rsidR="008D5F5C" w14:paraId="418A65FC" w14:textId="77777777" w:rsidTr="00684692">
        <w:tc>
          <w:tcPr>
            <w:tcW w:w="1529" w:type="dxa"/>
            <w:tcBorders>
              <w:top w:val="single" w:sz="4" w:space="0" w:color="auto"/>
              <w:left w:val="single" w:sz="4" w:space="0" w:color="auto"/>
              <w:bottom w:val="single" w:sz="4" w:space="0" w:color="auto"/>
              <w:right w:val="single" w:sz="4" w:space="0" w:color="auto"/>
            </w:tcBorders>
          </w:tcPr>
          <w:p w14:paraId="6DE30E0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D59CA" w14:textId="77777777" w:rsidR="008D5F5C" w:rsidRDefault="008D5F5C" w:rsidP="00684692">
            <w:pPr>
              <w:spacing w:beforeLines="50" w:before="120"/>
              <w:rPr>
                <w:iCs/>
                <w:kern w:val="2"/>
                <w:lang w:eastAsia="zh-CN"/>
              </w:rPr>
            </w:pPr>
          </w:p>
        </w:tc>
      </w:tr>
    </w:tbl>
    <w:p w14:paraId="757758F3" w14:textId="77777777" w:rsidR="008D5F5C" w:rsidRDefault="008D5F5C" w:rsidP="008D5F5C">
      <w:pPr>
        <w:rPr>
          <w:lang w:eastAsia="zh-CN"/>
        </w:rPr>
      </w:pPr>
    </w:p>
    <w:p w14:paraId="23E24068" w14:textId="77777777" w:rsidR="006663F0" w:rsidRDefault="006663F0" w:rsidP="006663F0">
      <w:pPr>
        <w:spacing w:after="0"/>
        <w:rPr>
          <w:sz w:val="22"/>
          <w:szCs w:val="22"/>
          <w:lang w:eastAsia="zh-CN"/>
        </w:rPr>
      </w:pPr>
    </w:p>
    <w:p w14:paraId="39CD971F" w14:textId="77777777" w:rsidR="006663F0" w:rsidRDefault="006663F0" w:rsidP="006663F0">
      <w:pPr>
        <w:spacing w:after="0"/>
        <w:rPr>
          <w:b/>
          <w:bCs/>
          <w:color w:val="FF0000"/>
          <w:sz w:val="22"/>
          <w:szCs w:val="22"/>
          <w:highlight w:val="yellow"/>
          <w:lang w:eastAsia="zh-CN"/>
        </w:rPr>
      </w:pPr>
    </w:p>
    <w:p w14:paraId="1F2B42BA" w14:textId="77777777" w:rsidR="006663F0" w:rsidRDefault="006663F0" w:rsidP="006663F0">
      <w:pPr>
        <w:spacing w:after="0"/>
        <w:rPr>
          <w:b/>
          <w:bCs/>
          <w:color w:val="FF0000"/>
          <w:sz w:val="22"/>
          <w:szCs w:val="22"/>
          <w:highlight w:val="yellow"/>
          <w:lang w:eastAsia="zh-CN"/>
        </w:rPr>
      </w:pPr>
    </w:p>
    <w:p w14:paraId="59AB9177" w14:textId="77777777" w:rsidR="006663F0" w:rsidRPr="00DF46A6" w:rsidRDefault="006663F0" w:rsidP="006663F0">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5F86F67" w14:textId="77777777" w:rsidR="006663F0" w:rsidRPr="000A2BE6" w:rsidRDefault="006663F0" w:rsidP="006663F0">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46D68ED8" w14:textId="77777777" w:rsidR="006663F0" w:rsidRPr="0013147F" w:rsidRDefault="006663F0" w:rsidP="006663F0">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032D8CD" w14:textId="77777777" w:rsidR="006663F0" w:rsidRDefault="006663F0" w:rsidP="006663F0">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29B3EC44" w14:textId="77777777" w:rsidR="006663F0" w:rsidRPr="00AB3723" w:rsidRDefault="006663F0" w:rsidP="006663F0">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6663F0" w14:paraId="64264DD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67BC497"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31D789" w14:textId="22662332" w:rsidR="006663F0" w:rsidRDefault="006663F0" w:rsidP="006663F0">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 xml:space="preserve">eadtrum, Intel, Xiaomi, </w:t>
            </w:r>
            <w:r w:rsidRPr="00A72C92">
              <w:rPr>
                <w:iCs/>
                <w:color w:val="FF0000"/>
                <w:kern w:val="2"/>
                <w:lang w:eastAsia="zh-CN"/>
              </w:rPr>
              <w:t>Apple</w:t>
            </w:r>
            <w:r>
              <w:rPr>
                <w:iCs/>
                <w:color w:val="FF0000"/>
                <w:kern w:val="2"/>
                <w:lang w:eastAsia="zh-CN"/>
              </w:rPr>
              <w:t>, Ericsson</w:t>
            </w:r>
            <w:r w:rsidR="00C80B39">
              <w:rPr>
                <w:iCs/>
                <w:color w:val="FF0000"/>
                <w:kern w:val="2"/>
                <w:lang w:eastAsia="zh-CN"/>
              </w:rPr>
              <w:t xml:space="preserve">, </w:t>
            </w:r>
            <w:r w:rsidR="00C80B39" w:rsidRPr="00D018C9">
              <w:rPr>
                <w:iCs/>
                <w:kern w:val="2"/>
                <w:lang w:eastAsia="zh-CN"/>
              </w:rPr>
              <w:t>China Telecom</w:t>
            </w:r>
          </w:p>
        </w:tc>
      </w:tr>
      <w:tr w:rsidR="006663F0" w14:paraId="56D80C1F"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2C858F0B"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CD7396" w14:textId="77777777" w:rsidR="006663F0" w:rsidRDefault="006663F0" w:rsidP="006663F0">
            <w:pPr>
              <w:widowControl w:val="0"/>
              <w:spacing w:beforeLines="50" w:before="120"/>
              <w:rPr>
                <w:kern w:val="2"/>
                <w:lang w:eastAsia="zh-CN"/>
              </w:rPr>
            </w:pPr>
          </w:p>
        </w:tc>
      </w:tr>
    </w:tbl>
    <w:p w14:paraId="79D53D36"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45A6B27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9A3D9A"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39EF86"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F52F272" w14:textId="77777777" w:rsidTr="00684692">
        <w:tc>
          <w:tcPr>
            <w:tcW w:w="1529" w:type="dxa"/>
            <w:tcBorders>
              <w:top w:val="single" w:sz="4" w:space="0" w:color="auto"/>
              <w:left w:val="single" w:sz="4" w:space="0" w:color="auto"/>
              <w:bottom w:val="single" w:sz="4" w:space="0" w:color="auto"/>
              <w:right w:val="single" w:sz="4" w:space="0" w:color="auto"/>
            </w:tcBorders>
          </w:tcPr>
          <w:p w14:paraId="271916FC"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938B48" w14:textId="77777777" w:rsidR="008D5F5C" w:rsidRDefault="008D5F5C" w:rsidP="00684692">
            <w:pPr>
              <w:spacing w:beforeLines="50" w:before="120"/>
              <w:rPr>
                <w:iCs/>
                <w:kern w:val="2"/>
                <w:lang w:eastAsia="zh-CN"/>
              </w:rPr>
            </w:pPr>
          </w:p>
        </w:tc>
      </w:tr>
      <w:tr w:rsidR="008D5F5C" w14:paraId="59261F30" w14:textId="77777777" w:rsidTr="00684692">
        <w:tc>
          <w:tcPr>
            <w:tcW w:w="1529" w:type="dxa"/>
            <w:tcBorders>
              <w:top w:val="single" w:sz="4" w:space="0" w:color="auto"/>
              <w:left w:val="single" w:sz="4" w:space="0" w:color="auto"/>
              <w:bottom w:val="single" w:sz="4" w:space="0" w:color="auto"/>
              <w:right w:val="single" w:sz="4" w:space="0" w:color="auto"/>
            </w:tcBorders>
          </w:tcPr>
          <w:p w14:paraId="4C2BB61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F640F0" w14:textId="77777777" w:rsidR="008D5F5C" w:rsidRDefault="008D5F5C" w:rsidP="00684692">
            <w:pPr>
              <w:widowControl w:val="0"/>
              <w:spacing w:beforeLines="50" w:before="120"/>
              <w:rPr>
                <w:kern w:val="2"/>
                <w:lang w:eastAsia="zh-CN"/>
              </w:rPr>
            </w:pPr>
          </w:p>
        </w:tc>
      </w:tr>
      <w:tr w:rsidR="008D5F5C" w14:paraId="1D553F10" w14:textId="77777777" w:rsidTr="00684692">
        <w:tc>
          <w:tcPr>
            <w:tcW w:w="1529" w:type="dxa"/>
            <w:tcBorders>
              <w:top w:val="single" w:sz="4" w:space="0" w:color="auto"/>
              <w:left w:val="single" w:sz="4" w:space="0" w:color="auto"/>
              <w:bottom w:val="single" w:sz="4" w:space="0" w:color="auto"/>
              <w:right w:val="single" w:sz="4" w:space="0" w:color="auto"/>
            </w:tcBorders>
          </w:tcPr>
          <w:p w14:paraId="268752C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7F43B5" w14:textId="77777777" w:rsidR="008D5F5C" w:rsidRDefault="008D5F5C" w:rsidP="00684692">
            <w:pPr>
              <w:widowControl w:val="0"/>
              <w:spacing w:beforeLines="50" w:before="120"/>
              <w:rPr>
                <w:kern w:val="2"/>
                <w:lang w:eastAsia="zh-CN"/>
              </w:rPr>
            </w:pPr>
          </w:p>
        </w:tc>
      </w:tr>
      <w:tr w:rsidR="008D5F5C" w14:paraId="19553F20" w14:textId="77777777" w:rsidTr="00684692">
        <w:tc>
          <w:tcPr>
            <w:tcW w:w="1529" w:type="dxa"/>
            <w:tcBorders>
              <w:top w:val="single" w:sz="4" w:space="0" w:color="auto"/>
              <w:left w:val="single" w:sz="4" w:space="0" w:color="auto"/>
              <w:bottom w:val="single" w:sz="4" w:space="0" w:color="auto"/>
              <w:right w:val="single" w:sz="4" w:space="0" w:color="auto"/>
            </w:tcBorders>
          </w:tcPr>
          <w:p w14:paraId="6A61072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5C41CE" w14:textId="77777777" w:rsidR="008D5F5C" w:rsidRDefault="008D5F5C" w:rsidP="00684692">
            <w:pPr>
              <w:widowControl w:val="0"/>
              <w:spacing w:beforeLines="50" w:before="120"/>
              <w:rPr>
                <w:iCs/>
                <w:kern w:val="2"/>
                <w:lang w:eastAsia="zh-CN"/>
              </w:rPr>
            </w:pPr>
          </w:p>
        </w:tc>
      </w:tr>
      <w:tr w:rsidR="008D5F5C" w14:paraId="58A3C2F2" w14:textId="77777777" w:rsidTr="00684692">
        <w:tc>
          <w:tcPr>
            <w:tcW w:w="1529" w:type="dxa"/>
            <w:tcBorders>
              <w:top w:val="single" w:sz="4" w:space="0" w:color="auto"/>
              <w:left w:val="single" w:sz="4" w:space="0" w:color="auto"/>
              <w:bottom w:val="single" w:sz="4" w:space="0" w:color="auto"/>
              <w:right w:val="single" w:sz="4" w:space="0" w:color="auto"/>
            </w:tcBorders>
          </w:tcPr>
          <w:p w14:paraId="7663667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5E099D" w14:textId="77777777" w:rsidR="008D5F5C" w:rsidRDefault="008D5F5C" w:rsidP="00684692">
            <w:pPr>
              <w:spacing w:beforeLines="50" w:before="120"/>
              <w:rPr>
                <w:iCs/>
                <w:kern w:val="2"/>
                <w:lang w:eastAsia="zh-CN"/>
              </w:rPr>
            </w:pPr>
          </w:p>
        </w:tc>
      </w:tr>
    </w:tbl>
    <w:p w14:paraId="1D7AA1DF" w14:textId="77777777" w:rsidR="008D5F5C" w:rsidRDefault="008D5F5C" w:rsidP="008D5F5C">
      <w:pPr>
        <w:rPr>
          <w:lang w:eastAsia="zh-CN"/>
        </w:rPr>
      </w:pPr>
    </w:p>
    <w:p w14:paraId="3955D7CE" w14:textId="5C4770D9" w:rsidR="006663F0" w:rsidRDefault="006663F0" w:rsidP="006663F0">
      <w:pPr>
        <w:jc w:val="both"/>
        <w:rPr>
          <w:b/>
          <w:bCs/>
          <w:lang w:val="en-US" w:eastAsia="zh-CN"/>
        </w:rPr>
      </w:pPr>
    </w:p>
    <w:p w14:paraId="3BC1187D" w14:textId="77777777" w:rsidR="008D5F5C" w:rsidRDefault="008D5F5C" w:rsidP="006663F0">
      <w:pPr>
        <w:jc w:val="both"/>
        <w:rPr>
          <w:b/>
          <w:bCs/>
          <w:lang w:val="en-US" w:eastAsia="zh-CN"/>
        </w:rPr>
      </w:pPr>
    </w:p>
    <w:p w14:paraId="2D44CBCF" w14:textId="77777777" w:rsidR="006663F0" w:rsidRPr="00A82A6F" w:rsidRDefault="006663F0" w:rsidP="006663F0">
      <w:pPr>
        <w:spacing w:after="0"/>
        <w:rPr>
          <w:b/>
          <w:bCs/>
          <w:sz w:val="28"/>
          <w:szCs w:val="28"/>
          <w:u w:val="single"/>
          <w:lang w:eastAsia="zh-CN"/>
        </w:rPr>
      </w:pPr>
      <w:r>
        <w:rPr>
          <w:b/>
          <w:bCs/>
          <w:sz w:val="28"/>
          <w:szCs w:val="28"/>
          <w:u w:val="single"/>
          <w:lang w:eastAsia="zh-CN"/>
        </w:rPr>
        <w:lastRenderedPageBreak/>
        <w:t>Proposals from 4</w:t>
      </w:r>
      <w:r w:rsidRPr="00EE2D77">
        <w:rPr>
          <w:b/>
          <w:bCs/>
          <w:sz w:val="28"/>
          <w:szCs w:val="28"/>
          <w:u w:val="single"/>
          <w:vertAlign w:val="superscript"/>
          <w:lang w:eastAsia="zh-CN"/>
        </w:rPr>
        <w:t>th</w:t>
      </w:r>
      <w:r>
        <w:rPr>
          <w:b/>
          <w:bCs/>
          <w:sz w:val="28"/>
          <w:szCs w:val="28"/>
          <w:u w:val="single"/>
          <w:lang w:eastAsia="zh-CN"/>
        </w:rPr>
        <w:t xml:space="preserve"> and 5</w:t>
      </w:r>
      <w:r w:rsidRPr="00EE2D77">
        <w:rPr>
          <w:b/>
          <w:bCs/>
          <w:sz w:val="28"/>
          <w:szCs w:val="28"/>
          <w:u w:val="single"/>
          <w:vertAlign w:val="superscript"/>
          <w:lang w:eastAsia="zh-CN"/>
        </w:rPr>
        <w:t>th</w:t>
      </w:r>
      <w:r>
        <w:rPr>
          <w:b/>
          <w:bCs/>
          <w:sz w:val="28"/>
          <w:szCs w:val="28"/>
          <w:u w:val="single"/>
          <w:lang w:eastAsia="zh-CN"/>
        </w:rPr>
        <w:t xml:space="preserve"> round with a chance of agreement:</w:t>
      </w:r>
    </w:p>
    <w:p w14:paraId="434B9319" w14:textId="77777777" w:rsidR="006663F0" w:rsidRDefault="006663F0" w:rsidP="006663F0">
      <w:pPr>
        <w:jc w:val="both"/>
        <w:rPr>
          <w:b/>
          <w:bCs/>
          <w:lang w:val="en-US" w:eastAsia="zh-CN"/>
        </w:rPr>
      </w:pPr>
    </w:p>
    <w:p w14:paraId="45570A30" w14:textId="77777777" w:rsidR="006663F0" w:rsidRPr="000270CD" w:rsidRDefault="006663F0" w:rsidP="006663F0">
      <w:pPr>
        <w:jc w:val="both"/>
        <w:rPr>
          <w:lang w:val="en-US" w:eastAsia="zh-CN"/>
        </w:rPr>
      </w:pPr>
      <w:r>
        <w:rPr>
          <w:lang w:val="en-US" w:eastAsia="zh-CN"/>
        </w:rPr>
        <w:t>P</w:t>
      </w:r>
      <w:r w:rsidRPr="000270CD">
        <w:rPr>
          <w:lang w:val="en-US" w:eastAsia="zh-CN"/>
        </w:rPr>
        <w:t xml:space="preserve">roposal </w:t>
      </w:r>
      <w:r>
        <w:rPr>
          <w:lang w:val="en-US" w:eastAsia="zh-CN"/>
        </w:rPr>
        <w:t xml:space="preserve">6.8 is from </w:t>
      </w:r>
      <w:r w:rsidRPr="000270CD">
        <w:rPr>
          <w:lang w:val="en-US" w:eastAsia="zh-CN"/>
        </w:rPr>
        <w:t>the 4</w:t>
      </w:r>
      <w:r w:rsidRPr="000270CD">
        <w:rPr>
          <w:vertAlign w:val="superscript"/>
          <w:lang w:val="en-US" w:eastAsia="zh-CN"/>
        </w:rPr>
        <w:t>th</w:t>
      </w:r>
      <w:r w:rsidRPr="000270CD">
        <w:rPr>
          <w:lang w:val="en-US" w:eastAsia="zh-CN"/>
        </w:rPr>
        <w:t xml:space="preserve"> round without </w:t>
      </w:r>
      <w:r>
        <w:rPr>
          <w:lang w:val="en-US" w:eastAsia="zh-CN"/>
        </w:rPr>
        <w:t xml:space="preserve">earlier </w:t>
      </w:r>
      <w:r w:rsidRPr="000270CD">
        <w:rPr>
          <w:lang w:val="en-US" w:eastAsia="zh-CN"/>
        </w:rPr>
        <w:t xml:space="preserve">objection: </w:t>
      </w:r>
    </w:p>
    <w:p w14:paraId="372EA0B0" w14:textId="77777777" w:rsidR="006663F0" w:rsidRDefault="006663F0" w:rsidP="006663F0">
      <w:pPr>
        <w:spacing w:after="0"/>
        <w:rPr>
          <w:b/>
          <w:bCs/>
          <w:sz w:val="22"/>
          <w:szCs w:val="22"/>
          <w:highlight w:val="yellow"/>
          <w:lang w:eastAsia="zh-CN"/>
        </w:rPr>
      </w:pPr>
    </w:p>
    <w:p w14:paraId="12D76432" w14:textId="77777777" w:rsidR="006663F0" w:rsidRDefault="006663F0" w:rsidP="006663F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6663F0" w14:paraId="0FFA00AD" w14:textId="77777777" w:rsidTr="006663F0">
        <w:tc>
          <w:tcPr>
            <w:tcW w:w="2547" w:type="dxa"/>
            <w:tcBorders>
              <w:top w:val="single" w:sz="4" w:space="0" w:color="auto"/>
              <w:left w:val="single" w:sz="4" w:space="0" w:color="auto"/>
              <w:bottom w:val="single" w:sz="4" w:space="0" w:color="auto"/>
              <w:right w:val="single" w:sz="4" w:space="0" w:color="auto"/>
            </w:tcBorders>
          </w:tcPr>
          <w:p w14:paraId="6C2B86F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CE673EC" w14:textId="4500DA19"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APT,Xiaomi, Intel</w:t>
            </w:r>
            <w:r w:rsidR="00061C9A">
              <w:rPr>
                <w:rFonts w:eastAsia="PMingLiU"/>
                <w:iCs/>
                <w:kern w:val="2"/>
                <w:lang w:eastAsia="zh-TW"/>
              </w:rPr>
              <w:t>, Ericsson</w:t>
            </w:r>
          </w:p>
        </w:tc>
      </w:tr>
      <w:tr w:rsidR="006663F0" w14:paraId="0873D227" w14:textId="77777777" w:rsidTr="006663F0">
        <w:tc>
          <w:tcPr>
            <w:tcW w:w="2547" w:type="dxa"/>
            <w:tcBorders>
              <w:top w:val="single" w:sz="4" w:space="0" w:color="auto"/>
              <w:left w:val="single" w:sz="4" w:space="0" w:color="auto"/>
              <w:bottom w:val="single" w:sz="4" w:space="0" w:color="auto"/>
              <w:right w:val="single" w:sz="4" w:space="0" w:color="auto"/>
            </w:tcBorders>
          </w:tcPr>
          <w:p w14:paraId="04F89B75"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708A3B" w14:textId="77777777" w:rsidR="006663F0" w:rsidRDefault="006663F0" w:rsidP="006663F0">
            <w:pPr>
              <w:widowControl w:val="0"/>
              <w:spacing w:beforeLines="50" w:before="120"/>
              <w:rPr>
                <w:kern w:val="2"/>
                <w:lang w:eastAsia="zh-CN"/>
              </w:rPr>
            </w:pPr>
          </w:p>
        </w:tc>
      </w:tr>
    </w:tbl>
    <w:p w14:paraId="217F59E1"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1D0F73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A7C13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B2DF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C64B1B5" w14:textId="77777777" w:rsidTr="00684692">
        <w:tc>
          <w:tcPr>
            <w:tcW w:w="1529" w:type="dxa"/>
            <w:tcBorders>
              <w:top w:val="single" w:sz="4" w:space="0" w:color="auto"/>
              <w:left w:val="single" w:sz="4" w:space="0" w:color="auto"/>
              <w:bottom w:val="single" w:sz="4" w:space="0" w:color="auto"/>
              <w:right w:val="single" w:sz="4" w:space="0" w:color="auto"/>
            </w:tcBorders>
          </w:tcPr>
          <w:p w14:paraId="74D4074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294C67" w14:textId="77777777" w:rsidR="008D5F5C" w:rsidRDefault="008D5F5C" w:rsidP="00684692">
            <w:pPr>
              <w:spacing w:beforeLines="50" w:before="120"/>
              <w:rPr>
                <w:iCs/>
                <w:kern w:val="2"/>
                <w:lang w:eastAsia="zh-CN"/>
              </w:rPr>
            </w:pPr>
          </w:p>
        </w:tc>
      </w:tr>
      <w:tr w:rsidR="008D5F5C" w14:paraId="678FBA62" w14:textId="77777777" w:rsidTr="00684692">
        <w:tc>
          <w:tcPr>
            <w:tcW w:w="1529" w:type="dxa"/>
            <w:tcBorders>
              <w:top w:val="single" w:sz="4" w:space="0" w:color="auto"/>
              <w:left w:val="single" w:sz="4" w:space="0" w:color="auto"/>
              <w:bottom w:val="single" w:sz="4" w:space="0" w:color="auto"/>
              <w:right w:val="single" w:sz="4" w:space="0" w:color="auto"/>
            </w:tcBorders>
          </w:tcPr>
          <w:p w14:paraId="5E023FA0"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4FB2EC" w14:textId="77777777" w:rsidR="008D5F5C" w:rsidRDefault="008D5F5C" w:rsidP="00684692">
            <w:pPr>
              <w:widowControl w:val="0"/>
              <w:spacing w:beforeLines="50" w:before="120"/>
              <w:rPr>
                <w:kern w:val="2"/>
                <w:lang w:eastAsia="zh-CN"/>
              </w:rPr>
            </w:pPr>
          </w:p>
        </w:tc>
      </w:tr>
      <w:tr w:rsidR="008D5F5C" w14:paraId="5778A16C" w14:textId="77777777" w:rsidTr="00684692">
        <w:tc>
          <w:tcPr>
            <w:tcW w:w="1529" w:type="dxa"/>
            <w:tcBorders>
              <w:top w:val="single" w:sz="4" w:space="0" w:color="auto"/>
              <w:left w:val="single" w:sz="4" w:space="0" w:color="auto"/>
              <w:bottom w:val="single" w:sz="4" w:space="0" w:color="auto"/>
              <w:right w:val="single" w:sz="4" w:space="0" w:color="auto"/>
            </w:tcBorders>
          </w:tcPr>
          <w:p w14:paraId="0FEE39B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28DB7A" w14:textId="77777777" w:rsidR="008D5F5C" w:rsidRDefault="008D5F5C" w:rsidP="00684692">
            <w:pPr>
              <w:widowControl w:val="0"/>
              <w:spacing w:beforeLines="50" w:before="120"/>
              <w:rPr>
                <w:kern w:val="2"/>
                <w:lang w:eastAsia="zh-CN"/>
              </w:rPr>
            </w:pPr>
          </w:p>
        </w:tc>
      </w:tr>
      <w:tr w:rsidR="008D5F5C" w14:paraId="1221EED3" w14:textId="77777777" w:rsidTr="00684692">
        <w:tc>
          <w:tcPr>
            <w:tcW w:w="1529" w:type="dxa"/>
            <w:tcBorders>
              <w:top w:val="single" w:sz="4" w:space="0" w:color="auto"/>
              <w:left w:val="single" w:sz="4" w:space="0" w:color="auto"/>
              <w:bottom w:val="single" w:sz="4" w:space="0" w:color="auto"/>
              <w:right w:val="single" w:sz="4" w:space="0" w:color="auto"/>
            </w:tcBorders>
          </w:tcPr>
          <w:p w14:paraId="49D59EB9"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70E07" w14:textId="77777777" w:rsidR="008D5F5C" w:rsidRDefault="008D5F5C" w:rsidP="00684692">
            <w:pPr>
              <w:widowControl w:val="0"/>
              <w:spacing w:beforeLines="50" w:before="120"/>
              <w:rPr>
                <w:iCs/>
                <w:kern w:val="2"/>
                <w:lang w:eastAsia="zh-CN"/>
              </w:rPr>
            </w:pPr>
          </w:p>
        </w:tc>
      </w:tr>
      <w:tr w:rsidR="008D5F5C" w14:paraId="05D504D1" w14:textId="77777777" w:rsidTr="00684692">
        <w:tc>
          <w:tcPr>
            <w:tcW w:w="1529" w:type="dxa"/>
            <w:tcBorders>
              <w:top w:val="single" w:sz="4" w:space="0" w:color="auto"/>
              <w:left w:val="single" w:sz="4" w:space="0" w:color="auto"/>
              <w:bottom w:val="single" w:sz="4" w:space="0" w:color="auto"/>
              <w:right w:val="single" w:sz="4" w:space="0" w:color="auto"/>
            </w:tcBorders>
          </w:tcPr>
          <w:p w14:paraId="3AD3C4A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2D319B" w14:textId="77777777" w:rsidR="008D5F5C" w:rsidRDefault="008D5F5C" w:rsidP="00684692">
            <w:pPr>
              <w:spacing w:beforeLines="50" w:before="120"/>
              <w:rPr>
                <w:iCs/>
                <w:kern w:val="2"/>
                <w:lang w:eastAsia="zh-CN"/>
              </w:rPr>
            </w:pPr>
          </w:p>
        </w:tc>
      </w:tr>
    </w:tbl>
    <w:p w14:paraId="582682EB" w14:textId="77777777" w:rsidR="008D5F5C" w:rsidRDefault="008D5F5C" w:rsidP="008D5F5C">
      <w:pPr>
        <w:rPr>
          <w:lang w:eastAsia="zh-CN"/>
        </w:rPr>
      </w:pPr>
    </w:p>
    <w:p w14:paraId="5E51D80A" w14:textId="77777777" w:rsidR="006663F0" w:rsidRDefault="006663F0" w:rsidP="006663F0"/>
    <w:p w14:paraId="04D9E87B" w14:textId="77777777" w:rsidR="006663F0" w:rsidRPr="000270CD" w:rsidRDefault="006663F0" w:rsidP="006663F0">
      <w:pPr>
        <w:jc w:val="both"/>
        <w:rPr>
          <w:lang w:val="en-US" w:eastAsia="zh-CN"/>
        </w:rPr>
      </w:pPr>
      <w:r>
        <w:rPr>
          <w:lang w:val="en-US" w:eastAsia="zh-CN"/>
        </w:rPr>
        <w:t>Modified P</w:t>
      </w:r>
      <w:r w:rsidRPr="000270CD">
        <w:rPr>
          <w:lang w:val="en-US" w:eastAsia="zh-CN"/>
        </w:rPr>
        <w:t xml:space="preserve">roposal </w:t>
      </w:r>
      <w:r>
        <w:rPr>
          <w:lang w:val="en-US" w:eastAsia="zh-CN"/>
        </w:rPr>
        <w:t xml:space="preserve">6.2 from </w:t>
      </w:r>
      <w:r w:rsidRPr="000270CD">
        <w:rPr>
          <w:lang w:val="en-US" w:eastAsia="zh-CN"/>
        </w:rPr>
        <w:t>the 4</w:t>
      </w:r>
      <w:r w:rsidRPr="000270CD">
        <w:rPr>
          <w:vertAlign w:val="superscript"/>
          <w:lang w:val="en-US" w:eastAsia="zh-CN"/>
        </w:rPr>
        <w:t>th</w:t>
      </w:r>
      <w:r w:rsidRPr="000270CD">
        <w:rPr>
          <w:lang w:val="en-US" w:eastAsia="zh-CN"/>
        </w:rPr>
        <w:t xml:space="preserve"> round without objection: </w:t>
      </w:r>
    </w:p>
    <w:p w14:paraId="36B858ED" w14:textId="77777777" w:rsidR="006663F0" w:rsidRDefault="006663F0" w:rsidP="006663F0">
      <w:pPr>
        <w:spacing w:after="0"/>
        <w:rPr>
          <w:b/>
          <w:color w:val="FF0000"/>
          <w:sz w:val="22"/>
          <w:szCs w:val="22"/>
          <w:highlight w:val="yellow"/>
          <w:lang w:val="en-US" w:eastAsia="zh-CN"/>
        </w:rPr>
      </w:pPr>
    </w:p>
    <w:p w14:paraId="5938564F" w14:textId="77777777" w:rsidR="006663F0" w:rsidRPr="002B47DF" w:rsidRDefault="006663F0" w:rsidP="006663F0">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61540936" w14:textId="77777777" w:rsidR="006663F0" w:rsidRPr="00EB72B2" w:rsidRDefault="006663F0" w:rsidP="006663F0">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FF247C3" w14:textId="77777777" w:rsidR="006663F0" w:rsidRPr="00EB72B2" w:rsidRDefault="006663F0" w:rsidP="006663F0">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3CB7FA4D" w14:textId="77777777" w:rsidR="006663F0" w:rsidRPr="00EB72B2" w:rsidRDefault="006663F0" w:rsidP="006663F0">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790A3C8D" w14:textId="77777777" w:rsidR="006663F0" w:rsidRPr="00EB72B2" w:rsidRDefault="006663F0" w:rsidP="006663F0">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18C1F299" w14:textId="77777777" w:rsidR="006663F0" w:rsidRDefault="006663F0" w:rsidP="006663F0">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6663F0" w14:paraId="03DCA4B9" w14:textId="77777777" w:rsidTr="006663F0">
        <w:tc>
          <w:tcPr>
            <w:tcW w:w="2547" w:type="dxa"/>
            <w:tcBorders>
              <w:top w:val="single" w:sz="4" w:space="0" w:color="auto"/>
              <w:left w:val="single" w:sz="4" w:space="0" w:color="auto"/>
              <w:bottom w:val="single" w:sz="4" w:space="0" w:color="auto"/>
              <w:right w:val="single" w:sz="4" w:space="0" w:color="auto"/>
            </w:tcBorders>
          </w:tcPr>
          <w:p w14:paraId="6384975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0AEFAE9" w14:textId="77777777" w:rsidR="006663F0" w:rsidRPr="005E1945" w:rsidRDefault="006663F0" w:rsidP="006663F0">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color w:val="000000" w:themeColor="text1"/>
                <w:kern w:val="2"/>
                <w:lang w:eastAsia="zh-CN"/>
              </w:rPr>
              <w:t>MediaTek, ZTE</w:t>
            </w:r>
          </w:p>
        </w:tc>
      </w:tr>
      <w:tr w:rsidR="006663F0" w14:paraId="782AFC6F" w14:textId="77777777" w:rsidTr="006663F0">
        <w:tc>
          <w:tcPr>
            <w:tcW w:w="2547" w:type="dxa"/>
            <w:tcBorders>
              <w:top w:val="single" w:sz="4" w:space="0" w:color="auto"/>
              <w:left w:val="single" w:sz="4" w:space="0" w:color="auto"/>
              <w:bottom w:val="single" w:sz="4" w:space="0" w:color="auto"/>
              <w:right w:val="single" w:sz="4" w:space="0" w:color="auto"/>
            </w:tcBorders>
          </w:tcPr>
          <w:p w14:paraId="42A80C39"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E9B754" w14:textId="6801B527"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8E3205E"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029E88E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5D5AF1" w14:textId="77777777" w:rsidR="008D5F5C" w:rsidRDefault="008D5F5C" w:rsidP="00684692">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768A24"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5423855C" w14:textId="77777777" w:rsidTr="00684692">
        <w:tc>
          <w:tcPr>
            <w:tcW w:w="1529" w:type="dxa"/>
            <w:tcBorders>
              <w:top w:val="single" w:sz="4" w:space="0" w:color="auto"/>
              <w:left w:val="single" w:sz="4" w:space="0" w:color="auto"/>
              <w:bottom w:val="single" w:sz="4" w:space="0" w:color="auto"/>
              <w:right w:val="single" w:sz="4" w:space="0" w:color="auto"/>
            </w:tcBorders>
          </w:tcPr>
          <w:p w14:paraId="16F7E410" w14:textId="32D34241"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A17C78"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00B0F0"/>
                <w:kern w:val="2"/>
                <w:lang w:eastAsia="zh-CN"/>
              </w:rPr>
              <w:t>as follows</w:t>
            </w:r>
            <w:r>
              <w:rPr>
                <w:iCs/>
                <w:kern w:val="2"/>
                <w:lang w:eastAsia="zh-CN"/>
              </w:rPr>
              <w:t>:</w:t>
            </w:r>
          </w:p>
          <w:p w14:paraId="67310506" w14:textId="77777777" w:rsidR="00B24C43" w:rsidRPr="002B47DF" w:rsidRDefault="00B24C43" w:rsidP="00B24C4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  introduce a new, dedicated DCI  field for the DCI scheduling PDSCH to indicate the target PUCCH cell</w:t>
            </w:r>
            <w:r w:rsidRPr="00545E7A">
              <w:rPr>
                <w:b/>
                <w:color w:val="00B0F0"/>
                <w:sz w:val="22"/>
                <w:szCs w:val="22"/>
                <w:lang w:val="en-US" w:eastAsia="zh-CN"/>
              </w:rPr>
              <w:t>/carrier</w:t>
            </w:r>
            <w:r w:rsidRPr="002B47DF">
              <w:rPr>
                <w:b/>
                <w:sz w:val="22"/>
                <w:szCs w:val="22"/>
                <w:lang w:val="en-US" w:eastAsia="zh-CN"/>
              </w:rPr>
              <w:t xml:space="preserve">. </w:t>
            </w:r>
          </w:p>
          <w:p w14:paraId="5E9A93B7" w14:textId="77777777" w:rsidR="00B24C43" w:rsidRPr="00EB72B2" w:rsidRDefault="00B24C43" w:rsidP="00B24C4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21B9D5" w14:textId="77777777" w:rsidR="00B24C43" w:rsidRPr="00EB72B2" w:rsidRDefault="00B24C43" w:rsidP="00B24C4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07E2FEDE" w14:textId="77777777" w:rsidR="00B24C43" w:rsidRPr="00EB72B2" w:rsidRDefault="00B24C43" w:rsidP="00B24C4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3EF4E5E0" w14:textId="2A584013" w:rsidR="00B24C43" w:rsidRDefault="00B24C43" w:rsidP="00B24C43">
            <w:pPr>
              <w:spacing w:beforeLines="50" w:before="120"/>
              <w:rPr>
                <w:iCs/>
                <w:kern w:val="2"/>
                <w:lang w:eastAsia="zh-CN"/>
              </w:rPr>
            </w:pPr>
            <w:r w:rsidRPr="00EB72B2">
              <w:rPr>
                <w:b/>
                <w:i/>
                <w:iCs/>
                <w:strike/>
                <w:color w:val="FF0000"/>
                <w:sz w:val="22"/>
                <w:szCs w:val="22"/>
                <w:lang w:val="en-US" w:eastAsia="zh-CN"/>
              </w:rPr>
              <w:t>FFS: If some bit(s) from existing bit fields could be used for DCI format 1_0</w:t>
            </w:r>
          </w:p>
        </w:tc>
      </w:tr>
      <w:tr w:rsidR="008D5F5C" w14:paraId="3453B2D5" w14:textId="77777777" w:rsidTr="00684692">
        <w:tc>
          <w:tcPr>
            <w:tcW w:w="1529" w:type="dxa"/>
            <w:tcBorders>
              <w:top w:val="single" w:sz="4" w:space="0" w:color="auto"/>
              <w:left w:val="single" w:sz="4" w:space="0" w:color="auto"/>
              <w:bottom w:val="single" w:sz="4" w:space="0" w:color="auto"/>
              <w:right w:val="single" w:sz="4" w:space="0" w:color="auto"/>
            </w:tcBorders>
          </w:tcPr>
          <w:p w14:paraId="71C0031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43A667" w14:textId="77777777" w:rsidR="008D5F5C" w:rsidRDefault="008D5F5C" w:rsidP="00684692">
            <w:pPr>
              <w:widowControl w:val="0"/>
              <w:spacing w:beforeLines="50" w:before="120"/>
              <w:rPr>
                <w:kern w:val="2"/>
                <w:lang w:eastAsia="zh-CN"/>
              </w:rPr>
            </w:pPr>
          </w:p>
        </w:tc>
      </w:tr>
      <w:tr w:rsidR="008D5F5C" w14:paraId="195A7467" w14:textId="77777777" w:rsidTr="00684692">
        <w:tc>
          <w:tcPr>
            <w:tcW w:w="1529" w:type="dxa"/>
            <w:tcBorders>
              <w:top w:val="single" w:sz="4" w:space="0" w:color="auto"/>
              <w:left w:val="single" w:sz="4" w:space="0" w:color="auto"/>
              <w:bottom w:val="single" w:sz="4" w:space="0" w:color="auto"/>
              <w:right w:val="single" w:sz="4" w:space="0" w:color="auto"/>
            </w:tcBorders>
          </w:tcPr>
          <w:p w14:paraId="0A00612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9B2154" w14:textId="77777777" w:rsidR="008D5F5C" w:rsidRDefault="008D5F5C" w:rsidP="00684692">
            <w:pPr>
              <w:widowControl w:val="0"/>
              <w:spacing w:beforeLines="50" w:before="120"/>
              <w:rPr>
                <w:kern w:val="2"/>
                <w:lang w:eastAsia="zh-CN"/>
              </w:rPr>
            </w:pPr>
          </w:p>
        </w:tc>
      </w:tr>
      <w:tr w:rsidR="008D5F5C" w14:paraId="1666E971" w14:textId="77777777" w:rsidTr="00684692">
        <w:tc>
          <w:tcPr>
            <w:tcW w:w="1529" w:type="dxa"/>
            <w:tcBorders>
              <w:top w:val="single" w:sz="4" w:space="0" w:color="auto"/>
              <w:left w:val="single" w:sz="4" w:space="0" w:color="auto"/>
              <w:bottom w:val="single" w:sz="4" w:space="0" w:color="auto"/>
              <w:right w:val="single" w:sz="4" w:space="0" w:color="auto"/>
            </w:tcBorders>
          </w:tcPr>
          <w:p w14:paraId="3E30419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507A0B" w14:textId="77777777" w:rsidR="008D5F5C" w:rsidRDefault="008D5F5C" w:rsidP="00684692">
            <w:pPr>
              <w:widowControl w:val="0"/>
              <w:spacing w:beforeLines="50" w:before="120"/>
              <w:rPr>
                <w:iCs/>
                <w:kern w:val="2"/>
                <w:lang w:eastAsia="zh-CN"/>
              </w:rPr>
            </w:pPr>
          </w:p>
        </w:tc>
      </w:tr>
      <w:tr w:rsidR="008D5F5C" w14:paraId="246734A7" w14:textId="77777777" w:rsidTr="00684692">
        <w:tc>
          <w:tcPr>
            <w:tcW w:w="1529" w:type="dxa"/>
            <w:tcBorders>
              <w:top w:val="single" w:sz="4" w:space="0" w:color="auto"/>
              <w:left w:val="single" w:sz="4" w:space="0" w:color="auto"/>
              <w:bottom w:val="single" w:sz="4" w:space="0" w:color="auto"/>
              <w:right w:val="single" w:sz="4" w:space="0" w:color="auto"/>
            </w:tcBorders>
          </w:tcPr>
          <w:p w14:paraId="051647AE"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C89775" w14:textId="77777777" w:rsidR="008D5F5C" w:rsidRDefault="008D5F5C" w:rsidP="00684692">
            <w:pPr>
              <w:spacing w:beforeLines="50" w:before="120"/>
              <w:rPr>
                <w:iCs/>
                <w:kern w:val="2"/>
                <w:lang w:eastAsia="zh-CN"/>
              </w:rPr>
            </w:pPr>
          </w:p>
        </w:tc>
      </w:tr>
    </w:tbl>
    <w:p w14:paraId="265BB9A5" w14:textId="77777777" w:rsidR="008D5F5C" w:rsidRDefault="008D5F5C" w:rsidP="008D5F5C">
      <w:pPr>
        <w:rPr>
          <w:lang w:eastAsia="zh-CN"/>
        </w:rPr>
      </w:pPr>
    </w:p>
    <w:p w14:paraId="2423363F" w14:textId="77777777" w:rsidR="006663F0" w:rsidRDefault="006663F0" w:rsidP="006663F0">
      <w:pPr>
        <w:jc w:val="both"/>
        <w:rPr>
          <w:b/>
          <w:bCs/>
          <w:lang w:val="en-US" w:eastAsia="zh-CN"/>
        </w:rPr>
      </w:pPr>
    </w:p>
    <w:p w14:paraId="75E4D58B" w14:textId="77777777" w:rsidR="006663F0" w:rsidRDefault="006663F0" w:rsidP="006663F0">
      <w:pPr>
        <w:spacing w:after="0"/>
        <w:rPr>
          <w:sz w:val="22"/>
          <w:szCs w:val="22"/>
          <w:lang w:eastAsia="zh-CN"/>
        </w:rPr>
      </w:pPr>
    </w:p>
    <w:p w14:paraId="66E11A59" w14:textId="77777777" w:rsidR="006663F0" w:rsidRDefault="006663F0" w:rsidP="006663F0">
      <w:pPr>
        <w:spacing w:after="0"/>
        <w:rPr>
          <w:sz w:val="22"/>
          <w:szCs w:val="22"/>
          <w:lang w:eastAsia="zh-CN"/>
        </w:rPr>
      </w:pPr>
      <w:r>
        <w:rPr>
          <w:sz w:val="22"/>
          <w:szCs w:val="22"/>
          <w:lang w:eastAsia="zh-CN"/>
        </w:rPr>
        <w:t xml:space="preserve">Proposal 6.5.5, there had been one companies original not supporting the proposal, but based on clarifications the objection by QC was removed: </w:t>
      </w:r>
    </w:p>
    <w:p w14:paraId="64BCB50D" w14:textId="77777777" w:rsidR="006663F0" w:rsidRDefault="006663F0" w:rsidP="006663F0">
      <w:pPr>
        <w:spacing w:after="0"/>
        <w:rPr>
          <w:sz w:val="22"/>
          <w:szCs w:val="22"/>
          <w:lang w:eastAsia="zh-CN"/>
        </w:rPr>
      </w:pPr>
    </w:p>
    <w:p w14:paraId="367AA311" w14:textId="77777777" w:rsidR="006663F0" w:rsidRPr="000A7926" w:rsidRDefault="006663F0" w:rsidP="006663F0">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8D5F5C" w:rsidRPr="00EF3EDB" w14:paraId="4568699B" w14:textId="77777777" w:rsidTr="008D5F5C">
        <w:tc>
          <w:tcPr>
            <w:tcW w:w="2547" w:type="dxa"/>
            <w:tcBorders>
              <w:top w:val="single" w:sz="4" w:space="0" w:color="auto"/>
              <w:left w:val="single" w:sz="4" w:space="0" w:color="auto"/>
              <w:bottom w:val="single" w:sz="4" w:space="0" w:color="auto"/>
              <w:right w:val="single" w:sz="4" w:space="0" w:color="auto"/>
            </w:tcBorders>
          </w:tcPr>
          <w:p w14:paraId="239C01CE" w14:textId="058227A0" w:rsidR="008D5F5C" w:rsidRPr="00245FB0" w:rsidRDefault="008D5F5C" w:rsidP="008D5F5C">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5F1B98F" w14:textId="3D0D2E1D" w:rsidR="008D5F5C" w:rsidRPr="00EF3EDB" w:rsidRDefault="008D5F5C" w:rsidP="008D5F5C">
            <w:pPr>
              <w:spacing w:beforeLines="50" w:before="120"/>
              <w:rPr>
                <w:iCs/>
                <w:kern w:val="2"/>
                <w:lang w:eastAsia="zh-CN"/>
              </w:rPr>
            </w:pPr>
            <w:r>
              <w:rPr>
                <w:iCs/>
                <w:kern w:val="2"/>
                <w:lang w:eastAsia="zh-CN"/>
              </w:rPr>
              <w:t>Nokia/NSB, DOCOMO, vivo, Samsung, X</w:t>
            </w:r>
            <w:r>
              <w:rPr>
                <w:rFonts w:hint="eastAsia"/>
                <w:iCs/>
                <w:kern w:val="2"/>
                <w:lang w:eastAsia="zh-CN"/>
              </w:rPr>
              <w:t>iaomi</w:t>
            </w:r>
            <w:r>
              <w:rPr>
                <w:iCs/>
                <w:kern w:val="2"/>
                <w:lang w:eastAsia="zh-CN"/>
              </w:rPr>
              <w:t xml:space="preserve">, Intel, Lenovo/Motorola Mobility, </w:t>
            </w:r>
            <w:r w:rsidRPr="006F510D">
              <w:rPr>
                <w:iCs/>
                <w:strike/>
                <w:color w:val="FF0000"/>
                <w:kern w:val="2"/>
                <w:lang w:eastAsia="zh-CN"/>
              </w:rPr>
              <w:t>Huawei/Hisi (despite the notation),</w:t>
            </w:r>
            <w:r w:rsidRPr="006F510D">
              <w:rPr>
                <w:iCs/>
                <w:color w:val="FF0000"/>
                <w:kern w:val="2"/>
                <w:lang w:eastAsia="zh-CN"/>
              </w:rPr>
              <w:t xml:space="preserve"> </w:t>
            </w:r>
            <w:r>
              <w:rPr>
                <w:iCs/>
                <w:kern w:val="2"/>
                <w:lang w:eastAsia="zh-CN"/>
              </w:rPr>
              <w:t xml:space="preserve">LG, Apple, ZTE, Spreadtrum, OPPO, </w:t>
            </w:r>
            <w:r>
              <w:rPr>
                <w:kern w:val="2"/>
                <w:lang w:eastAsia="zh-CN"/>
              </w:rPr>
              <w:t>China Telecom, NEC</w:t>
            </w:r>
            <w:r>
              <w:rPr>
                <w:rFonts w:hint="eastAsia"/>
                <w:kern w:val="2"/>
                <w:lang w:eastAsia="zh-CN"/>
              </w:rPr>
              <w:t>, CATT</w:t>
            </w:r>
            <w:r>
              <w:rPr>
                <w:kern w:val="2"/>
                <w:lang w:eastAsia="zh-CN"/>
              </w:rPr>
              <w:t>, CMCC</w:t>
            </w:r>
            <w:r w:rsidR="00872B12">
              <w:rPr>
                <w:kern w:val="2"/>
                <w:lang w:eastAsia="zh-CN"/>
              </w:rPr>
              <w:t>, Ericsson (although can be phrased from Ue perspective, i.e. Ue is not expected ..)</w:t>
            </w:r>
          </w:p>
        </w:tc>
      </w:tr>
      <w:tr w:rsidR="008D5F5C" w:rsidRPr="00EF3EDB" w14:paraId="58E347A3" w14:textId="77777777" w:rsidTr="008D5F5C">
        <w:tc>
          <w:tcPr>
            <w:tcW w:w="2547" w:type="dxa"/>
            <w:tcBorders>
              <w:top w:val="single" w:sz="4" w:space="0" w:color="auto"/>
              <w:left w:val="single" w:sz="4" w:space="0" w:color="auto"/>
              <w:bottom w:val="single" w:sz="4" w:space="0" w:color="auto"/>
              <w:right w:val="single" w:sz="4" w:space="0" w:color="auto"/>
            </w:tcBorders>
          </w:tcPr>
          <w:p w14:paraId="57842BAD" w14:textId="6D36D8D3" w:rsidR="008D5F5C" w:rsidRDefault="008D5F5C" w:rsidP="008D5F5C">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4BC577" w14:textId="29E87954" w:rsidR="008D5F5C" w:rsidRPr="00EF3EDB" w:rsidRDefault="006F510D" w:rsidP="008D5F5C">
            <w:pPr>
              <w:widowControl w:val="0"/>
              <w:spacing w:beforeLines="50" w:before="120"/>
              <w:rPr>
                <w:kern w:val="2"/>
                <w:lang w:eastAsia="zh-CN"/>
              </w:rPr>
            </w:pPr>
            <w:r>
              <w:rPr>
                <w:rFonts w:hint="eastAsia"/>
                <w:kern w:val="2"/>
                <w:lang w:eastAsia="zh-CN"/>
              </w:rPr>
              <w:t>H</w:t>
            </w:r>
            <w:r>
              <w:rPr>
                <w:kern w:val="2"/>
                <w:lang w:eastAsia="zh-CN"/>
              </w:rPr>
              <w:t>uawei/Hisi</w:t>
            </w:r>
          </w:p>
        </w:tc>
      </w:tr>
    </w:tbl>
    <w:p w14:paraId="22401727" w14:textId="3B977657" w:rsidR="006663F0" w:rsidRDefault="006663F0" w:rsidP="006663F0"/>
    <w:tbl>
      <w:tblPr>
        <w:tblStyle w:val="TableGrid"/>
        <w:tblW w:w="9634" w:type="dxa"/>
        <w:tblLook w:val="04A0" w:firstRow="1" w:lastRow="0" w:firstColumn="1" w:lastColumn="0" w:noHBand="0" w:noVBand="1"/>
      </w:tblPr>
      <w:tblGrid>
        <w:gridCol w:w="1529"/>
        <w:gridCol w:w="8105"/>
      </w:tblGrid>
      <w:tr w:rsidR="008D5F5C" w14:paraId="5E444F2E"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08EC1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55665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F510D" w14:paraId="3903F07D" w14:textId="77777777" w:rsidTr="00684692">
        <w:tc>
          <w:tcPr>
            <w:tcW w:w="1529" w:type="dxa"/>
            <w:tcBorders>
              <w:top w:val="single" w:sz="4" w:space="0" w:color="auto"/>
              <w:left w:val="single" w:sz="4" w:space="0" w:color="auto"/>
              <w:bottom w:val="single" w:sz="4" w:space="0" w:color="auto"/>
              <w:right w:val="single" w:sz="4" w:space="0" w:color="auto"/>
            </w:tcBorders>
          </w:tcPr>
          <w:p w14:paraId="7D9E724C" w14:textId="148DA4D9" w:rsidR="006F510D" w:rsidRDefault="006F510D" w:rsidP="006F510D">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F9E6FC" w14:textId="77777777" w:rsidR="006F510D" w:rsidRDefault="006F510D" w:rsidP="006F510D">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FF0000"/>
                <w:kern w:val="2"/>
                <w:lang w:eastAsia="zh-CN"/>
              </w:rPr>
              <w:t>as follows</w:t>
            </w:r>
            <w:r>
              <w:rPr>
                <w:iCs/>
                <w:kern w:val="2"/>
                <w:lang w:eastAsia="zh-CN"/>
              </w:rPr>
              <w:t>:</w:t>
            </w:r>
          </w:p>
          <w:p w14:paraId="4293BE9A" w14:textId="461F1655" w:rsidR="006F510D" w:rsidRDefault="006F510D" w:rsidP="006F510D">
            <w:pPr>
              <w:spacing w:beforeLines="50" w:before="120"/>
              <w:rPr>
                <w:iCs/>
                <w:kern w:val="2"/>
                <w:lang w:eastAsia="zh-CN"/>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sidRPr="00545E7A">
              <w:rPr>
                <w:b/>
                <w:bCs/>
                <w:color w:val="FF0000"/>
              </w:rPr>
              <w:t>/carrier</w:t>
            </w:r>
            <w:r>
              <w:rPr>
                <w:b/>
                <w:bCs/>
              </w:rPr>
              <w:t>.</w:t>
            </w:r>
          </w:p>
        </w:tc>
      </w:tr>
      <w:tr w:rsidR="008D5F5C" w14:paraId="53433D9A" w14:textId="77777777" w:rsidTr="00684692">
        <w:tc>
          <w:tcPr>
            <w:tcW w:w="1529" w:type="dxa"/>
            <w:tcBorders>
              <w:top w:val="single" w:sz="4" w:space="0" w:color="auto"/>
              <w:left w:val="single" w:sz="4" w:space="0" w:color="auto"/>
              <w:bottom w:val="single" w:sz="4" w:space="0" w:color="auto"/>
              <w:right w:val="single" w:sz="4" w:space="0" w:color="auto"/>
            </w:tcBorders>
          </w:tcPr>
          <w:p w14:paraId="672DBD61"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C72780" w14:textId="77777777" w:rsidR="008D5F5C" w:rsidRDefault="008D5F5C" w:rsidP="00684692">
            <w:pPr>
              <w:widowControl w:val="0"/>
              <w:spacing w:beforeLines="50" w:before="120"/>
              <w:rPr>
                <w:kern w:val="2"/>
                <w:lang w:eastAsia="zh-CN"/>
              </w:rPr>
            </w:pPr>
          </w:p>
        </w:tc>
      </w:tr>
      <w:tr w:rsidR="008D5F5C" w14:paraId="1F252015" w14:textId="77777777" w:rsidTr="00684692">
        <w:tc>
          <w:tcPr>
            <w:tcW w:w="1529" w:type="dxa"/>
            <w:tcBorders>
              <w:top w:val="single" w:sz="4" w:space="0" w:color="auto"/>
              <w:left w:val="single" w:sz="4" w:space="0" w:color="auto"/>
              <w:bottom w:val="single" w:sz="4" w:space="0" w:color="auto"/>
              <w:right w:val="single" w:sz="4" w:space="0" w:color="auto"/>
            </w:tcBorders>
          </w:tcPr>
          <w:p w14:paraId="559F308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6C234" w14:textId="77777777" w:rsidR="008D5F5C" w:rsidRDefault="008D5F5C" w:rsidP="00684692">
            <w:pPr>
              <w:widowControl w:val="0"/>
              <w:spacing w:beforeLines="50" w:before="120"/>
              <w:rPr>
                <w:kern w:val="2"/>
                <w:lang w:eastAsia="zh-CN"/>
              </w:rPr>
            </w:pPr>
          </w:p>
        </w:tc>
      </w:tr>
      <w:tr w:rsidR="008D5F5C" w14:paraId="456790FA" w14:textId="77777777" w:rsidTr="00684692">
        <w:tc>
          <w:tcPr>
            <w:tcW w:w="1529" w:type="dxa"/>
            <w:tcBorders>
              <w:top w:val="single" w:sz="4" w:space="0" w:color="auto"/>
              <w:left w:val="single" w:sz="4" w:space="0" w:color="auto"/>
              <w:bottom w:val="single" w:sz="4" w:space="0" w:color="auto"/>
              <w:right w:val="single" w:sz="4" w:space="0" w:color="auto"/>
            </w:tcBorders>
          </w:tcPr>
          <w:p w14:paraId="6E4C7B4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222EBC" w14:textId="77777777" w:rsidR="008D5F5C" w:rsidRDefault="008D5F5C" w:rsidP="00684692">
            <w:pPr>
              <w:widowControl w:val="0"/>
              <w:spacing w:beforeLines="50" w:before="120"/>
              <w:rPr>
                <w:iCs/>
                <w:kern w:val="2"/>
                <w:lang w:eastAsia="zh-CN"/>
              </w:rPr>
            </w:pPr>
          </w:p>
        </w:tc>
      </w:tr>
      <w:tr w:rsidR="008D5F5C" w14:paraId="0553CB7F" w14:textId="77777777" w:rsidTr="00684692">
        <w:tc>
          <w:tcPr>
            <w:tcW w:w="1529" w:type="dxa"/>
            <w:tcBorders>
              <w:top w:val="single" w:sz="4" w:space="0" w:color="auto"/>
              <w:left w:val="single" w:sz="4" w:space="0" w:color="auto"/>
              <w:bottom w:val="single" w:sz="4" w:space="0" w:color="auto"/>
              <w:right w:val="single" w:sz="4" w:space="0" w:color="auto"/>
            </w:tcBorders>
          </w:tcPr>
          <w:p w14:paraId="3131A6E1"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DBDA55" w14:textId="77777777" w:rsidR="008D5F5C" w:rsidRDefault="008D5F5C" w:rsidP="00684692">
            <w:pPr>
              <w:spacing w:beforeLines="50" w:before="120"/>
              <w:rPr>
                <w:iCs/>
                <w:kern w:val="2"/>
                <w:lang w:eastAsia="zh-CN"/>
              </w:rPr>
            </w:pPr>
          </w:p>
        </w:tc>
      </w:tr>
    </w:tbl>
    <w:p w14:paraId="7AB267BA" w14:textId="77777777" w:rsidR="008D5F5C" w:rsidRDefault="008D5F5C" w:rsidP="008D5F5C">
      <w:pPr>
        <w:rPr>
          <w:lang w:eastAsia="zh-CN"/>
        </w:rPr>
      </w:pPr>
    </w:p>
    <w:p w14:paraId="3CA3AB0B" w14:textId="77777777" w:rsidR="008D5F5C" w:rsidRDefault="008D5F5C" w:rsidP="006663F0"/>
    <w:p w14:paraId="0FC4EBF8" w14:textId="77777777" w:rsidR="006663F0" w:rsidRDefault="006663F0" w:rsidP="006663F0">
      <w:pPr>
        <w:spacing w:after="0"/>
        <w:rPr>
          <w:sz w:val="22"/>
          <w:szCs w:val="22"/>
          <w:lang w:eastAsia="zh-CN"/>
        </w:rPr>
      </w:pPr>
    </w:p>
    <w:p w14:paraId="10F28877" w14:textId="77777777" w:rsidR="006663F0" w:rsidRPr="00A230EC" w:rsidRDefault="006663F0" w:rsidP="006663F0">
      <w:pPr>
        <w:spacing w:after="0"/>
        <w:jc w:val="both"/>
        <w:rPr>
          <w:lang w:val="en-US" w:eastAsia="zh-CN"/>
        </w:rPr>
      </w:pPr>
      <w:r w:rsidRPr="00A230EC">
        <w:rPr>
          <w:lang w:val="en-US" w:eastAsia="zh-CN"/>
        </w:rPr>
        <w:t xml:space="preserve">On the discussions on the discussion of Question </w:t>
      </w:r>
      <w:r>
        <w:rPr>
          <w:lang w:val="en-US" w:eastAsia="zh-CN"/>
        </w:rPr>
        <w:t>6</w:t>
      </w:r>
      <w:r w:rsidRPr="00A230EC">
        <w:rPr>
          <w:lang w:val="en-US" w:eastAsia="zh-CN"/>
        </w:rPr>
        <w:t xml:space="preserve">.5.2, as this is also having RRC impact, the moderator still suggests to try to make an agreement on this point during RAN1#106-e. The following can be noted: </w:t>
      </w:r>
    </w:p>
    <w:p w14:paraId="436A028A" w14:textId="77777777" w:rsidR="006663F0" w:rsidRPr="00A230EC" w:rsidRDefault="006663F0" w:rsidP="006663F0">
      <w:pPr>
        <w:pStyle w:val="ListParagraph"/>
        <w:numPr>
          <w:ilvl w:val="0"/>
          <w:numId w:val="132"/>
        </w:numPr>
        <w:jc w:val="both"/>
        <w:rPr>
          <w:lang w:val="en-US" w:eastAsia="zh-CN"/>
        </w:rPr>
      </w:pPr>
      <w:r w:rsidRPr="00A230EC">
        <w:rPr>
          <w:lang w:val="en-US" w:eastAsia="zh-CN"/>
        </w:rPr>
        <w:t xml:space="preserve">There is a strong majority of </w:t>
      </w:r>
      <w:r>
        <w:rPr>
          <w:lang w:val="en-US" w:eastAsia="zh-CN"/>
        </w:rPr>
        <w:t xml:space="preserve">10 </w:t>
      </w:r>
      <w:r w:rsidRPr="00A230EC">
        <w:rPr>
          <w:lang w:val="en-US" w:eastAsia="zh-CN"/>
        </w:rPr>
        <w:t xml:space="preserve">companies suggested to make the periodicity configurable. China Telecom moreover pointing out, that there is also periodicities of 3ms and 4ms supported which cannot be matched with the 10ms pattern. </w:t>
      </w:r>
    </w:p>
    <w:p w14:paraId="54F042A5" w14:textId="77777777" w:rsidR="006663F0" w:rsidRPr="00A230EC" w:rsidRDefault="006663F0" w:rsidP="006663F0">
      <w:pPr>
        <w:pStyle w:val="ListParagraph"/>
        <w:numPr>
          <w:ilvl w:val="0"/>
          <w:numId w:val="132"/>
        </w:numPr>
        <w:jc w:val="both"/>
        <w:rPr>
          <w:lang w:val="en-US" w:eastAsia="zh-CN"/>
        </w:rPr>
      </w:pPr>
      <w:r>
        <w:rPr>
          <w:lang w:val="en-US" w:eastAsia="zh-CN"/>
        </w:rPr>
        <w:t xml:space="preserve">3 </w:t>
      </w:r>
      <w:r w:rsidRPr="00A230EC">
        <w:rPr>
          <w:lang w:val="en-US" w:eastAsia="zh-CN"/>
        </w:rPr>
        <w:t xml:space="preserve">companies prefer a fixed duration of 10ms (but see the China Telecom comment above). </w:t>
      </w:r>
    </w:p>
    <w:p w14:paraId="20399DF8" w14:textId="77777777" w:rsidR="006663F0" w:rsidRPr="00A230EC" w:rsidRDefault="006663F0" w:rsidP="006663F0">
      <w:pPr>
        <w:pStyle w:val="ListParagraph"/>
        <w:numPr>
          <w:ilvl w:val="0"/>
          <w:numId w:val="132"/>
        </w:numPr>
        <w:jc w:val="both"/>
        <w:rPr>
          <w:lang w:val="en-US" w:eastAsia="zh-CN"/>
        </w:rPr>
      </w:pPr>
      <w:r w:rsidRPr="00A230EC">
        <w:rPr>
          <w:lang w:val="en-US" w:eastAsia="zh-CN"/>
        </w:rPr>
        <w:t xml:space="preserve">3 companies think, there is no RRC configuration needed here. The same periodicity of the reference cell could be applied directly. </w:t>
      </w:r>
    </w:p>
    <w:p w14:paraId="5D6DE764" w14:textId="77777777" w:rsidR="006663F0" w:rsidRDefault="006663F0" w:rsidP="006663F0">
      <w:pPr>
        <w:jc w:val="both"/>
        <w:rPr>
          <w:b/>
          <w:bCs/>
          <w:lang w:val="en-US" w:eastAsia="zh-CN"/>
        </w:rPr>
      </w:pPr>
    </w:p>
    <w:p w14:paraId="5C52DF49" w14:textId="77777777" w:rsidR="006663F0" w:rsidRPr="00A230EC" w:rsidRDefault="006663F0" w:rsidP="006663F0">
      <w:pPr>
        <w:jc w:val="both"/>
        <w:rPr>
          <w:lang w:val="en-US" w:eastAsia="zh-CN"/>
        </w:rPr>
      </w:pPr>
      <w:r w:rsidRPr="00A230EC">
        <w:rPr>
          <w:lang w:val="en-US" w:eastAsia="zh-CN"/>
        </w:rPr>
        <w:t>Based on this, the following is proposed:</w:t>
      </w:r>
    </w:p>
    <w:p w14:paraId="724CEC4D" w14:textId="77777777" w:rsidR="006663F0" w:rsidRDefault="006663F0" w:rsidP="006663F0">
      <w:pPr>
        <w:spacing w:after="160" w:line="259" w:lineRule="auto"/>
        <w:rPr>
          <w:b/>
          <w:bCs/>
        </w:rPr>
      </w:pPr>
      <w:r w:rsidRPr="00A230EC">
        <w:rPr>
          <w:b/>
          <w:bCs/>
          <w:highlight w:val="yellow"/>
          <w:lang w:val="en-US" w:eastAsia="zh-CN"/>
        </w:rPr>
        <w:t>Proposal 6.8.2:</w:t>
      </w:r>
      <w:r w:rsidRPr="00A230EC">
        <w:rPr>
          <w:b/>
          <w:bCs/>
          <w:lang w:val="en-US" w:eastAsia="zh-CN"/>
        </w:rPr>
        <w:t xml:space="preserve"> </w:t>
      </w:r>
      <w:r w:rsidRPr="00A230EC">
        <w:rPr>
          <w:b/>
          <w:bCs/>
        </w:rPr>
        <w:t xml:space="preserve">For semi-static PUCCH carrier switching, the time-domain pattern periodicity is RRC configured, using candidate values of applicable periodicities from </w:t>
      </w:r>
      <w:r w:rsidRPr="00A230EC">
        <w:rPr>
          <w:b/>
          <w:bCs/>
          <w:i/>
          <w:iCs/>
        </w:rPr>
        <w:t>dl-UL-TransmissionPeriodicity</w:t>
      </w:r>
      <w:r w:rsidRPr="00A230EC">
        <w:rPr>
          <w:b/>
          <w:bCs/>
        </w:rPr>
        <w:t xml:space="preserve"> </w:t>
      </w:r>
      <w:r w:rsidRPr="00A230EC">
        <w:rPr>
          <w:b/>
          <w:bCs/>
          <w:color w:val="FF0000"/>
        </w:rPr>
        <w:t xml:space="preserve">and </w:t>
      </w:r>
      <w:r w:rsidRPr="00A230EC">
        <w:rPr>
          <w:b/>
          <w:bCs/>
          <w:i/>
          <w:iCs/>
          <w:color w:val="FF0000"/>
        </w:rPr>
        <w:t>dl-UL-TransmissionPeriodicity-v1530</w:t>
      </w:r>
      <w:r>
        <w:rPr>
          <w:b/>
          <w:bCs/>
          <w:i/>
          <w:iCs/>
        </w:rPr>
        <w:t xml:space="preserve"> </w:t>
      </w:r>
      <w:r w:rsidRPr="00A230EC">
        <w:rPr>
          <w:b/>
          <w:bCs/>
        </w:rPr>
        <w:t xml:space="preserve">(i.e. {ms0p5, ms0p625, ms1, ms1p25, ms2, ms2p5, </w:t>
      </w:r>
      <w:r w:rsidRPr="00A230EC">
        <w:rPr>
          <w:b/>
          <w:bCs/>
          <w:color w:val="FF0000"/>
        </w:rPr>
        <w:t xml:space="preserve">ms3, ms4, </w:t>
      </w:r>
      <w:r w:rsidRPr="00A230EC">
        <w:rPr>
          <w:b/>
          <w:bCs/>
        </w:rPr>
        <w:t xml:space="preserve">ms5, ms10}) </w:t>
      </w:r>
    </w:p>
    <w:p w14:paraId="0C123EB0" w14:textId="474324E5" w:rsidR="006663F0" w:rsidRDefault="006663F0" w:rsidP="006663F0">
      <w:pPr>
        <w:spacing w:after="160" w:line="259" w:lineRule="auto"/>
        <w:rPr>
          <w:b/>
          <w:bCs/>
        </w:rPr>
      </w:pPr>
    </w:p>
    <w:tbl>
      <w:tblPr>
        <w:tblStyle w:val="TableGrid"/>
        <w:tblW w:w="9634" w:type="dxa"/>
        <w:tblLook w:val="04A0" w:firstRow="1" w:lastRow="0" w:firstColumn="1" w:lastColumn="0" w:noHBand="0" w:noVBand="1"/>
      </w:tblPr>
      <w:tblGrid>
        <w:gridCol w:w="2547"/>
        <w:gridCol w:w="7087"/>
      </w:tblGrid>
      <w:tr w:rsidR="008D5F5C" w:rsidRPr="00EF3EDB" w14:paraId="555D5350" w14:textId="77777777" w:rsidTr="00684692">
        <w:tc>
          <w:tcPr>
            <w:tcW w:w="2547" w:type="dxa"/>
            <w:tcBorders>
              <w:top w:val="single" w:sz="4" w:space="0" w:color="auto"/>
              <w:left w:val="single" w:sz="4" w:space="0" w:color="auto"/>
              <w:bottom w:val="single" w:sz="4" w:space="0" w:color="auto"/>
              <w:right w:val="single" w:sz="4" w:space="0" w:color="auto"/>
            </w:tcBorders>
          </w:tcPr>
          <w:p w14:paraId="16619AC8" w14:textId="77777777" w:rsidR="008D5F5C" w:rsidRPr="00245FB0" w:rsidRDefault="008D5F5C" w:rsidP="00684692">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97B9704" w14:textId="0FBA9772" w:rsidR="008D5F5C" w:rsidRPr="00EF3EDB" w:rsidRDefault="00B15740" w:rsidP="00684692">
            <w:pPr>
              <w:spacing w:beforeLines="50" w:before="120"/>
              <w:rPr>
                <w:iCs/>
                <w:kern w:val="2"/>
                <w:lang w:eastAsia="zh-CN"/>
              </w:rPr>
            </w:pPr>
            <w:r w:rsidRPr="0014047D">
              <w:rPr>
                <w:rFonts w:hint="eastAsia"/>
                <w:kern w:val="2"/>
                <w:lang w:val="es-ES" w:eastAsia="zh-CN"/>
              </w:rPr>
              <w:t>D</w:t>
            </w:r>
            <w:r w:rsidRPr="0014047D">
              <w:rPr>
                <w:kern w:val="2"/>
                <w:lang w:val="es-ES" w:eastAsia="zh-CN"/>
              </w:rPr>
              <w:t>OCOMO, vivo,Xiaomi, Intel</w:t>
            </w:r>
            <w:r w:rsidRPr="0014047D">
              <w:rPr>
                <w:iCs/>
                <w:kern w:val="2"/>
                <w:lang w:val="es-ES" w:eastAsia="zh-CN"/>
              </w:rPr>
              <w:t xml:space="preserve">, </w:t>
            </w:r>
            <w:r w:rsidRPr="0014047D">
              <w:rPr>
                <w:rFonts w:hint="eastAsia"/>
                <w:iCs/>
                <w:kern w:val="2"/>
                <w:lang w:val="es-ES" w:eastAsia="zh-CN"/>
              </w:rPr>
              <w:t>Hua</w:t>
            </w:r>
            <w:r w:rsidRPr="0014047D">
              <w:rPr>
                <w:iCs/>
                <w:kern w:val="2"/>
                <w:lang w:val="es-ES" w:eastAsia="zh-CN"/>
              </w:rPr>
              <w:t>wei/Hisi</w:t>
            </w:r>
            <w:r>
              <w:rPr>
                <w:iCs/>
                <w:kern w:val="2"/>
                <w:lang w:val="es-ES" w:eastAsia="zh-CN"/>
              </w:rPr>
              <w:t xml:space="preserve">, </w:t>
            </w:r>
            <w:r w:rsidRPr="00254F88">
              <w:rPr>
                <w:kern w:val="2"/>
                <w:lang w:val="es-ES" w:eastAsia="zh-CN"/>
              </w:rPr>
              <w:t>Panasonic</w:t>
            </w:r>
            <w:r>
              <w:rPr>
                <w:kern w:val="2"/>
                <w:lang w:val="es-ES" w:eastAsia="zh-CN"/>
              </w:rPr>
              <w:t>, Apple, ZTE, NEC</w:t>
            </w:r>
            <w:r>
              <w:rPr>
                <w:rFonts w:hint="eastAsia"/>
                <w:kern w:val="2"/>
                <w:lang w:val="es-ES" w:eastAsia="zh-CN"/>
              </w:rPr>
              <w:t>, CATT</w:t>
            </w:r>
            <w:r w:rsidR="00C80B39">
              <w:rPr>
                <w:kern w:val="2"/>
                <w:lang w:val="es-ES" w:eastAsia="zh-CN"/>
              </w:rPr>
              <w:t xml:space="preserve">, </w:t>
            </w:r>
            <w:r w:rsidR="00C80B39" w:rsidRPr="00D018C9">
              <w:rPr>
                <w:iCs/>
                <w:kern w:val="2"/>
                <w:lang w:eastAsia="zh-CN"/>
              </w:rPr>
              <w:t>China Telecom</w:t>
            </w:r>
          </w:p>
        </w:tc>
      </w:tr>
      <w:tr w:rsidR="008D5F5C" w:rsidRPr="00EF3EDB" w14:paraId="4EF458A6" w14:textId="77777777" w:rsidTr="00684692">
        <w:tc>
          <w:tcPr>
            <w:tcW w:w="2547" w:type="dxa"/>
            <w:tcBorders>
              <w:top w:val="single" w:sz="4" w:space="0" w:color="auto"/>
              <w:left w:val="single" w:sz="4" w:space="0" w:color="auto"/>
              <w:bottom w:val="single" w:sz="4" w:space="0" w:color="auto"/>
              <w:right w:val="single" w:sz="4" w:space="0" w:color="auto"/>
            </w:tcBorders>
          </w:tcPr>
          <w:p w14:paraId="7851FC40" w14:textId="77777777" w:rsidR="008D5F5C" w:rsidRDefault="008D5F5C" w:rsidP="00684692">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471B6E" w14:textId="5FF3D655" w:rsidR="008D5F5C" w:rsidRPr="00EF3EDB" w:rsidRDefault="00CD3D97" w:rsidP="00684692">
            <w:pPr>
              <w:widowControl w:val="0"/>
              <w:spacing w:beforeLines="50" w:before="120"/>
              <w:rPr>
                <w:kern w:val="2"/>
                <w:lang w:eastAsia="zh-CN"/>
              </w:rPr>
            </w:pPr>
            <w:r>
              <w:rPr>
                <w:kern w:val="2"/>
                <w:lang w:eastAsia="zh-CN"/>
              </w:rPr>
              <w:t>Samsung</w:t>
            </w:r>
          </w:p>
        </w:tc>
      </w:tr>
    </w:tbl>
    <w:p w14:paraId="5A48C552"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3C3D7D5C"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6CF4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0BA81F"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CD3D97" w14:paraId="7A9A74BF" w14:textId="77777777" w:rsidTr="00684692">
        <w:tc>
          <w:tcPr>
            <w:tcW w:w="1529" w:type="dxa"/>
            <w:tcBorders>
              <w:top w:val="single" w:sz="4" w:space="0" w:color="auto"/>
              <w:left w:val="single" w:sz="4" w:space="0" w:color="auto"/>
              <w:bottom w:val="single" w:sz="4" w:space="0" w:color="auto"/>
              <w:right w:val="single" w:sz="4" w:space="0" w:color="auto"/>
            </w:tcBorders>
          </w:tcPr>
          <w:p w14:paraId="1DFF12EF" w14:textId="3E211ADE" w:rsidR="00CD3D97" w:rsidRDefault="00CD3D97" w:rsidP="00CD3D97">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81DB99" w14:textId="77777777" w:rsidR="00CD3D97" w:rsidRDefault="00CD3D97" w:rsidP="00CD3D97">
            <w:pPr>
              <w:spacing w:beforeLines="50" w:before="120"/>
              <w:rPr>
                <w:iCs/>
                <w:kern w:val="2"/>
                <w:lang w:eastAsia="zh-CN"/>
              </w:rPr>
            </w:pPr>
            <w:r>
              <w:rPr>
                <w:iCs/>
                <w:kern w:val="2"/>
                <w:lang w:eastAsia="zh-CN"/>
              </w:rPr>
              <w:t>Can accept the proposal if a justification provided for introducing new signalling instead of using the UL-DL configuration of the cell with the larger SCS.</w:t>
            </w:r>
          </w:p>
          <w:p w14:paraId="5D860C80" w14:textId="06D25C1F" w:rsidR="00937391" w:rsidRDefault="00937391" w:rsidP="00CD3D97">
            <w:pPr>
              <w:spacing w:beforeLines="50" w:before="120"/>
              <w:rPr>
                <w:iCs/>
                <w:kern w:val="2"/>
                <w:lang w:eastAsia="zh-CN"/>
              </w:rPr>
            </w:pPr>
            <w:r w:rsidRPr="00420699">
              <w:rPr>
                <w:iCs/>
                <w:color w:val="0070C0"/>
                <w:kern w:val="2"/>
                <w:lang w:eastAsia="zh-CN"/>
              </w:rPr>
              <w:t xml:space="preserve">Moderator: </w:t>
            </w:r>
            <w:r>
              <w:rPr>
                <w:iCs/>
                <w:color w:val="0070C0"/>
                <w:kern w:val="2"/>
                <w:lang w:eastAsia="zh-CN"/>
              </w:rPr>
              <w:t>Even though the TDD periodicity could be short, the gNB may still configure a longer pattern for certain reasons (load balancing, DSS, etc.) and have a different applicable cell for different TDD periods.</w:t>
            </w:r>
          </w:p>
        </w:tc>
      </w:tr>
      <w:tr w:rsidR="00CD3D97" w14:paraId="7395A593" w14:textId="77777777" w:rsidTr="00684692">
        <w:tc>
          <w:tcPr>
            <w:tcW w:w="1529" w:type="dxa"/>
            <w:tcBorders>
              <w:top w:val="single" w:sz="4" w:space="0" w:color="auto"/>
              <w:left w:val="single" w:sz="4" w:space="0" w:color="auto"/>
              <w:bottom w:val="single" w:sz="4" w:space="0" w:color="auto"/>
              <w:right w:val="single" w:sz="4" w:space="0" w:color="auto"/>
            </w:tcBorders>
          </w:tcPr>
          <w:p w14:paraId="127DB2F5" w14:textId="7DFE58FB" w:rsidR="00CD3D97" w:rsidRDefault="00310F79" w:rsidP="00CD3D9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B47264F" w14:textId="6EBD9DC3" w:rsidR="00CD3D97" w:rsidRDefault="00310F79" w:rsidP="00CD3D97">
            <w:pPr>
              <w:widowControl w:val="0"/>
              <w:spacing w:beforeLines="50" w:before="120"/>
              <w:rPr>
                <w:kern w:val="2"/>
                <w:lang w:eastAsia="zh-CN"/>
              </w:rPr>
            </w:pPr>
            <w:r>
              <w:rPr>
                <w:kern w:val="2"/>
                <w:lang w:eastAsia="zh-CN"/>
              </w:rPr>
              <w:t xml:space="preserve">We would like to wait with this proposals and check the values. The reason is that </w:t>
            </w:r>
            <w:r w:rsidR="00A45CE6">
              <w:rPr>
                <w:kern w:val="2"/>
                <w:lang w:eastAsia="zh-CN"/>
              </w:rPr>
              <w:t>we see an issue with Rel-15 when periodicities are defined, there are cases that do not match well with the periodicties. Therefore, we would like to investigates the number</w:t>
            </w:r>
            <w:r w:rsidR="00D871A0">
              <w:rPr>
                <w:kern w:val="2"/>
                <w:lang w:eastAsia="zh-CN"/>
              </w:rPr>
              <w:t>s.</w:t>
            </w:r>
          </w:p>
        </w:tc>
      </w:tr>
      <w:tr w:rsidR="00CD3D97" w14:paraId="5D049DCE" w14:textId="77777777" w:rsidTr="00684692">
        <w:tc>
          <w:tcPr>
            <w:tcW w:w="1529" w:type="dxa"/>
            <w:tcBorders>
              <w:top w:val="single" w:sz="4" w:space="0" w:color="auto"/>
              <w:left w:val="single" w:sz="4" w:space="0" w:color="auto"/>
              <w:bottom w:val="single" w:sz="4" w:space="0" w:color="auto"/>
              <w:right w:val="single" w:sz="4" w:space="0" w:color="auto"/>
            </w:tcBorders>
          </w:tcPr>
          <w:p w14:paraId="4EFDE26D"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E44A55" w14:textId="77777777" w:rsidR="00CD3D97" w:rsidRDefault="00CD3D97" w:rsidP="00CD3D97">
            <w:pPr>
              <w:widowControl w:val="0"/>
              <w:spacing w:beforeLines="50" w:before="120"/>
              <w:rPr>
                <w:kern w:val="2"/>
                <w:lang w:eastAsia="zh-CN"/>
              </w:rPr>
            </w:pPr>
          </w:p>
        </w:tc>
      </w:tr>
      <w:tr w:rsidR="00CD3D97" w14:paraId="02573F59" w14:textId="77777777" w:rsidTr="00684692">
        <w:tc>
          <w:tcPr>
            <w:tcW w:w="1529" w:type="dxa"/>
            <w:tcBorders>
              <w:top w:val="single" w:sz="4" w:space="0" w:color="auto"/>
              <w:left w:val="single" w:sz="4" w:space="0" w:color="auto"/>
              <w:bottom w:val="single" w:sz="4" w:space="0" w:color="auto"/>
              <w:right w:val="single" w:sz="4" w:space="0" w:color="auto"/>
            </w:tcBorders>
          </w:tcPr>
          <w:p w14:paraId="1526DCA7"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EBACF7" w14:textId="77777777" w:rsidR="00CD3D97" w:rsidRDefault="00CD3D97" w:rsidP="00CD3D97">
            <w:pPr>
              <w:widowControl w:val="0"/>
              <w:spacing w:beforeLines="50" w:before="120"/>
              <w:rPr>
                <w:iCs/>
                <w:kern w:val="2"/>
                <w:lang w:eastAsia="zh-CN"/>
              </w:rPr>
            </w:pPr>
          </w:p>
        </w:tc>
      </w:tr>
      <w:tr w:rsidR="00CD3D97" w14:paraId="48DC7B7C" w14:textId="77777777" w:rsidTr="00684692">
        <w:tc>
          <w:tcPr>
            <w:tcW w:w="1529" w:type="dxa"/>
            <w:tcBorders>
              <w:top w:val="single" w:sz="4" w:space="0" w:color="auto"/>
              <w:left w:val="single" w:sz="4" w:space="0" w:color="auto"/>
              <w:bottom w:val="single" w:sz="4" w:space="0" w:color="auto"/>
              <w:right w:val="single" w:sz="4" w:space="0" w:color="auto"/>
            </w:tcBorders>
          </w:tcPr>
          <w:p w14:paraId="6825F4F9" w14:textId="77777777" w:rsidR="00CD3D97" w:rsidRDefault="00CD3D97" w:rsidP="00CD3D9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33E4C8" w14:textId="77777777" w:rsidR="00CD3D97" w:rsidRDefault="00CD3D97" w:rsidP="00CD3D97">
            <w:pPr>
              <w:spacing w:beforeLines="50" w:before="120"/>
              <w:rPr>
                <w:iCs/>
                <w:kern w:val="2"/>
                <w:lang w:eastAsia="zh-CN"/>
              </w:rPr>
            </w:pPr>
          </w:p>
        </w:tc>
      </w:tr>
    </w:tbl>
    <w:p w14:paraId="45DFA9AC" w14:textId="77777777" w:rsidR="006663F0" w:rsidRDefault="006663F0"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6"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7"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9"/>
      <w:footerReference w:type="default" r:id="rId6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6DDEC1" w14:textId="77777777" w:rsidR="00654A48" w:rsidRDefault="00654A48">
      <w:r>
        <w:separator/>
      </w:r>
    </w:p>
  </w:endnote>
  <w:endnote w:type="continuationSeparator" w:id="0">
    <w:p w14:paraId="70307613" w14:textId="77777777" w:rsidR="00654A48" w:rsidRDefault="00654A48">
      <w:r>
        <w:continuationSeparator/>
      </w:r>
    </w:p>
  </w:endnote>
  <w:endnote w:type="continuationNotice" w:id="1">
    <w:p w14:paraId="302524B7" w14:textId="77777777" w:rsidR="00654A48" w:rsidRDefault="00654A4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KaiTi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644CFF7F" w:rsidR="008E055D" w:rsidRDefault="008E055D">
        <w:pPr>
          <w:pStyle w:val="Footer"/>
        </w:pPr>
        <w:r>
          <w:fldChar w:fldCharType="begin"/>
        </w:r>
        <w:r>
          <w:instrText>PAGE   \* MERGEFORMAT</w:instrText>
        </w:r>
        <w:r>
          <w:fldChar w:fldCharType="separate"/>
        </w:r>
        <w:r w:rsidR="00BD512E" w:rsidRPr="00BD512E">
          <w:rPr>
            <w:lang w:val="zh-CN" w:eastAsia="zh-CN"/>
          </w:rPr>
          <w:t>226</w:t>
        </w:r>
        <w:r>
          <w:fldChar w:fldCharType="end"/>
        </w:r>
      </w:p>
    </w:sdtContent>
  </w:sdt>
  <w:p w14:paraId="00A820FC" w14:textId="77777777" w:rsidR="008E055D" w:rsidRDefault="008E055D">
    <w:pPr>
      <w:pStyle w:val="Footer"/>
    </w:pPr>
  </w:p>
  <w:p w14:paraId="4A48D3F3" w14:textId="77777777" w:rsidR="008E055D" w:rsidRDefault="008E055D"/>
  <w:p w14:paraId="46E31D82" w14:textId="77777777" w:rsidR="008E055D" w:rsidRDefault="008E05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F74840" w14:textId="77777777" w:rsidR="00654A48" w:rsidRDefault="00654A48">
      <w:r>
        <w:separator/>
      </w:r>
    </w:p>
  </w:footnote>
  <w:footnote w:type="continuationSeparator" w:id="0">
    <w:p w14:paraId="56160FF9" w14:textId="77777777" w:rsidR="00654A48" w:rsidRDefault="00654A48">
      <w:r>
        <w:continuationSeparator/>
      </w:r>
    </w:p>
  </w:footnote>
  <w:footnote w:type="continuationNotice" w:id="1">
    <w:p w14:paraId="02A41F3F" w14:textId="77777777" w:rsidR="00654A48" w:rsidRDefault="00654A4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8E055D" w:rsidRDefault="008E055D">
    <w:pPr>
      <w:pStyle w:val="Header"/>
      <w:tabs>
        <w:tab w:val="right" w:pos="9639"/>
      </w:tabs>
    </w:pPr>
    <w:r>
      <w:tab/>
    </w:r>
  </w:p>
  <w:p w14:paraId="246D48EC" w14:textId="77777777" w:rsidR="008E055D" w:rsidRDefault="008E055D"/>
  <w:p w14:paraId="4F6F578E" w14:textId="77777777" w:rsidR="008E055D" w:rsidRDefault="008E055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210C5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CA2337"/>
    <w:multiLevelType w:val="hybridMultilevel"/>
    <w:tmpl w:val="6D8644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ACC06CD"/>
    <w:multiLevelType w:val="hybridMultilevel"/>
    <w:tmpl w:val="23F48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8"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60"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1"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5"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70"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7"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8"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5"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6"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9"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0"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3" w15:restartNumberingAfterBreak="0">
    <w:nsid w:val="485C2BED"/>
    <w:multiLevelType w:val="hybridMultilevel"/>
    <w:tmpl w:val="B0007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5"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9"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12"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1"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2"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3"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6"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7"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2"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6"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8"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0"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2"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3"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7"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9"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51"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5"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9"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0"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62"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6"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8"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9" w15:restartNumberingAfterBreak="0">
    <w:nsid w:val="732C41DA"/>
    <w:multiLevelType w:val="hybridMultilevel"/>
    <w:tmpl w:val="3CF87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4"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5"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6"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7"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8"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1"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2"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5"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6"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F60572A"/>
    <w:multiLevelType w:val="hybridMultilevel"/>
    <w:tmpl w:val="3F72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1"/>
  </w:num>
  <w:num w:numId="2">
    <w:abstractNumId w:val="7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2"/>
  </w:num>
  <w:num w:numId="4">
    <w:abstractNumId w:val="142"/>
  </w:num>
  <w:num w:numId="5">
    <w:abstractNumId w:val="96"/>
  </w:num>
  <w:num w:numId="6">
    <w:abstractNumId w:val="7"/>
  </w:num>
  <w:num w:numId="7">
    <w:abstractNumId w:val="2"/>
  </w:num>
  <w:num w:numId="8">
    <w:abstractNumId w:val="67"/>
  </w:num>
  <w:num w:numId="9">
    <w:abstractNumId w:val="50"/>
  </w:num>
  <w:num w:numId="10">
    <w:abstractNumId w:val="50"/>
  </w:num>
  <w:num w:numId="11">
    <w:abstractNumId w:val="3"/>
  </w:num>
  <w:num w:numId="1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4"/>
  </w:num>
  <w:num w:numId="14">
    <w:abstractNumId w:val="85"/>
  </w:num>
  <w:num w:numId="15">
    <w:abstractNumId w:val="60"/>
  </w:num>
  <w:num w:numId="16">
    <w:abstractNumId w:val="73"/>
  </w:num>
  <w:num w:numId="17">
    <w:abstractNumId w:val="50"/>
  </w:num>
  <w:num w:numId="18">
    <w:abstractNumId w:val="81"/>
  </w:num>
  <w:num w:numId="19">
    <w:abstractNumId w:val="143"/>
  </w:num>
  <w:num w:numId="20">
    <w:abstractNumId w:val="188"/>
  </w:num>
  <w:num w:numId="21">
    <w:abstractNumId w:val="118"/>
  </w:num>
  <w:num w:numId="22">
    <w:abstractNumId w:val="0"/>
  </w:num>
  <w:num w:numId="23">
    <w:abstractNumId w:val="74"/>
  </w:num>
  <w:num w:numId="24">
    <w:abstractNumId w:val="112"/>
  </w:num>
  <w:num w:numId="25">
    <w:abstractNumId w:val="27"/>
  </w:num>
  <w:num w:numId="26">
    <w:abstractNumId w:val="147"/>
  </w:num>
  <w:num w:numId="27">
    <w:abstractNumId w:val="180"/>
  </w:num>
  <w:num w:numId="28">
    <w:abstractNumId w:val="172"/>
  </w:num>
  <w:num w:numId="29">
    <w:abstractNumId w:val="164"/>
  </w:num>
  <w:num w:numId="30">
    <w:abstractNumId w:val="16"/>
  </w:num>
  <w:num w:numId="31">
    <w:abstractNumId w:val="55"/>
  </w:num>
  <w:num w:numId="32">
    <w:abstractNumId w:val="156"/>
  </w:num>
  <w:num w:numId="33">
    <w:abstractNumId w:val="43"/>
  </w:num>
  <w:num w:numId="34">
    <w:abstractNumId w:val="106"/>
  </w:num>
  <w:num w:numId="35">
    <w:abstractNumId w:val="65"/>
  </w:num>
  <w:num w:numId="36">
    <w:abstractNumId w:val="14"/>
  </w:num>
  <w:num w:numId="37">
    <w:abstractNumId w:val="176"/>
  </w:num>
  <w:num w:numId="38">
    <w:abstractNumId w:val="175"/>
  </w:num>
  <w:num w:numId="39">
    <w:abstractNumId w:val="166"/>
  </w:num>
  <w:num w:numId="40">
    <w:abstractNumId w:val="45"/>
  </w:num>
  <w:num w:numId="41">
    <w:abstractNumId w:val="157"/>
  </w:num>
  <w:num w:numId="42">
    <w:abstractNumId w:val="182"/>
  </w:num>
  <w:num w:numId="43">
    <w:abstractNumId w:val="64"/>
  </w:num>
  <w:num w:numId="44">
    <w:abstractNumId w:val="80"/>
  </w:num>
  <w:num w:numId="45">
    <w:abstractNumId w:val="31"/>
  </w:num>
  <w:num w:numId="46">
    <w:abstractNumId w:val="14"/>
  </w:num>
  <w:num w:numId="47">
    <w:abstractNumId w:val="102"/>
  </w:num>
  <w:num w:numId="48">
    <w:abstractNumId w:val="109"/>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8"/>
  </w:num>
  <w:num w:numId="56">
    <w:abstractNumId w:val="168"/>
  </w:num>
  <w:num w:numId="57">
    <w:abstractNumId w:val="42"/>
  </w:num>
  <w:num w:numId="58">
    <w:abstractNumId w:val="36"/>
  </w:num>
  <w:num w:numId="59">
    <w:abstractNumId w:val="183"/>
  </w:num>
  <w:num w:numId="60">
    <w:abstractNumId w:val="72"/>
  </w:num>
  <w:num w:numId="61">
    <w:abstractNumId w:val="93"/>
  </w:num>
  <w:num w:numId="62">
    <w:abstractNumId w:val="113"/>
  </w:num>
  <w:num w:numId="63">
    <w:abstractNumId w:val="135"/>
  </w:num>
  <w:num w:numId="64">
    <w:abstractNumId w:val="30"/>
  </w:num>
  <w:num w:numId="65">
    <w:abstractNumId w:val="158"/>
  </w:num>
  <w:num w:numId="66">
    <w:abstractNumId w:val="11"/>
  </w:num>
  <w:num w:numId="67">
    <w:abstractNumId w:val="1"/>
  </w:num>
  <w:num w:numId="68">
    <w:abstractNumId w:val="139"/>
  </w:num>
  <w:num w:numId="69">
    <w:abstractNumId w:val="40"/>
  </w:num>
  <w:num w:numId="70">
    <w:abstractNumId w:val="76"/>
  </w:num>
  <w:num w:numId="71">
    <w:abstractNumId w:val="133"/>
  </w:num>
  <w:num w:numId="72">
    <w:abstractNumId w:val="149"/>
  </w:num>
  <w:num w:numId="73">
    <w:abstractNumId w:val="141"/>
  </w:num>
  <w:num w:numId="74">
    <w:abstractNumId w:val="27"/>
  </w:num>
  <w:num w:numId="75">
    <w:abstractNumId w:val="146"/>
  </w:num>
  <w:num w:numId="76">
    <w:abstractNumId w:val="38"/>
  </w:num>
  <w:num w:numId="77">
    <w:abstractNumId w:val="146"/>
  </w:num>
  <w:num w:numId="78">
    <w:abstractNumId w:val="58"/>
  </w:num>
  <w:num w:numId="79">
    <w:abstractNumId w:val="52"/>
  </w:num>
  <w:num w:numId="80">
    <w:abstractNumId w:val="34"/>
  </w:num>
  <w:num w:numId="81">
    <w:abstractNumId w:val="111"/>
  </w:num>
  <w:num w:numId="82">
    <w:abstractNumId w:val="132"/>
  </w:num>
  <w:num w:numId="83">
    <w:abstractNumId w:val="167"/>
  </w:num>
  <w:num w:numId="84">
    <w:abstractNumId w:val="177"/>
  </w:num>
  <w:num w:numId="85">
    <w:abstractNumId w:val="115"/>
  </w:num>
  <w:num w:numId="86">
    <w:abstractNumId w:val="29"/>
  </w:num>
  <w:num w:numId="87">
    <w:abstractNumId w:val="24"/>
  </w:num>
  <w:num w:numId="88">
    <w:abstractNumId w:val="41"/>
  </w:num>
  <w:num w:numId="89">
    <w:abstractNumId w:val="108"/>
  </w:num>
  <w:num w:numId="90">
    <w:abstractNumId w:val="61"/>
  </w:num>
  <w:num w:numId="91">
    <w:abstractNumId w:val="63"/>
  </w:num>
  <w:num w:numId="92">
    <w:abstractNumId w:val="9"/>
  </w:num>
  <w:num w:numId="93">
    <w:abstractNumId w:val="71"/>
  </w:num>
  <w:num w:numId="94">
    <w:abstractNumId w:val="37"/>
  </w:num>
  <w:num w:numId="95">
    <w:abstractNumId w:val="179"/>
  </w:num>
  <w:num w:numId="96">
    <w:abstractNumId w:val="185"/>
  </w:num>
  <w:num w:numId="97">
    <w:abstractNumId w:val="84"/>
  </w:num>
  <w:num w:numId="98">
    <w:abstractNumId w:val="69"/>
  </w:num>
  <w:num w:numId="99">
    <w:abstractNumId w:val="186"/>
  </w:num>
  <w:num w:numId="100">
    <w:abstractNumId w:val="150"/>
  </w:num>
  <w:num w:numId="101">
    <w:abstractNumId w:val="131"/>
  </w:num>
  <w:num w:numId="102">
    <w:abstractNumId w:val="25"/>
  </w:num>
  <w:num w:numId="103">
    <w:abstractNumId w:val="174"/>
  </w:num>
  <w:num w:numId="104">
    <w:abstractNumId w:val="99"/>
  </w:num>
  <w:num w:numId="105">
    <w:abstractNumId w:val="10"/>
  </w:num>
  <w:num w:numId="106">
    <w:abstractNumId w:val="126"/>
  </w:num>
  <w:num w:numId="107">
    <w:abstractNumId w:val="89"/>
  </w:num>
  <w:num w:numId="108">
    <w:abstractNumId w:val="59"/>
  </w:num>
  <w:num w:numId="109">
    <w:abstractNumId w:val="127"/>
  </w:num>
  <w:num w:numId="110">
    <w:abstractNumId w:val="100"/>
  </w:num>
  <w:num w:numId="111">
    <w:abstractNumId w:val="90"/>
  </w:num>
  <w:num w:numId="112">
    <w:abstractNumId w:val="162"/>
  </w:num>
  <w:num w:numId="113">
    <w:abstractNumId w:val="94"/>
  </w:num>
  <w:num w:numId="114">
    <w:abstractNumId w:val="144"/>
  </w:num>
  <w:num w:numId="115">
    <w:abstractNumId w:val="92"/>
  </w:num>
  <w:num w:numId="116">
    <w:abstractNumId w:val="184"/>
  </w:num>
  <w:num w:numId="117">
    <w:abstractNumId w:val="119"/>
  </w:num>
  <w:num w:numId="118">
    <w:abstractNumId w:val="114"/>
  </w:num>
  <w:num w:numId="119">
    <w:abstractNumId w:val="173"/>
  </w:num>
  <w:num w:numId="120">
    <w:abstractNumId w:val="17"/>
  </w:num>
  <w:num w:numId="121">
    <w:abstractNumId w:val="19"/>
  </w:num>
  <w:num w:numId="122">
    <w:abstractNumId w:val="12"/>
  </w:num>
  <w:num w:numId="123">
    <w:abstractNumId w:val="26"/>
  </w:num>
  <w:num w:numId="124">
    <w:abstractNumId w:val="107"/>
  </w:num>
  <w:num w:numId="125">
    <w:abstractNumId w:val="124"/>
  </w:num>
  <w:num w:numId="126">
    <w:abstractNumId w:val="53"/>
  </w:num>
  <w:num w:numId="127">
    <w:abstractNumId w:val="136"/>
  </w:num>
  <w:num w:numId="128">
    <w:abstractNumId w:val="161"/>
  </w:num>
  <w:num w:numId="129">
    <w:abstractNumId w:val="123"/>
  </w:num>
  <w:num w:numId="130">
    <w:abstractNumId w:val="91"/>
  </w:num>
  <w:num w:numId="131">
    <w:abstractNumId w:val="23"/>
  </w:num>
  <w:num w:numId="132">
    <w:abstractNumId w:val="138"/>
  </w:num>
  <w:num w:numId="133">
    <w:abstractNumId w:val="159"/>
  </w:num>
  <w:num w:numId="134">
    <w:abstractNumId w:val="125"/>
  </w:num>
  <w:num w:numId="135">
    <w:abstractNumId w:val="181"/>
  </w:num>
  <w:num w:numId="136">
    <w:abstractNumId w:val="134"/>
  </w:num>
  <w:num w:numId="137">
    <w:abstractNumId w:val="82"/>
  </w:num>
  <w:num w:numId="138">
    <w:abstractNumId w:val="57"/>
  </w:num>
  <w:num w:numId="139">
    <w:abstractNumId w:val="101"/>
  </w:num>
  <w:num w:numId="140">
    <w:abstractNumId w:val="104"/>
  </w:num>
  <w:num w:numId="141">
    <w:abstractNumId w:val="153"/>
  </w:num>
  <w:num w:numId="142">
    <w:abstractNumId w:val="68"/>
  </w:num>
  <w:num w:numId="143">
    <w:abstractNumId w:val="88"/>
  </w:num>
  <w:num w:numId="144">
    <w:abstractNumId w:val="117"/>
  </w:num>
  <w:num w:numId="145">
    <w:abstractNumId w:val="98"/>
  </w:num>
  <w:num w:numId="146">
    <w:abstractNumId w:val="46"/>
  </w:num>
  <w:num w:numId="147">
    <w:abstractNumId w:val="5"/>
  </w:num>
  <w:num w:numId="148">
    <w:abstractNumId w:val="78"/>
  </w:num>
  <w:num w:numId="149">
    <w:abstractNumId w:val="110"/>
  </w:num>
  <w:num w:numId="150">
    <w:abstractNumId w:val="120"/>
  </w:num>
  <w:num w:numId="151">
    <w:abstractNumId w:val="155"/>
  </w:num>
  <w:num w:numId="152">
    <w:abstractNumId w:val="151"/>
  </w:num>
  <w:num w:numId="153">
    <w:abstractNumId w:val="75"/>
  </w:num>
  <w:num w:numId="154">
    <w:abstractNumId w:val="97"/>
  </w:num>
  <w:num w:numId="155">
    <w:abstractNumId w:val="86"/>
  </w:num>
  <w:num w:numId="156">
    <w:abstractNumId w:val="95"/>
  </w:num>
  <w:num w:numId="157">
    <w:abstractNumId w:val="66"/>
  </w:num>
  <w:num w:numId="158">
    <w:abstractNumId w:val="145"/>
  </w:num>
  <w:num w:numId="159">
    <w:abstractNumId w:val="137"/>
  </w:num>
  <w:num w:numId="160">
    <w:abstractNumId w:val="105"/>
  </w:num>
  <w:num w:numId="161">
    <w:abstractNumId w:val="128"/>
  </w:num>
  <w:num w:numId="162">
    <w:abstractNumId w:val="15"/>
  </w:num>
  <w:num w:numId="163">
    <w:abstractNumId w:val="156"/>
  </w:num>
  <w:num w:numId="164">
    <w:abstractNumId w:val="122"/>
  </w:num>
  <w:num w:numId="165">
    <w:abstractNumId w:val="83"/>
  </w:num>
  <w:num w:numId="166">
    <w:abstractNumId w:val="165"/>
  </w:num>
  <w:num w:numId="167">
    <w:abstractNumId w:val="48"/>
  </w:num>
  <w:num w:numId="168">
    <w:abstractNumId w:val="21"/>
  </w:num>
  <w:num w:numId="169">
    <w:abstractNumId w:val="160"/>
  </w:num>
  <w:num w:numId="170">
    <w:abstractNumId w:val="35"/>
  </w:num>
  <w:num w:numId="171">
    <w:abstractNumId w:val="49"/>
  </w:num>
  <w:num w:numId="172">
    <w:abstractNumId w:val="33"/>
  </w:num>
  <w:num w:numId="173">
    <w:abstractNumId w:val="140"/>
  </w:num>
  <w:num w:numId="174">
    <w:abstractNumId w:val="116"/>
  </w:num>
  <w:num w:numId="175">
    <w:abstractNumId w:val="47"/>
  </w:num>
  <w:num w:numId="176">
    <w:abstractNumId w:val="62"/>
  </w:num>
  <w:num w:numId="177">
    <w:abstractNumId w:val="13"/>
  </w:num>
  <w:num w:numId="178">
    <w:abstractNumId w:val="87"/>
  </w:num>
  <w:num w:numId="179">
    <w:abstractNumId w:val="121"/>
  </w:num>
  <w:num w:numId="180">
    <w:abstractNumId w:val="170"/>
  </w:num>
  <w:num w:numId="181">
    <w:abstractNumId w:val="178"/>
  </w:num>
  <w:num w:numId="182">
    <w:abstractNumId w:val="39"/>
  </w:num>
  <w:num w:numId="183">
    <w:abstractNumId w:val="20"/>
  </w:num>
  <w:num w:numId="184">
    <w:abstractNumId w:val="79"/>
  </w:num>
  <w:num w:numId="185">
    <w:abstractNumId w:val="4"/>
  </w:num>
  <w:num w:numId="186">
    <w:abstractNumId w:val="28"/>
  </w:num>
  <w:num w:numId="187">
    <w:abstractNumId w:val="129"/>
  </w:num>
  <w:num w:numId="188">
    <w:abstractNumId w:val="163"/>
  </w:num>
  <w:num w:numId="189">
    <w:abstractNumId w:val="70"/>
  </w:num>
  <w:num w:numId="190">
    <w:abstractNumId w:val="22"/>
  </w:num>
  <w:num w:numId="191">
    <w:abstractNumId w:val="54"/>
  </w:num>
  <w:num w:numId="192">
    <w:abstractNumId w:val="169"/>
  </w:num>
  <w:num w:numId="193">
    <w:abstractNumId w:val="187"/>
  </w:num>
  <w:num w:numId="194">
    <w:abstractNumId w:val="103"/>
  </w:num>
  <w:num w:numId="195">
    <w:abstractNumId w:val="56"/>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intFractionalCharacterWidth/>
  <w:embedSystemFonts/>
  <w:bordersDoNotSurroundHeader/>
  <w:bordersDoNotSurroundFooter/>
  <w:hideSpellingErrors/>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s-ES" w:vendorID="64" w:dllVersion="0" w:nlCheck="1" w:checkStyle="0"/>
  <w:activeWritingStyle w:appName="MSWord" w:lang="es-ES" w:vendorID="64" w:dllVersion="6" w:nlCheck="1" w:checkStyle="1"/>
  <w:activeWritingStyle w:appName="MSWord" w:lang="it-IT" w:vendorID="64" w:dllVersion="0" w:nlCheck="1" w:checkStyle="0"/>
  <w:activeWritingStyle w:appName="MSWord" w:lang="de-AT"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0"/>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87C"/>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1C9A"/>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6EB"/>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10A"/>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60A"/>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289F"/>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353"/>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793"/>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2E3"/>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BF7"/>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BD7"/>
    <w:rsid w:val="001A3C33"/>
    <w:rsid w:val="001A545A"/>
    <w:rsid w:val="001A5583"/>
    <w:rsid w:val="001A568D"/>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0E3"/>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4EA"/>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6D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7C0"/>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798"/>
    <w:rsid w:val="00241910"/>
    <w:rsid w:val="00241F0B"/>
    <w:rsid w:val="0024260B"/>
    <w:rsid w:val="00242B74"/>
    <w:rsid w:val="00242EE3"/>
    <w:rsid w:val="00243276"/>
    <w:rsid w:val="00243280"/>
    <w:rsid w:val="0024367F"/>
    <w:rsid w:val="002436EE"/>
    <w:rsid w:val="0024374A"/>
    <w:rsid w:val="00243A6E"/>
    <w:rsid w:val="00243AA9"/>
    <w:rsid w:val="00243B8C"/>
    <w:rsid w:val="00244317"/>
    <w:rsid w:val="002447DD"/>
    <w:rsid w:val="0024496F"/>
    <w:rsid w:val="0024528A"/>
    <w:rsid w:val="0024574E"/>
    <w:rsid w:val="00245B20"/>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9E5"/>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9E8"/>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67"/>
    <w:rsid w:val="002855D0"/>
    <w:rsid w:val="0028560A"/>
    <w:rsid w:val="002860C4"/>
    <w:rsid w:val="00286116"/>
    <w:rsid w:val="00286226"/>
    <w:rsid w:val="00286294"/>
    <w:rsid w:val="0028654E"/>
    <w:rsid w:val="00286560"/>
    <w:rsid w:val="002865FD"/>
    <w:rsid w:val="00286980"/>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2BC"/>
    <w:rsid w:val="002C1B3E"/>
    <w:rsid w:val="002C1ED2"/>
    <w:rsid w:val="002C1F43"/>
    <w:rsid w:val="002C2104"/>
    <w:rsid w:val="002C2326"/>
    <w:rsid w:val="002C23CE"/>
    <w:rsid w:val="002C25A0"/>
    <w:rsid w:val="002C28B3"/>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5AE3"/>
    <w:rsid w:val="002D6BCB"/>
    <w:rsid w:val="002D6D2B"/>
    <w:rsid w:val="002D7129"/>
    <w:rsid w:val="002D7156"/>
    <w:rsid w:val="002D71BD"/>
    <w:rsid w:val="002D72F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0F7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2F0B"/>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66"/>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C84"/>
    <w:rsid w:val="00340EDD"/>
    <w:rsid w:val="0034140F"/>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632"/>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4BB8"/>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9C"/>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5E9"/>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907"/>
    <w:rsid w:val="00405B67"/>
    <w:rsid w:val="00405F09"/>
    <w:rsid w:val="004068F6"/>
    <w:rsid w:val="00406D18"/>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3D2"/>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05D"/>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B57"/>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82F"/>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5CB5"/>
    <w:rsid w:val="00476159"/>
    <w:rsid w:val="0047650E"/>
    <w:rsid w:val="0047675F"/>
    <w:rsid w:val="004768A4"/>
    <w:rsid w:val="004769AB"/>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82D"/>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154"/>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28F"/>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564"/>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404"/>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1E11"/>
    <w:rsid w:val="005B21EE"/>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891"/>
    <w:rsid w:val="005E2C44"/>
    <w:rsid w:val="005E2F77"/>
    <w:rsid w:val="005E32AF"/>
    <w:rsid w:val="005E34F1"/>
    <w:rsid w:val="005E3609"/>
    <w:rsid w:val="005E385D"/>
    <w:rsid w:val="005E3890"/>
    <w:rsid w:val="005E3B21"/>
    <w:rsid w:val="005E3C93"/>
    <w:rsid w:val="005E3FC3"/>
    <w:rsid w:val="005E4717"/>
    <w:rsid w:val="005E4861"/>
    <w:rsid w:val="005E4881"/>
    <w:rsid w:val="005E48BB"/>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735"/>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29C"/>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322"/>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93D"/>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A48"/>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354"/>
    <w:rsid w:val="006638ED"/>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3B8"/>
    <w:rsid w:val="00667430"/>
    <w:rsid w:val="0066777B"/>
    <w:rsid w:val="006677A4"/>
    <w:rsid w:val="006677E0"/>
    <w:rsid w:val="0066782D"/>
    <w:rsid w:val="00667C6D"/>
    <w:rsid w:val="00667DFE"/>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2B"/>
    <w:rsid w:val="00676554"/>
    <w:rsid w:val="0067668B"/>
    <w:rsid w:val="00676B36"/>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92"/>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C8"/>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4D8"/>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AC2"/>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0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0A47"/>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092"/>
    <w:rsid w:val="007461C6"/>
    <w:rsid w:val="0074624D"/>
    <w:rsid w:val="0074630C"/>
    <w:rsid w:val="00746319"/>
    <w:rsid w:val="00746A0D"/>
    <w:rsid w:val="00746C17"/>
    <w:rsid w:val="00746E09"/>
    <w:rsid w:val="00746F34"/>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9FB"/>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7D1"/>
    <w:rsid w:val="007D38A8"/>
    <w:rsid w:val="007D3B30"/>
    <w:rsid w:val="007D3CE8"/>
    <w:rsid w:val="007D3D7D"/>
    <w:rsid w:val="007D411E"/>
    <w:rsid w:val="007D4298"/>
    <w:rsid w:val="007D446B"/>
    <w:rsid w:val="007D4654"/>
    <w:rsid w:val="007D483F"/>
    <w:rsid w:val="007D4B9D"/>
    <w:rsid w:val="007D4DC2"/>
    <w:rsid w:val="007D547B"/>
    <w:rsid w:val="007D56D1"/>
    <w:rsid w:val="007D570B"/>
    <w:rsid w:val="007D5975"/>
    <w:rsid w:val="007D5A79"/>
    <w:rsid w:val="007D6A07"/>
    <w:rsid w:val="007D727F"/>
    <w:rsid w:val="007D732D"/>
    <w:rsid w:val="007D7392"/>
    <w:rsid w:val="007D76E4"/>
    <w:rsid w:val="007D7949"/>
    <w:rsid w:val="007D7983"/>
    <w:rsid w:val="007D7AF0"/>
    <w:rsid w:val="007D7C4F"/>
    <w:rsid w:val="007E0393"/>
    <w:rsid w:val="007E0489"/>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420"/>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34A"/>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413"/>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67A"/>
    <w:rsid w:val="0087294A"/>
    <w:rsid w:val="00872B12"/>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A59"/>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D9D"/>
    <w:rsid w:val="008A21DE"/>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CC7"/>
    <w:rsid w:val="008C0DF6"/>
    <w:rsid w:val="008C1820"/>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ED2"/>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B0F"/>
    <w:rsid w:val="008D5D02"/>
    <w:rsid w:val="008D5F5C"/>
    <w:rsid w:val="008D606B"/>
    <w:rsid w:val="008D646C"/>
    <w:rsid w:val="008D66BD"/>
    <w:rsid w:val="008D6804"/>
    <w:rsid w:val="008D6CEF"/>
    <w:rsid w:val="008D6FA3"/>
    <w:rsid w:val="008D71A1"/>
    <w:rsid w:val="008D7300"/>
    <w:rsid w:val="008D73B7"/>
    <w:rsid w:val="008D7DD1"/>
    <w:rsid w:val="008E005A"/>
    <w:rsid w:val="008E00F2"/>
    <w:rsid w:val="008E0133"/>
    <w:rsid w:val="008E0137"/>
    <w:rsid w:val="008E0231"/>
    <w:rsid w:val="008E055D"/>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949"/>
    <w:rsid w:val="008F4D95"/>
    <w:rsid w:val="008F4E8F"/>
    <w:rsid w:val="008F5292"/>
    <w:rsid w:val="008F5569"/>
    <w:rsid w:val="008F5794"/>
    <w:rsid w:val="008F590D"/>
    <w:rsid w:val="008F5B80"/>
    <w:rsid w:val="008F5DBE"/>
    <w:rsid w:val="008F5EE5"/>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77A"/>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383"/>
    <w:rsid w:val="009355C7"/>
    <w:rsid w:val="009357A8"/>
    <w:rsid w:val="00935EA1"/>
    <w:rsid w:val="00936512"/>
    <w:rsid w:val="0093677C"/>
    <w:rsid w:val="00936E24"/>
    <w:rsid w:val="00936E87"/>
    <w:rsid w:val="0093705D"/>
    <w:rsid w:val="0093709E"/>
    <w:rsid w:val="00937391"/>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4F4"/>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87B08"/>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7B6"/>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5B4"/>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613"/>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2D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598C"/>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CE6"/>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6D3"/>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0B7"/>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6C3"/>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34E"/>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6C04"/>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274"/>
    <w:rsid w:val="00B15415"/>
    <w:rsid w:val="00B155F3"/>
    <w:rsid w:val="00B15740"/>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C43"/>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5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72A"/>
    <w:rsid w:val="00B40B16"/>
    <w:rsid w:val="00B40FC5"/>
    <w:rsid w:val="00B40FDC"/>
    <w:rsid w:val="00B41A10"/>
    <w:rsid w:val="00B41BC6"/>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D2D"/>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029"/>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12E"/>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33"/>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D5E"/>
    <w:rsid w:val="00BF3FE8"/>
    <w:rsid w:val="00BF525E"/>
    <w:rsid w:val="00BF544F"/>
    <w:rsid w:val="00BF5CD6"/>
    <w:rsid w:val="00BF5E7F"/>
    <w:rsid w:val="00BF6007"/>
    <w:rsid w:val="00BF620A"/>
    <w:rsid w:val="00BF6245"/>
    <w:rsid w:val="00BF674D"/>
    <w:rsid w:val="00BF7055"/>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3FA"/>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0ED"/>
    <w:rsid w:val="00C77603"/>
    <w:rsid w:val="00C778D4"/>
    <w:rsid w:val="00C778FF"/>
    <w:rsid w:val="00C77C33"/>
    <w:rsid w:val="00C800EB"/>
    <w:rsid w:val="00C8087D"/>
    <w:rsid w:val="00C80B39"/>
    <w:rsid w:val="00C80EEA"/>
    <w:rsid w:val="00C811F2"/>
    <w:rsid w:val="00C814A7"/>
    <w:rsid w:val="00C81842"/>
    <w:rsid w:val="00C81845"/>
    <w:rsid w:val="00C81C7E"/>
    <w:rsid w:val="00C81EF6"/>
    <w:rsid w:val="00C81F06"/>
    <w:rsid w:val="00C81F40"/>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2FBE"/>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D97"/>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388"/>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2EA"/>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0B2"/>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374"/>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0D1C"/>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1A0"/>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C23"/>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76E"/>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E00"/>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BF0"/>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AB9"/>
    <w:rsid w:val="00E17D65"/>
    <w:rsid w:val="00E205FA"/>
    <w:rsid w:val="00E20926"/>
    <w:rsid w:val="00E20DAD"/>
    <w:rsid w:val="00E213ED"/>
    <w:rsid w:val="00E216B5"/>
    <w:rsid w:val="00E21706"/>
    <w:rsid w:val="00E2187E"/>
    <w:rsid w:val="00E21BBD"/>
    <w:rsid w:val="00E21C38"/>
    <w:rsid w:val="00E21E2B"/>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113"/>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18D"/>
    <w:rsid w:val="00E512F1"/>
    <w:rsid w:val="00E515FF"/>
    <w:rsid w:val="00E516FC"/>
    <w:rsid w:val="00E52C4B"/>
    <w:rsid w:val="00E5306A"/>
    <w:rsid w:val="00E531D6"/>
    <w:rsid w:val="00E53BDB"/>
    <w:rsid w:val="00E53F3C"/>
    <w:rsid w:val="00E541DC"/>
    <w:rsid w:val="00E54227"/>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06"/>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883"/>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61C"/>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24"/>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83"/>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471"/>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CDF"/>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5ED1"/>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4C97"/>
    <w:rsid w:val="00F6527D"/>
    <w:rsid w:val="00F65523"/>
    <w:rsid w:val="00F6564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2D13"/>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9A"/>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B4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4:docId w14:val="58ACFAD3"/>
  <w15:docId w15:val="{885682AA-33E0-4F50-BC79-D7DA055AD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267A"/>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image" Target="media/image16.png"/><Relationship Id="rId21" Type="http://schemas.openxmlformats.org/officeDocument/2006/relationships/image" Target="media/image6.emf"/><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__.vsd"/><Relationship Id="rId29" Type="http://schemas.openxmlformats.org/officeDocument/2006/relationships/oleObject" Target="embeddings/Microsoft_Visio_2003-2010___5.vsd"/><Relationship Id="rId41" Type="http://schemas.openxmlformats.org/officeDocument/2006/relationships/image" Target="media/image18.png"/><Relationship Id="rId54" Type="http://schemas.openxmlformats.org/officeDocument/2006/relationships/image" Target="media/image30.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Microsoft_Visio_2003-2010___2.vsd"/><Relationship Id="rId32" Type="http://schemas.openxmlformats.org/officeDocument/2006/relationships/image" Target="media/image11.emf"/><Relationship Id="rId37" Type="http://schemas.openxmlformats.org/officeDocument/2006/relationships/image" Target="cid:image003.png@01D799BD.D2A3AE50" TargetMode="External"/><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2.png"/><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hyperlink" Target="https://www.3gpp.org/ftp/TSG_RAN/TSG_RAN/TSGR_92e/Docs/RP-211569.zip" TargetMode="External"/><Relationship Id="rId61"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package" Target="embeddings/Microsoft_PowerPoint_Macro-Enabled_Slide1.sldm"/><Relationship Id="rId44" Type="http://schemas.openxmlformats.org/officeDocument/2006/relationships/image" Target="cid:image002.jpg@01D795D5.54727980" TargetMode="External"/><Relationship Id="rId52" Type="http://schemas.openxmlformats.org/officeDocument/2006/relationships/image" Target="media/image28.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__1.vsd"/><Relationship Id="rId27" Type="http://schemas.openxmlformats.org/officeDocument/2006/relationships/oleObject" Target="embeddings/Microsoft_Visio_2003-2010___4.vsd"/><Relationship Id="rId30" Type="http://schemas.openxmlformats.org/officeDocument/2006/relationships/image" Target="media/image10.emf"/><Relationship Id="rId35" Type="http://schemas.openxmlformats.org/officeDocument/2006/relationships/image" Target="media/image13.png"/><Relationship Id="rId43" Type="http://schemas.openxmlformats.org/officeDocument/2006/relationships/image" Target="media/image20.jpeg"/><Relationship Id="rId48" Type="http://schemas.openxmlformats.org/officeDocument/2006/relationships/image" Target="media/image24.png"/><Relationship Id="rId56" Type="http://schemas.openxmlformats.org/officeDocument/2006/relationships/hyperlink" Target="http://www.3gpp.org/ftp/tsg_ran/TSG_RAN/TSGR_90e/Docs/RP-202872.zip" TargetMode="External"/><Relationship Id="rId8" Type="http://schemas.openxmlformats.org/officeDocument/2006/relationships/styles" Target="style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oleObject" Target="embeddings/Microsoft_Visio_2003-2010___3.vsd"/><Relationship Id="rId33" Type="http://schemas.openxmlformats.org/officeDocument/2006/relationships/package" Target="embeddings/Microsoft_PowerPoint_Macro-Enabled_Slide2.sldm"/><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F94154E6-3A00-451D-B6AB-4975C2C855D7}">
  <ds:schemaRefs>
    <ds:schemaRef ds:uri="http://schemas.openxmlformats.org/officeDocument/2006/bibliography"/>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279</Pages>
  <Words>111692</Words>
  <Characters>572179</Characters>
  <Application>Microsoft Office Word</Application>
  <DocSecurity>0</DocSecurity>
  <Lines>4768</Lines>
  <Paragraphs>1365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682506</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Hugl, Klaus (Nokia - AT/Vienna)</cp:lastModifiedBy>
  <cp:revision>2</cp:revision>
  <cp:lastPrinted>1901-01-01T19:00:00Z</cp:lastPrinted>
  <dcterms:created xsi:type="dcterms:W3CDTF">2021-08-27T20:31:00Z</dcterms:created>
  <dcterms:modified xsi:type="dcterms:W3CDTF">2021-08-27T20:31:00Z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1630063093</vt:lpwstr>
  </property>
</Properties>
</file>