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5.6pt;mso-width-percent:0;mso-height-percent:0;mso-width-percent:0;mso-height-percent:0" o:ole="">
                  <v:imagedata r:id="rId14" o:title=""/>
                </v:shape>
                <o:OLEObject Type="Embed" ProgID="PowerPoint.SlideMacroEnabled.12" ShapeID="_x0000_i1025" DrawAspect="Content" ObjectID="_169161681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6pt;height:125.2pt;mso-width-percent:0;mso-height-percent:0;mso-width-percent:0;mso-height-percent:0" o:ole="">
                  <v:imagedata r:id="rId19" o:title=""/>
                </v:shape>
                <o:OLEObject Type="Embed" ProgID="Visio.Drawing.11" ShapeID="_x0000_i1026" DrawAspect="Content" ObjectID="_169161681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lastRenderedPageBreak/>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2pt;height:125.2pt;mso-width-percent:0;mso-height-percent:0;mso-width-percent:0;mso-height-percent:0" o:ole="">
                  <v:imagedata r:id="rId21" o:title=""/>
                </v:shape>
                <o:OLEObject Type="Embed" ProgID="Visio.Drawing.11" ShapeID="_x0000_i1027" DrawAspect="Content" ObjectID="_169161681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lastRenderedPageBreak/>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lastRenderedPageBreak/>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w:t>
            </w:r>
            <w:r>
              <w:rPr>
                <w:iCs/>
                <w:kern w:val="2"/>
                <w:lang w:eastAsia="zh-CN"/>
              </w:rPr>
              <w:lastRenderedPageBreak/>
              <w:t xml:space="preserve">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w:t>
            </w:r>
            <w:r w:rsidRPr="000B3AA0">
              <w:rPr>
                <w:iCs/>
                <w:kern w:val="2"/>
                <w:lang w:eastAsia="zh-CN"/>
              </w:rPr>
              <w:lastRenderedPageBreak/>
              <w:t xml:space="preserve">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w:t>
            </w:r>
            <w:r>
              <w:rPr>
                <w:b/>
                <w:bCs/>
              </w:rPr>
              <w:lastRenderedPageBreak/>
              <w:t>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lastRenderedPageBreak/>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lastRenderedPageBreak/>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w:t>
            </w:r>
            <w:r>
              <w:rPr>
                <w:kern w:val="2"/>
                <w:lang w:eastAsia="zh-CN"/>
              </w:rPr>
              <w:lastRenderedPageBreak/>
              <w:t xml:space="preserve">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xml:space="preserve">.  We would wish to understand the </w:t>
            </w:r>
            <w:r>
              <w:rPr>
                <w:iCs/>
                <w:kern w:val="2"/>
                <w:lang w:eastAsia="zh-CN"/>
              </w:rPr>
              <w:lastRenderedPageBreak/>
              <w:t>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lastRenderedPageBreak/>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5.6pt;height:123.6pt;mso-width-percent:0;mso-height-percent:0;mso-width-percent:0;mso-height-percent:0" o:ole="">
                  <v:imagedata r:id="rId21" o:title=""/>
                </v:shape>
                <o:OLEObject Type="Embed" ProgID="Visio.Drawing.11" ShapeID="_x0000_i1028" DrawAspect="Content" ObjectID="_1691616817"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5.2pt;height:123.6pt;mso-width-percent:0;mso-height-percent:0;mso-width-percent:0;mso-height-percent:0" o:ole="">
                  <v:imagedata r:id="rId19" o:title=""/>
                </v:shape>
                <o:OLEObject Type="Embed" ProgID="Visio.Drawing.11" ShapeID="_x0000_i1029" DrawAspect="Content" ObjectID="_1691616818"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6pt;height:128.8pt;mso-width-percent:0;mso-height-percent:0;mso-width-percent:0;mso-height-percent:0" o:ole="">
                  <v:imagedata r:id="rId26" o:title=""/>
                </v:shape>
                <o:OLEObject Type="Embed" ProgID="Visio.Drawing.11" ShapeID="_x0000_i1030" DrawAspect="Content" ObjectID="_1691616819"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lastRenderedPageBreak/>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4"/>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9"/>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4E4372F6"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r w:rsidR="00C80B39">
              <w:rPr>
                <w:rFonts w:hint="eastAsia"/>
                <w:iCs/>
                <w:kern w:val="2"/>
                <w:lang w:eastAsia="zh-CN"/>
              </w:rPr>
              <w:t>,</w:t>
            </w:r>
            <w:r w:rsidR="00C80B39">
              <w:rPr>
                <w:iCs/>
                <w:kern w:val="2"/>
                <w:lang w:eastAsia="zh-CN"/>
              </w:rPr>
              <w:t xml:space="preserve"> China Telecom</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9"/>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6pt;height:128.4pt" o:ole="">
                  <v:imagedata r:id="rId28" o:title=""/>
                </v:shape>
                <o:OLEObject Type="Embed" ProgID="Visio.Drawing.11" ShapeID="_x0000_i1031" DrawAspect="Content" ObjectID="_1691616820"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6D8DB9F8" w14:textId="77777777" w:rsid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p w14:paraId="211E169D" w14:textId="78626676" w:rsidR="00937391" w:rsidRPr="007D7983" w:rsidRDefault="00937391" w:rsidP="007D7983">
            <w:pPr>
              <w:spacing w:beforeLines="50" w:before="120"/>
              <w:rPr>
                <w:iCs/>
                <w:kern w:val="2"/>
                <w:lang w:eastAsia="zh-CN"/>
              </w:rPr>
            </w:pPr>
            <w:r w:rsidRPr="005C66B6">
              <w:rPr>
                <w:iCs/>
                <w:color w:val="0070C0"/>
                <w:kern w:val="2"/>
                <w:lang w:eastAsia="zh-CN"/>
              </w:rPr>
              <w:t>Moderator: very much appreciated</w:t>
            </w:r>
            <w:r>
              <w:rPr>
                <w:iCs/>
                <w:color w:val="0070C0"/>
                <w:kern w:val="2"/>
                <w:lang w:eastAsia="zh-CN"/>
              </w:rPr>
              <w:t>!</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2pt;height:230.8pt;mso-width-percent:0;mso-height-percent:0;mso-width-percent:0;mso-height-percent:0" o:ole="">
                  <v:imagedata r:id="rId30" o:title=""/>
                </v:shape>
                <o:OLEObject Type="Embed" ProgID="PowerPoint.SlideMacroEnabled.12" ShapeID="_x0000_i1032" DrawAspect="Content" ObjectID="_1691616821"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6pt;height:246pt;mso-width-percent:0;mso-height-percent:0;mso-width-percent:0;mso-height-percent:0" o:ole="">
                  <v:imagedata r:id="rId32" o:title=""/>
                </v:shape>
                <o:OLEObject Type="Embed" ProgID="PowerPoint.SlideMacroEnabled.12" ShapeID="_x0000_i1033" DrawAspect="Content" ObjectID="_1691616822" r:id="rId33"/>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4"/>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4"/>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4"/>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4"/>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4"/>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4"/>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4"/>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4"/>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4"/>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4"/>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336391C1" w14:textId="6C9E5EE2" w:rsidR="00937391" w:rsidRPr="002978BF" w:rsidRDefault="00937391" w:rsidP="00937391">
      <w:pPr>
        <w:spacing w:after="0"/>
        <w:rPr>
          <w:b/>
          <w:bCs/>
          <w:highlight w:val="yellow"/>
          <w:lang w:val="en-US" w:eastAsia="x-none"/>
        </w:rPr>
      </w:pPr>
      <w:r w:rsidRPr="00335066">
        <w:rPr>
          <w:b/>
          <w:bCs/>
          <w:color w:val="7030A0"/>
          <w:highlight w:val="yellow"/>
          <w:lang w:val="en-US" w:eastAsia="x-none"/>
        </w:rPr>
        <w:t>Mod</w:t>
      </w:r>
      <w:r w:rsidR="00335066" w:rsidRPr="00335066">
        <w:rPr>
          <w:b/>
          <w:bCs/>
          <w:color w:val="7030A0"/>
          <w:highlight w:val="yellow"/>
          <w:lang w:val="en-US" w:eastAsia="x-none"/>
        </w:rPr>
        <w:t>4</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DDB6F82" w14:textId="77777777" w:rsidR="00937391" w:rsidRPr="006F5380" w:rsidRDefault="00937391" w:rsidP="00937391">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w:t>
      </w:r>
      <w:r w:rsidRPr="0036571A">
        <w:rPr>
          <w:b/>
          <w:bCs/>
          <w:strike/>
          <w:color w:val="00B0F0"/>
          <w:szCs w:val="22"/>
          <w:lang w:val="en-US" w:eastAsia="zh-CN"/>
        </w:rPr>
        <w:t xml:space="preserve"> of smaller size</w:t>
      </w:r>
      <w:r w:rsidRPr="006F5380">
        <w:rPr>
          <w:b/>
          <w:bCs/>
          <w:color w:val="000000"/>
          <w:lang w:val="en-US"/>
        </w:rPr>
        <w:t xml:space="preserve">, </w:t>
      </w:r>
    </w:p>
    <w:p w14:paraId="36519243" w14:textId="45A6FD83" w:rsidR="00937391" w:rsidRPr="006F5380" w:rsidRDefault="00937391" w:rsidP="00937391">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w:t>
      </w:r>
      <w:r w:rsidR="00335066" w:rsidRPr="00335066">
        <w:rPr>
          <w:b/>
          <w:bCs/>
          <w:color w:val="7030A0"/>
          <w:szCs w:val="22"/>
          <w:lang w:val="en-US" w:eastAsia="zh-CN"/>
        </w:rPr>
        <w:t xml:space="preserve">at least one </w:t>
      </w:r>
      <w:r w:rsidRPr="006F5380">
        <w:rPr>
          <w:b/>
          <w:bCs/>
          <w:szCs w:val="22"/>
          <w:lang w:val="en-US" w:eastAsia="zh-CN"/>
        </w:rPr>
        <w:t>enh. Type 3 HARQ-ACK CB(s)</w:t>
      </w:r>
      <w:r w:rsidRPr="0036571A">
        <w:rPr>
          <w:b/>
          <w:bCs/>
          <w:strike/>
          <w:color w:val="00B0F0"/>
          <w:szCs w:val="22"/>
          <w:lang w:val="en-US" w:eastAsia="zh-CN"/>
        </w:rPr>
        <w:t xml:space="preserve"> of smaller size</w:t>
      </w:r>
      <w:r w:rsidRPr="006F5380">
        <w:rPr>
          <w:b/>
          <w:bCs/>
          <w:szCs w:val="22"/>
          <w:lang w:val="en-US" w:eastAsia="zh-CN"/>
        </w:rPr>
        <w:t xml:space="preserve">. </w:t>
      </w:r>
    </w:p>
    <w:p w14:paraId="7264EB7B" w14:textId="4D5967D9" w:rsidR="00937391" w:rsidRPr="0036571A" w:rsidRDefault="00937391" w:rsidP="00937391">
      <w:pPr>
        <w:pStyle w:val="af4"/>
        <w:numPr>
          <w:ilvl w:val="1"/>
          <w:numId w:val="31"/>
        </w:numPr>
        <w:spacing w:after="0"/>
        <w:jc w:val="both"/>
        <w:rPr>
          <w:b/>
          <w:bCs/>
          <w:szCs w:val="22"/>
          <w:lang w:val="en-US" w:eastAsia="zh-CN"/>
        </w:rPr>
      </w:pPr>
      <w:r w:rsidRPr="006F5380">
        <w:rPr>
          <w:b/>
          <w:bCs/>
          <w:szCs w:val="22"/>
          <w:lang w:val="en-US" w:eastAsia="zh-CN"/>
        </w:rPr>
        <w:t xml:space="preserve">Each of the </w:t>
      </w:r>
      <w:r w:rsidR="00335066" w:rsidRPr="00335066">
        <w:rPr>
          <w:b/>
          <w:bCs/>
          <w:color w:val="7030A0"/>
          <w:szCs w:val="22"/>
          <w:lang w:val="en-US" w:eastAsia="zh-CN"/>
        </w:rPr>
        <w:t>at least one</w:t>
      </w:r>
      <w:r w:rsidRPr="00335066">
        <w:rPr>
          <w:b/>
          <w:bCs/>
          <w:color w:val="7030A0"/>
          <w:szCs w:val="22"/>
          <w:lang w:val="en-US" w:eastAsia="zh-CN"/>
        </w:rPr>
        <w:t xml:space="preserve"> </w:t>
      </w:r>
      <w:r w:rsidR="00335066" w:rsidRPr="00335066">
        <w:rPr>
          <w:b/>
          <w:bCs/>
          <w:color w:val="7030A0"/>
          <w:szCs w:val="22"/>
          <w:lang w:val="en-US" w:eastAsia="zh-CN"/>
        </w:rPr>
        <w:t xml:space="preserve">enh. Type 3 HARQ-ACK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24AAB10A" w14:textId="77777777" w:rsidR="00937391" w:rsidRPr="005B020D" w:rsidRDefault="00937391" w:rsidP="00937391">
      <w:pPr>
        <w:pStyle w:val="af4"/>
        <w:numPr>
          <w:ilvl w:val="1"/>
          <w:numId w:val="31"/>
        </w:numPr>
        <w:spacing w:after="0"/>
        <w:jc w:val="both"/>
        <w:rPr>
          <w:b/>
          <w:bCs/>
          <w:color w:val="00B0F0"/>
          <w:szCs w:val="22"/>
          <w:lang w:val="en-US" w:eastAsia="zh-CN"/>
        </w:rPr>
      </w:pPr>
      <w:r w:rsidRPr="005B020D">
        <w:rPr>
          <w:b/>
          <w:bCs/>
          <w:color w:val="00B0F0"/>
          <w:szCs w:val="22"/>
          <w:lang w:val="en-US" w:eastAsia="zh-CN"/>
        </w:rPr>
        <w:t>This includes the option to configure all DL HARQ processs of all configured CCs as one enh. Type 3 HARQ-ACK CB (resulting in same structure and size as the Rel-16 Type 3 HARQ-ACK CB)</w:t>
      </w:r>
    </w:p>
    <w:p w14:paraId="4356A114" w14:textId="77777777" w:rsidR="00937391" w:rsidRPr="006F5380" w:rsidRDefault="00937391" w:rsidP="00937391">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D6E4AF0" w14:textId="77777777" w:rsidR="00937391" w:rsidRPr="003E1BE2" w:rsidRDefault="00937391" w:rsidP="00937391">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B3DCEC0" w14:textId="77777777" w:rsidR="00937391" w:rsidRPr="00D04CBE" w:rsidRDefault="00937391" w:rsidP="00937391">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008E01D" w14:textId="7F8A88EE" w:rsidR="006663F0" w:rsidRDefault="006663F0" w:rsidP="006663F0"/>
    <w:tbl>
      <w:tblPr>
        <w:tblStyle w:val="af9"/>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BC160E8"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r w:rsidR="00D60D1C">
              <w:rPr>
                <w:iCs/>
                <w:kern w:val="2"/>
                <w:lang w:eastAsia="zh-CN"/>
              </w:rPr>
              <w:t>, Ericsson</w:t>
            </w:r>
            <w:r w:rsidR="00DB4C23">
              <w:rPr>
                <w:iCs/>
                <w:kern w:val="2"/>
                <w:lang w:eastAsia="zh-CN"/>
              </w:rPr>
              <w:t>, Huawei/Hisi</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4"/>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4"/>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4"/>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4"/>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4"/>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F09434A" w14:textId="77777777" w:rsidR="00B15274" w:rsidRPr="00937391" w:rsidRDefault="00B15274" w:rsidP="00E17AB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p w14:paraId="64BCB039" w14:textId="77777777" w:rsidR="00937391" w:rsidRDefault="00937391" w:rsidP="00937391">
            <w:pPr>
              <w:spacing w:after="0"/>
              <w:jc w:val="both"/>
              <w:rPr>
                <w:b/>
                <w:bCs/>
                <w:lang w:val="en-US" w:eastAsia="zh-CN"/>
              </w:rPr>
            </w:pPr>
          </w:p>
          <w:p w14:paraId="35C17909" w14:textId="77777777" w:rsidR="00937391" w:rsidRDefault="00937391" w:rsidP="00937391">
            <w:pPr>
              <w:spacing w:after="0"/>
              <w:jc w:val="both"/>
              <w:rPr>
                <w:color w:val="0070C0"/>
                <w:lang w:val="en-US" w:eastAsia="zh-CN"/>
              </w:rPr>
            </w:pPr>
            <w:r w:rsidRPr="005C66B6">
              <w:rPr>
                <w:color w:val="0070C0"/>
                <w:lang w:val="en-US" w:eastAsia="zh-CN"/>
              </w:rPr>
              <w:t xml:space="preserve">Moderator: </w:t>
            </w:r>
            <w:r>
              <w:rPr>
                <w:color w:val="0070C0"/>
                <w:lang w:val="en-US" w:eastAsia="zh-CN"/>
              </w:rPr>
              <w:t xml:space="preserve">Again, we discussed different possible ways to configure the enh. Type 3 CB since the first round (in proposal 3.4.1). So saying nothing has been discussed seems to be not correct. </w:t>
            </w:r>
          </w:p>
          <w:p w14:paraId="5A4D318C" w14:textId="77777777" w:rsidR="00937391" w:rsidRDefault="00937391" w:rsidP="00606735">
            <w:pPr>
              <w:spacing w:after="0"/>
              <w:jc w:val="right"/>
              <w:rPr>
                <w:lang w:val="en-US" w:eastAsia="zh-CN"/>
              </w:rPr>
            </w:pPr>
          </w:p>
          <w:p w14:paraId="2BE13080" w14:textId="5E72BB8C" w:rsidR="00937391" w:rsidRPr="00937391" w:rsidRDefault="00937391" w:rsidP="00937391">
            <w:pPr>
              <w:spacing w:after="0"/>
              <w:jc w:val="both"/>
              <w:rPr>
                <w:b/>
                <w:bCs/>
                <w:lang w:val="en-US" w:eastAsia="zh-CN"/>
              </w:rPr>
            </w:pPr>
            <w:r w:rsidRPr="005C66B6">
              <w:rPr>
                <w:color w:val="0070C0"/>
                <w:lang w:val="en-US" w:eastAsia="zh-CN"/>
              </w:rPr>
              <w:t>The feature anyhow would be optional for the UE (as there will be UE capability signaling of supporting enhanced Type 3 CB), and having UE capability on the number of signaling one of {1…X} allows the UE to indicate ‘1’, meaning the UE does not support any dynamic indication. So this is optional based on the red bullet point already.</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4"/>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742011E" w14:textId="77777777" w:rsidR="00B24C43" w:rsidRDefault="00B24C43" w:rsidP="00B24C43">
            <w:pPr>
              <w:widowControl w:val="0"/>
              <w:spacing w:beforeLines="50" w:before="120"/>
              <w:rPr>
                <w:b/>
                <w:bCs/>
                <w:szCs w:val="22"/>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5EABB5A0" w14:textId="77777777" w:rsidR="00937391" w:rsidRDefault="00937391" w:rsidP="00B24C43">
            <w:pPr>
              <w:widowControl w:val="0"/>
              <w:spacing w:beforeLines="50" w:before="120"/>
              <w:rPr>
                <w:b/>
                <w:bCs/>
                <w:szCs w:val="22"/>
                <w:lang w:val="en-US" w:eastAsia="zh-CN"/>
              </w:rPr>
            </w:pPr>
          </w:p>
          <w:p w14:paraId="7C63A90B" w14:textId="77777777" w:rsidR="00937391" w:rsidRDefault="00937391" w:rsidP="00937391">
            <w:pPr>
              <w:widowControl w:val="0"/>
              <w:spacing w:beforeLines="50" w:before="120"/>
              <w:rPr>
                <w:color w:val="0070C0"/>
                <w:kern w:val="2"/>
                <w:szCs w:val="22"/>
                <w:lang w:eastAsia="zh-CN"/>
              </w:rPr>
            </w:pPr>
            <w:r w:rsidRPr="005C66B6">
              <w:rPr>
                <w:color w:val="0070C0"/>
                <w:kern w:val="2"/>
                <w:szCs w:val="22"/>
                <w:lang w:eastAsia="zh-CN"/>
              </w:rPr>
              <w:t xml:space="preserve">Moderator: </w:t>
            </w:r>
            <w:r>
              <w:rPr>
                <w:color w:val="0070C0"/>
                <w:kern w:val="2"/>
                <w:szCs w:val="22"/>
                <w:lang w:eastAsia="zh-CN"/>
              </w:rPr>
              <w:t xml:space="preserve">Agree with the smaller / full, where I guess the full would be then the Rel-16 CB based on the Rel-17 configuration (e.g. all CCs configured, all HARQ processes of all CCs configured). Will try to address (see also similar CATT comment below) </w:t>
            </w:r>
          </w:p>
          <w:p w14:paraId="08745AF1" w14:textId="1658F6BF" w:rsidR="00937391" w:rsidRDefault="00937391" w:rsidP="00937391">
            <w:pPr>
              <w:widowControl w:val="0"/>
              <w:spacing w:beforeLines="50" w:before="120"/>
              <w:rPr>
                <w:kern w:val="2"/>
                <w:lang w:eastAsia="zh-CN"/>
              </w:rPr>
            </w:pPr>
            <w:r>
              <w:rPr>
                <w:color w:val="0070C0"/>
                <w:kern w:val="2"/>
                <w:szCs w:val="22"/>
                <w:lang w:eastAsia="zh-CN"/>
              </w:rPr>
              <w:t>The ‘at least’ does not seem to be really fitting here, because if there is only one configured there would then not be any dynamic indication – right?</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af4"/>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af4"/>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7F61CC59" w14:textId="77777777" w:rsidR="00937391" w:rsidRDefault="00937391" w:rsidP="00937391">
            <w:pPr>
              <w:widowControl w:val="0"/>
              <w:spacing w:beforeLines="50" w:before="120"/>
              <w:rPr>
                <w:iCs/>
                <w:color w:val="0070C0"/>
                <w:kern w:val="2"/>
                <w:lang w:eastAsia="zh-CN"/>
              </w:rPr>
            </w:pPr>
            <w:r w:rsidRPr="005C66B6">
              <w:rPr>
                <w:iCs/>
                <w:color w:val="0070C0"/>
                <w:kern w:val="2"/>
                <w:lang w:eastAsia="zh-CN"/>
              </w:rPr>
              <w:t xml:space="preserve">Moderator: </w:t>
            </w:r>
            <w:r>
              <w:rPr>
                <w:iCs/>
                <w:color w:val="0070C0"/>
                <w:kern w:val="2"/>
                <w:lang w:eastAsia="zh-CN"/>
              </w:rPr>
              <w:t xml:space="preserve">I guess similar issue as HW, that the enh. Type 3 CB configuration may include the entire set of HARQ processes and CCs. Try to address this in an update. </w:t>
            </w:r>
          </w:p>
          <w:p w14:paraId="293A5045" w14:textId="65E97C7F" w:rsidR="007D7983" w:rsidRDefault="00937391" w:rsidP="00937391">
            <w:pPr>
              <w:widowControl w:val="0"/>
              <w:spacing w:beforeLines="50" w:before="120"/>
              <w:rPr>
                <w:iCs/>
                <w:kern w:val="2"/>
                <w:lang w:eastAsia="zh-CN"/>
              </w:rPr>
            </w:pPr>
            <w:r w:rsidRPr="0036571A">
              <w:rPr>
                <w:iCs/>
                <w:color w:val="0070C0"/>
                <w:kern w:val="2"/>
                <w:lang w:eastAsia="zh-CN"/>
              </w:rPr>
              <w:t>On the signaling details (reusing</w:t>
            </w:r>
            <w:r>
              <w:rPr>
                <w:iCs/>
                <w:color w:val="0070C0"/>
                <w:kern w:val="2"/>
                <w:lang w:eastAsia="zh-CN"/>
              </w:rPr>
              <w:t>, last bullet</w:t>
            </w:r>
            <w:r w:rsidRPr="0036571A">
              <w:rPr>
                <w:iCs/>
                <w:color w:val="0070C0"/>
                <w:kern w:val="2"/>
                <w:lang w:eastAsia="zh-CN"/>
              </w:rPr>
              <w:t>)</w:t>
            </w:r>
            <w:r>
              <w:rPr>
                <w:iCs/>
                <w:color w:val="0070C0"/>
                <w:kern w:val="2"/>
                <w:lang w:eastAsia="zh-CN"/>
              </w:rPr>
              <w:t xml:space="preserve">: Let’s discuss this still a bit, </w:t>
            </w:r>
            <w:r w:rsidRPr="0036571A">
              <w:rPr>
                <w:iCs/>
                <w:color w:val="0070C0"/>
                <w:kern w:val="2"/>
                <w:lang w:eastAsia="zh-CN"/>
              </w:rPr>
              <w:t>as it may be potentially easier to configure a new field for it (in case the size would be larger, as some companies prefer</w:t>
            </w:r>
            <w:r>
              <w:rPr>
                <w:iCs/>
                <w:color w:val="0070C0"/>
                <w:kern w:val="2"/>
                <w:lang w:eastAsia="zh-CN"/>
              </w:rPr>
              <w:t xml:space="preserve"> - </w:t>
            </w:r>
            <w:r w:rsidRPr="0036571A">
              <w:rPr>
                <w:iCs/>
                <w:color w:val="0070C0"/>
                <w:kern w:val="2"/>
                <w:lang w:eastAsia="zh-CN"/>
              </w:rPr>
              <w:t>but allow the triggering of full set with the new Rel-17 triggering) and then not configure the DCI field for Rel-1</w:t>
            </w:r>
            <w:r>
              <w:rPr>
                <w:iCs/>
                <w:color w:val="0070C0"/>
                <w:kern w:val="2"/>
                <w:lang w:eastAsia="zh-CN"/>
              </w:rPr>
              <w:t>6 Type 3 CB.</w:t>
            </w: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6BA35C2A" w14:textId="77777777" w:rsidR="004E25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 xml:space="preserve">(e)-Type 3 CB in a set of </w:t>
            </w:r>
            <w:r>
              <w:rPr>
                <w:iCs/>
                <w:kern w:val="2"/>
                <w:lang w:eastAsia="zh-CN"/>
              </w:rPr>
              <w:t xml:space="preserve">multiple (e)-Type 3 CBs, we should include the Rel-16 Type 3 CBs </w:t>
            </w:r>
            <w:r w:rsidR="000B010A">
              <w:rPr>
                <w:iCs/>
                <w:kern w:val="2"/>
                <w:lang w:eastAsia="zh-CN"/>
              </w:rPr>
              <w:t>in this set.</w:t>
            </w:r>
          </w:p>
          <w:p w14:paraId="6299D583" w14:textId="7D69D79A" w:rsidR="00937391" w:rsidRPr="00937391" w:rsidRDefault="00937391" w:rsidP="008A1AB5">
            <w:pPr>
              <w:spacing w:beforeLines="50" w:before="120"/>
              <w:rPr>
                <w:iCs/>
                <w:color w:val="0070C0"/>
                <w:kern w:val="2"/>
                <w:lang w:eastAsia="zh-CN"/>
              </w:rPr>
            </w:pPr>
            <w:r w:rsidRPr="0036571A">
              <w:rPr>
                <w:iCs/>
                <w:color w:val="0070C0"/>
                <w:kern w:val="2"/>
                <w:lang w:eastAsia="zh-CN"/>
              </w:rPr>
              <w:t>Moderator: will try to address this – as also commented to HW &amp; CATT</w:t>
            </w:r>
          </w:p>
        </w:tc>
      </w:tr>
      <w:tr w:rsidR="009544F4" w14:paraId="1E82F616" w14:textId="77777777" w:rsidTr="006663F0">
        <w:tc>
          <w:tcPr>
            <w:tcW w:w="1529" w:type="dxa"/>
            <w:tcBorders>
              <w:top w:val="single" w:sz="4" w:space="0" w:color="auto"/>
              <w:left w:val="single" w:sz="4" w:space="0" w:color="auto"/>
              <w:bottom w:val="single" w:sz="4" w:space="0" w:color="auto"/>
              <w:right w:val="single" w:sz="4" w:space="0" w:color="auto"/>
            </w:tcBorders>
          </w:tcPr>
          <w:p w14:paraId="006AC429" w14:textId="7F351AF2" w:rsidR="009544F4" w:rsidRDefault="009544F4" w:rsidP="00E13BF0">
            <w:pPr>
              <w:spacing w:beforeLines="50" w:before="120"/>
              <w:rPr>
                <w:iCs/>
                <w:kern w:val="2"/>
                <w:lang w:eastAsia="zh-CN"/>
              </w:rPr>
            </w:pPr>
            <w:r>
              <w:rPr>
                <w:iCs/>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67E76DD9" w14:textId="77777777" w:rsidR="009544F4" w:rsidRDefault="009544F4" w:rsidP="009544F4">
            <w:pPr>
              <w:spacing w:beforeLines="50" w:before="120"/>
              <w:rPr>
                <w:iCs/>
                <w:kern w:val="2"/>
                <w:lang w:eastAsia="zh-CN"/>
              </w:rPr>
            </w:pPr>
            <w:r>
              <w:rPr>
                <w:iCs/>
                <w:kern w:val="2"/>
                <w:lang w:eastAsia="zh-CN"/>
              </w:rPr>
              <w:t>As indicated before, we are not supportive of this proposal. Also, we agree with views from QC and Sony.</w:t>
            </w:r>
          </w:p>
          <w:p w14:paraId="57EC229D" w14:textId="77777777" w:rsidR="009544F4" w:rsidRDefault="009544F4" w:rsidP="009544F4">
            <w:pPr>
              <w:rPr>
                <w:iCs/>
                <w:kern w:val="2"/>
                <w:lang w:eastAsia="zh-CN"/>
              </w:rPr>
            </w:pPr>
            <w:r>
              <w:rPr>
                <w:iCs/>
                <w:kern w:val="2"/>
                <w:lang w:eastAsia="zh-CN"/>
              </w:rPr>
              <w:t>A clarification question of the proposal, if the UE reports X=1, this implies there is no dynamic indication. Is this the common understanding?</w:t>
            </w:r>
          </w:p>
          <w:p w14:paraId="18F8D6D3" w14:textId="344C9AC7" w:rsidR="00937391" w:rsidRPr="0036571A"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yes – as also commented to QC. </w:t>
            </w:r>
          </w:p>
          <w:p w14:paraId="1AF4057B" w14:textId="60813571" w:rsidR="00937391" w:rsidRPr="009544F4" w:rsidRDefault="00937391" w:rsidP="009544F4"/>
        </w:tc>
      </w:tr>
      <w:tr w:rsidR="00606735" w14:paraId="11AB8F13" w14:textId="77777777" w:rsidTr="006663F0">
        <w:tc>
          <w:tcPr>
            <w:tcW w:w="1529" w:type="dxa"/>
            <w:tcBorders>
              <w:top w:val="single" w:sz="4" w:space="0" w:color="auto"/>
              <w:left w:val="single" w:sz="4" w:space="0" w:color="auto"/>
              <w:bottom w:val="single" w:sz="4" w:space="0" w:color="auto"/>
              <w:right w:val="single" w:sz="4" w:space="0" w:color="auto"/>
            </w:tcBorders>
          </w:tcPr>
          <w:p w14:paraId="4800ACD9" w14:textId="32ED839B" w:rsidR="00606735" w:rsidRDefault="00606735" w:rsidP="00E13BF0">
            <w:pPr>
              <w:spacing w:beforeLines="50" w:before="120"/>
              <w:rPr>
                <w:iCs/>
                <w:kern w:val="2"/>
                <w:lang w:eastAsia="zh-CN"/>
              </w:rPr>
            </w:pPr>
            <w:r>
              <w:rPr>
                <w:iCs/>
                <w:kern w:val="2"/>
                <w:lang w:eastAsia="zh-CN"/>
              </w:rPr>
              <w:t>Huawei/Hisi2</w:t>
            </w:r>
          </w:p>
        </w:tc>
        <w:tc>
          <w:tcPr>
            <w:tcW w:w="8105" w:type="dxa"/>
            <w:tcBorders>
              <w:top w:val="single" w:sz="4" w:space="0" w:color="auto"/>
              <w:left w:val="single" w:sz="4" w:space="0" w:color="auto"/>
              <w:bottom w:val="single" w:sz="4" w:space="0" w:color="auto"/>
              <w:right w:val="single" w:sz="4" w:space="0" w:color="auto"/>
            </w:tcBorders>
          </w:tcPr>
          <w:p w14:paraId="45DB86FA" w14:textId="3B81326E" w:rsidR="0045482F" w:rsidRDefault="0045482F" w:rsidP="0045482F">
            <w:pPr>
              <w:spacing w:beforeLines="50" w:before="120"/>
              <w:rPr>
                <w:iCs/>
                <w:kern w:val="2"/>
                <w:lang w:eastAsia="zh-CN"/>
              </w:rPr>
            </w:pPr>
            <w:r>
              <w:rPr>
                <w:rFonts w:hint="eastAsia"/>
                <w:iCs/>
                <w:kern w:val="2"/>
                <w:lang w:eastAsia="zh-CN"/>
              </w:rPr>
              <w:t>T</w:t>
            </w:r>
            <w:r>
              <w:rPr>
                <w:iCs/>
                <w:kern w:val="2"/>
                <w:lang w:eastAsia="zh-CN"/>
              </w:rPr>
              <w:t xml:space="preserve">o Moderator: </w:t>
            </w:r>
            <w:r w:rsidRPr="0045482F">
              <w:rPr>
                <w:iCs/>
                <w:kern w:val="2"/>
                <w:lang w:eastAsia="zh-CN"/>
              </w:rPr>
              <w:t>The ‘at least’</w:t>
            </w:r>
            <w:r>
              <w:rPr>
                <w:iCs/>
                <w:kern w:val="2"/>
                <w:lang w:eastAsia="zh-CN"/>
              </w:rPr>
              <w:t xml:space="preserve"> is to keep consistent with the UE capability report of ‘X’ in the sub-bullet: </w:t>
            </w:r>
            <w:r w:rsidRPr="0045482F">
              <w:rPr>
                <w:iCs/>
                <w:kern w:val="2"/>
                <w:lang w:eastAsia="zh-CN"/>
              </w:rPr>
              <w:t>(value range {</w:t>
            </w:r>
            <w:r w:rsidRPr="0045482F">
              <w:rPr>
                <w:iCs/>
                <w:kern w:val="2"/>
                <w:highlight w:val="green"/>
                <w:lang w:eastAsia="zh-CN"/>
              </w:rPr>
              <w:t>1</w:t>
            </w:r>
            <w:r w:rsidRPr="0045482F">
              <w:rPr>
                <w:iCs/>
                <w:kern w:val="2"/>
                <w:lang w:eastAsia="zh-CN"/>
              </w:rPr>
              <w:t>…X})</w:t>
            </w:r>
            <w:r>
              <w:rPr>
                <w:iCs/>
                <w:kern w:val="2"/>
                <w:lang w:eastAsia="zh-CN"/>
              </w:rPr>
              <w:t xml:space="preserve">, where if X=‘1’ is reported, it means only one Type 3 CB can be configured (smaller/full size). In this case the ‘dynamic indication’ is more like a ‘dynamic triggering’, where e.g., codepoint ‘0’ means eType 3 CB is not triggered, while ‘1’ means triggered. </w:t>
            </w:r>
            <w:r w:rsidR="008E055D">
              <w:rPr>
                <w:iCs/>
                <w:kern w:val="2"/>
                <w:lang w:eastAsia="zh-CN"/>
              </w:rPr>
              <w:t xml:space="preserve">In addition, </w:t>
            </w:r>
            <w:r>
              <w:rPr>
                <w:iCs/>
                <w:kern w:val="2"/>
                <w:lang w:eastAsia="zh-CN"/>
              </w:rPr>
              <w:t>I guess this idea is somewhat aligned with a 4</w:t>
            </w:r>
            <w:r w:rsidRPr="0045482F">
              <w:rPr>
                <w:iCs/>
                <w:kern w:val="2"/>
                <w:vertAlign w:val="superscript"/>
                <w:lang w:eastAsia="zh-CN"/>
              </w:rPr>
              <w:t>th</w:t>
            </w:r>
            <w:r>
              <w:rPr>
                <w:iCs/>
                <w:kern w:val="2"/>
                <w:lang w:eastAsia="zh-CN"/>
              </w:rPr>
              <w:t xml:space="preserve"> round question which I paste as below:</w:t>
            </w:r>
          </w:p>
          <w:p w14:paraId="342910FA" w14:textId="03280991" w:rsidR="0045482F" w:rsidRDefault="0045482F" w:rsidP="008E055D">
            <w:pPr>
              <w:tabs>
                <w:tab w:val="left" w:pos="1423"/>
              </w:tabs>
              <w:spacing w:beforeLines="50" w:before="120"/>
              <w:rPr>
                <w:iCs/>
                <w:kern w:val="2"/>
                <w:lang w:eastAsia="zh-CN"/>
              </w:rPr>
            </w:pPr>
            <w:r>
              <w:rPr>
                <w:iCs/>
                <w:kern w:val="2"/>
                <w:lang w:eastAsia="zh-CN"/>
              </w:rPr>
              <w:t>“</w:t>
            </w:r>
            <w:r w:rsidR="008E055D">
              <w:rPr>
                <w:iCs/>
                <w:kern w:val="2"/>
                <w:lang w:eastAsia="zh-CN"/>
              </w:rPr>
              <w:tab/>
            </w:r>
          </w:p>
          <w:p w14:paraId="537FBB3C" w14:textId="77777777" w:rsidR="0045482F" w:rsidRPr="00581E1C" w:rsidRDefault="0045482F" w:rsidP="0045482F">
            <w:pPr>
              <w:pStyle w:val="af4"/>
              <w:numPr>
                <w:ilvl w:val="0"/>
                <w:numId w:val="186"/>
              </w:numPr>
              <w:rPr>
                <w:b/>
                <w:bCs/>
              </w:rPr>
            </w:pPr>
            <w:r w:rsidRPr="00581E1C">
              <w:rPr>
                <w:b/>
                <w:bCs/>
              </w:rPr>
              <w:t xml:space="preserve">Option 2: There is a 1-bit triggering DCI field (as for Rel-16 enh. Type 3 CB). </w:t>
            </w:r>
          </w:p>
          <w:p w14:paraId="28AB6CF5" w14:textId="663ECA88" w:rsidR="0045482F" w:rsidRPr="00773735" w:rsidRDefault="0045482F" w:rsidP="0045482F">
            <w:pPr>
              <w:pStyle w:val="af4"/>
              <w:numPr>
                <w:ilvl w:val="1"/>
                <w:numId w:val="186"/>
              </w:numPr>
              <w:rPr>
                <w:iCs/>
                <w:kern w:val="2"/>
                <w:lang w:eastAsia="zh-CN"/>
              </w:rPr>
            </w:pPr>
            <w:r w:rsidRPr="00581E1C">
              <w:rPr>
                <w:b/>
                <w:bCs/>
              </w:rPr>
              <w:t>If one a single enh. Type 3 CB is configured (M=1), the triggering DCI can schedule also a PDSCH, which corresponds to Option 1 of Alt. 1 and Alt. 2.</w:t>
            </w:r>
          </w:p>
          <w:p w14:paraId="0C178E52" w14:textId="39CDB7ED" w:rsidR="00773735" w:rsidRPr="00773735" w:rsidRDefault="00773735" w:rsidP="004A7E93">
            <w:pPr>
              <w:pStyle w:val="af4"/>
              <w:numPr>
                <w:ilvl w:val="1"/>
                <w:numId w:val="186"/>
              </w:numPr>
              <w:rPr>
                <w:iCs/>
                <w:kern w:val="2"/>
                <w:lang w:eastAsia="zh-CN"/>
              </w:rPr>
            </w:pPr>
            <w:r w:rsidRPr="00773735">
              <w:rPr>
                <w:b/>
                <w:bCs/>
              </w:rPr>
              <w:t xml:space="preserve">If more than one enh. Type 3 CB are configured (i.e. M&gt;1), and DCI field indicates the triggering, the DCI cannot be used to scheduled PDSCH and </w:t>
            </w:r>
            <w:r w:rsidRPr="00773735">
              <w:rPr>
                <w:b/>
                <w:bCs/>
              </w:rPr>
              <w:lastRenderedPageBreak/>
              <w:t xml:space="preserve">some unused field (e.g. HARQ ID, PDSCH FDRA,…) is used to indicate the enh. Type 3 CB to be triggered. </w:t>
            </w:r>
          </w:p>
          <w:p w14:paraId="2DA842AF" w14:textId="77777777" w:rsidR="0045482F" w:rsidRDefault="0045482F" w:rsidP="0045482F">
            <w:pPr>
              <w:spacing w:beforeLines="50" w:before="120"/>
              <w:rPr>
                <w:iCs/>
                <w:kern w:val="2"/>
                <w:lang w:eastAsia="zh-CN"/>
              </w:rPr>
            </w:pPr>
            <w:r>
              <w:rPr>
                <w:iCs/>
                <w:kern w:val="2"/>
                <w:lang w:eastAsia="zh-CN"/>
              </w:rPr>
              <w:t>”</w:t>
            </w:r>
          </w:p>
          <w:p w14:paraId="4ACA290E" w14:textId="77777777" w:rsidR="00DB4C23" w:rsidRDefault="00DB4C23" w:rsidP="00595AD9">
            <w:pPr>
              <w:spacing w:beforeLines="50" w:before="120"/>
              <w:rPr>
                <w:iCs/>
                <w:kern w:val="2"/>
                <w:lang w:eastAsia="zh-CN"/>
              </w:rPr>
            </w:pPr>
            <w:r>
              <w:rPr>
                <w:iCs/>
                <w:kern w:val="2"/>
                <w:lang w:eastAsia="zh-CN"/>
              </w:rPr>
              <w:t xml:space="preserve">But as the detailed triggering/indication method will </w:t>
            </w:r>
            <w:r w:rsidR="00773735">
              <w:rPr>
                <w:iCs/>
                <w:kern w:val="2"/>
                <w:lang w:eastAsia="zh-CN"/>
              </w:rPr>
              <w:t xml:space="preserve">anyhow </w:t>
            </w:r>
            <w:r>
              <w:rPr>
                <w:iCs/>
                <w:kern w:val="2"/>
                <w:lang w:eastAsia="zh-CN"/>
              </w:rPr>
              <w:t xml:space="preserve">be discussed in the next meeting, </w:t>
            </w:r>
            <w:r w:rsidRPr="002C12BC">
              <w:rPr>
                <w:b/>
                <w:iCs/>
                <w:kern w:val="2"/>
                <w:lang w:eastAsia="zh-CN"/>
              </w:rPr>
              <w:t>we are fine with the current version</w:t>
            </w:r>
            <w:r>
              <w:rPr>
                <w:iCs/>
                <w:kern w:val="2"/>
                <w:lang w:eastAsia="zh-CN"/>
              </w:rPr>
              <w:t xml:space="preserve"> of </w:t>
            </w:r>
            <w:r w:rsidRPr="00DB4C23">
              <w:rPr>
                <w:iCs/>
                <w:kern w:val="2"/>
                <w:lang w:eastAsia="zh-CN"/>
              </w:rPr>
              <w:t>CP 3.7.1</w:t>
            </w:r>
            <w:r>
              <w:rPr>
                <w:iCs/>
                <w:kern w:val="2"/>
                <w:lang w:eastAsia="zh-CN"/>
              </w:rPr>
              <w:t xml:space="preserve">, as the rest time </w:t>
            </w:r>
            <w:r w:rsidR="002C12BC">
              <w:rPr>
                <w:iCs/>
                <w:kern w:val="2"/>
                <w:lang w:eastAsia="zh-CN"/>
              </w:rPr>
              <w:t>for deadline</w:t>
            </w:r>
            <w:r>
              <w:rPr>
                <w:iCs/>
                <w:kern w:val="2"/>
                <w:lang w:eastAsia="zh-CN"/>
              </w:rPr>
              <w:t xml:space="preserve"> is </w:t>
            </w:r>
            <w:r w:rsidR="002C12BC">
              <w:rPr>
                <w:iCs/>
                <w:kern w:val="2"/>
                <w:lang w:eastAsia="zh-CN"/>
              </w:rPr>
              <w:t xml:space="preserve">too </w:t>
            </w:r>
            <w:r>
              <w:rPr>
                <w:iCs/>
                <w:kern w:val="2"/>
                <w:lang w:eastAsia="zh-CN"/>
              </w:rPr>
              <w:t>limited</w:t>
            </w:r>
            <w:r w:rsidR="002C12BC">
              <w:rPr>
                <w:iCs/>
                <w:kern w:val="2"/>
                <w:lang w:eastAsia="zh-CN"/>
              </w:rPr>
              <w:t xml:space="preserve"> to take a new round</w:t>
            </w:r>
            <w:r>
              <w:rPr>
                <w:iCs/>
                <w:kern w:val="2"/>
                <w:lang w:eastAsia="zh-CN"/>
              </w:rPr>
              <w:t>.</w:t>
            </w:r>
          </w:p>
          <w:p w14:paraId="5CF3D7D3" w14:textId="7240CF92" w:rsidR="00335066" w:rsidRDefault="00335066" w:rsidP="00595AD9">
            <w:pPr>
              <w:spacing w:beforeLines="50" w:before="120"/>
              <w:rPr>
                <w:iCs/>
                <w:kern w:val="2"/>
                <w:lang w:eastAsia="zh-CN"/>
              </w:rPr>
            </w:pPr>
            <w:r w:rsidRPr="00335066">
              <w:rPr>
                <w:iCs/>
                <w:color w:val="0070C0"/>
                <w:kern w:val="2"/>
                <w:lang w:eastAsia="zh-CN"/>
              </w:rPr>
              <w:t xml:space="preserve">Moderator: now I see the point. As this is not changing the meaning of the proposal (just editorial, and actually better clarifying the operation), I am fine with the ‘at least change’ – thanks for further clarifications. </w:t>
            </w: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5D7B2FCF" w14:textId="77777777" w:rsidR="00937391" w:rsidRDefault="00937391" w:rsidP="00937391">
      <w:pPr>
        <w:spacing w:after="0"/>
        <w:rPr>
          <w:b/>
          <w:bCs/>
        </w:rPr>
      </w:pPr>
      <w:r w:rsidRPr="0036571A">
        <w:rPr>
          <w:b/>
          <w:bCs/>
          <w:color w:val="0070C0"/>
          <w:highlight w:val="yellow"/>
        </w:rPr>
        <w:t>Mod3</w:t>
      </w:r>
      <w:r w:rsidRPr="00A847A4">
        <w:rPr>
          <w:b/>
          <w:bCs/>
          <w:color w:val="FF0000"/>
          <w:highlight w:val="yellow"/>
        </w:rPr>
        <w:t xml:space="preserve"> </w:t>
      </w:r>
      <w:r w:rsidRPr="00826E25">
        <w:rPr>
          <w:b/>
          <w:bCs/>
          <w:highlight w:val="yellow"/>
        </w:rPr>
        <w:t>Proposal 3.4.1</w:t>
      </w:r>
      <w:r>
        <w:rPr>
          <w:b/>
          <w:bCs/>
        </w:rPr>
        <w:t xml:space="preserve">: The following enhanced Type 3 CB </w:t>
      </w:r>
      <w:r w:rsidRPr="0036571A">
        <w:rPr>
          <w:b/>
          <w:bCs/>
          <w:color w:val="0070C0"/>
        </w:rPr>
        <w:t>types</w:t>
      </w:r>
      <w:r>
        <w:rPr>
          <w:b/>
          <w:bCs/>
        </w:rPr>
        <w:t xml:space="preserve"> of smaller size are supported, the CB to contain </w:t>
      </w:r>
      <w:r w:rsidRPr="0036571A">
        <w:rPr>
          <w:b/>
          <w:bCs/>
          <w:color w:val="0070C0"/>
        </w:rPr>
        <w:t>either</w:t>
      </w:r>
      <w:r>
        <w:rPr>
          <w:b/>
          <w:bCs/>
        </w:rPr>
        <w:t xml:space="preserve">: </w:t>
      </w:r>
    </w:p>
    <w:p w14:paraId="59E5F6D5" w14:textId="77777777" w:rsidR="00937391" w:rsidRDefault="00937391" w:rsidP="00937391">
      <w:pPr>
        <w:spacing w:after="0"/>
        <w:ind w:left="360"/>
        <w:jc w:val="both"/>
        <w:rPr>
          <w:b/>
          <w:bCs/>
          <w:lang w:val="en-US" w:eastAsia="zh-CN"/>
        </w:rPr>
      </w:pPr>
      <w:r w:rsidRPr="00826E25">
        <w:rPr>
          <w:b/>
          <w:bCs/>
          <w:lang w:val="en-US" w:eastAsia="zh-CN"/>
        </w:rPr>
        <w:t>1. the HARQ processes of a subset of configured CCs</w:t>
      </w:r>
      <w:r w:rsidRPr="0036571A">
        <w:rPr>
          <w:b/>
          <w:bCs/>
          <w:color w:val="0070C0"/>
          <w:lang w:val="en-US" w:eastAsia="zh-CN"/>
        </w:rPr>
        <w:t>, or</w:t>
      </w:r>
    </w:p>
    <w:p w14:paraId="663B3307" w14:textId="77777777" w:rsidR="00937391" w:rsidRDefault="00937391" w:rsidP="00937391">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082171BB" w14:textId="77777777" w:rsidR="00937391" w:rsidRPr="00FA5499" w:rsidRDefault="00937391" w:rsidP="00937391">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0614D2C7" w14:textId="77777777" w:rsidR="00937391" w:rsidRPr="00A847A4" w:rsidRDefault="00937391" w:rsidP="00937391">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7E6C67A" w14:textId="77777777" w:rsidR="00937391" w:rsidRDefault="00937391" w:rsidP="00937391">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1B591A47" w14:textId="77777777" w:rsidR="00937391" w:rsidRPr="00FA5499" w:rsidRDefault="00937391" w:rsidP="00937391">
      <w:pPr>
        <w:spacing w:after="0"/>
        <w:ind w:left="360"/>
        <w:jc w:val="both"/>
        <w:rPr>
          <w:b/>
          <w:bCs/>
          <w:color w:val="00B050"/>
          <w:lang w:val="en-US" w:eastAsia="zh-CN"/>
        </w:rPr>
      </w:pPr>
      <w:r w:rsidRPr="00FA5499">
        <w:rPr>
          <w:b/>
          <w:bCs/>
          <w:color w:val="00B050"/>
          <w:lang w:val="en-US" w:eastAsia="zh-CN"/>
        </w:rPr>
        <w:t>FFS: additional enh. Type 3 CB types</w:t>
      </w:r>
    </w:p>
    <w:p w14:paraId="4451D51C" w14:textId="77777777" w:rsidR="00937391" w:rsidRPr="00FA5499" w:rsidRDefault="00937391" w:rsidP="00937391">
      <w:pPr>
        <w:spacing w:after="0"/>
        <w:ind w:left="360"/>
        <w:jc w:val="both"/>
        <w:rPr>
          <w:b/>
          <w:bCs/>
          <w:color w:val="00B050"/>
          <w:lang w:val="en-US" w:eastAsia="zh-CN"/>
        </w:rPr>
      </w:pPr>
    </w:p>
    <w:p w14:paraId="2EA49CC6" w14:textId="6AF53EE8" w:rsidR="006663F0" w:rsidRPr="00FA5499" w:rsidRDefault="006663F0" w:rsidP="006663F0">
      <w:pPr>
        <w:spacing w:after="0"/>
        <w:ind w:left="360"/>
        <w:jc w:val="both"/>
        <w:rPr>
          <w:b/>
          <w:bCs/>
          <w:color w:val="00B050"/>
          <w:lang w:val="en-US" w:eastAsia="zh-CN"/>
        </w:rPr>
      </w:pPr>
    </w:p>
    <w:p w14:paraId="7C1F1DD6" w14:textId="77777777" w:rsidR="006663F0" w:rsidRPr="00FA5499" w:rsidRDefault="006663F0" w:rsidP="006663F0">
      <w:pPr>
        <w:spacing w:after="0"/>
        <w:ind w:left="360"/>
        <w:jc w:val="both"/>
        <w:rPr>
          <w:b/>
          <w:bCs/>
          <w:color w:val="00B050"/>
          <w:lang w:val="en-US" w:eastAsia="zh-CN"/>
        </w:rPr>
      </w:pPr>
    </w:p>
    <w:tbl>
      <w:tblPr>
        <w:tblStyle w:val="af9"/>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B8C2C2C" w14:textId="77777777"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p w14:paraId="51E1139D" w14:textId="77777777" w:rsidR="00937391" w:rsidRDefault="00937391" w:rsidP="00E13BF0">
            <w:pPr>
              <w:spacing w:beforeLines="50" w:before="120"/>
              <w:rPr>
                <w:iCs/>
                <w:kern w:val="2"/>
                <w:lang w:eastAsia="zh-CN"/>
              </w:rPr>
            </w:pPr>
          </w:p>
          <w:p w14:paraId="42BA4C4C" w14:textId="77777777" w:rsidR="00937391" w:rsidRDefault="00937391" w:rsidP="00937391">
            <w:pPr>
              <w:spacing w:beforeLines="50" w:before="120"/>
              <w:rPr>
                <w:iCs/>
                <w:color w:val="0070C0"/>
                <w:kern w:val="2"/>
                <w:lang w:eastAsia="zh-CN"/>
              </w:rPr>
            </w:pPr>
            <w:r w:rsidRPr="0036571A">
              <w:rPr>
                <w:iCs/>
                <w:color w:val="0070C0"/>
                <w:kern w:val="2"/>
                <w:lang w:eastAsia="zh-CN"/>
              </w:rPr>
              <w:t xml:space="preserve">Moderator: </w:t>
            </w:r>
            <w:r>
              <w:rPr>
                <w:iCs/>
                <w:color w:val="0070C0"/>
                <w:kern w:val="2"/>
                <w:lang w:eastAsia="zh-CN"/>
              </w:rPr>
              <w:t xml:space="preserve">Actually 2. only would be sufficient, as 1 can be achieved using the Alt. 2 signaling. </w:t>
            </w:r>
          </w:p>
          <w:p w14:paraId="7B1AD5E1" w14:textId="000DC66C" w:rsidR="00937391" w:rsidRDefault="00937391" w:rsidP="00937391">
            <w:pPr>
              <w:spacing w:beforeLines="50" w:before="120"/>
              <w:rPr>
                <w:iCs/>
                <w:kern w:val="2"/>
                <w:lang w:eastAsia="zh-CN"/>
              </w:rPr>
            </w:pPr>
            <w:r w:rsidRPr="0036571A">
              <w:rPr>
                <w:iCs/>
                <w:color w:val="0070C0"/>
                <w:kern w:val="2"/>
                <w:lang w:eastAsia="zh-CN"/>
              </w:rPr>
              <w:t>I will include their word ‘either’ to make sure this is clearer.</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4442089" w14:textId="77777777"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p w14:paraId="2D8B8915" w14:textId="77777777" w:rsidR="00937391" w:rsidRDefault="00937391" w:rsidP="007E4420">
            <w:pPr>
              <w:widowControl w:val="0"/>
              <w:spacing w:beforeLines="50" w:before="120"/>
              <w:rPr>
                <w:kern w:val="2"/>
                <w:lang w:eastAsia="zh-CN"/>
              </w:rPr>
            </w:pPr>
          </w:p>
          <w:p w14:paraId="5D368BAA" w14:textId="5D16AC1D" w:rsidR="00937391" w:rsidRDefault="00937391" w:rsidP="007E4420">
            <w:pPr>
              <w:widowControl w:val="0"/>
              <w:spacing w:beforeLines="50" w:before="120"/>
              <w:rPr>
                <w:kern w:val="2"/>
                <w:lang w:eastAsia="zh-CN"/>
              </w:rPr>
            </w:pPr>
            <w:r w:rsidRPr="0036571A">
              <w:rPr>
                <w:color w:val="0070C0"/>
                <w:kern w:val="2"/>
                <w:lang w:eastAsia="zh-CN"/>
              </w:rPr>
              <w:t xml:space="preserve">Moderator: the intention would be not to distinguish the HARQ-ACK type (SPS, DG PDSCH) in the mapping. But 2. could be used to only configure the related HARQ processes corresponding to </w:t>
            </w:r>
            <w:r w:rsidRPr="0036571A">
              <w:rPr>
                <w:color w:val="0070C0"/>
                <w:kern w:val="2"/>
                <w:lang w:eastAsia="zh-CN"/>
              </w:rPr>
              <w:lastRenderedPageBreak/>
              <w:t>SPS HARQ</w:t>
            </w:r>
            <w:r>
              <w:rPr>
                <w:color w:val="0070C0"/>
                <w:kern w:val="2"/>
                <w:lang w:eastAsia="zh-CN"/>
              </w:rPr>
              <w:t xml:space="preserve"> on the different CCs</w:t>
            </w:r>
            <w:r w:rsidRPr="0036571A">
              <w:rPr>
                <w:color w:val="0070C0"/>
                <w:kern w:val="2"/>
                <w:lang w:eastAsia="zh-CN"/>
              </w:rPr>
              <w:t>.</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4"/>
        <w:numPr>
          <w:ilvl w:val="0"/>
          <w:numId w:val="184"/>
        </w:numPr>
        <w:spacing w:after="160" w:line="259" w:lineRule="auto"/>
        <w:rPr>
          <w:b/>
          <w:bCs/>
        </w:rPr>
      </w:pPr>
      <w:r w:rsidRPr="003B4BEB">
        <w:rPr>
          <w:b/>
          <w:bCs/>
        </w:rPr>
        <w:t>Note: i.e. only a single HARQ-ACK codebook / PUCCH occasion can be re-transmitted in a PUCCH slot</w:t>
      </w:r>
    </w:p>
    <w:tbl>
      <w:tblPr>
        <w:tblStyle w:val="af9"/>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9"/>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038F3173"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r w:rsidR="001A568D">
              <w:rPr>
                <w:iCs/>
                <w:kern w:val="2"/>
                <w:lang w:eastAsia="zh-CN"/>
              </w:rPr>
              <w:t>, Ericsson</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33ADC5C4" w14:textId="77777777"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p w14:paraId="67FCDA1F" w14:textId="2400ECC3" w:rsidR="00937391" w:rsidRDefault="00937391" w:rsidP="000F3346">
            <w:pPr>
              <w:spacing w:beforeLines="50" w:before="120"/>
              <w:rPr>
                <w:iCs/>
                <w:kern w:val="2"/>
                <w:lang w:eastAsia="zh-CN"/>
              </w:rPr>
            </w:pPr>
            <w:r w:rsidRPr="00C845BC">
              <w:rPr>
                <w:iCs/>
                <w:color w:val="0070C0"/>
                <w:kern w:val="2"/>
                <w:lang w:eastAsia="zh-CN"/>
              </w:rPr>
              <w:t xml:space="preserve">Moderator: </w:t>
            </w:r>
            <w:r>
              <w:rPr>
                <w:iCs/>
                <w:color w:val="0070C0"/>
                <w:kern w:val="2"/>
                <w:lang w:eastAsia="zh-CN"/>
              </w:rPr>
              <w:t>thanks for letting us know. Please note that we are not discussing Rel-17 CRs before the first Rel-17 specs version is available (so not during the WI phase anymore, as the first Rel-17 specs is earliest approved in Dec. 2021).</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937391"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3E0B4683" w:rsidR="00937391" w:rsidRDefault="00937391" w:rsidP="00937391">
            <w:pPr>
              <w:spacing w:beforeLines="50" w:before="120"/>
              <w:rPr>
                <w:iCs/>
                <w:kern w:val="2"/>
                <w:lang w:eastAsia="zh-CN"/>
              </w:rPr>
            </w:pPr>
            <w:r w:rsidRPr="00C845BC">
              <w:rPr>
                <w:iCs/>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519CD2CD" w14:textId="77777777" w:rsidR="00937391" w:rsidRDefault="00937391" w:rsidP="00937391">
            <w:pPr>
              <w:spacing w:beforeLines="50" w:before="120"/>
              <w:rPr>
                <w:iCs/>
                <w:color w:val="0070C0"/>
                <w:kern w:val="2"/>
                <w:lang w:eastAsia="zh-CN"/>
              </w:rPr>
            </w:pPr>
            <w:r>
              <w:rPr>
                <w:iCs/>
                <w:color w:val="0070C0"/>
                <w:kern w:val="2"/>
                <w:lang w:eastAsia="zh-CN"/>
              </w:rPr>
              <w:t xml:space="preserve">Seems companies want to continue discussing. I don’t know how we can discuss this by email – but companies provide your input next time. I can put the different options out there to see which option or in which direction this could go. </w:t>
            </w:r>
          </w:p>
          <w:p w14:paraId="6E17DB23" w14:textId="084FD9B1" w:rsidR="00937391" w:rsidRDefault="00937391" w:rsidP="00937391">
            <w:pPr>
              <w:spacing w:beforeLines="50" w:before="120"/>
              <w:rPr>
                <w:iCs/>
                <w:kern w:val="2"/>
                <w:lang w:eastAsia="zh-CN"/>
              </w:rPr>
            </w:pPr>
            <w:r>
              <w:rPr>
                <w:iCs/>
                <w:color w:val="0070C0"/>
                <w:kern w:val="2"/>
                <w:lang w:eastAsia="zh-CN"/>
              </w:rPr>
              <w:t xml:space="preserve">But clearly I do not have the bandwidth to comment on the different options (and trying to understand the details of the TPs or steps), so proponent companies to clarify their proposals (as it actually should be, not moderator’s task to explain some companies proposal!). </w:t>
            </w: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lastRenderedPageBreak/>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w:t>
            </w:r>
            <w:r>
              <w:rPr>
                <w:iCs/>
                <w:kern w:val="2"/>
                <w:lang w:eastAsia="zh-CN"/>
              </w:rPr>
              <w:lastRenderedPageBreak/>
              <w:t>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4"/>
        <w:numPr>
          <w:ilvl w:val="0"/>
          <w:numId w:val="188"/>
        </w:numPr>
        <w:spacing w:after="160" w:line="259" w:lineRule="auto"/>
        <w:rPr>
          <w:b/>
          <w:bCs/>
          <w:strike/>
          <w:color w:val="FF0000"/>
          <w:sz w:val="22"/>
          <w:szCs w:val="22"/>
        </w:rPr>
      </w:pPr>
      <w:r w:rsidRPr="00A82A6F">
        <w:rPr>
          <w:b/>
          <w:bCs/>
          <w:strike/>
          <w:color w:val="FF0000"/>
          <w:sz w:val="22"/>
          <w:szCs w:val="22"/>
        </w:rPr>
        <w:lastRenderedPageBreak/>
        <w:t>Case 1: PUCCH carrier switching among different cells not being configured with SUL</w:t>
      </w:r>
    </w:p>
    <w:p w14:paraId="5A1F7957" w14:textId="77777777" w:rsidR="006663F0" w:rsidRPr="001E65C5" w:rsidRDefault="006663F0" w:rsidP="006663F0">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4"/>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9"/>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533BC9F0"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r w:rsidR="00BA7029">
              <w:rPr>
                <w:iCs/>
                <w:kern w:val="2"/>
                <w:lang w:eastAsia="zh-CN"/>
              </w:rPr>
              <w:t>, Ericsson</w:t>
            </w:r>
            <w:r w:rsidR="008A2E30">
              <w:rPr>
                <w:iCs/>
                <w:kern w:val="2"/>
                <w:lang w:eastAsia="zh-CN"/>
              </w:rPr>
              <w:t>, Lenovo/Motorola Mobility</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8D5F5C" w14:paraId="7E2FED3F" w14:textId="77777777" w:rsidTr="00C80B3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C80B39">
        <w:tc>
          <w:tcPr>
            <w:tcW w:w="1627"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C80B39">
        <w:tc>
          <w:tcPr>
            <w:tcW w:w="1627"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C80B39">
        <w:tc>
          <w:tcPr>
            <w:tcW w:w="1627"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C80B39">
        <w:tc>
          <w:tcPr>
            <w:tcW w:w="1627"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007"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w:t>
            </w:r>
            <w:r>
              <w:rPr>
                <w:iCs/>
                <w:kern w:val="2"/>
                <w:lang w:eastAsia="zh-CN"/>
              </w:rPr>
              <w:lastRenderedPageBreak/>
              <w:t xml:space="preserve">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4"/>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4"/>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465C1237" w14:textId="7777777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p w14:paraId="3A55703E" w14:textId="46F2E70F" w:rsidR="00937391" w:rsidRDefault="00937391" w:rsidP="00B24C43">
            <w:pPr>
              <w:widowControl w:val="0"/>
              <w:spacing w:beforeLines="50" w:before="120"/>
              <w:rPr>
                <w:iCs/>
                <w:kern w:val="2"/>
                <w:lang w:eastAsia="zh-CN"/>
              </w:rPr>
            </w:pPr>
            <w:r w:rsidRPr="00420699">
              <w:rPr>
                <w:iCs/>
                <w:color w:val="0070C0"/>
                <w:kern w:val="2"/>
                <w:lang w:eastAsia="zh-CN"/>
              </w:rPr>
              <w:t>Moderator: If Huawei wants to exclude FDD from the operation, please provide your input to the next meeting. I indicated to companies earlier (yesterday &amp; after the GTW session) that this is the set of proposals for email discussion. Now extending the set of proposals therefore seems to be not appropriate.</w:t>
            </w:r>
          </w:p>
        </w:tc>
      </w:tr>
      <w:tr w:rsidR="00CD3D97" w14:paraId="3BE86D53" w14:textId="77777777" w:rsidTr="00C80B39">
        <w:tc>
          <w:tcPr>
            <w:tcW w:w="1627"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C80B39">
        <w:tc>
          <w:tcPr>
            <w:tcW w:w="1627"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af4"/>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29DD53DB" w14:textId="77777777" w:rsidR="00937391" w:rsidRPr="00937391" w:rsidRDefault="00B32158" w:rsidP="00937391">
            <w:pPr>
              <w:pStyle w:val="af4"/>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w:t>
            </w:r>
          </w:p>
          <w:p w14:paraId="020EDEC1" w14:textId="67810B1B" w:rsidR="00B32158" w:rsidRPr="00937391" w:rsidRDefault="00937391" w:rsidP="00937391">
            <w:pPr>
              <w:spacing w:after="160" w:line="259" w:lineRule="auto"/>
              <w:rPr>
                <w:iCs/>
                <w:kern w:val="2"/>
                <w:lang w:eastAsia="zh-CN"/>
              </w:rPr>
            </w:pPr>
            <w:r w:rsidRPr="00420699">
              <w:rPr>
                <w:iCs/>
                <w:color w:val="0070C0"/>
                <w:kern w:val="2"/>
                <w:lang w:eastAsia="zh-CN"/>
              </w:rPr>
              <w:t>Moderator: See my reply to HW</w:t>
            </w:r>
            <w:r w:rsidR="00B32158" w:rsidRPr="00937391">
              <w:rPr>
                <w:b/>
                <w:bCs/>
                <w:color w:val="000000" w:themeColor="text1"/>
                <w:sz w:val="22"/>
                <w:szCs w:val="22"/>
              </w:rPr>
              <w:t xml:space="preserve">  </w:t>
            </w:r>
          </w:p>
        </w:tc>
      </w:tr>
      <w:tr w:rsidR="001A3BD7" w14:paraId="1206AE02" w14:textId="77777777" w:rsidTr="00C80B39">
        <w:tc>
          <w:tcPr>
            <w:tcW w:w="1627" w:type="dxa"/>
            <w:tcBorders>
              <w:top w:val="single" w:sz="4" w:space="0" w:color="auto"/>
              <w:left w:val="single" w:sz="4" w:space="0" w:color="auto"/>
              <w:bottom w:val="single" w:sz="4" w:space="0" w:color="auto"/>
              <w:right w:val="single" w:sz="4" w:space="0" w:color="auto"/>
            </w:tcBorders>
          </w:tcPr>
          <w:p w14:paraId="493AD797" w14:textId="6852A0C8" w:rsidR="001A3BD7" w:rsidRDefault="001A3BD7" w:rsidP="00CD3D97">
            <w:pPr>
              <w:spacing w:beforeLines="50" w:before="120"/>
              <w:rPr>
                <w:iCs/>
                <w:kern w:val="2"/>
                <w:lang w:eastAsia="zh-CN"/>
              </w:rPr>
            </w:pPr>
            <w:r>
              <w:rPr>
                <w:iCs/>
                <w:kern w:val="2"/>
                <w:lang w:eastAsia="zh-CN"/>
              </w:rPr>
              <w:t>CMCC</w:t>
            </w:r>
          </w:p>
        </w:tc>
        <w:tc>
          <w:tcPr>
            <w:tcW w:w="8007" w:type="dxa"/>
            <w:tcBorders>
              <w:top w:val="single" w:sz="4" w:space="0" w:color="auto"/>
              <w:left w:val="single" w:sz="4" w:space="0" w:color="auto"/>
              <w:bottom w:val="single" w:sz="4" w:space="0" w:color="auto"/>
              <w:right w:val="single" w:sz="4" w:space="0" w:color="auto"/>
            </w:tcBorders>
          </w:tcPr>
          <w:p w14:paraId="29D02B24" w14:textId="6D49FFBB" w:rsidR="001A3BD7" w:rsidRDefault="001A3BD7" w:rsidP="001A3BD7">
            <w:pPr>
              <w:spacing w:beforeLines="50" w:before="120"/>
              <w:rPr>
                <w:iCs/>
                <w:kern w:val="2"/>
                <w:lang w:eastAsia="zh-CN"/>
              </w:rPr>
            </w:pPr>
            <w:r>
              <w:rPr>
                <w:iCs/>
                <w:kern w:val="2"/>
                <w:lang w:eastAsia="zh-CN"/>
              </w:rPr>
              <w:t>We have 2 cells in N41 band and 1 cell N79, and two SUL carriers (one on 700MHz and possible another one on 2.3GHz). So, if a unified solution can serve both NUL and SUL, why not?</w:t>
            </w:r>
          </w:p>
          <w:p w14:paraId="3213D201" w14:textId="4A14CDA3" w:rsidR="001A3BD7" w:rsidRDefault="001A3BD7" w:rsidP="001A3BD7">
            <w:pPr>
              <w:spacing w:beforeLines="50" w:before="120"/>
              <w:rPr>
                <w:iCs/>
                <w:kern w:val="2"/>
                <w:lang w:eastAsia="zh-CN"/>
              </w:rPr>
            </w:pPr>
            <w:r>
              <w:rPr>
                <w:iCs/>
                <w:kern w:val="2"/>
                <w:lang w:eastAsia="zh-CN"/>
              </w:rPr>
              <w:t>M</w:t>
            </w:r>
            <w:r>
              <w:rPr>
                <w:rFonts w:hint="eastAsia"/>
                <w:iCs/>
                <w:kern w:val="2"/>
                <w:lang w:eastAsia="zh-CN"/>
              </w:rPr>
              <w:t>aybe</w:t>
            </w:r>
            <w:r>
              <w:rPr>
                <w:iCs/>
                <w:kern w:val="2"/>
                <w:lang w:eastAsia="zh-CN"/>
              </w:rPr>
              <w:t xml:space="preserve"> some companies’ worry is mainly about the way Huawei do things (“hijacking”), instead of technical reasons. </w:t>
            </w:r>
          </w:p>
          <w:p w14:paraId="3D6C469B" w14:textId="21968933" w:rsidR="001A3BD7" w:rsidRDefault="001A3BD7" w:rsidP="001A3BD7">
            <w:pPr>
              <w:spacing w:beforeLines="50" w:before="120"/>
              <w:rPr>
                <w:iCs/>
                <w:kern w:val="2"/>
                <w:lang w:eastAsia="zh-CN"/>
              </w:rPr>
            </w:pPr>
            <w:r>
              <w:rPr>
                <w:iCs/>
                <w:kern w:val="2"/>
                <w:lang w:eastAsia="zh-CN"/>
              </w:rPr>
              <w:t>But here we are: o</w:t>
            </w:r>
            <w:r w:rsidRPr="001A3BD7">
              <w:rPr>
                <w:iCs/>
                <w:kern w:val="2"/>
                <w:lang w:eastAsia="zh-CN"/>
              </w:rPr>
              <w:t>perators with SUL carriers may not make a fully usage on SUL bands, or operators with FDD carriers may not use this feature at all.</w:t>
            </w:r>
          </w:p>
          <w:p w14:paraId="797B6644" w14:textId="77777777" w:rsidR="001A3BD7" w:rsidRDefault="001A3BD7" w:rsidP="001A3BD7">
            <w:pPr>
              <w:spacing w:beforeLines="50" w:before="120"/>
              <w:rPr>
                <w:iCs/>
                <w:kern w:val="2"/>
                <w:lang w:eastAsia="zh-CN"/>
              </w:rPr>
            </w:pPr>
            <w:r>
              <w:rPr>
                <w:iCs/>
                <w:kern w:val="2"/>
                <w:lang w:eastAsia="zh-CN"/>
              </w:rPr>
              <w:t>We are fine with Huawei’s new proposed WA.</w:t>
            </w:r>
          </w:p>
          <w:p w14:paraId="716D87FB" w14:textId="0E0F2DD3" w:rsidR="00937391" w:rsidRDefault="00937391" w:rsidP="001A3BD7">
            <w:pPr>
              <w:spacing w:beforeLines="50" w:before="120"/>
              <w:rPr>
                <w:iCs/>
                <w:kern w:val="2"/>
                <w:lang w:eastAsia="zh-CN"/>
              </w:rPr>
            </w:pPr>
            <w:r w:rsidRPr="00420699">
              <w:rPr>
                <w:iCs/>
                <w:color w:val="0070C0"/>
                <w:kern w:val="2"/>
                <w:lang w:eastAsia="zh-CN"/>
              </w:rPr>
              <w:t>Moderator: See my reply to HW</w:t>
            </w:r>
          </w:p>
        </w:tc>
      </w:tr>
      <w:tr w:rsidR="009544F4" w14:paraId="708F05D6" w14:textId="77777777" w:rsidTr="00C80B39">
        <w:tc>
          <w:tcPr>
            <w:tcW w:w="1627" w:type="dxa"/>
            <w:tcBorders>
              <w:top w:val="single" w:sz="4" w:space="0" w:color="auto"/>
              <w:left w:val="single" w:sz="4" w:space="0" w:color="auto"/>
              <w:bottom w:val="single" w:sz="4" w:space="0" w:color="auto"/>
              <w:right w:val="single" w:sz="4" w:space="0" w:color="auto"/>
            </w:tcBorders>
          </w:tcPr>
          <w:p w14:paraId="61ADFFD1" w14:textId="5D88F359" w:rsidR="009544F4" w:rsidRDefault="009544F4" w:rsidP="00CD3D97">
            <w:pPr>
              <w:spacing w:beforeLines="50" w:before="120"/>
              <w:rPr>
                <w:iCs/>
                <w:kern w:val="2"/>
                <w:lang w:eastAsia="zh-CN"/>
              </w:rPr>
            </w:pPr>
            <w:r>
              <w:rPr>
                <w:iCs/>
                <w:kern w:val="2"/>
                <w:lang w:eastAsia="zh-CN"/>
              </w:rPr>
              <w:lastRenderedPageBreak/>
              <w:t>MediaTek2</w:t>
            </w:r>
          </w:p>
        </w:tc>
        <w:tc>
          <w:tcPr>
            <w:tcW w:w="8007" w:type="dxa"/>
            <w:tcBorders>
              <w:top w:val="single" w:sz="4" w:space="0" w:color="auto"/>
              <w:left w:val="single" w:sz="4" w:space="0" w:color="auto"/>
              <w:bottom w:val="single" w:sz="4" w:space="0" w:color="auto"/>
              <w:right w:val="single" w:sz="4" w:space="0" w:color="auto"/>
            </w:tcBorders>
          </w:tcPr>
          <w:p w14:paraId="6B3BCF5D" w14:textId="3932663D" w:rsidR="009544F4" w:rsidRDefault="009544F4" w:rsidP="009544F4">
            <w:pPr>
              <w:spacing w:beforeLines="50" w:before="120"/>
              <w:rPr>
                <w:iCs/>
                <w:kern w:val="2"/>
                <w:lang w:eastAsia="zh-CN"/>
              </w:rPr>
            </w:pPr>
            <w:r>
              <w:rPr>
                <w:iCs/>
                <w:kern w:val="2"/>
                <w:lang w:eastAsia="zh-CN"/>
              </w:rPr>
              <w:t xml:space="preserve">We are fine with the WA. We support </w:t>
            </w:r>
            <w:r>
              <w:rPr>
                <w:rFonts w:hint="eastAsia"/>
                <w:iCs/>
                <w:kern w:val="2"/>
                <w:lang w:eastAsia="zh-CN"/>
              </w:rPr>
              <w:t xml:space="preserve">Case 2-2 </w:t>
            </w:r>
            <w:r>
              <w:rPr>
                <w:iCs/>
                <w:kern w:val="2"/>
                <w:lang w:eastAsia="zh-CN"/>
              </w:rPr>
              <w:t>&amp;</w:t>
            </w:r>
            <w:r>
              <w:rPr>
                <w:rFonts w:hint="eastAsia"/>
                <w:iCs/>
                <w:kern w:val="2"/>
                <w:lang w:eastAsia="zh-CN"/>
              </w:rPr>
              <w:t xml:space="preserve"> 3 as well</w:t>
            </w:r>
            <w:r>
              <w:rPr>
                <w:iCs/>
                <w:kern w:val="2"/>
                <w:lang w:eastAsia="zh-CN"/>
              </w:rPr>
              <w:t>.</w:t>
            </w:r>
          </w:p>
        </w:tc>
      </w:tr>
      <w:tr w:rsidR="006A6BC8" w14:paraId="6C2B946A" w14:textId="77777777" w:rsidTr="00C80B39">
        <w:tc>
          <w:tcPr>
            <w:tcW w:w="1627" w:type="dxa"/>
            <w:tcBorders>
              <w:top w:val="single" w:sz="4" w:space="0" w:color="auto"/>
              <w:left w:val="single" w:sz="4" w:space="0" w:color="auto"/>
              <w:bottom w:val="single" w:sz="4" w:space="0" w:color="auto"/>
              <w:right w:val="single" w:sz="4" w:space="0" w:color="auto"/>
            </w:tcBorders>
          </w:tcPr>
          <w:p w14:paraId="71A891FE" w14:textId="45F177E1" w:rsidR="006A6BC8" w:rsidRDefault="006A6BC8" w:rsidP="00CD3D97">
            <w:pPr>
              <w:spacing w:beforeLines="50" w:before="120"/>
              <w:rPr>
                <w:iCs/>
                <w:kern w:val="2"/>
                <w:lang w:eastAsia="zh-CN"/>
              </w:rPr>
            </w:pPr>
            <w:r>
              <w:rPr>
                <w:iCs/>
                <w:kern w:val="2"/>
                <w:lang w:eastAsia="zh-CN"/>
              </w:rPr>
              <w:t>QC2</w:t>
            </w:r>
          </w:p>
        </w:tc>
        <w:tc>
          <w:tcPr>
            <w:tcW w:w="8007" w:type="dxa"/>
            <w:tcBorders>
              <w:top w:val="single" w:sz="4" w:space="0" w:color="auto"/>
              <w:left w:val="single" w:sz="4" w:space="0" w:color="auto"/>
              <w:bottom w:val="single" w:sz="4" w:space="0" w:color="auto"/>
              <w:right w:val="single" w:sz="4" w:space="0" w:color="auto"/>
            </w:tcBorders>
          </w:tcPr>
          <w:p w14:paraId="5B90CC6D" w14:textId="77777777" w:rsidR="006A6BC8" w:rsidRDefault="006A6BC8" w:rsidP="006A6BC8">
            <w:pPr>
              <w:spacing w:beforeLines="50" w:before="120"/>
              <w:rPr>
                <w:iCs/>
                <w:kern w:val="2"/>
                <w:lang w:eastAsia="zh-CN"/>
              </w:rPr>
            </w:pPr>
            <w:r>
              <w:rPr>
                <w:iCs/>
                <w:kern w:val="2"/>
                <w:lang w:eastAsia="zh-CN"/>
              </w:rPr>
              <w:t xml:space="preserve">Our additional input in V157 did not get through. So we added it back as follows. </w:t>
            </w:r>
          </w:p>
          <w:p w14:paraId="5CFF5BB2" w14:textId="77777777" w:rsidR="006A6BC8" w:rsidRDefault="006A6BC8" w:rsidP="006A6BC8">
            <w:pPr>
              <w:spacing w:beforeLines="50" w:before="120"/>
              <w:rPr>
                <w:iCs/>
                <w:kern w:val="2"/>
                <w:lang w:eastAsia="zh-CN"/>
              </w:rPr>
            </w:pPr>
            <w:r>
              <w:rPr>
                <w:iCs/>
                <w:kern w:val="2"/>
                <w:lang w:eastAsia="zh-CN"/>
              </w:rPr>
              <w:t xml:space="preserve">We don’t support NUL/SUL switch because we are not convinced dynamic switch between SUL and NUL is benificial. Furthermore, there are many open issues with SUL/NUL switch. Just to name one: without path loss reference, how does power control work with dynamically switch between SUL and NUL. And we are pretty sure there are more open issues with SUL/NUL switch due to lack of DL. Similar discussion had happened in Rel-15 and there was a reason Rel-15 did not support this feature. </w:t>
            </w:r>
          </w:p>
          <w:p w14:paraId="4B6D9D4C" w14:textId="77777777" w:rsidR="006A6BC8" w:rsidRDefault="006A6BC8" w:rsidP="006A6BC8">
            <w:pPr>
              <w:spacing w:beforeLines="50" w:before="120"/>
              <w:rPr>
                <w:iCs/>
                <w:kern w:val="2"/>
                <w:lang w:eastAsia="zh-CN"/>
              </w:rPr>
            </w:pPr>
            <w:r>
              <w:rPr>
                <w:iCs/>
                <w:kern w:val="2"/>
                <w:lang w:eastAsia="zh-CN"/>
              </w:rPr>
              <w:t xml:space="preserve">Also, we want to mention that, in 3GPP, when a company bring up a new proposal, it is always that companie’s responsibility to convince other companies to accept the proposal, while it is not the other way around. The proponent of the proposal has to show 1) the benefit of the proposal 2) the proposal has no loop-holes 3) all potential open issues are address. In this particular case, unfortunately, we don’t see any of the above 3 occurs. Therefore, it is fair to go with the FFS in the WA at this stage. Forcing other companies accept a proposal without sufficient discussion is unrealistic.   </w:t>
            </w:r>
          </w:p>
          <w:p w14:paraId="47383A16" w14:textId="631C7072" w:rsidR="006A6BC8" w:rsidRDefault="006A6BC8" w:rsidP="006A6BC8">
            <w:pPr>
              <w:spacing w:beforeLines="50" w:before="120"/>
              <w:rPr>
                <w:iCs/>
                <w:kern w:val="2"/>
                <w:lang w:eastAsia="zh-CN"/>
              </w:rPr>
            </w:pPr>
            <w:r>
              <w:rPr>
                <w:iCs/>
                <w:kern w:val="2"/>
                <w:lang w:eastAsia="zh-CN"/>
              </w:rPr>
              <w:t xml:space="preserve">To moderator: if it helps to resolve the current situation, we can accept HW’s WA proposal, i.e, the following one. </w:t>
            </w:r>
          </w:p>
          <w:p w14:paraId="531930CA" w14:textId="77777777" w:rsidR="006A6BC8" w:rsidRPr="00CE4458" w:rsidRDefault="006A6BC8" w:rsidP="006A6BC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08718436" w14:textId="77777777" w:rsidR="006A6BC8" w:rsidRPr="00D67C57" w:rsidRDefault="006A6BC8" w:rsidP="006A6BC8">
            <w:pPr>
              <w:pStyle w:val="af4"/>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6AF5A0ED" w14:textId="05E9C265" w:rsidR="006A6BC8" w:rsidRDefault="006A6BC8" w:rsidP="006A6BC8">
            <w:pPr>
              <w:spacing w:beforeLines="50" w:before="120"/>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r w:rsidR="002539E5" w14:paraId="3D38FDEA" w14:textId="77777777" w:rsidTr="00C80B39">
        <w:tc>
          <w:tcPr>
            <w:tcW w:w="1627" w:type="dxa"/>
            <w:tcBorders>
              <w:top w:val="single" w:sz="4" w:space="0" w:color="auto"/>
              <w:left w:val="single" w:sz="4" w:space="0" w:color="auto"/>
              <w:bottom w:val="single" w:sz="4" w:space="0" w:color="auto"/>
              <w:right w:val="single" w:sz="4" w:space="0" w:color="auto"/>
            </w:tcBorders>
          </w:tcPr>
          <w:p w14:paraId="45792A19" w14:textId="61647BD9" w:rsidR="002539E5" w:rsidRDefault="002539E5" w:rsidP="002539E5">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F01ADB" w14:textId="1DF056EB" w:rsidR="002539E5" w:rsidRDefault="00F20471" w:rsidP="002539E5">
            <w:pPr>
              <w:spacing w:beforeLines="50" w:before="120"/>
              <w:rPr>
                <w:iCs/>
                <w:kern w:val="2"/>
                <w:lang w:eastAsia="zh-CN"/>
              </w:rPr>
            </w:pPr>
            <w:r>
              <w:rPr>
                <w:iCs/>
                <w:kern w:val="2"/>
                <w:lang w:eastAsia="zh-CN"/>
              </w:rPr>
              <w:t>For additional cases other than case 1, we think</w:t>
            </w:r>
            <w:r w:rsidR="002539E5">
              <w:rPr>
                <w:iCs/>
                <w:kern w:val="2"/>
                <w:lang w:eastAsia="zh-CN"/>
              </w:rPr>
              <w:t xml:space="preserve"> supporting either case 2-1 or case 3 would be sufficient.</w:t>
            </w:r>
          </w:p>
          <w:p w14:paraId="5450DCF1" w14:textId="24433A66" w:rsidR="002539E5" w:rsidRDefault="002539E5" w:rsidP="002539E5">
            <w:pPr>
              <w:spacing w:beforeLines="50" w:before="120"/>
              <w:rPr>
                <w:iCs/>
                <w:kern w:val="2"/>
                <w:lang w:eastAsia="zh-CN"/>
              </w:rPr>
            </w:pPr>
            <w:r>
              <w:rPr>
                <w:iCs/>
                <w:kern w:val="2"/>
                <w:lang w:eastAsia="zh-CN"/>
              </w:rPr>
              <w:t xml:space="preserve">Case 2-2 would require heavy spec work but with marginal benefits. Given that only 2 meetings are available for Rel-17 completion, we can focus on completion of case 1 and case 2-1.  </w:t>
            </w:r>
          </w:p>
        </w:tc>
      </w:tr>
      <w:tr w:rsidR="00C80B39" w14:paraId="494A96AA" w14:textId="77777777" w:rsidTr="00C80B39">
        <w:tc>
          <w:tcPr>
            <w:tcW w:w="1627" w:type="dxa"/>
            <w:tcBorders>
              <w:top w:val="single" w:sz="4" w:space="0" w:color="auto"/>
              <w:left w:val="single" w:sz="4" w:space="0" w:color="auto"/>
              <w:bottom w:val="single" w:sz="4" w:space="0" w:color="auto"/>
              <w:right w:val="single" w:sz="4" w:space="0" w:color="auto"/>
            </w:tcBorders>
          </w:tcPr>
          <w:p w14:paraId="7CA969A2" w14:textId="48BB8E75" w:rsidR="00C80B39" w:rsidRDefault="00C80B39" w:rsidP="00C80B39">
            <w:pPr>
              <w:spacing w:beforeLines="50" w:before="120"/>
              <w:rPr>
                <w:iCs/>
                <w:kern w:val="2"/>
                <w:lang w:eastAsia="zh-CN"/>
              </w:rPr>
            </w:pPr>
            <w:r>
              <w:rPr>
                <w:rFonts w:hint="eastAsia"/>
                <w:iCs/>
                <w:kern w:val="2"/>
                <w:lang w:eastAsia="zh-CN"/>
              </w:rPr>
              <w:t>C</w:t>
            </w:r>
            <w:r>
              <w:rPr>
                <w:iCs/>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A4662D7" w14:textId="1C8CD29D" w:rsidR="00C80B39" w:rsidRDefault="00C80B39" w:rsidP="00BD512E">
            <w:pPr>
              <w:spacing w:beforeLines="50" w:before="120"/>
              <w:rPr>
                <w:iCs/>
                <w:kern w:val="2"/>
                <w:lang w:eastAsia="zh-CN"/>
              </w:rPr>
            </w:pPr>
            <w:r>
              <w:rPr>
                <w:kern w:val="2"/>
                <w:lang w:eastAsia="zh-CN"/>
              </w:rPr>
              <w:t xml:space="preserve">Although we think supporting cases </w:t>
            </w:r>
            <w:r w:rsidRPr="00FC0DFD">
              <w:rPr>
                <w:kern w:val="2"/>
                <w:lang w:eastAsia="zh-CN"/>
              </w:rPr>
              <w:t xml:space="preserve">involving SUL </w:t>
            </w:r>
            <w:r>
              <w:rPr>
                <w:kern w:val="2"/>
                <w:lang w:eastAsia="zh-CN"/>
              </w:rPr>
              <w:t xml:space="preserve">makes the </w:t>
            </w:r>
            <w:r>
              <w:t xml:space="preserve">feature benefit in more </w:t>
            </w:r>
            <w:r>
              <w:rPr>
                <w:rFonts w:hint="eastAsia"/>
                <w:kern w:val="2"/>
                <w:lang w:eastAsia="zh-CN"/>
              </w:rPr>
              <w:t>commercial</w:t>
            </w:r>
            <w:r>
              <w:rPr>
                <w:kern w:val="2"/>
                <w:lang w:eastAsia="zh-CN"/>
              </w:rPr>
              <w:t xml:space="preserve"> </w:t>
            </w:r>
            <w:r>
              <w:t xml:space="preserve">scenarios, we are also </w:t>
            </w:r>
            <w:r>
              <w:rPr>
                <w:iCs/>
                <w:kern w:val="2"/>
                <w:lang w:eastAsia="zh-CN"/>
              </w:rPr>
              <w:t>fine with Huawei’s new proposed WA</w:t>
            </w:r>
            <w:r w:rsidR="00BD512E">
              <w:rPr>
                <w:rFonts w:hint="eastAsia"/>
                <w:iCs/>
                <w:kern w:val="2"/>
                <w:lang w:eastAsia="zh-CN"/>
              </w:rPr>
              <w:t>.</w:t>
            </w:r>
            <w:r w:rsidR="00BD512E">
              <w:rPr>
                <w:iCs/>
                <w:kern w:val="2"/>
                <w:lang w:eastAsia="zh-CN"/>
              </w:rPr>
              <w:t xml:space="preserve"> The intention is </w:t>
            </w:r>
            <w:r w:rsidR="00BD512E">
              <w:rPr>
                <w:rFonts w:hint="eastAsia"/>
                <w:iCs/>
                <w:kern w:val="2"/>
                <w:lang w:eastAsia="zh-CN"/>
              </w:rPr>
              <w:t>to</w:t>
            </w:r>
            <w:r w:rsidR="00BD512E">
              <w:rPr>
                <w:iCs/>
                <w:kern w:val="2"/>
                <w:lang w:eastAsia="zh-CN"/>
              </w:rPr>
              <w:t xml:space="preserve"> </w:t>
            </w:r>
            <w:r w:rsidR="00BD512E">
              <w:rPr>
                <w:rFonts w:hint="eastAsia"/>
                <w:iCs/>
                <w:kern w:val="2"/>
                <w:lang w:eastAsia="zh-CN"/>
              </w:rPr>
              <w:t>make</w:t>
            </w:r>
            <w:r w:rsidR="00BD512E">
              <w:rPr>
                <w:iCs/>
                <w:kern w:val="2"/>
                <w:lang w:eastAsia="zh-CN"/>
              </w:rPr>
              <w:t xml:space="preserve"> </w:t>
            </w:r>
            <w:r w:rsidR="00BD512E">
              <w:rPr>
                <w:rFonts w:hint="eastAsia"/>
                <w:iCs/>
                <w:kern w:val="2"/>
                <w:lang w:eastAsia="zh-CN"/>
              </w:rPr>
              <w:t>other</w:t>
            </w:r>
            <w:r w:rsidR="00BD512E">
              <w:rPr>
                <w:iCs/>
                <w:kern w:val="2"/>
                <w:lang w:eastAsia="zh-CN"/>
              </w:rPr>
              <w:t xml:space="preserve"> </w:t>
            </w:r>
            <w:r w:rsidR="00BD512E">
              <w:rPr>
                <w:rFonts w:hint="eastAsia"/>
                <w:iCs/>
                <w:kern w:val="2"/>
                <w:lang w:eastAsia="zh-CN"/>
              </w:rPr>
              <w:t>stabled</w:t>
            </w:r>
            <w:r w:rsidR="00BD512E">
              <w:rPr>
                <w:iCs/>
                <w:kern w:val="2"/>
                <w:lang w:eastAsia="zh-CN"/>
              </w:rPr>
              <w:t xml:space="preserve"> </w:t>
            </w:r>
            <w:r w:rsidR="00BD512E">
              <w:rPr>
                <w:rFonts w:hint="eastAsia"/>
                <w:iCs/>
                <w:kern w:val="2"/>
                <w:lang w:eastAsia="zh-CN"/>
              </w:rPr>
              <w:t>proposal</w:t>
            </w:r>
            <w:r w:rsidR="00BD512E">
              <w:rPr>
                <w:iCs/>
                <w:kern w:val="2"/>
                <w:lang w:eastAsia="zh-CN"/>
              </w:rPr>
              <w:t xml:space="preserve"> </w:t>
            </w:r>
            <w:r w:rsidR="00BD512E">
              <w:rPr>
                <w:rFonts w:hint="eastAsia"/>
                <w:iCs/>
                <w:kern w:val="2"/>
                <w:lang w:eastAsia="zh-CN"/>
              </w:rPr>
              <w:t>done</w:t>
            </w:r>
            <w:r>
              <w:rPr>
                <w:iCs/>
                <w:kern w:val="2"/>
                <w:lang w:eastAsia="zh-CN"/>
              </w:rPr>
              <w:t>.</w:t>
            </w:r>
          </w:p>
        </w:tc>
      </w:tr>
    </w:tbl>
    <w:p w14:paraId="5EB6E0BE" w14:textId="77777777" w:rsidR="008D5F5C" w:rsidRDefault="008D5F5C" w:rsidP="008D5F5C">
      <w:pPr>
        <w:rPr>
          <w:lang w:eastAsia="zh-CN"/>
        </w:rPr>
      </w:pPr>
      <w:bookmarkStart w:id="18" w:name="_GoBack"/>
      <w:bookmarkEnd w:id="18"/>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4"/>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9"/>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641FF16A"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r w:rsidR="00F72D13">
              <w:rPr>
                <w:iCs/>
                <w:kern w:val="2"/>
                <w:lang w:eastAsia="zh-CN"/>
              </w:rPr>
              <w:t>, Ericsson</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4"/>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2FCCE2D9" w:rsidR="008D5F5C" w:rsidRDefault="009544F4" w:rsidP="00684692">
            <w:pPr>
              <w:widowControl w:val="0"/>
              <w:spacing w:beforeLines="50" w:before="120"/>
              <w:rPr>
                <w:kern w:val="2"/>
                <w:lang w:eastAsia="zh-CN"/>
              </w:rPr>
            </w:pPr>
            <w:r>
              <w:rPr>
                <w:kern w:val="2"/>
                <w:lang w:eastAsia="zh-CN"/>
              </w:rPr>
              <w:t>MediaTek2</w:t>
            </w:r>
          </w:p>
        </w:tc>
        <w:tc>
          <w:tcPr>
            <w:tcW w:w="8105" w:type="dxa"/>
            <w:tcBorders>
              <w:top w:val="single" w:sz="4" w:space="0" w:color="auto"/>
              <w:left w:val="single" w:sz="4" w:space="0" w:color="auto"/>
              <w:bottom w:val="single" w:sz="4" w:space="0" w:color="auto"/>
              <w:right w:val="single" w:sz="4" w:space="0" w:color="auto"/>
            </w:tcBorders>
          </w:tcPr>
          <w:p w14:paraId="11EF8682" w14:textId="530418FB" w:rsidR="008D5F5C" w:rsidRPr="009544F4" w:rsidRDefault="009544F4" w:rsidP="009544F4">
            <w:r>
              <w:rPr>
                <w:kern w:val="2"/>
                <w:lang w:eastAsia="zh-CN"/>
              </w:rPr>
              <w:t xml:space="preserve">We are fine with both: </w:t>
            </w:r>
            <w:r w:rsidRPr="009544F4">
              <w:rPr>
                <w:kern w:val="2"/>
                <w:lang w:eastAsia="zh-CN"/>
              </w:rPr>
              <w:t>Proposal CP6.8.2</w:t>
            </w:r>
            <w:r>
              <w:rPr>
                <w:kern w:val="2"/>
                <w:lang w:eastAsia="zh-CN"/>
              </w:rPr>
              <w:t xml:space="preserve"> and </w:t>
            </w:r>
            <w:r>
              <w:rPr>
                <w:rFonts w:hint="eastAsia"/>
                <w:kern w:val="2"/>
                <w:lang w:eastAsia="zh-CN"/>
              </w:rPr>
              <w:t>H</w:t>
            </w:r>
            <w:r>
              <w:rPr>
                <w:kern w:val="2"/>
                <w:lang w:eastAsia="zh-CN"/>
              </w:rPr>
              <w:t>uawei’s update. Both should have the same meaning of that “the wording we are using in the agreements does not include or exclude a specific case”</w:t>
            </w: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4"/>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4"/>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 xml:space="preserve">Huawei (if the notation </w:t>
            </w:r>
            <w:r w:rsidRPr="00B24C43">
              <w:rPr>
                <w:iCs/>
                <w:strike/>
                <w:color w:val="FF0000"/>
                <w:kern w:val="2"/>
                <w:lang w:eastAsia="zh-CN"/>
              </w:rPr>
              <w:lastRenderedPageBreak/>
              <w:t>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lastRenderedPageBreak/>
              <w:t>FFS definition of reference numerology / reference cell</w:t>
            </w:r>
          </w:p>
          <w:p w14:paraId="2F08E1D1"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9"/>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lastRenderedPageBreak/>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9"/>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4"/>
        <w:numPr>
          <w:ilvl w:val="0"/>
          <w:numId w:val="130"/>
        </w:numPr>
        <w:rPr>
          <w:b/>
          <w:bCs/>
          <w:sz w:val="22"/>
          <w:szCs w:val="22"/>
          <w:lang w:eastAsia="zh-CN"/>
        </w:rPr>
      </w:pPr>
      <w:r>
        <w:rPr>
          <w:b/>
          <w:bCs/>
          <w:sz w:val="22"/>
          <w:szCs w:val="22"/>
          <w:lang w:eastAsia="zh-CN"/>
        </w:rPr>
        <w:lastRenderedPageBreak/>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22662332"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r w:rsidR="00C80B39">
              <w:rPr>
                <w:iCs/>
                <w:color w:val="FF0000"/>
                <w:kern w:val="2"/>
                <w:lang w:eastAsia="zh-CN"/>
              </w:rPr>
              <w:t xml:space="preserve">, </w:t>
            </w:r>
            <w:r w:rsidR="00C80B39" w:rsidRPr="00D018C9">
              <w:rPr>
                <w:iCs/>
                <w:kern w:val="2"/>
                <w:lang w:eastAsia="zh-CN"/>
              </w:rPr>
              <w:t>China Telecom</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4500DA19"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r w:rsidR="00061C9A">
              <w:rPr>
                <w:rFonts w:eastAsia="PMingLiU"/>
                <w:iCs/>
                <w:kern w:val="2"/>
                <w:lang w:eastAsia="zh-TW"/>
              </w:rPr>
              <w:t>, Ericsson</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9"/>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3D0D2E1D"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r w:rsidR="00872B12">
              <w:rPr>
                <w:kern w:val="2"/>
                <w:lang w:eastAsia="zh-CN"/>
              </w:rPr>
              <w:t>, Ericsson (although can be phrased from Ue perspective, i.e. Ue is not expected ..)</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9"/>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4"/>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4"/>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9"/>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0FBA9772"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r w:rsidR="00C80B39">
              <w:rPr>
                <w:kern w:val="2"/>
                <w:lang w:val="es-ES" w:eastAsia="zh-CN"/>
              </w:rPr>
              <w:t xml:space="preserve">, </w:t>
            </w:r>
            <w:r w:rsidR="00C80B39" w:rsidRPr="00D018C9">
              <w:rPr>
                <w:iCs/>
                <w:kern w:val="2"/>
                <w:lang w:eastAsia="zh-CN"/>
              </w:rPr>
              <w:t>China Telecom</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81DB99" w14:textId="77777777"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p w14:paraId="5D860C80" w14:textId="06D25C1F" w:rsidR="00937391" w:rsidRDefault="00937391" w:rsidP="00CD3D97">
            <w:pPr>
              <w:spacing w:beforeLines="50" w:before="120"/>
              <w:rPr>
                <w:iCs/>
                <w:kern w:val="2"/>
                <w:lang w:eastAsia="zh-CN"/>
              </w:rPr>
            </w:pPr>
            <w:r w:rsidRPr="00420699">
              <w:rPr>
                <w:iCs/>
                <w:color w:val="0070C0"/>
                <w:kern w:val="2"/>
                <w:lang w:eastAsia="zh-CN"/>
              </w:rPr>
              <w:t xml:space="preserve">Moderator: </w:t>
            </w:r>
            <w:r>
              <w:rPr>
                <w:iCs/>
                <w:color w:val="0070C0"/>
                <w:kern w:val="2"/>
                <w:lang w:eastAsia="zh-CN"/>
              </w:rPr>
              <w:t>Even though the TDD periodicity could be short, the gNB may still configure a longer pattern for certain reasons (load balancing, DSS, etc.) and have a different applicable cell for different TDD periods.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DFE58FB" w:rsidR="00CD3D97" w:rsidRDefault="00310F79" w:rsidP="00CD3D9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B47264F" w14:textId="6EBD9DC3" w:rsidR="00CD3D97" w:rsidRDefault="00310F79" w:rsidP="00CD3D97">
            <w:pPr>
              <w:widowControl w:val="0"/>
              <w:spacing w:beforeLines="50" w:before="120"/>
              <w:rPr>
                <w:kern w:val="2"/>
                <w:lang w:eastAsia="zh-CN"/>
              </w:rPr>
            </w:pPr>
            <w:r>
              <w:rPr>
                <w:kern w:val="2"/>
                <w:lang w:eastAsia="zh-CN"/>
              </w:rPr>
              <w:t xml:space="preserve">We would like to wait with this proposals and check the values. The reason is that </w:t>
            </w:r>
            <w:r w:rsidR="00A45CE6">
              <w:rPr>
                <w:kern w:val="2"/>
                <w:lang w:eastAsia="zh-CN"/>
              </w:rPr>
              <w:t>we see an issue with Rel-15 when periodicities are defined, there are cases that do not match well with the periodicties. Therefore, we would like to investigates the number</w:t>
            </w:r>
            <w:r w:rsidR="00D871A0">
              <w:rPr>
                <w:kern w:val="2"/>
                <w:lang w:eastAsia="zh-CN"/>
              </w:rPr>
              <w:t>s.</w:t>
            </w: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lastRenderedPageBreak/>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lastRenderedPageBreak/>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lastRenderedPageBreak/>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lastRenderedPageBreak/>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9"/>
      <w:footerReference w:type="default" r:id="rId6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DDEC1" w14:textId="77777777" w:rsidR="00654A48" w:rsidRDefault="00654A48">
      <w:r>
        <w:separator/>
      </w:r>
    </w:p>
  </w:endnote>
  <w:endnote w:type="continuationSeparator" w:id="0">
    <w:p w14:paraId="70307613" w14:textId="77777777" w:rsidR="00654A48" w:rsidRDefault="00654A48">
      <w:r>
        <w:continuationSeparator/>
      </w:r>
    </w:p>
  </w:endnote>
  <w:endnote w:type="continuationNotice" w:id="1">
    <w:p w14:paraId="302524B7" w14:textId="77777777" w:rsidR="00654A48" w:rsidRDefault="00654A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00000000"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644CFF7F" w:rsidR="008E055D" w:rsidRDefault="008E055D">
        <w:pPr>
          <w:pStyle w:val="aa"/>
        </w:pPr>
        <w:r>
          <w:fldChar w:fldCharType="begin"/>
        </w:r>
        <w:r>
          <w:instrText>PAGE   \* MERGEFORMAT</w:instrText>
        </w:r>
        <w:r>
          <w:fldChar w:fldCharType="separate"/>
        </w:r>
        <w:r w:rsidR="00BD512E" w:rsidRPr="00BD512E">
          <w:rPr>
            <w:lang w:val="zh-CN" w:eastAsia="zh-CN"/>
          </w:rPr>
          <w:t>226</w:t>
        </w:r>
        <w:r>
          <w:fldChar w:fldCharType="end"/>
        </w:r>
      </w:p>
    </w:sdtContent>
  </w:sdt>
  <w:p w14:paraId="00A820FC" w14:textId="77777777" w:rsidR="008E055D" w:rsidRDefault="008E055D">
    <w:pPr>
      <w:pStyle w:val="aa"/>
    </w:pPr>
  </w:p>
  <w:p w14:paraId="4A48D3F3" w14:textId="77777777" w:rsidR="008E055D" w:rsidRDefault="008E055D"/>
  <w:p w14:paraId="46E31D82" w14:textId="77777777" w:rsidR="008E055D" w:rsidRDefault="008E05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74840" w14:textId="77777777" w:rsidR="00654A48" w:rsidRDefault="00654A48">
      <w:r>
        <w:separator/>
      </w:r>
    </w:p>
  </w:footnote>
  <w:footnote w:type="continuationSeparator" w:id="0">
    <w:p w14:paraId="56160FF9" w14:textId="77777777" w:rsidR="00654A48" w:rsidRDefault="00654A48">
      <w:r>
        <w:continuationSeparator/>
      </w:r>
    </w:p>
  </w:footnote>
  <w:footnote w:type="continuationNotice" w:id="1">
    <w:p w14:paraId="02A41F3F" w14:textId="77777777" w:rsidR="00654A48" w:rsidRDefault="00654A48">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8E055D" w:rsidRDefault="008E055D">
    <w:pPr>
      <w:pStyle w:val="a4"/>
      <w:tabs>
        <w:tab w:val="right" w:pos="9639"/>
      </w:tabs>
    </w:pPr>
    <w:r>
      <w:tab/>
    </w:r>
  </w:p>
  <w:p w14:paraId="246D48EC" w14:textId="77777777" w:rsidR="008E055D" w:rsidRDefault="008E055D"/>
  <w:p w14:paraId="4F6F578E" w14:textId="77777777" w:rsidR="008E055D" w:rsidRDefault="008E055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s-ES" w:vendorID="64" w:dllVersion="6" w:nlCheck="1" w:checkStyle="1"/>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1C9A"/>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BD7"/>
    <w:rsid w:val="001A3C33"/>
    <w:rsid w:val="001A545A"/>
    <w:rsid w:val="001A5583"/>
    <w:rsid w:val="001A568D"/>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9E5"/>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2BC"/>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0F7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66"/>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907"/>
    <w:rsid w:val="00405B67"/>
    <w:rsid w:val="00405F09"/>
    <w:rsid w:val="004068F6"/>
    <w:rsid w:val="00406D18"/>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82F"/>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28F"/>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564"/>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1E11"/>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735"/>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A48"/>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2B"/>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C8"/>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B12"/>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820"/>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55D"/>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91"/>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4F4"/>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5B4"/>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CE6"/>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029"/>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12E"/>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3FA"/>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B39"/>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0D1C"/>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1A0"/>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C23"/>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E00"/>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471"/>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2D13"/>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__5.vsd"/><Relationship Id="rId11" Type="http://schemas.openxmlformats.org/officeDocument/2006/relationships/footnotes" Target="footnotes.xml"/><Relationship Id="rId24" Type="http://schemas.openxmlformats.org/officeDocument/2006/relationships/oleObject" Target="embeddings/Microsoft_Visio_2003-2010___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oleObject" Target="embeddings/Microsoft_Visio_2003-2010___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__3.vsd"/><Relationship Id="rId33" Type="http://schemas.openxmlformats.org/officeDocument/2006/relationships/package" Target="embeddings/Microsoft_PowerPoint________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20" Type="http://schemas.openxmlformats.org/officeDocument/2006/relationships/oleObject" Target="embeddings/Microsoft_Visio_2003-2010___.vsd"/><Relationship Id="rId41" Type="http://schemas.openxmlformats.org/officeDocument/2006/relationships/image" Target="media/image18.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10" Type="http://schemas.openxmlformats.org/officeDocument/2006/relationships/webSettings" Target="webSettings.xml"/><Relationship Id="rId31" Type="http://schemas.openxmlformats.org/officeDocument/2006/relationships/package" Target="embeddings/Microsoft_PowerPoint________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F94154E6-3A00-451D-B6AB-4975C2C85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278</Pages>
  <Words>101477</Words>
  <Characters>578420</Characters>
  <Application>Microsoft Office Word</Application>
  <DocSecurity>0</DocSecurity>
  <Lines>4820</Lines>
  <Paragraphs>1357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678540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Nanfang</cp:lastModifiedBy>
  <cp:revision>15</cp:revision>
  <cp:lastPrinted>1901-01-01T19:00:00Z</cp:lastPrinted>
  <dcterms:created xsi:type="dcterms:W3CDTF">2021-08-27T15:12:00Z</dcterms:created>
  <dcterms:modified xsi:type="dcterms:W3CDTF">2021-08-27T16:47:00Z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1630063093</vt:lpwstr>
  </property>
</Properties>
</file>