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lastRenderedPageBreak/>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2pt;height:265.65pt;mso-width-percent:0;mso-height-percent:0;mso-width-percent:0;mso-height-percent:0" o:ole="">
                  <v:imagedata r:id="rId14" o:title=""/>
                </v:shape>
                <o:OLEObject Type="Embed" ProgID="PowerPoint.SlideMacroEnabled.12" ShapeID="_x0000_i1025" DrawAspect="Content" ObjectID="_169158366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5pt;height:124.35pt;mso-width-percent:0;mso-height-percent:0;mso-width-percent:0;mso-height-percent:0" o:ole="">
                  <v:imagedata r:id="rId19" o:title=""/>
                </v:shape>
                <o:OLEObject Type="Embed" ProgID="Visio.Drawing.11" ShapeID="_x0000_i1026" DrawAspect="Content" ObjectID="_169158366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95pt;height:126.3pt;mso-width-percent:0;mso-height-percent:0;mso-width-percent:0;mso-height-percent:0" o:ole="">
                  <v:imagedata r:id="rId21" o:title=""/>
                </v:shape>
                <o:OLEObject Type="Embed" ProgID="Visio.Drawing.11" ShapeID="_x0000_i1027" DrawAspect="Content" ObjectID="_169158366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6.95pt;height:126.3pt;mso-width-percent:0;mso-height-percent:0;mso-width-percent:0;mso-height-percent:0" o:ole="">
                  <v:imagedata r:id="rId21" o:title=""/>
                </v:shape>
                <o:OLEObject Type="Embed" ProgID="Visio.Drawing.11" ShapeID="_x0000_i1028" DrawAspect="Content" ObjectID="_1691583663"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5pt;height:124.35pt;mso-width-percent:0;mso-height-percent:0;mso-width-percent:0;mso-height-percent:0" o:ole="">
                  <v:imagedata r:id="rId19" o:title=""/>
                </v:shape>
                <o:OLEObject Type="Embed" ProgID="Visio.Drawing.11" ShapeID="_x0000_i1029" DrawAspect="Content" ObjectID="_1691583664"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25pt;height:127.45pt;mso-width-percent:0;mso-height-percent:0;mso-width-percent:0;mso-height-percent:0" o:ole="">
                  <v:imagedata r:id="rId26" o:title=""/>
                </v:shape>
                <o:OLEObject Type="Embed" ProgID="Visio.Drawing.11" ShapeID="_x0000_i1030" DrawAspect="Content" ObjectID="_1691583665"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lastRenderedPageBreak/>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bookmarkStart w:id="7" w:name="_GoBack"/>
      <w:bookmarkEnd w:id="7"/>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1"/>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4"/>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4"/>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8" w:name="_Hlk80205776"/>
      <w:r w:rsidRPr="006D7EFD">
        <w:rPr>
          <w:b/>
          <w:bCs/>
          <w:sz w:val="22"/>
          <w:lang w:val="en-US" w:eastAsia="zh-CN"/>
        </w:rPr>
        <w:t>at least defined by RRC configuration (FFS based on activation)</w:t>
      </w:r>
      <w:bookmarkEnd w:id="8"/>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lastRenderedPageBreak/>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45pt;height:230.25pt;mso-width-percent:0;mso-height-percent:0;mso-width-percent:0;mso-height-percent:0" o:ole="">
                  <v:imagedata r:id="rId28" o:title=""/>
                </v:shape>
                <o:OLEObject Type="Embed" ProgID="PowerPoint.SlideMacroEnabled.12" ShapeID="_x0000_i1031" DrawAspect="Content" ObjectID="_1691583666"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7pt;height:245.25pt;mso-width-percent:0;mso-height-percent:0;mso-width-percent:0;mso-height-percent:0" o:ole="">
                  <v:imagedata r:id="rId30" o:title=""/>
                </v:shape>
                <o:OLEObject Type="Embed" ProgID="PowerPoint.SlideMacroEnabled.12" ShapeID="_x0000_i1032" DrawAspect="Content" ObjectID="_1691583667"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9"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10"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1"/>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1"/>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1"/>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1"/>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1"/>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1"/>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1"/>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4"/>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178E79F4" w:rsidR="006663F0" w:rsidRDefault="006663F0" w:rsidP="006663F0">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1"/>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1"/>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1"/>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1"/>
              <w:numPr>
                <w:ilvl w:val="1"/>
                <w:numId w:val="31"/>
              </w:numPr>
              <w:spacing w:after="0"/>
              <w:jc w:val="both"/>
              <w:rPr>
                <w:b/>
                <w:bCs/>
                <w:lang w:val="en-US" w:eastAsia="zh-CN"/>
              </w:rPr>
            </w:pPr>
            <w:r w:rsidRPr="006F5380">
              <w:rPr>
                <w:b/>
                <w:bCs/>
                <w:szCs w:val="22"/>
                <w:lang w:val="en-US" w:eastAsia="zh-CN"/>
              </w:rPr>
              <w:lastRenderedPageBreak/>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w:t>
            </w:r>
            <w:r>
              <w:rPr>
                <w:kern w:val="2"/>
                <w:lang w:eastAsia="zh-CN"/>
              </w:rPr>
              <w:t>for now</w:t>
            </w:r>
            <w:r>
              <w:rPr>
                <w:kern w:val="2"/>
                <w:lang w:eastAsia="zh-CN"/>
              </w:rPr>
              <w:t>. We can further discuss this later.</w:t>
            </w:r>
          </w:p>
        </w:tc>
      </w:tr>
      <w:tr w:rsidR="00E13BF0"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45AF1" w14:textId="77777777" w:rsidR="00E13BF0" w:rsidRDefault="00E13BF0" w:rsidP="00E13BF0">
            <w:pPr>
              <w:widowControl w:val="0"/>
              <w:spacing w:beforeLines="50" w:before="120"/>
              <w:rPr>
                <w:kern w:val="2"/>
                <w:lang w:eastAsia="zh-CN"/>
              </w:rPr>
            </w:pP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E13BF0" w:rsidRDefault="00E13BF0"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4"/>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E13B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E13BF0" w:rsidRDefault="00E13BF0" w:rsidP="00E13BF0">
            <w:pPr>
              <w:widowControl w:val="0"/>
              <w:spacing w:beforeLines="50" w:before="120"/>
              <w:rPr>
                <w:kern w:val="2"/>
                <w:lang w:eastAsia="zh-CN"/>
              </w:rPr>
            </w:pP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lastRenderedPageBreak/>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1"/>
        <w:numPr>
          <w:ilvl w:val="0"/>
          <w:numId w:val="184"/>
        </w:numPr>
        <w:spacing w:after="160" w:line="259" w:lineRule="auto"/>
        <w:rPr>
          <w:b/>
          <w:bCs/>
        </w:rPr>
      </w:pPr>
      <w:r w:rsidRPr="003B4BEB">
        <w:rPr>
          <w:b/>
          <w:bCs/>
        </w:rPr>
        <w:t>Note: i.e. only a single HARQ-ACK codebook / PUCCH occasion can be re-transmitted in a PUCCH slot</w:t>
      </w:r>
    </w:p>
    <w:tbl>
      <w:tblPr>
        <w:tblStyle w:val="af4"/>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1" w:name="_Hlk79681198"/>
      <w:r w:rsidRPr="00972780">
        <w:rPr>
          <w:b/>
          <w:bCs/>
          <w:i/>
          <w:iCs/>
          <w:sz w:val="22"/>
          <w:lang w:val="en-US" w:eastAsia="zh-CN"/>
        </w:rPr>
        <w:t>nrofSlots</w:t>
      </w:r>
      <w:bookmarkEnd w:id="11"/>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2" w:name="_Hlk79681024"/>
      <w:r w:rsidRPr="004046F5">
        <w:rPr>
          <w:b/>
          <w:bCs/>
          <w:lang w:val="en-US" w:eastAsia="zh-CN"/>
        </w:rPr>
        <w:t xml:space="preserve">Supporting companies: </w:t>
      </w:r>
      <w:r w:rsidRPr="004046F5">
        <w:rPr>
          <w:highlight w:val="yellow"/>
          <w:lang w:val="en-US" w:eastAsia="zh-CN"/>
        </w:rPr>
        <w:t>…</w:t>
      </w:r>
      <w:bookmarkEnd w:id="12"/>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4"/>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lastRenderedPageBreak/>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3"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3"/>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4" w:name="OLE_LINK6"/>
      <w:bookmarkStart w:id="15" w:name="OLE_LINK7"/>
      <w:r>
        <w:rPr>
          <w:lang w:eastAsia="zh-CN"/>
        </w:rPr>
        <w:t>PDSCH occasions</w:t>
      </w:r>
      <w:bookmarkEnd w:id="14"/>
      <w:bookmarkEnd w:id="15"/>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6"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6"/>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7" w:name="OLE_LINK58"/>
            <w:r>
              <w:t xml:space="preserve">prune </w:t>
            </w:r>
            <w:bookmarkEnd w:id="17"/>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 xml:space="preserve">As such, we can not agree on the proposal. The spec impact of slot-based TDRA pruning is not clear to us.  We suggest companies come back with their CR/TP in the next meeting, to discuss the spec impacts of the two candidate approaches, before making a final decision for down-selection. </w:t>
            </w:r>
            <w:r>
              <w:rPr>
                <w:iCs/>
                <w:kern w:val="2"/>
                <w:lang w:eastAsia="zh-CN"/>
              </w:rPr>
              <w:lastRenderedPageBreak/>
              <w:t>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0F3346"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0F3346" w:rsidRDefault="000F3346" w:rsidP="000F3346">
            <w:pPr>
              <w:widowControl w:val="0"/>
              <w:spacing w:beforeLines="50" w:before="120"/>
              <w:rPr>
                <w:iCs/>
                <w:kern w:val="2"/>
                <w:lang w:eastAsia="zh-CN"/>
              </w:rPr>
            </w:pP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8" w:name="OLE_LINK25"/>
            <w:r w:rsidRPr="003445F1">
              <w:rPr>
                <w:iCs/>
                <w:kern w:val="2"/>
                <w:lang w:eastAsia="zh-CN"/>
              </w:rPr>
              <w:t xml:space="preserve">excluded </w:t>
            </w:r>
            <w:bookmarkEnd w:id="18"/>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lastRenderedPageBreak/>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lastRenderedPageBreak/>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w:t>
            </w:r>
            <w:r w:rsidRPr="00B803DD">
              <w:rPr>
                <w:kern w:val="2"/>
                <w:highlight w:val="yellow"/>
                <w:lang w:eastAsia="zh-CN"/>
              </w:rPr>
              <w:lastRenderedPageBreak/>
              <w:t>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lastRenderedPageBreak/>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lastRenderedPageBreak/>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lastRenderedPageBreak/>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lastRenderedPageBreak/>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1"/>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4"/>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42279BC1" w:rsidR="008D5F5C" w:rsidRDefault="008D5F5C" w:rsidP="00684692">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77777777" w:rsidR="008D5F5C" w:rsidRDefault="008D5F5C" w:rsidP="00684692">
            <w:pPr>
              <w:widowControl w:val="0"/>
              <w:spacing w:beforeLines="50" w:before="120"/>
              <w:rPr>
                <w:kern w:val="2"/>
                <w:lang w:eastAsia="zh-CN"/>
              </w:rPr>
            </w:pPr>
          </w:p>
        </w:tc>
      </w:tr>
    </w:tbl>
    <w:p w14:paraId="070AD16A"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 xml:space="preserve">And we also agree to restrict the PUCCH switching topic in the TDD band combinations as the </w:t>
            </w:r>
            <w:r>
              <w:rPr>
                <w:kern w:val="2"/>
                <w:lang w:eastAsia="zh-CN"/>
              </w:rPr>
              <w:lastRenderedPageBreak/>
              <w:t>intention of this topic is aiming the latency reduction of TDD feedback.</w:t>
            </w:r>
          </w:p>
        </w:tc>
      </w:tr>
      <w:tr w:rsidR="00E13BF0"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22496A" w14:textId="77777777" w:rsidR="00E13BF0" w:rsidRDefault="00E13BF0" w:rsidP="00E13BF0">
            <w:pPr>
              <w:widowControl w:val="0"/>
              <w:spacing w:beforeLines="50" w:before="120"/>
              <w:rPr>
                <w:kern w:val="2"/>
                <w:lang w:eastAsia="zh-CN"/>
              </w:rPr>
            </w:pPr>
          </w:p>
        </w:tc>
      </w:tr>
      <w:tr w:rsidR="00E13BF0"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55703E" w14:textId="77777777" w:rsidR="00E13BF0" w:rsidRDefault="00E13BF0" w:rsidP="00E13BF0">
            <w:pPr>
              <w:widowControl w:val="0"/>
              <w:spacing w:beforeLines="50" w:before="120"/>
              <w:rPr>
                <w:iCs/>
                <w:kern w:val="2"/>
                <w:lang w:eastAsia="zh-CN"/>
              </w:rPr>
            </w:pPr>
          </w:p>
        </w:tc>
      </w:tr>
      <w:tr w:rsidR="00E13BF0"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E13BF0" w:rsidRDefault="00E13BF0" w:rsidP="00E13BF0">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4"/>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684692">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77777777" w:rsidR="008D5F5C" w:rsidRDefault="008D5F5C" w:rsidP="00684692">
            <w:pPr>
              <w:widowControl w:val="0"/>
              <w:spacing w:beforeLines="50" w:before="120"/>
              <w:rPr>
                <w:kern w:val="2"/>
                <w:lang w:eastAsia="zh-CN"/>
              </w:rPr>
            </w:pPr>
          </w:p>
        </w:tc>
      </w:tr>
    </w:tbl>
    <w:p w14:paraId="0D5F740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87456" w14:textId="77777777" w:rsidR="008D5F5C" w:rsidRDefault="008D5F5C" w:rsidP="00684692">
            <w:pPr>
              <w:spacing w:beforeLines="50" w:before="120"/>
              <w:rPr>
                <w:iCs/>
                <w:kern w:val="2"/>
                <w:lang w:eastAsia="zh-CN"/>
              </w:rPr>
            </w:pP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09C2A3FA"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7777" w:rsidR="006663F0" w:rsidRDefault="006663F0" w:rsidP="006663F0">
            <w:pPr>
              <w:widowControl w:val="0"/>
              <w:spacing w:beforeLines="50" w:before="120"/>
              <w:rPr>
                <w:kern w:val="2"/>
                <w:lang w:eastAsia="zh-CN"/>
              </w:rPr>
            </w:pPr>
          </w:p>
        </w:tc>
      </w:tr>
    </w:tbl>
    <w:p w14:paraId="50456076"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823EC" w14:textId="77777777" w:rsidR="008D5F5C" w:rsidRDefault="008D5F5C" w:rsidP="00684692">
            <w:pPr>
              <w:spacing w:beforeLines="50" w:before="120"/>
              <w:rPr>
                <w:iCs/>
                <w:kern w:val="2"/>
                <w:lang w:eastAsia="zh-CN"/>
              </w:rPr>
            </w:pP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77777777" w:rsidR="006663F0" w:rsidRDefault="006663F0" w:rsidP="006663F0">
            <w:pPr>
              <w:widowControl w:val="0"/>
              <w:spacing w:beforeLines="50" w:before="120"/>
              <w:rPr>
                <w:kern w:val="2"/>
                <w:lang w:eastAsia="zh-CN"/>
              </w:rPr>
            </w:pPr>
          </w:p>
        </w:tc>
      </w:tr>
    </w:tbl>
    <w:p w14:paraId="0C9F388D" w14:textId="77777777" w:rsidR="006663F0" w:rsidRPr="000355FB" w:rsidRDefault="006663F0" w:rsidP="006663F0">
      <w:pPr>
        <w:jc w:val="both"/>
        <w:rPr>
          <w:b/>
          <w:bCs/>
          <w:lang w:val="en-US"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lastRenderedPageBreak/>
        <w:t>A single time-domain pattern is configured per PUCCH cell group</w:t>
      </w:r>
    </w:p>
    <w:p w14:paraId="6D8D841C"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77777777" w:rsidR="006663F0" w:rsidRDefault="006663F0" w:rsidP="006663F0">
            <w:pPr>
              <w:widowControl w:val="0"/>
              <w:spacing w:beforeLines="50" w:before="120"/>
              <w:rPr>
                <w:kern w:val="2"/>
                <w:lang w:eastAsia="zh-CN"/>
              </w:rPr>
            </w:pP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E97890" w14:textId="77777777" w:rsidR="008D5F5C" w:rsidRDefault="008D5F5C" w:rsidP="00684692">
            <w:pPr>
              <w:spacing w:beforeLines="50" w:before="120"/>
              <w:rPr>
                <w:iCs/>
                <w:kern w:val="2"/>
                <w:lang w:eastAsia="zh-CN"/>
              </w:rPr>
            </w:pP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7777777" w:rsidR="006663F0" w:rsidRDefault="006663F0" w:rsidP="006663F0">
            <w:pPr>
              <w:widowControl w:val="0"/>
              <w:spacing w:beforeLines="50" w:before="120"/>
              <w:rPr>
                <w:kern w:val="2"/>
                <w:lang w:eastAsia="zh-CN"/>
              </w:rPr>
            </w:pPr>
          </w:p>
        </w:tc>
      </w:tr>
    </w:tbl>
    <w:p w14:paraId="4283AB1F" w14:textId="4E746789" w:rsidR="006663F0" w:rsidRDefault="006663F0" w:rsidP="006663F0">
      <w:pPr>
        <w:spacing w:after="0"/>
        <w:jc w:val="both"/>
        <w:rPr>
          <w:b/>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2EA7AD" w14:textId="77777777" w:rsidR="008D5F5C" w:rsidRDefault="008D5F5C" w:rsidP="00684692">
            <w:pPr>
              <w:spacing w:beforeLines="50" w:before="120"/>
              <w:rPr>
                <w:iCs/>
                <w:kern w:val="2"/>
                <w:lang w:eastAsia="zh-CN"/>
              </w:rPr>
            </w:pP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4"/>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77777777" w:rsidR="006663F0" w:rsidRDefault="006663F0" w:rsidP="006663F0">
            <w:pPr>
              <w:widowControl w:val="0"/>
              <w:spacing w:beforeLines="50" w:before="120"/>
              <w:rPr>
                <w:kern w:val="2"/>
                <w:lang w:eastAsia="zh-CN"/>
              </w:rPr>
            </w:pPr>
          </w:p>
        </w:tc>
      </w:tr>
    </w:tbl>
    <w:p w14:paraId="1B927D39"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755913" w14:textId="77777777" w:rsidR="008D5F5C" w:rsidRDefault="008D5F5C" w:rsidP="00684692">
            <w:pPr>
              <w:spacing w:beforeLines="50" w:before="120"/>
              <w:rPr>
                <w:iCs/>
                <w:kern w:val="2"/>
                <w:lang w:eastAsia="zh-CN"/>
              </w:rPr>
            </w:pP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1"/>
        <w:numPr>
          <w:ilvl w:val="0"/>
          <w:numId w:val="130"/>
        </w:numPr>
        <w:rPr>
          <w:b/>
          <w:bCs/>
          <w:sz w:val="22"/>
          <w:szCs w:val="22"/>
          <w:lang w:eastAsia="zh-CN"/>
        </w:rPr>
      </w:pPr>
      <w:r w:rsidRPr="00DF46A6">
        <w:rPr>
          <w:b/>
          <w:bCs/>
          <w:sz w:val="22"/>
          <w:szCs w:val="22"/>
          <w:lang w:eastAsia="zh-CN"/>
        </w:rPr>
        <w:lastRenderedPageBreak/>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4"/>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77777777" w:rsidR="006663F0" w:rsidRDefault="006663F0" w:rsidP="006663F0">
            <w:pPr>
              <w:widowControl w:val="0"/>
              <w:spacing w:beforeLines="50" w:before="120"/>
              <w:rPr>
                <w:kern w:val="2"/>
                <w:lang w:eastAsia="zh-CN"/>
              </w:rPr>
            </w:pPr>
          </w:p>
        </w:tc>
      </w:tr>
    </w:tbl>
    <w:p w14:paraId="08E3205E"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F4E5E0" w14:textId="77777777" w:rsidR="008D5F5C" w:rsidRDefault="008D5F5C" w:rsidP="00684692">
            <w:pPr>
              <w:spacing w:beforeLines="50" w:before="120"/>
              <w:rPr>
                <w:iCs/>
                <w:kern w:val="2"/>
                <w:lang w:eastAsia="zh-CN"/>
              </w:rPr>
            </w:pP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Huawei/Hisi (despite the notation), 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77777777" w:rsidR="008D5F5C" w:rsidRPr="00EF3EDB" w:rsidRDefault="008D5F5C" w:rsidP="008D5F5C">
            <w:pPr>
              <w:widowControl w:val="0"/>
              <w:spacing w:beforeLines="50" w:before="120"/>
              <w:rPr>
                <w:kern w:val="2"/>
                <w:lang w:eastAsia="zh-CN"/>
              </w:rPr>
            </w:pPr>
          </w:p>
        </w:tc>
      </w:tr>
    </w:tbl>
    <w:p w14:paraId="22401727" w14:textId="3B977657" w:rsidR="006663F0" w:rsidRDefault="006663F0" w:rsidP="006663F0"/>
    <w:tbl>
      <w:tblPr>
        <w:tblStyle w:val="af4"/>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93BE9A" w14:textId="77777777" w:rsidR="008D5F5C" w:rsidRDefault="008D5F5C" w:rsidP="00684692">
            <w:pPr>
              <w:spacing w:beforeLines="50" w:before="120"/>
              <w:rPr>
                <w:iCs/>
                <w:kern w:val="2"/>
                <w:lang w:eastAsia="zh-CN"/>
              </w:rPr>
            </w:pP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1"/>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4"/>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77777777" w:rsidR="008D5F5C" w:rsidRPr="00EF3EDB" w:rsidRDefault="008D5F5C" w:rsidP="00684692">
            <w:pPr>
              <w:widowControl w:val="0"/>
              <w:spacing w:beforeLines="50" w:before="120"/>
              <w:rPr>
                <w:kern w:val="2"/>
                <w:lang w:eastAsia="zh-CN"/>
              </w:rPr>
            </w:pPr>
          </w:p>
        </w:tc>
      </w:tr>
    </w:tbl>
    <w:p w14:paraId="5A48C552"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860C80" w14:textId="77777777" w:rsidR="008D5F5C" w:rsidRDefault="008D5F5C" w:rsidP="00684692">
            <w:pPr>
              <w:spacing w:beforeLines="50" w:before="120"/>
              <w:rPr>
                <w:iCs/>
                <w:kern w:val="2"/>
                <w:lang w:eastAsia="zh-CN"/>
              </w:rPr>
            </w:pPr>
          </w:p>
        </w:tc>
      </w:tr>
      <w:tr w:rsidR="008D5F5C"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8D5F5C" w:rsidRDefault="008D5F5C" w:rsidP="00684692">
            <w:pPr>
              <w:widowControl w:val="0"/>
              <w:spacing w:beforeLines="50" w:before="120"/>
              <w:rPr>
                <w:kern w:val="2"/>
                <w:lang w:eastAsia="zh-CN"/>
              </w:rPr>
            </w:pPr>
          </w:p>
        </w:tc>
      </w:tr>
      <w:tr w:rsidR="008D5F5C"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8D5F5C" w:rsidRDefault="008D5F5C" w:rsidP="00684692">
            <w:pPr>
              <w:widowControl w:val="0"/>
              <w:spacing w:beforeLines="50" w:before="120"/>
              <w:rPr>
                <w:kern w:val="2"/>
                <w:lang w:eastAsia="zh-CN"/>
              </w:rPr>
            </w:pPr>
          </w:p>
        </w:tc>
      </w:tr>
      <w:tr w:rsidR="008D5F5C"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8D5F5C" w:rsidRDefault="008D5F5C" w:rsidP="00684692">
            <w:pPr>
              <w:widowControl w:val="0"/>
              <w:spacing w:beforeLines="50" w:before="120"/>
              <w:rPr>
                <w:iCs/>
                <w:kern w:val="2"/>
                <w:lang w:eastAsia="zh-CN"/>
              </w:rPr>
            </w:pPr>
          </w:p>
        </w:tc>
      </w:tr>
      <w:tr w:rsidR="008D5F5C"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8D5F5C" w:rsidRDefault="008D5F5C" w:rsidP="00684692">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097B9" w14:textId="77777777" w:rsidR="00340C84" w:rsidRDefault="00340C84">
      <w:r>
        <w:separator/>
      </w:r>
    </w:p>
  </w:endnote>
  <w:endnote w:type="continuationSeparator" w:id="0">
    <w:p w14:paraId="16FEE1BE" w14:textId="77777777" w:rsidR="00340C84" w:rsidRDefault="00340C84">
      <w:r>
        <w:continuationSeparator/>
      </w:r>
    </w:p>
  </w:endnote>
  <w:endnote w:type="continuationNotice" w:id="1">
    <w:p w14:paraId="31008C58" w14:textId="77777777" w:rsidR="00340C84" w:rsidRDefault="00340C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B7D7040" w:rsidR="00684692" w:rsidRDefault="00684692">
        <w:pPr>
          <w:pStyle w:val="a9"/>
        </w:pPr>
        <w:r>
          <w:fldChar w:fldCharType="begin"/>
        </w:r>
        <w:r>
          <w:instrText>PAGE   \* MERGEFORMAT</w:instrText>
        </w:r>
        <w:r>
          <w:fldChar w:fldCharType="separate"/>
        </w:r>
        <w:r w:rsidR="00E13BF0" w:rsidRPr="00E13BF0">
          <w:rPr>
            <w:lang w:val="zh-CN" w:eastAsia="zh-CN"/>
          </w:rPr>
          <w:t>66</w:t>
        </w:r>
        <w:r>
          <w:fldChar w:fldCharType="end"/>
        </w:r>
      </w:p>
    </w:sdtContent>
  </w:sdt>
  <w:p w14:paraId="00A820FC" w14:textId="77777777" w:rsidR="00684692" w:rsidRDefault="00684692">
    <w:pPr>
      <w:pStyle w:val="a9"/>
    </w:pPr>
  </w:p>
  <w:p w14:paraId="4A48D3F3" w14:textId="77777777" w:rsidR="00684692" w:rsidRDefault="00684692"/>
  <w:p w14:paraId="46E31D82" w14:textId="77777777" w:rsidR="00684692" w:rsidRDefault="006846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552F5" w14:textId="77777777" w:rsidR="00340C84" w:rsidRDefault="00340C84">
      <w:r>
        <w:separator/>
      </w:r>
    </w:p>
  </w:footnote>
  <w:footnote w:type="continuationSeparator" w:id="0">
    <w:p w14:paraId="496EE32D" w14:textId="77777777" w:rsidR="00340C84" w:rsidRDefault="00340C84">
      <w:r>
        <w:continuationSeparator/>
      </w:r>
    </w:p>
  </w:footnote>
  <w:footnote w:type="continuationNotice" w:id="1">
    <w:p w14:paraId="3B894033" w14:textId="77777777" w:rsidR="00340C84" w:rsidRDefault="00340C8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684692" w:rsidRDefault="00684692">
    <w:pPr>
      <w:pStyle w:val="a4"/>
      <w:tabs>
        <w:tab w:val="right" w:pos="9639"/>
      </w:tabs>
    </w:pPr>
    <w:r>
      <w:tab/>
    </w:r>
  </w:p>
  <w:p w14:paraId="246D48EC" w14:textId="77777777" w:rsidR="00684692" w:rsidRDefault="00684692"/>
  <w:p w14:paraId="4F6F578E" w14:textId="77777777" w:rsidR="00684692" w:rsidRDefault="006846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_______2.sldm"/><Relationship Id="rId11" Type="http://schemas.openxmlformats.org/officeDocument/2006/relationships/footnotes" Target="footnotes.xml"/><Relationship Id="rId24" Type="http://schemas.openxmlformats.org/officeDocument/2006/relationships/oleObject" Target="embeddings/Microsoft_Visio_2003-2010_Drawing233.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oleObject" Target="embeddings/Microsoft_Visio_2003-2010_Drawing455.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44.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oleObject" Target="embeddings/Microsoft_Visio_2003-2010_Drawing11.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_______3.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B89EFFE-01EF-4242-B559-9B5DC60B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271</Pages>
  <Words>98354</Words>
  <Characters>560624</Characters>
  <Application>Microsoft Office Word</Application>
  <DocSecurity>0</DocSecurity>
  <Lines>4671</Lines>
  <Paragraphs>1315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657663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2</cp:revision>
  <cp:lastPrinted>1901-01-01T19:00:00Z</cp:lastPrinted>
  <dcterms:created xsi:type="dcterms:W3CDTF">2021-08-27T07:34:00Z</dcterms:created>
  <dcterms:modified xsi:type="dcterms:W3CDTF">2021-08-27T07:34:00Z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