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4"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5pt;mso-width-percent:0;mso-height-percent:0;mso-width-percent:0;mso-height-percent:0" o:ole="">
                  <v:imagedata r:id="rId15" o:title=""/>
                </v:shape>
                <o:OLEObject Type="Embed" ProgID="PowerPoint.SlideMacroEnabled.12" ShapeID="_x0000_i1025" DrawAspect="Content" ObjectID="_1691524355" r:id="rId16"/>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75pt;height:124.65pt;mso-width-percent:0;mso-height-percent:0;mso-width-percent:0;mso-height-percent:0" o:ole="">
                  <v:imagedata r:id="rId20" o:title=""/>
                </v:shape>
                <o:OLEObject Type="Embed" ProgID="Visio.Drawing.11" ShapeID="_x0000_i1026" DrawAspect="Content" ObjectID="_1691524356" r:id="rId21"/>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85pt;height:125.75pt;mso-width-percent:0;mso-height-percent:0;mso-width-percent:0;mso-height-percent:0" o:ole="">
                  <v:imagedata r:id="rId22" o:title=""/>
                </v:shape>
                <o:OLEObject Type="Embed" ProgID="Visio.Drawing.11" ShapeID="_x0000_i1027" DrawAspect="Content" ObjectID="_1691524357" r:id="rId23"/>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1AAB6720"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1E65C5">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bookmarkStart w:id="7" w:name="_GoBack" w:colFirst="0" w:colLast="1"/>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685A7FE2" w14:textId="77777777" w:rsidR="003E44C7" w:rsidRDefault="003E44C7" w:rsidP="00E61F9A">
            <w:pPr>
              <w:spacing w:beforeLines="50" w:before="120"/>
              <w:rPr>
                <w:rFonts w:hint="eastAsia"/>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3E44C7" w:rsidP="00E61F9A">
            <w:pPr>
              <w:spacing w:beforeLines="50" w:before="120"/>
              <w:rPr>
                <w:rFonts w:hint="eastAsia"/>
                <w:iCs/>
                <w:kern w:val="2"/>
                <w:lang w:eastAsia="zh-CN"/>
              </w:rPr>
            </w:pPr>
            <w:r>
              <w:rPr>
                <w:noProof/>
              </w:rPr>
              <w:object w:dxaOrig="8808" w:dyaOrig="2890" w14:anchorId="4B767ABD">
                <v:shape id="_x0000_i1030" type="#_x0000_t75" alt="" style="width:386.85pt;height:125.75pt;mso-width-percent:0;mso-height-percent:0;mso-width-percent:0;mso-height-percent:0" o:ole="">
                  <v:imagedata r:id="rId22" o:title=""/>
                </v:shape>
                <o:OLEObject Type="Embed" ProgID="Visio.Drawing.11" ShapeID="_x0000_i1030" DrawAspect="Content" ObjectID="_1691524358" r:id="rId25"/>
              </w:object>
            </w:r>
          </w:p>
          <w:p w14:paraId="6D125F77" w14:textId="77777777" w:rsidR="003E44C7" w:rsidRDefault="003E44C7" w:rsidP="00E61F9A">
            <w:pPr>
              <w:spacing w:beforeLines="50" w:before="120"/>
              <w:rPr>
                <w:rFonts w:hint="eastAsia"/>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3E44C7" w:rsidP="00E61F9A">
            <w:pPr>
              <w:spacing w:beforeLines="50" w:before="120"/>
              <w:rPr>
                <w:rFonts w:hint="eastAsia"/>
                <w:iCs/>
                <w:kern w:val="2"/>
                <w:lang w:eastAsia="zh-CN"/>
              </w:rPr>
            </w:pPr>
            <w:r>
              <w:rPr>
                <w:noProof/>
              </w:rPr>
              <w:object w:dxaOrig="10983" w:dyaOrig="3740" w14:anchorId="1B4F9415">
                <v:shape id="_x0000_i1031" type="#_x0000_t75" alt="" style="width:363.75pt;height:124.65pt;mso-width-percent:0;mso-height-percent:0;mso-width-percent:0;mso-height-percent:0" o:ole="">
                  <v:imagedata r:id="rId20" o:title=""/>
                </v:shape>
                <o:OLEObject Type="Embed" ProgID="Visio.Drawing.11" ShapeID="_x0000_i1031" DrawAspect="Content" ObjectID="_1691524359" r:id="rId26"/>
              </w:object>
            </w:r>
          </w:p>
          <w:p w14:paraId="1D396F2D" w14:textId="77777777" w:rsidR="003E44C7" w:rsidRDefault="003E44C7" w:rsidP="00E61F9A">
            <w:pPr>
              <w:spacing w:beforeLines="50" w:before="120"/>
              <w:rPr>
                <w:rFonts w:hint="eastAsia"/>
                <w:iCs/>
                <w:kern w:val="2"/>
                <w:lang w:eastAsia="zh-CN"/>
              </w:rPr>
            </w:pPr>
          </w:p>
          <w:p w14:paraId="3F6AE199" w14:textId="77777777" w:rsidR="003E44C7" w:rsidRDefault="003E44C7" w:rsidP="00E61F9A">
            <w:pPr>
              <w:spacing w:beforeLines="50" w:before="120"/>
              <w:rPr>
                <w:rFonts w:hint="eastAsia"/>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3E44C7" w:rsidP="00E61F9A">
            <w:pPr>
              <w:spacing w:beforeLines="50" w:before="120"/>
              <w:rPr>
                <w:rFonts w:hint="eastAsia"/>
                <w:iCs/>
                <w:kern w:val="2"/>
                <w:lang w:eastAsia="zh-CN"/>
              </w:rPr>
            </w:pPr>
            <w:r>
              <w:object w:dxaOrig="6371" w:dyaOrig="3514" w14:anchorId="56F0A0ED">
                <v:shape id="_x0000_i1032" type="#_x0000_t75" style="width:230.5pt;height:126.8pt" o:ole="">
                  <v:imagedata r:id="rId27" o:title=""/>
                </v:shape>
                <o:OLEObject Type="Embed" ProgID="Visio.Drawing.11" ShapeID="_x0000_i1032" DrawAspect="Content" ObjectID="_1691524360" r:id="rId28"/>
              </w:object>
            </w:r>
          </w:p>
          <w:p w14:paraId="5EFCFD16" w14:textId="77777777" w:rsidR="003E44C7" w:rsidRDefault="003E44C7" w:rsidP="00F912E5">
            <w:pPr>
              <w:spacing w:beforeLines="50" w:before="120"/>
              <w:rPr>
                <w:iCs/>
                <w:kern w:val="2"/>
                <w:lang w:eastAsia="zh-CN"/>
              </w:rPr>
            </w:pPr>
          </w:p>
        </w:tc>
      </w:tr>
      <w:bookmarkEnd w:id="7"/>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xml:space="preserve">, Qualcomm [16] (direct indication of requested HARQ-IDs or HARQ-IDs within an indicated time window starting t0 slots before the </w:t>
      </w:r>
      <w:r w:rsidR="00E64DEF">
        <w:rPr>
          <w:szCs w:val="18"/>
          <w:lang w:val="en-US" w:eastAsia="zh-CN"/>
        </w:rPr>
        <w:lastRenderedPageBreak/>
        <w:t>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lastRenderedPageBreak/>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lastRenderedPageBreak/>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lastRenderedPageBreak/>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lastRenderedPageBreak/>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 xml:space="preserve">We understand Alt. 1 to be that a UE is configured some states and a field in the DCI indicates one </w:t>
            </w:r>
            <w:r>
              <w:rPr>
                <w:kern w:val="2"/>
                <w:lang w:eastAsia="zh-CN"/>
              </w:rPr>
              <w:lastRenderedPageBreak/>
              <w:t>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lastRenderedPageBreak/>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lastRenderedPageBreak/>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So what you are proposing is that, we still have the payload size but don’t on </w:t>
            </w:r>
            <w:r>
              <w:rPr>
                <w:iCs/>
                <w:color w:val="0070C0"/>
                <w:kern w:val="2"/>
                <w:lang w:val="en-US" w:eastAsia="zh-CN"/>
              </w:rPr>
              <w:lastRenderedPageBreak/>
              <w:t>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8" w:name="_Hlk80205776"/>
      <w:r w:rsidRPr="006D7EFD">
        <w:rPr>
          <w:b/>
          <w:bCs/>
          <w:sz w:val="22"/>
          <w:lang w:val="en-US" w:eastAsia="zh-CN"/>
        </w:rPr>
        <w:t>at least defined by RRC configuration (FFS based on activation)</w:t>
      </w:r>
      <w:bookmarkEnd w:id="8"/>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529"/>
        <w:gridCol w:w="832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95pt;height:231.6pt;mso-width-percent:0;mso-height-percent:0;mso-width-percent:0;mso-height-percent:0" o:ole="">
                  <v:imagedata r:id="rId29" o:title=""/>
                </v:shape>
                <o:OLEObject Type="Embed" ProgID="PowerPoint.SlideMacroEnabled.12" ShapeID="_x0000_i1028" DrawAspect="Content" ObjectID="_1691524361" r:id="rId30"/>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75pt;height:246.1pt;mso-width-percent:0;mso-height-percent:0;mso-width-percent:0;mso-height-percent:0" o:ole="">
                  <v:imagedata r:id="rId31" o:title=""/>
                </v:shape>
                <o:OLEObject Type="Embed" ProgID="PowerPoint.SlideMacroEnabled.12" ShapeID="_x0000_i1029" DrawAspect="Content" ObjectID="_1691524362" r:id="rId32"/>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9" w:author="Wong, Shin Horng" w:date="2021-08-25T12:14:00Z">
              <w:r w:rsidR="00917E9B">
                <w:rPr>
                  <w:iCs/>
                  <w:kern w:val="2"/>
                  <w:lang w:val="it-IT" w:eastAsia="zh-CN"/>
                </w:rPr>
                <w:t>, Sony</w:t>
              </w:r>
            </w:ins>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10"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2E102744"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E4FE8A4"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1" w:name="_Hlk79681198"/>
      <w:r w:rsidRPr="00972780">
        <w:rPr>
          <w:b/>
          <w:bCs/>
          <w:i/>
          <w:iCs/>
          <w:sz w:val="22"/>
          <w:lang w:val="en-US" w:eastAsia="zh-CN"/>
        </w:rPr>
        <w:t>nrofSlots</w:t>
      </w:r>
      <w:bookmarkEnd w:id="11"/>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2" w:name="_Hlk79681024"/>
      <w:r w:rsidRPr="004046F5">
        <w:rPr>
          <w:b/>
          <w:bCs/>
          <w:lang w:val="en-US" w:eastAsia="zh-CN"/>
        </w:rPr>
        <w:t xml:space="preserve">Supporting companies: </w:t>
      </w:r>
      <w:r w:rsidRPr="004046F5">
        <w:rPr>
          <w:highlight w:val="yellow"/>
          <w:lang w:val="en-US" w:eastAsia="zh-CN"/>
        </w:rPr>
        <w:t>…</w:t>
      </w:r>
      <w:bookmarkEnd w:id="12"/>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3"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3"/>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4" w:name="OLE_LINK6"/>
      <w:bookmarkStart w:id="15" w:name="OLE_LINK7"/>
      <w:r>
        <w:rPr>
          <w:lang w:eastAsia="zh-CN"/>
        </w:rPr>
        <w:t>PDSCH occasions</w:t>
      </w:r>
      <w:bookmarkEnd w:id="14"/>
      <w:bookmarkEnd w:id="15"/>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6"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6"/>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7" w:name="OLE_LINK58"/>
            <w:r>
              <w:t xml:space="preserve">prune </w:t>
            </w:r>
            <w:bookmarkEnd w:id="17"/>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8" w:name="OLE_LINK25"/>
            <w:r w:rsidRPr="003445F1">
              <w:rPr>
                <w:iCs/>
                <w:kern w:val="2"/>
                <w:lang w:eastAsia="zh-CN"/>
              </w:rPr>
              <w:t xml:space="preserve">excluded </w:t>
            </w:r>
            <w:bookmarkEnd w:id="18"/>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1ED407B2"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5"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6"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8"/>
      <w:headerReference w:type="default" r:id="rId59"/>
      <w:footerReference w:type="even" r:id="rId60"/>
      <w:footerReference w:type="default" r:id="rId61"/>
      <w:headerReference w:type="first" r:id="rId62"/>
      <w:footerReference w:type="first" r:id="rId6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7ACA5" w14:textId="77777777" w:rsidR="005B40F6" w:rsidRDefault="005B40F6">
      <w:r>
        <w:separator/>
      </w:r>
    </w:p>
  </w:endnote>
  <w:endnote w:type="continuationSeparator" w:id="0">
    <w:p w14:paraId="5AD53D54" w14:textId="77777777" w:rsidR="005B40F6" w:rsidRDefault="005B40F6">
      <w:r>
        <w:continuationSeparator/>
      </w:r>
    </w:p>
  </w:endnote>
  <w:endnote w:type="continuationNotice" w:id="1">
    <w:p w14:paraId="7C5CCA81" w14:textId="77777777" w:rsidR="005B40F6" w:rsidRDefault="005B40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楷体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F63A1" w14:textId="77777777" w:rsidR="00CA3332" w:rsidRDefault="00CA333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3B7D7040" w:rsidR="00D45374" w:rsidRDefault="00D45374">
        <w:pPr>
          <w:pStyle w:val="a9"/>
        </w:pPr>
        <w:r>
          <w:fldChar w:fldCharType="begin"/>
        </w:r>
        <w:r>
          <w:instrText>PAGE   \* MERGEFORMAT</w:instrText>
        </w:r>
        <w:r>
          <w:fldChar w:fldCharType="separate"/>
        </w:r>
        <w:r w:rsidR="003E44C7" w:rsidRPr="003E44C7">
          <w:rPr>
            <w:lang w:val="zh-CN" w:eastAsia="zh-CN"/>
          </w:rPr>
          <w:t>63</w:t>
        </w:r>
        <w:r>
          <w:fldChar w:fldCharType="end"/>
        </w:r>
      </w:p>
    </w:sdtContent>
  </w:sdt>
  <w:p w14:paraId="00A820FC" w14:textId="77777777" w:rsidR="00D45374" w:rsidRDefault="00D45374">
    <w:pPr>
      <w:pStyle w:val="a9"/>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DA420" w14:textId="77777777" w:rsidR="00CA3332" w:rsidRDefault="00CA33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88DC5" w14:textId="77777777" w:rsidR="005B40F6" w:rsidRDefault="005B40F6">
      <w:r>
        <w:separator/>
      </w:r>
    </w:p>
  </w:footnote>
  <w:footnote w:type="continuationSeparator" w:id="0">
    <w:p w14:paraId="51724028" w14:textId="77777777" w:rsidR="005B40F6" w:rsidRDefault="005B40F6">
      <w:r>
        <w:continuationSeparator/>
      </w:r>
    </w:p>
  </w:footnote>
  <w:footnote w:type="continuationNotice" w:id="1">
    <w:p w14:paraId="48EC46B3" w14:textId="77777777" w:rsidR="005B40F6" w:rsidRDefault="005B40F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36E" w14:textId="77777777" w:rsidR="00CA3332" w:rsidRDefault="00CA333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D45374" w:rsidRDefault="00D45374">
    <w:pPr>
      <w:pStyle w:val="a4"/>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1560" w14:textId="77777777" w:rsidR="00CA3332" w:rsidRDefault="00CA333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oleObject" Target="embeddings/oleObject4.bin"/><Relationship Id="rId39" Type="http://schemas.openxmlformats.org/officeDocument/2006/relationships/image" Target="media/image16.png"/><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www.3gpp.org/ftp/tsg_ran/TSG_RAN/TSGR_90e/Docs/RP-202872.zip" TargetMode="External"/><Relationship Id="rId63"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PowerPoint________1.sldm"/><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package" Target="embeddings/Microsoft_PowerPoint________3.sldm"/><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eader" Target="header1.xm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cid:image003.png@01D799BD.D2A3AE50" TargetMode="External"/><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0.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3gpp.org/ftp/TSG_RAN/TSG_RAN/TSGR_92e/Docs/RP-211569.zip" TargetMode="External"/><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Microsoft_PowerPoint________2.sldm"/><Relationship Id="rId35" Type="http://schemas.openxmlformats.org/officeDocument/2006/relationships/image" Target="media/image13.png"/><Relationship Id="rId43" Type="http://schemas.openxmlformats.org/officeDocument/2006/relationships/image" Target="cid:image002.jpg@01D795D5.54727980" TargetMode="External"/><Relationship Id="rId48" Type="http://schemas.openxmlformats.org/officeDocument/2006/relationships/image" Target="media/image24.png"/><Relationship Id="rId56" Type="http://schemas.openxmlformats.org/officeDocument/2006/relationships/hyperlink" Target="https://www.3gpp.org/ftp/TSG_RAN/TSG_RAN/TSGR_92e/Docs/RP-211569.zip"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5D7F0561-E981-4212-BFFF-07E934D4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76</Pages>
  <Words>93726</Words>
  <Characters>534244</Characters>
  <Application>Microsoft Office Word</Application>
  <DocSecurity>0</DocSecurity>
  <Lines>4452</Lines>
  <Paragraphs>1253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626717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36</cp:revision>
  <cp:lastPrinted>1901-01-01T19:00:00Z</cp:lastPrinted>
  <dcterms:created xsi:type="dcterms:W3CDTF">2021-08-26T13:56:00Z</dcterms:created>
  <dcterms:modified xsi:type="dcterms:W3CDTF">2021-08-26T15:06:00Z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