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w:t>
      </w:r>
      <w:proofErr w:type="gramStart"/>
      <w:r w:rsidRPr="00587A28">
        <w:rPr>
          <w:lang w:val="en-US" w:eastAsia="zh-CN"/>
        </w:rPr>
        <w:t>deferral, or</w:t>
      </w:r>
      <w:proofErr w:type="gramEnd"/>
      <w:r w:rsidRPr="00587A28">
        <w:rPr>
          <w:lang w:val="en-US" w:eastAsia="zh-CN"/>
        </w:rPr>
        <w:t xml:space="preserve">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25pt;height:269.25pt;mso-width-percent:0;mso-height-percent:0;mso-width-percent:0;mso-height-percent:0" o:ole="">
                  <v:imagedata r:id="rId14" o:title=""/>
                </v:shape>
                <o:OLEObject Type="Embed" ProgID="PowerPoint.SlideMacroEnabled.12" ShapeID="_x0000_i1025" DrawAspect="Content" ObjectID="_169148058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4pt;height:124.5pt;mso-width-percent:0;mso-height-percent:0;mso-width-percent:0;mso-height-percent:0" o:ole="">
                  <v:imagedata r:id="rId19" o:title=""/>
                </v:shape>
                <o:OLEObject Type="Embed" ProgID="Visio.Drawing.11" ShapeID="_x0000_i1026" DrawAspect="Content" ObjectID="_169148058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pt;height:125.65pt;mso-width-percent:0;mso-height-percent:0;mso-width-percent:0;mso-height-percent:0" o:ole="">
                  <v:imagedata r:id="rId21" o:title=""/>
                </v:shape>
                <o:OLEObject Type="Embed" ProgID="Visio.Drawing.11" ShapeID="_x0000_i1027" DrawAspect="Content" ObjectID="_169148058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w:t>
            </w:r>
            <w:proofErr w:type="gramStart"/>
            <w:r w:rsidR="00CA5A9D">
              <w:rPr>
                <w:iCs/>
                <w:kern w:val="2"/>
                <w:lang w:eastAsia="zh-CN"/>
              </w:rPr>
              <w:t>be located in</w:t>
            </w:r>
            <w:proofErr w:type="gramEnd"/>
            <w:r w:rsidR="00CA5A9D">
              <w:rPr>
                <w:iCs/>
                <w:kern w:val="2"/>
                <w:lang w:eastAsia="zh-CN"/>
              </w:rPr>
              <w:t xml:space="preserve">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2D11D579"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xml:space="preserve">, </w:t>
            </w:r>
            <w:r w:rsidR="00F912E5">
              <w:rPr>
                <w:iCs/>
                <w:kern w:val="2"/>
                <w:lang w:eastAsia="zh-CN"/>
              </w:rPr>
              <w:t>Sony (</w:t>
            </w:r>
            <w:r w:rsidR="00F912E5" w:rsidRPr="00402AD3">
              <w:rPr>
                <w:i/>
                <w:kern w:val="2"/>
                <w:lang w:eastAsia="zh-CN"/>
              </w:rPr>
              <w:t>if this is independent from Question 2.5.3</w:t>
            </w:r>
            <w:r w:rsidR="00F912E5">
              <w:rPr>
                <w:iCs/>
                <w:kern w:val="2"/>
                <w:lang w:eastAsia="zh-CN"/>
              </w:rPr>
              <w:t>)</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w:t>
            </w:r>
            <w:r>
              <w:rPr>
                <w:iCs/>
                <w:kern w:val="2"/>
                <w:lang w:eastAsia="zh-CN"/>
              </w:rPr>
              <w:lastRenderedPageBreak/>
              <w:t>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 majority of</w:t>
      </w:r>
      <w:proofErr w:type="gramEnd"/>
      <w:r w:rsidRPr="004846EE">
        <w:t xml:space="preserve">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 xml:space="preserve">Mediatek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proofErr w:type="gramStart"/>
            <w:r>
              <w:rPr>
                <w:iCs/>
                <w:kern w:val="2"/>
                <w:lang w:eastAsia="zh-CN"/>
              </w:rPr>
              <w:t>e.g.</w:t>
            </w:r>
            <w:proofErr w:type="gramEnd"/>
            <w:r>
              <w:rPr>
                <w:iCs/>
                <w:kern w:val="2"/>
                <w:lang w:eastAsia="zh-CN"/>
              </w:rPr>
              <w:t xml:space="preserve">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Looking at the feedback to Modified Proposal 3.4.1, it seems that several companies only agreed to Alt. 1 and Alt. 2 (where Alt. 1 could also be realized by Alt. 2). So maybe we could try to check, if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15pt;height:231.4pt;mso-width-percent:0;mso-height-percent:0;mso-width-percent:0;mso-height-percent:0" o:ole="">
                  <v:imagedata r:id="rId24" o:title=""/>
                </v:shape>
                <o:OLEObject Type="Embed" ProgID="PowerPoint.SlideMacroEnabled.12" ShapeID="_x0000_i1028" DrawAspect="Content" ObjectID="_1691480590"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75pt;height:246pt;mso-width-percent:0;mso-height-percent:0;mso-width-percent:0;mso-height-percent:0" o:ole="">
                  <v:imagedata r:id="rId26" o:title=""/>
                </v:shape>
                <o:OLEObject Type="Embed" ProgID="PowerPoint.SlideMacroEnabled.12" ShapeID="_x0000_i1029" DrawAspect="Content" ObjectID="_1691480591"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proofErr w:type="gramStart"/>
      <w:r>
        <w:t>E.g.</w:t>
      </w:r>
      <w:proofErr w:type="gramEnd"/>
      <w:r>
        <w:t xml:space="preserve">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1B19A5E"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F247E0">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F247E0">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F247E0">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xml:space="preserve">”.  What type of activation are we referring to?  Is this an activation DCI </w:t>
            </w:r>
            <w:proofErr w:type="gramStart"/>
            <w:r>
              <w:rPr>
                <w:kern w:val="2"/>
                <w:lang w:eastAsia="zh-CN"/>
              </w:rPr>
              <w:t>e.g.</w:t>
            </w:r>
            <w:proofErr w:type="gramEnd"/>
            <w:r>
              <w:rPr>
                <w:kern w:val="2"/>
                <w:lang w:eastAsia="zh-CN"/>
              </w:rPr>
              <w:t xml:space="preserve"> like activating SPS?  If we are going with multiple e-Type 3 CB, we would want it to be RRC configured and without this additional dynamic activation.</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1834CE0"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33235434"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F247E0">
            <w:pPr>
              <w:spacing w:beforeLines="50" w:before="120"/>
              <w:rPr>
                <w:iCs/>
                <w:kern w:val="2"/>
                <w:lang w:eastAsia="zh-CN"/>
              </w:rPr>
            </w:pPr>
            <w:r>
              <w:rPr>
                <w:iCs/>
                <w:kern w:val="2"/>
                <w:lang w:eastAsia="zh-CN"/>
              </w:rPr>
              <w:lastRenderedPageBreak/>
              <w:t>Sony</w:t>
            </w:r>
          </w:p>
        </w:tc>
        <w:tc>
          <w:tcPr>
            <w:tcW w:w="8007" w:type="dxa"/>
          </w:tcPr>
          <w:p w14:paraId="703EDF5B" w14:textId="77777777" w:rsidR="00F912E5" w:rsidRDefault="00F912E5" w:rsidP="00F247E0">
            <w:pPr>
              <w:spacing w:beforeLines="50" w:before="120"/>
              <w:rPr>
                <w:iCs/>
                <w:kern w:val="2"/>
                <w:lang w:eastAsia="zh-CN"/>
              </w:rPr>
            </w:pPr>
            <w:r>
              <w:rPr>
                <w:iCs/>
                <w:kern w:val="2"/>
                <w:lang w:eastAsia="zh-CN"/>
              </w:rPr>
              <w:t>Similar question regarding the “FFS based on activation”.  What is this referring to.</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lastRenderedPageBreak/>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 xml:space="preserve">the PUCCH resource for any SR configuration with priority index 0 or any CSI report configuration in any </w:t>
            </w:r>
            <w:r w:rsidRPr="00595EB4">
              <w:rPr>
                <w:iCs/>
                <w:kern w:val="2"/>
                <w:highlight w:val="yellow"/>
                <w:lang w:eastAsia="zh-CN"/>
              </w:rPr>
              <w:lastRenderedPageBreak/>
              <w:t>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F247E0">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F247E0">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lastRenderedPageBreak/>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w:t>
      </w:r>
      <w:proofErr w:type="gramStart"/>
      <w:r>
        <w:t>E.g.</w:t>
      </w:r>
      <w:proofErr w:type="gramEnd"/>
      <w:r>
        <w:t xml:space="preserve">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076D5B3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r w:rsidR="002E493B">
              <w:rPr>
                <w:iCs/>
                <w:kern w:val="2"/>
                <w:lang w:eastAsia="zh-CN"/>
              </w:rPr>
              <w:t>,Xiaomi</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w:t>
      </w:r>
      <w:proofErr w:type="gramStart"/>
      <w:r>
        <w:rPr>
          <w:b/>
          <w:bCs/>
          <w:lang w:val="en-US"/>
        </w:rPr>
        <w:t>i.e.</w:t>
      </w:r>
      <w:proofErr w:type="gramEnd"/>
      <w:r>
        <w:rPr>
          <w:b/>
          <w:bCs/>
          <w:lang w:val="en-US"/>
        </w:rPr>
        <w:t xml:space="preserv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t>
      </w:r>
      <w:proofErr w:type="gramStart"/>
      <w:r w:rsidRPr="00FE4F6C">
        <w:rPr>
          <w:b/>
          <w:bCs/>
        </w:rPr>
        <w:t>whether or not</w:t>
      </w:r>
      <w:proofErr w:type="gramEnd"/>
      <w:r w:rsidRPr="00FE4F6C">
        <w:rPr>
          <w:b/>
          <w:bCs/>
        </w:rPr>
        <w:t xml:space="preserve">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D8DA9" w14:textId="77777777" w:rsidR="00254B0B" w:rsidRDefault="00254B0B">
      <w:r>
        <w:separator/>
      </w:r>
    </w:p>
  </w:endnote>
  <w:endnote w:type="continuationSeparator" w:id="0">
    <w:p w14:paraId="2EDBD30A" w14:textId="77777777" w:rsidR="00254B0B" w:rsidRDefault="00254B0B">
      <w:r>
        <w:continuationSeparator/>
      </w:r>
    </w:p>
  </w:endnote>
  <w:endnote w:type="continuationNotice" w:id="1">
    <w:p w14:paraId="112917DF" w14:textId="77777777" w:rsidR="00254B0B" w:rsidRDefault="00254B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KaiTi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26143737" w:rsidR="00E66B20" w:rsidRDefault="00E66B20">
        <w:pPr>
          <w:pStyle w:val="Footer"/>
        </w:pPr>
        <w:r>
          <w:fldChar w:fldCharType="begin"/>
        </w:r>
        <w:r>
          <w:instrText>PAGE   \* MERGEFORMAT</w:instrText>
        </w:r>
        <w:r>
          <w:fldChar w:fldCharType="separate"/>
        </w:r>
        <w:r w:rsidR="002E493B" w:rsidRPr="002E493B">
          <w:rPr>
            <w:lang w:val="zh-CN" w:eastAsia="zh-CN"/>
          </w:rPr>
          <w:t>217</w:t>
        </w:r>
        <w:r>
          <w:fldChar w:fldCharType="end"/>
        </w:r>
      </w:p>
    </w:sdtContent>
  </w:sdt>
  <w:p w14:paraId="00A820FC" w14:textId="77777777" w:rsidR="00E66B20" w:rsidRDefault="00E66B20">
    <w:pPr>
      <w:pStyle w:val="Footer"/>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E95DE" w14:textId="77777777" w:rsidR="00254B0B" w:rsidRDefault="00254B0B">
      <w:r>
        <w:separator/>
      </w:r>
    </w:p>
  </w:footnote>
  <w:footnote w:type="continuationSeparator" w:id="0">
    <w:p w14:paraId="4AFFB583" w14:textId="77777777" w:rsidR="00254B0B" w:rsidRDefault="00254B0B">
      <w:r>
        <w:continuationSeparator/>
      </w:r>
    </w:p>
  </w:footnote>
  <w:footnote w:type="continuationNotice" w:id="1">
    <w:p w14:paraId="0171F888" w14:textId="77777777" w:rsidR="00254B0B" w:rsidRDefault="00254B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E66B20" w:rsidRDefault="00E66B20">
    <w:pPr>
      <w:pStyle w:val="Header"/>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288FFA50-BBC4-4DDF-8928-7FAD782309C3}">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92977</Words>
  <Characters>529971</Characters>
  <Application>Microsoft Office Word</Application>
  <DocSecurity>0</DocSecurity>
  <Lines>4416</Lines>
  <Paragraphs>1243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621705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7</cp:revision>
  <cp:lastPrinted>1901-01-01T19:00:00Z</cp:lastPrinted>
  <dcterms:created xsi:type="dcterms:W3CDTF">2021-08-26T09:03:00Z</dcterms:created>
  <dcterms:modified xsi:type="dcterms:W3CDTF">2021-08-26T09:56:00Z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