
<file path=[Content_Types].xml><?xml version="1.0" encoding="utf-8"?>
<Types xmlns="http://schemas.openxmlformats.org/package/2006/content-types">
  <Default Extension="png" ContentType="image/png"/>
  <Default Extension="vsd" ContentType="application/vnd.visio"/>
  <Default Extension="sldm" ContentType="application/vnd.ms-powerpoint.slide.macroEnabled.12"/>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59986" w14:textId="56A45AF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a4"/>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4"/>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4"/>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c"/>
          </w:rPr>
          <w:t>RP-211569</w:t>
        </w:r>
      </w:hyperlink>
      <w:bookmarkEnd w:id="0"/>
      <w:r w:rsidRPr="00CE4E81">
        <w:rPr>
          <w:rStyle w:val="ac"/>
          <w:color w:val="auto"/>
          <w:u w:val="none"/>
        </w:rPr>
        <w:t>)</w:t>
      </w:r>
    </w:p>
    <w:p w14:paraId="6E827FE5" w14:textId="22A281DD" w:rsidR="00FB4BFC" w:rsidRPr="00CE4E81" w:rsidRDefault="00FB4BFC" w:rsidP="00A17222">
      <w:pPr>
        <w:pStyle w:val="af4"/>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4"/>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4"/>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4"/>
              <w:ind w:left="800"/>
              <w:jc w:val="both"/>
            </w:pPr>
          </w:p>
          <w:p w14:paraId="1888D74A" w14:textId="77777777" w:rsidR="00931583" w:rsidRDefault="00931583" w:rsidP="00931583">
            <w:pPr>
              <w:pStyle w:val="af4"/>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4"/>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4"/>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4"/>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4"/>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af4"/>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4"/>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af4"/>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4"/>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4"/>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4"/>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4"/>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4"/>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4"/>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4"/>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4"/>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4"/>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4"/>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4"/>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af4"/>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4"/>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4"/>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af4"/>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4"/>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4"/>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4"/>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4"/>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4"/>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4"/>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4"/>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af4"/>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4"/>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4"/>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4"/>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4"/>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4"/>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4"/>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4"/>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af4"/>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4"/>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4"/>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4"/>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4"/>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4"/>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4"/>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4"/>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4"/>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4"/>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4"/>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af4"/>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4"/>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af4"/>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af4"/>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4"/>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4"/>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4"/>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4"/>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4"/>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4"/>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4"/>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4"/>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4"/>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4"/>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4"/>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4"/>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4"/>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4"/>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4"/>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4"/>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af4"/>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4"/>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4"/>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af4"/>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4"/>
        <w:numPr>
          <w:ilvl w:val="2"/>
          <w:numId w:val="34"/>
        </w:numPr>
        <w:jc w:val="both"/>
        <w:rPr>
          <w:b/>
          <w:bCs/>
        </w:rPr>
      </w:pPr>
      <w:r>
        <w:t>Alt. 3: Pre-pend the deferred SPS HARQ-ACK to the Type 1 CB: ETRI [19]</w:t>
      </w:r>
    </w:p>
    <w:p w14:paraId="12EDD9E7" w14:textId="77777777" w:rsidR="00641F1E" w:rsidRDefault="00D538DF" w:rsidP="00877C0B">
      <w:pPr>
        <w:pStyle w:val="af4"/>
        <w:numPr>
          <w:ilvl w:val="1"/>
          <w:numId w:val="34"/>
        </w:numPr>
        <w:jc w:val="both"/>
      </w:pPr>
      <w:r w:rsidRPr="00D32320">
        <w:rPr>
          <w:b/>
          <w:bCs/>
        </w:rPr>
        <w:t>Type 2 CB</w:t>
      </w:r>
      <w:r>
        <w:t xml:space="preserve">: </w:t>
      </w:r>
    </w:p>
    <w:p w14:paraId="4401D02E" w14:textId="67DF23B5" w:rsidR="00641F1E" w:rsidRDefault="00641F1E" w:rsidP="00877C0B">
      <w:pPr>
        <w:pStyle w:val="af4"/>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af4"/>
        <w:numPr>
          <w:ilvl w:val="2"/>
          <w:numId w:val="34"/>
        </w:numPr>
        <w:jc w:val="both"/>
      </w:pPr>
      <w:r>
        <w:t>Alt. 2: Deferred SPS HARQ-ACK bits amended to new, initial HARQ-ACK bits: ZTE [6]</w:t>
      </w:r>
    </w:p>
    <w:p w14:paraId="1D186D7E" w14:textId="5B448454" w:rsidR="00307885" w:rsidRDefault="00307885" w:rsidP="00877C0B">
      <w:pPr>
        <w:pStyle w:val="af4"/>
        <w:numPr>
          <w:ilvl w:val="2"/>
          <w:numId w:val="34"/>
        </w:numPr>
        <w:jc w:val="both"/>
      </w:pPr>
      <w:r>
        <w:t>FFS: ETRI [19]</w:t>
      </w:r>
    </w:p>
    <w:p w14:paraId="3C35361C" w14:textId="77777777" w:rsidR="00BE2A01" w:rsidRPr="00BE2A01" w:rsidRDefault="00BE2A01" w:rsidP="00877C0B">
      <w:pPr>
        <w:pStyle w:val="af4"/>
        <w:numPr>
          <w:ilvl w:val="0"/>
          <w:numId w:val="34"/>
        </w:numPr>
        <w:jc w:val="both"/>
        <w:rPr>
          <w:b/>
          <w:bCs/>
        </w:rPr>
      </w:pPr>
      <w:r w:rsidRPr="00BE2A01">
        <w:rPr>
          <w:b/>
          <w:bCs/>
        </w:rPr>
        <w:t>In addition:</w:t>
      </w:r>
    </w:p>
    <w:p w14:paraId="1616A0BD" w14:textId="329D96E1" w:rsidR="00BE2A01" w:rsidRDefault="00BE2A01" w:rsidP="00877C0B">
      <w:pPr>
        <w:pStyle w:val="af4"/>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4"/>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4"/>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4"/>
        <w:numPr>
          <w:ilvl w:val="1"/>
          <w:numId w:val="76"/>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4"/>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4"/>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4"/>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af4"/>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4"/>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4"/>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4"/>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4"/>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4"/>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4"/>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9"/>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4"/>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4"/>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4"/>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af4"/>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4"/>
        <w:ind w:left="1440"/>
        <w:jc w:val="both"/>
        <w:rPr>
          <w:i/>
          <w:iCs/>
          <w:lang w:val="en-US" w:eastAsia="zh-CN"/>
        </w:rPr>
      </w:pPr>
    </w:p>
    <w:p w14:paraId="730CA40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9"/>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4"/>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4"/>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等线"/>
          <w:bCs/>
          <w:i/>
          <w:iCs/>
        </w:rPr>
      </w:pPr>
    </w:p>
    <w:p w14:paraId="2722C248" w14:textId="77777777" w:rsidR="00082896" w:rsidRPr="007E72B8" w:rsidRDefault="00082896" w:rsidP="00082896">
      <w:pPr>
        <w:jc w:val="both"/>
        <w:rPr>
          <w:lang w:val="en-US" w:eastAsia="zh-CN"/>
        </w:rPr>
      </w:pPr>
      <w:r>
        <w:rPr>
          <w:rFonts w:eastAsia="等线"/>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4"/>
        <w:numPr>
          <w:ilvl w:val="1"/>
          <w:numId w:val="143"/>
        </w:numPr>
        <w:spacing w:after="0" w:line="276" w:lineRule="auto"/>
        <w:contextualSpacing w:val="0"/>
        <w:jc w:val="both"/>
        <w:rPr>
          <w:rFonts w:eastAsia="等线"/>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4"/>
        <w:numPr>
          <w:ilvl w:val="1"/>
          <w:numId w:val="143"/>
        </w:numPr>
        <w:spacing w:after="0" w:line="276" w:lineRule="auto"/>
        <w:contextualSpacing w:val="0"/>
        <w:jc w:val="both"/>
        <w:rPr>
          <w:rFonts w:eastAsia="等线"/>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4"/>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4"/>
        <w:ind w:left="1440"/>
        <w:jc w:val="both"/>
        <w:rPr>
          <w:i/>
          <w:iCs/>
          <w:lang w:val="en-US" w:eastAsia="zh-CN"/>
        </w:rPr>
      </w:pPr>
    </w:p>
    <w:p w14:paraId="3E02FE4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af4"/>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af4"/>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4"/>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4"/>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4"/>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9"/>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4"/>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4"/>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4"/>
              <w:widowControl w:val="0"/>
              <w:spacing w:beforeLines="50" w:before="120"/>
              <w:ind w:left="1080"/>
              <w:rPr>
                <w:iCs/>
                <w:kern w:val="2"/>
                <w:lang w:eastAsia="zh-CN"/>
              </w:rPr>
            </w:pPr>
          </w:p>
          <w:p w14:paraId="6BDF8260" w14:textId="77777777" w:rsidR="008565C8" w:rsidRPr="00395157" w:rsidRDefault="008565C8" w:rsidP="008565C8">
            <w:pPr>
              <w:pStyle w:val="af4"/>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4"/>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af4"/>
              <w:widowControl w:val="0"/>
              <w:spacing w:beforeLines="50" w:before="120"/>
              <w:ind w:left="760"/>
              <w:rPr>
                <w:iCs/>
                <w:kern w:val="2"/>
                <w:lang w:eastAsia="zh-CN"/>
              </w:rPr>
            </w:pPr>
          </w:p>
          <w:p w14:paraId="7FA2D954" w14:textId="77777777" w:rsidR="008565C8" w:rsidRDefault="008565C8" w:rsidP="008565C8">
            <w:pPr>
              <w:pStyle w:val="af4"/>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4"/>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4"/>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4"/>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9"/>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w:t>
            </w:r>
            <w:r>
              <w:rPr>
                <w:rFonts w:eastAsia="Malgun Gothic"/>
                <w:kern w:val="2"/>
                <w:lang w:eastAsia="ko-KR"/>
              </w:rPr>
              <w:lastRenderedPageBreak/>
              <w:t xml:space="preserve">(TDD,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5F3684" w:rsidP="007951D9">
            <w:pPr>
              <w:widowControl w:val="0"/>
              <w:spacing w:beforeLines="50" w:before="120"/>
              <w:rPr>
                <w:lang w:eastAsia="zh-CN"/>
              </w:rPr>
            </w:pPr>
            <w:r>
              <w:rPr>
                <w:noProof/>
                <w:lang w:eastAsia="zh-CN"/>
              </w:rPr>
              <w:object w:dxaOrig="9613" w:dyaOrig="5409" w14:anchorId="3ADC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6pt;height:269.5pt;mso-width-percent:0;mso-height-percent:0;mso-width-percent:0;mso-height-percent:0" o:ole="">
                  <v:imagedata r:id="rId14" o:title=""/>
                </v:shape>
                <o:OLEObject Type="Embed" ProgID="PowerPoint.SlideMacroEnabled.12" ShapeID="_x0000_i1025" DrawAspect="Content" ObjectID="_1691496031"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lastRenderedPageBreak/>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4"/>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If it is about having SFI changing some F symbols to D symbols, causing deferral, then our view is to simply drop </w:t>
            </w:r>
            <w:r w:rsidRPr="00FB3C20">
              <w:rPr>
                <w:color w:val="8064A2" w:themeColor="accent4"/>
                <w:kern w:val="2"/>
                <w:lang w:eastAsia="zh-CN"/>
              </w:rPr>
              <w:lastRenderedPageBreak/>
              <w:t>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4"/>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4"/>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4"/>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af4"/>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af4"/>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4"/>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9"/>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w:t>
            </w:r>
            <w:r>
              <w:rPr>
                <w:kern w:val="2"/>
                <w:lang w:eastAsia="zh-CN"/>
              </w:rPr>
              <w:lastRenderedPageBreak/>
              <w:t xml:space="preserve">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4"/>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4"/>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4"/>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4"/>
        <w:ind w:left="1440"/>
        <w:jc w:val="both"/>
        <w:rPr>
          <w:i/>
          <w:iCs/>
          <w:lang w:val="en-US" w:eastAsia="zh-CN"/>
        </w:rPr>
      </w:pPr>
    </w:p>
    <w:p w14:paraId="27416FD1" w14:textId="77777777" w:rsidR="00082896" w:rsidRDefault="00082896" w:rsidP="00082896">
      <w:pPr>
        <w:pStyle w:val="af4"/>
        <w:ind w:left="1440"/>
        <w:jc w:val="both"/>
        <w:rPr>
          <w:i/>
          <w:iCs/>
          <w:lang w:val="en-US" w:eastAsia="zh-CN"/>
        </w:rPr>
      </w:pPr>
    </w:p>
    <w:p w14:paraId="146B7567"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4"/>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4"/>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4"/>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4"/>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4"/>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4"/>
        <w:ind w:left="1440"/>
        <w:jc w:val="both"/>
        <w:rPr>
          <w:i/>
          <w:iCs/>
          <w:lang w:val="en-US" w:eastAsia="zh-CN"/>
        </w:rPr>
      </w:pPr>
    </w:p>
    <w:p w14:paraId="517CF606"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4"/>
        <w:ind w:left="1440"/>
        <w:jc w:val="both"/>
        <w:rPr>
          <w:i/>
          <w:iCs/>
          <w:lang w:val="en-US" w:eastAsia="zh-CN"/>
        </w:rPr>
      </w:pPr>
    </w:p>
    <w:p w14:paraId="4052281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9"/>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4"/>
        <w:spacing w:after="0"/>
        <w:ind w:left="998"/>
        <w:rPr>
          <w:b/>
          <w:bCs/>
          <w:sz w:val="22"/>
          <w:szCs w:val="22"/>
          <w:lang w:eastAsia="zh-CN"/>
        </w:rPr>
      </w:pPr>
    </w:p>
    <w:tbl>
      <w:tblPr>
        <w:tblStyle w:val="af9"/>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4"/>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4"/>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4"/>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4"/>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4"/>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4"/>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4"/>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4"/>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4"/>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4"/>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4"/>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4"/>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4"/>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af4"/>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4"/>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4"/>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9"/>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lastRenderedPageBreak/>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4"/>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4"/>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9"/>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af4"/>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af4"/>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4"/>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 xml:space="preserve">Reason 1: Maximum deferral time is set so as UE stops deferring when new SPS packet </w:t>
            </w:r>
            <w:r w:rsidRPr="000D7867">
              <w:rPr>
                <w:b/>
                <w:bCs/>
                <w:kern w:val="2"/>
                <w:lang w:val="en-US" w:eastAsia="zh-CN"/>
              </w:rPr>
              <w:lastRenderedPageBreak/>
              <w:t>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af4"/>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4"/>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4"/>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4"/>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 xml:space="preserve">When UE misses DCI that overrides a SPS PDSCH occasions of the same HARQ process ID with a DG PDSCH of a different HARQ process ID, the UE drops SPS HARQ bits and corresponding deferred SPS HARQ-ACK, and generates/transmits new SPS HARQ-ACK for the </w:t>
            </w:r>
            <w:r>
              <w:rPr>
                <w:kern w:val="2"/>
                <w:lang w:eastAsia="zh-CN"/>
              </w:rPr>
              <w:lastRenderedPageBreak/>
              <w:t>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5F3684" w:rsidP="004F5F03">
            <w:pPr>
              <w:spacing w:beforeLines="50" w:before="120"/>
              <w:jc w:val="both"/>
              <w:rPr>
                <w:lang w:eastAsia="zh-CN"/>
              </w:rPr>
            </w:pPr>
            <w:r>
              <w:rPr>
                <w:noProof/>
              </w:rPr>
              <w:object w:dxaOrig="10983" w:dyaOrig="3740" w14:anchorId="6D5D321E">
                <v:shape id="_x0000_i1026" type="#_x0000_t75" alt="" style="width:363.45pt;height:123.6pt;mso-width-percent:0;mso-height-percent:0;mso-width-percent:0;mso-height-percent:0" o:ole="">
                  <v:imagedata r:id="rId19" o:title=""/>
                </v:shape>
                <o:OLEObject Type="Embed" ProgID="Visio.Drawing.11" ShapeID="_x0000_i1026" DrawAspect="Content" ObjectID="_1691496032"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5F3684" w:rsidP="004F5F03">
            <w:pPr>
              <w:spacing w:beforeLines="50" w:before="120"/>
              <w:jc w:val="both"/>
              <w:rPr>
                <w:iCs/>
                <w:kern w:val="2"/>
                <w:lang w:eastAsia="zh-CN"/>
              </w:rPr>
            </w:pPr>
            <w:r>
              <w:rPr>
                <w:noProof/>
              </w:rPr>
              <w:object w:dxaOrig="8808" w:dyaOrig="2890" w14:anchorId="72278558">
                <v:shape id="_x0000_i1027" type="#_x0000_t75" alt="" style="width:386.55pt;height:125.15pt;mso-width-percent:0;mso-height-percent:0;mso-width-percent:0;mso-height-percent:0" o:ole="">
                  <v:imagedata r:id="rId21" o:title=""/>
                </v:shape>
                <o:OLEObject Type="Embed" ProgID="Visio.Drawing.11" ShapeID="_x0000_i1027" DrawAspect="Content" ObjectID="_1691496033"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lastRenderedPageBreak/>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9"/>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af4"/>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af4"/>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9"/>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 xml:space="preserve">If no CSI, the SPS HARQ-ACK is using SPS PUCCH config. As explained, there could still be the case that the UCI cannot be transmitted (such as SFI, </w:t>
            </w:r>
            <w:r>
              <w:rPr>
                <w:color w:val="0070C0"/>
                <w:kern w:val="2"/>
                <w:lang w:eastAsia="zh-CN"/>
              </w:rPr>
              <w:lastRenderedPageBreak/>
              <w:t>DL grant overlapping, UL CI when mux on PUSCH)</w:t>
            </w:r>
          </w:p>
          <w:p w14:paraId="2DDB1019" w14:textId="4DDC08FE" w:rsidR="00151C35" w:rsidRP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af4"/>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4"/>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4"/>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4"/>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af4"/>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9"/>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4"/>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4"/>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4"/>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af9"/>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af9"/>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af4"/>
        <w:numPr>
          <w:ilvl w:val="0"/>
          <w:numId w:val="174"/>
        </w:numPr>
        <w:spacing w:after="160" w:line="259" w:lineRule="auto"/>
      </w:pPr>
      <w:r>
        <w:rPr>
          <w:b/>
          <w:bCs/>
        </w:rPr>
        <w:lastRenderedPageBreak/>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af4"/>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af9"/>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9E32AB" w:rsidRDefault="00030B81" w:rsidP="00A55B2B">
            <w:pPr>
              <w:widowControl w:val="0"/>
              <w:spacing w:beforeLines="50" w:before="120"/>
              <w:rPr>
                <w:kern w:val="2"/>
                <w:lang w:val="it-IT" w:eastAsia="zh-CN"/>
              </w:rPr>
            </w:pPr>
            <w:r w:rsidRPr="009E32AB">
              <w:rPr>
                <w:kern w:val="2"/>
                <w:lang w:val="it-IT" w:eastAsia="zh-CN"/>
              </w:rPr>
              <w:t>Nokia/NSB</w:t>
            </w:r>
            <w:r w:rsidR="00C60FCA" w:rsidRPr="009E32AB">
              <w:rPr>
                <w:kern w:val="2"/>
                <w:lang w:val="it-IT" w:eastAsia="zh-CN"/>
              </w:rPr>
              <w:t>, DOCOMO</w:t>
            </w:r>
            <w:r w:rsidR="004C350E" w:rsidRPr="009E32AB">
              <w:rPr>
                <w:kern w:val="2"/>
                <w:lang w:val="it-IT" w:eastAsia="zh-CN"/>
              </w:rPr>
              <w:t xml:space="preserve">, </w:t>
            </w:r>
            <w:r w:rsidR="004C350E" w:rsidRPr="009E32AB">
              <w:rPr>
                <w:rFonts w:hint="eastAsia"/>
                <w:kern w:val="2"/>
                <w:lang w:val="it-IT" w:eastAsia="zh-CN"/>
              </w:rPr>
              <w:t>v</w:t>
            </w:r>
            <w:r w:rsidR="004C350E" w:rsidRPr="009E32AB">
              <w:rPr>
                <w:kern w:val="2"/>
                <w:lang w:val="it-IT" w:eastAsia="zh-CN"/>
              </w:rPr>
              <w:t>ivo</w:t>
            </w:r>
            <w:r w:rsidR="00C3229F" w:rsidRPr="009E32AB">
              <w:rPr>
                <w:rFonts w:hint="eastAsia"/>
                <w:kern w:val="2"/>
                <w:lang w:val="it-IT" w:eastAsia="zh-CN"/>
              </w:rPr>
              <w:t>，</w:t>
            </w:r>
            <w:r w:rsidR="00C3229F" w:rsidRPr="009E32AB">
              <w:rPr>
                <w:kern w:val="2"/>
                <w:lang w:val="it-IT" w:eastAsia="zh-CN"/>
              </w:rPr>
              <w:t>Xiaomi</w:t>
            </w:r>
            <w:r w:rsidR="005A4A1F" w:rsidRPr="009E32AB">
              <w:rPr>
                <w:kern w:val="2"/>
                <w:lang w:val="it-IT" w:eastAsia="zh-CN"/>
              </w:rPr>
              <w:t>,OPPO</w:t>
            </w:r>
            <w:r w:rsidR="009E32AB" w:rsidRPr="009E32AB">
              <w:rPr>
                <w:kern w:val="2"/>
                <w:lang w:val="it-IT" w:eastAsia="zh-CN"/>
              </w:rPr>
              <w:t>, Panasonic</w:t>
            </w:r>
            <w:r w:rsidR="001A688A">
              <w:rPr>
                <w:kern w:val="2"/>
                <w:lang w:val="it-IT" w:eastAsia="zh-CN"/>
              </w:rPr>
              <w:t>, LG</w:t>
            </w:r>
            <w:r w:rsidR="00A7545D">
              <w:rPr>
                <w:kern w:val="2"/>
                <w:lang w:val="it-IT" w:eastAsia="zh-CN"/>
              </w:rPr>
              <w:t>y, NEC</w:t>
            </w:r>
          </w:p>
        </w:tc>
      </w:tr>
    </w:tbl>
    <w:p w14:paraId="316FDCD5" w14:textId="77777777" w:rsidR="00A55B2B" w:rsidRPr="009E32AB" w:rsidRDefault="00A55B2B" w:rsidP="00A55B2B">
      <w:pPr>
        <w:rPr>
          <w:lang w:val="it-IT"/>
        </w:rPr>
      </w:pPr>
    </w:p>
    <w:tbl>
      <w:tblPr>
        <w:tblStyle w:val="af9"/>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af4"/>
              <w:numPr>
                <w:ilvl w:val="0"/>
                <w:numId w:val="143"/>
              </w:numPr>
              <w:spacing w:after="0" w:line="276" w:lineRule="auto"/>
              <w:contextualSpacing w:val="0"/>
              <w:jc w:val="both"/>
              <w:rPr>
                <w:rFonts w:eastAsia="等线"/>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af4"/>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af4"/>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af4"/>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af4"/>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af9"/>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lastRenderedPageBreak/>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soft bits for PDSCH.</w:t>
            </w:r>
          </w:p>
          <w:p w14:paraId="23AC33AF" w14:textId="6ABA2FDA" w:rsidR="00DF117D" w:rsidRDefault="00DF117D" w:rsidP="001E65C5">
            <w:pPr>
              <w:spacing w:beforeLines="50" w:before="120"/>
              <w:rPr>
                <w:iCs/>
                <w:kern w:val="2"/>
                <w:lang w:eastAsia="zh-CN"/>
              </w:rPr>
            </w:pPr>
            <w:r>
              <w:rPr>
                <w:iCs/>
                <w:kern w:val="2"/>
                <w:lang w:eastAsia="zh-CN"/>
              </w:rPr>
              <w:lastRenderedPageBreak/>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lastRenderedPageBreak/>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w:t>
            </w:r>
            <w:r>
              <w:rPr>
                <w:rFonts w:eastAsia="Malgun Gothic"/>
                <w:iCs/>
                <w:kern w:val="2"/>
                <w:lang w:eastAsia="ko-KR"/>
              </w:rPr>
              <w:lastRenderedPageBreak/>
              <w:t xml:space="preserve">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af9"/>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 xml:space="preserve">n case the PUCCH resource on Pcell/PScell for SPS HARQ-ACK collides with DL symbols, while a DG PUCCH resource on another dynamic switched cell is located in the same slot for PUCCH for SPS HARQ-ACK, UE will multiplex SPS HARQ-ACK on the DG PUCCH resource rather than do SPS HARQ-ACK deferral. It can reduce the latency for SPS HARQ-ACK </w:t>
            </w:r>
            <w:r>
              <w:rPr>
                <w:kern w:val="2"/>
                <w:lang w:eastAsia="zh-CN"/>
              </w:rPr>
              <w:lastRenderedPageBreak/>
              <w:t>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af9"/>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449E67DA"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7777777" w:rsidR="001A688A" w:rsidRDefault="001A688A" w:rsidP="001A688A">
            <w:pPr>
              <w:spacing w:beforeLines="50" w:before="12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4E14213E" w14:textId="77777777" w:rsidR="001A688A" w:rsidRDefault="001A688A" w:rsidP="001A688A">
            <w:pPr>
              <w:spacing w:beforeLines="50" w:before="120"/>
              <w:rPr>
                <w:rFonts w:eastAsia="Malgun Gothic"/>
                <w:iCs/>
                <w:kern w:val="2"/>
                <w:lang w:eastAsia="ko-KR"/>
              </w:rPr>
            </w:pP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af4"/>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af4"/>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af9"/>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5A976830"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r w:rsidR="00B31C51">
              <w:rPr>
                <w:iCs/>
                <w:kern w:val="2"/>
                <w:lang w:eastAsia="zh-CN"/>
              </w:rPr>
              <w:t>, TCL</w:t>
            </w:r>
            <w:r w:rsidR="00E66B20">
              <w:rPr>
                <w:rFonts w:hint="eastAsia"/>
                <w:iCs/>
                <w:kern w:val="2"/>
                <w:lang w:eastAsia="zh-CN"/>
              </w:rPr>
              <w:t>,</w:t>
            </w:r>
            <w:r w:rsidR="00E66B20">
              <w:rPr>
                <w:iCs/>
                <w:kern w:val="2"/>
                <w:lang w:eastAsia="zh-CN"/>
              </w:rPr>
              <w:t xml:space="preserve"> vivo</w:t>
            </w:r>
            <w:r w:rsidR="00106812">
              <w:rPr>
                <w:iCs/>
                <w:kern w:val="2"/>
                <w:lang w:eastAsia="zh-CN"/>
              </w:rPr>
              <w:t>,OPPO</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r>
              <w:rPr>
                <w:iCs/>
                <w:kern w:val="2"/>
                <w:lang w:eastAsia="zh-CN"/>
              </w:rPr>
              <w:t>” .</w:t>
            </w:r>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E66B20">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E66B20">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E66B2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E66B20">
            <w:pPr>
              <w:pStyle w:val="af4"/>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E66B20">
            <w:pPr>
              <w:pStyle w:val="af4"/>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E66B20">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r>
              <w:rPr>
                <w:rFonts w:hint="eastAsia"/>
                <w:kern w:val="2"/>
                <w:lang w:eastAsia="zh-CN"/>
              </w:rPr>
              <w:t xml:space="preserve">Thanks DOCOMO for your support. One of the reasons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t>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“gNB implementation” as noted by companies. The network makes use of the tools – which are defined for this purpose, such as timers/counters, scheduling – to avoid the case described. With regards to the 2</w:t>
            </w:r>
            <w:r w:rsidRPr="00962707">
              <w:rPr>
                <w:iCs/>
                <w:kern w:val="2"/>
                <w:vertAlign w:val="superscript"/>
                <w:lang w:eastAsia="zh-CN"/>
              </w:rPr>
              <w:t>nd</w:t>
            </w:r>
            <w:r>
              <w:rPr>
                <w:iCs/>
                <w:kern w:val="2"/>
                <w:lang w:eastAsia="zh-CN"/>
              </w:rPr>
              <w:t xml:space="preserve"> case mentioned by CATT in the second figure presented </w:t>
            </w:r>
            <w:r>
              <w:rPr>
                <w:iCs/>
                <w:kern w:val="2"/>
                <w:lang w:eastAsia="zh-CN"/>
              </w:rPr>
              <w:lastRenderedPageBreak/>
              <w:t>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CATT is welcome to comment, in case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68B30015" w:rsidR="00725F17" w:rsidRDefault="00E66B20" w:rsidP="00725F17">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56263C3" w14:textId="7232CF77" w:rsidR="00725F17" w:rsidRDefault="000E6F18" w:rsidP="000E6F18">
            <w:pPr>
              <w:widowControl w:val="0"/>
              <w:spacing w:beforeLines="50" w:before="120"/>
              <w:rPr>
                <w:iCs/>
                <w:kern w:val="2"/>
                <w:lang w:eastAsia="zh-CN"/>
              </w:rPr>
            </w:pPr>
            <w:r>
              <w:rPr>
                <w:rFonts w:hint="eastAsia"/>
                <w:iCs/>
                <w:kern w:val="2"/>
                <w:lang w:eastAsia="zh-CN"/>
              </w:rPr>
              <w:t>W</w:t>
            </w:r>
            <w:r>
              <w:rPr>
                <w:iCs/>
                <w:kern w:val="2"/>
                <w:lang w:eastAsia="zh-CN"/>
              </w:rPr>
              <w:t xml:space="preserve">e are fine with moderator’s proposal in principle. About the modification by CATT, we would be fine to add </w:t>
            </w:r>
            <w:r>
              <w:rPr>
                <w:rFonts w:eastAsiaTheme="minorEastAsia" w:hint="eastAsia"/>
                <w:i/>
                <w:color w:val="00B0F0"/>
                <w:kern w:val="2"/>
                <w:u w:val="single"/>
                <w:lang w:eastAsia="zh-CN"/>
              </w:rPr>
              <w:t>with the same HARQ process ID</w:t>
            </w:r>
            <w:r>
              <w:rPr>
                <w:rFonts w:eastAsiaTheme="minorEastAsia"/>
                <w:i/>
                <w:color w:val="00B0F0"/>
                <w:kern w:val="2"/>
                <w:u w:val="single"/>
                <w:lang w:eastAsia="zh-CN"/>
              </w:rPr>
              <w:t xml:space="preserve">. </w:t>
            </w:r>
            <w:r w:rsidRPr="000E6F18">
              <w:rPr>
                <w:iCs/>
                <w:kern w:val="2"/>
                <w:lang w:eastAsia="zh-CN"/>
              </w:rPr>
              <w:t>But</w:t>
            </w:r>
            <w:r>
              <w:rPr>
                <w:iCs/>
                <w:kern w:val="2"/>
                <w:lang w:eastAsia="zh-CN"/>
              </w:rPr>
              <w:t xml:space="preserve"> we are not sure why overlapping time domain resources matters here? </w:t>
            </w: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77777777" w:rsidR="00725F17" w:rsidRDefault="00725F17" w:rsidP="00725F17">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6DA7C797" w14:textId="77777777" w:rsidR="00725F17" w:rsidRDefault="00725F17" w:rsidP="00725F17">
            <w:pPr>
              <w:spacing w:beforeLines="50" w:before="120"/>
              <w:rPr>
                <w:iCs/>
                <w:kern w:val="2"/>
                <w:lang w:eastAsia="zh-CN"/>
              </w:rPr>
            </w:pPr>
          </w:p>
        </w:tc>
      </w:tr>
    </w:tbl>
    <w:p w14:paraId="2F78D99D" w14:textId="77777777" w:rsidR="001E65C5" w:rsidRDefault="001E65C5" w:rsidP="001E65C5">
      <w:pPr>
        <w:rPr>
          <w:b/>
          <w:bCs/>
        </w:rPr>
      </w:pPr>
    </w:p>
    <w:p w14:paraId="1C071EDB" w14:textId="58376E08" w:rsidR="001E65C5" w:rsidRDefault="001E65C5" w:rsidP="00A55B2B">
      <w:pPr>
        <w:rPr>
          <w:b/>
          <w:bCs/>
          <w:sz w:val="28"/>
          <w:szCs w:val="28"/>
          <w:u w:val="single"/>
          <w:lang w:eastAsia="zh-CN"/>
        </w:rPr>
      </w:pPr>
    </w:p>
    <w:p w14:paraId="618504C4" w14:textId="77777777" w:rsidR="001E65C5" w:rsidRPr="001E65C5" w:rsidRDefault="001E65C5" w:rsidP="00A55B2B">
      <w:pPr>
        <w:rPr>
          <w:b/>
          <w:bCs/>
          <w:sz w:val="28"/>
          <w:szCs w:val="28"/>
          <w:u w:val="single"/>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lastRenderedPageBreak/>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4"/>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4"/>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4"/>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4"/>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4"/>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4"/>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4"/>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4"/>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4"/>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4"/>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4"/>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4"/>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4"/>
        <w:numPr>
          <w:ilvl w:val="0"/>
          <w:numId w:val="31"/>
        </w:numPr>
        <w:jc w:val="both"/>
        <w:rPr>
          <w:b/>
          <w:bCs/>
          <w:sz w:val="22"/>
          <w:lang w:val="en-US" w:eastAsia="zh-CN"/>
        </w:rPr>
      </w:pPr>
      <w:r>
        <w:rPr>
          <w:b/>
          <w:bCs/>
          <w:szCs w:val="18"/>
          <w:lang w:val="en-US" w:eastAsia="zh-CN"/>
        </w:rPr>
        <w:lastRenderedPageBreak/>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4"/>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4"/>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4"/>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4"/>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4"/>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4"/>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4"/>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4"/>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4"/>
        <w:ind w:left="0"/>
        <w:jc w:val="both"/>
        <w:rPr>
          <w:sz w:val="22"/>
          <w:lang w:val="en-US" w:eastAsia="zh-CN"/>
        </w:rPr>
      </w:pPr>
    </w:p>
    <w:p w14:paraId="24E80123" w14:textId="738060CC" w:rsidR="00D32320" w:rsidRDefault="00D32320" w:rsidP="00E37678">
      <w:pPr>
        <w:pStyle w:val="af4"/>
        <w:ind w:left="0"/>
        <w:jc w:val="both"/>
        <w:rPr>
          <w:sz w:val="22"/>
          <w:lang w:val="en-US" w:eastAsia="zh-CN"/>
        </w:rPr>
      </w:pPr>
    </w:p>
    <w:p w14:paraId="1F0E5E15" w14:textId="6355CA5D" w:rsidR="00D32320" w:rsidRPr="00D32320" w:rsidRDefault="00D32320" w:rsidP="00E37678">
      <w:pPr>
        <w:pStyle w:val="af4"/>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af4"/>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4"/>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4"/>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4"/>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4"/>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4"/>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4"/>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4"/>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4"/>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4"/>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lastRenderedPageBreak/>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4"/>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4"/>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4"/>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4"/>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4"/>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4"/>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4"/>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4"/>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4"/>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4"/>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4"/>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4"/>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4"/>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4"/>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4"/>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4"/>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4"/>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4"/>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4"/>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4"/>
        <w:numPr>
          <w:ilvl w:val="0"/>
          <w:numId w:val="71"/>
        </w:numPr>
        <w:jc w:val="both"/>
        <w:rPr>
          <w:sz w:val="22"/>
          <w:lang w:val="en-US" w:eastAsia="zh-CN"/>
        </w:rPr>
      </w:pPr>
      <w:r>
        <w:rPr>
          <w:sz w:val="22"/>
          <w:lang w:val="en-US" w:eastAsia="zh-CN"/>
        </w:rPr>
        <w:lastRenderedPageBreak/>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4"/>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4"/>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4"/>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4"/>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4"/>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4"/>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4"/>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4"/>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4"/>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lastRenderedPageBreak/>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4"/>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lastRenderedPageBreak/>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lastRenderedPageBreak/>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4"/>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Support for Alt 8 as well. For this solution to work though, there is a need to have a common understanding at both UE and gNB of what is dropped. Therefore there is a need for a UE </w:t>
            </w:r>
            <w:r w:rsidRPr="000A4CAB">
              <w:rPr>
                <w:iCs/>
                <w:kern w:val="2"/>
                <w:lang w:eastAsia="zh-CN"/>
              </w:rPr>
              <w:lastRenderedPageBreak/>
              <w:t>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4"/>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4"/>
        <w:ind w:left="0"/>
        <w:jc w:val="both"/>
        <w:rPr>
          <w:color w:val="000000" w:themeColor="text1"/>
          <w:lang w:val="en-US"/>
        </w:rPr>
      </w:pPr>
    </w:p>
    <w:p w14:paraId="3FC2D588" w14:textId="1F52CFE6" w:rsidR="00B52DFC" w:rsidRPr="00FF046A" w:rsidRDefault="00B52DFC" w:rsidP="00B52DFC">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4"/>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4"/>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4"/>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4"/>
        <w:ind w:left="0"/>
        <w:jc w:val="both"/>
        <w:rPr>
          <w:b/>
          <w:bCs/>
          <w:color w:val="000000" w:themeColor="text1"/>
          <w:highlight w:val="yellow"/>
          <w:lang w:val="en-US"/>
        </w:rPr>
      </w:pPr>
    </w:p>
    <w:p w14:paraId="1D6BA59F" w14:textId="29053816" w:rsidR="00AF5629" w:rsidRPr="00FF046A" w:rsidRDefault="00AF5629" w:rsidP="00AF5629">
      <w:pPr>
        <w:pStyle w:val="af4"/>
        <w:ind w:left="0"/>
        <w:jc w:val="both"/>
        <w:rPr>
          <w:b/>
          <w:bCs/>
          <w:sz w:val="22"/>
          <w:szCs w:val="22"/>
        </w:rPr>
      </w:pPr>
      <w:r w:rsidRPr="00116757">
        <w:rPr>
          <w:b/>
          <w:bCs/>
          <w:color w:val="000000" w:themeColor="text1"/>
          <w:sz w:val="22"/>
          <w:szCs w:val="22"/>
          <w:highlight w:val="yellow"/>
          <w:lang w:val="en-US"/>
        </w:rPr>
        <w:lastRenderedPageBreak/>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4"/>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4"/>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4"/>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4"/>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lastRenderedPageBreak/>
        <w:t xml:space="preserve">Supporting companies: </w:t>
      </w:r>
      <w:r w:rsidRPr="004046F5">
        <w:rPr>
          <w:highlight w:val="yellow"/>
          <w:lang w:val="en-US" w:eastAsia="zh-CN"/>
        </w:rPr>
        <w:t>…</w:t>
      </w:r>
    </w:p>
    <w:p w14:paraId="3EAF953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4"/>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4"/>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4"/>
        <w:ind w:left="0"/>
        <w:jc w:val="both"/>
        <w:rPr>
          <w:b/>
          <w:bCs/>
          <w:color w:val="000000" w:themeColor="text1"/>
          <w:highlight w:val="yellow"/>
          <w:lang w:val="en-US"/>
        </w:rPr>
      </w:pPr>
    </w:p>
    <w:p w14:paraId="23062882" w14:textId="46764208" w:rsidR="00F314D9" w:rsidRPr="00FF046A" w:rsidRDefault="00F314D9" w:rsidP="00F314D9">
      <w:pPr>
        <w:pStyle w:val="af4"/>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4"/>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4"/>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4"/>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lastRenderedPageBreak/>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lastRenderedPageBreak/>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4"/>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4"/>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4"/>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4"/>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lastRenderedPageBreak/>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4"/>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4"/>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4"/>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4"/>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lastRenderedPageBreak/>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4"/>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lastRenderedPageBreak/>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4"/>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4"/>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4"/>
        <w:ind w:left="0"/>
        <w:jc w:val="both"/>
        <w:rPr>
          <w:b/>
          <w:bCs/>
          <w:sz w:val="22"/>
          <w:szCs w:val="22"/>
        </w:rPr>
      </w:pPr>
      <w:r w:rsidRPr="00FF046A">
        <w:rPr>
          <w:b/>
          <w:bCs/>
          <w:color w:val="000000" w:themeColor="text1"/>
          <w:sz w:val="22"/>
          <w:szCs w:val="22"/>
          <w:highlight w:val="yellow"/>
          <w:lang w:val="en-US"/>
        </w:rPr>
        <w:lastRenderedPageBreak/>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4"/>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lastRenderedPageBreak/>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af4"/>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4"/>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lastRenderedPageBreak/>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4"/>
        <w:ind w:left="0"/>
        <w:jc w:val="both"/>
        <w:rPr>
          <w:b/>
          <w:bCs/>
          <w:color w:val="000000" w:themeColor="text1"/>
          <w:sz w:val="22"/>
          <w:szCs w:val="22"/>
          <w:highlight w:val="yellow"/>
          <w:lang w:val="en-US"/>
        </w:rPr>
      </w:pPr>
    </w:p>
    <w:p w14:paraId="74D81686" w14:textId="4B6C8185" w:rsidR="007439F7" w:rsidRDefault="007439F7" w:rsidP="007439F7">
      <w:pPr>
        <w:pStyle w:val="af4"/>
        <w:ind w:left="0"/>
        <w:jc w:val="both"/>
        <w:rPr>
          <w:b/>
          <w:bCs/>
          <w:color w:val="000000" w:themeColor="text1"/>
          <w:sz w:val="22"/>
          <w:szCs w:val="22"/>
          <w:highlight w:val="yellow"/>
          <w:lang w:val="en-US"/>
        </w:rPr>
      </w:pPr>
    </w:p>
    <w:p w14:paraId="1CB1AB87" w14:textId="77777777" w:rsidR="006D7EFD" w:rsidRDefault="006D7EFD" w:rsidP="007439F7">
      <w:pPr>
        <w:pStyle w:val="af4"/>
        <w:ind w:left="0"/>
        <w:jc w:val="both"/>
        <w:rPr>
          <w:b/>
          <w:bCs/>
          <w:color w:val="000000" w:themeColor="text1"/>
          <w:sz w:val="22"/>
          <w:szCs w:val="22"/>
          <w:highlight w:val="yellow"/>
          <w:lang w:val="en-US"/>
        </w:rPr>
      </w:pPr>
    </w:p>
    <w:p w14:paraId="20E5004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9"/>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4"/>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4"/>
        <w:ind w:left="0"/>
        <w:jc w:val="both"/>
        <w:rPr>
          <w:b/>
          <w:bCs/>
          <w:color w:val="000000" w:themeColor="text1"/>
          <w:highlight w:val="yellow"/>
          <w:lang w:val="en-US"/>
        </w:rPr>
      </w:pPr>
    </w:p>
    <w:tbl>
      <w:tblPr>
        <w:tblStyle w:val="af9"/>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4"/>
        <w:ind w:left="0"/>
        <w:jc w:val="both"/>
        <w:rPr>
          <w:b/>
          <w:bCs/>
          <w:color w:val="000000" w:themeColor="text1"/>
          <w:highlight w:val="yellow"/>
          <w:lang w:val="en-US"/>
        </w:rPr>
      </w:pPr>
    </w:p>
    <w:p w14:paraId="747E7270"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lastRenderedPageBreak/>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lastRenderedPageBreak/>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4"/>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4"/>
        <w:numPr>
          <w:ilvl w:val="0"/>
          <w:numId w:val="123"/>
        </w:numPr>
        <w:jc w:val="both"/>
        <w:rPr>
          <w:b/>
          <w:bCs/>
          <w:i/>
          <w:iCs/>
          <w:sz w:val="22"/>
          <w:szCs w:val="22"/>
        </w:rPr>
      </w:pPr>
      <w:r>
        <w:rPr>
          <w:b/>
          <w:bCs/>
          <w:i/>
          <w:iCs/>
          <w:sz w:val="22"/>
          <w:szCs w:val="22"/>
        </w:rPr>
        <w:t xml:space="preserve">FFS details </w:t>
      </w:r>
    </w:p>
    <w:tbl>
      <w:tblPr>
        <w:tblStyle w:val="af9"/>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4"/>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9"/>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lastRenderedPageBreak/>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4"/>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4"/>
        <w:ind w:left="0"/>
        <w:jc w:val="both"/>
        <w:rPr>
          <w:b/>
          <w:bCs/>
          <w:sz w:val="22"/>
          <w:lang w:val="en-US" w:eastAsia="zh-CN"/>
        </w:rPr>
      </w:pPr>
    </w:p>
    <w:tbl>
      <w:tblPr>
        <w:tblStyle w:val="af9"/>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4"/>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af4"/>
        <w:ind w:left="0"/>
        <w:jc w:val="both"/>
        <w:rPr>
          <w:b/>
          <w:bCs/>
          <w:color w:val="000000" w:themeColor="text1"/>
          <w:sz w:val="22"/>
          <w:szCs w:val="22"/>
          <w:highlight w:val="yellow"/>
          <w:lang w:val="en-US"/>
        </w:rPr>
      </w:pPr>
    </w:p>
    <w:p w14:paraId="5EC6C972" w14:textId="77777777" w:rsidR="007439F7" w:rsidRDefault="007439F7" w:rsidP="007439F7">
      <w:pPr>
        <w:pStyle w:val="af4"/>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4"/>
        <w:numPr>
          <w:ilvl w:val="0"/>
          <w:numId w:val="123"/>
        </w:numPr>
        <w:jc w:val="both"/>
        <w:rPr>
          <w:b/>
          <w:bCs/>
          <w:sz w:val="22"/>
          <w:szCs w:val="22"/>
        </w:rPr>
      </w:pPr>
      <w:r>
        <w:rPr>
          <w:b/>
          <w:bCs/>
          <w:sz w:val="22"/>
          <w:szCs w:val="22"/>
        </w:rPr>
        <w:lastRenderedPageBreak/>
        <w:t>The indicated PHY priority in the triggering DCI defines the PHY priority of the PUCCH carrying the re-transmitted HARQ-ACK information.</w:t>
      </w:r>
    </w:p>
    <w:p w14:paraId="0E1F22CB" w14:textId="77777777" w:rsidR="007439F7" w:rsidRDefault="007439F7" w:rsidP="007439F7">
      <w:pPr>
        <w:pStyle w:val="af4"/>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9"/>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4"/>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af4"/>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af9"/>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4"/>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4"/>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4"/>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703C9D"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af4"/>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4"/>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4"/>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 xml:space="preserve">In our understanding, </w:t>
            </w:r>
            <w:r>
              <w:rPr>
                <w:iCs/>
                <w:kern w:val="2"/>
                <w:lang w:eastAsia="zh-CN"/>
              </w:rPr>
              <w:lastRenderedPageBreak/>
              <w:t>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lastRenderedPageBreak/>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4"/>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4"/>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4"/>
              <w:spacing w:beforeLines="50" w:before="120"/>
              <w:ind w:left="420"/>
              <w:rPr>
                <w:iCs/>
                <w:kern w:val="2"/>
                <w:lang w:eastAsia="zh-CN"/>
              </w:rPr>
            </w:pPr>
          </w:p>
          <w:p w14:paraId="7C9F4DCB" w14:textId="77777777" w:rsidR="00E01E3B" w:rsidRPr="009C3002" w:rsidRDefault="00E01E3B" w:rsidP="00E01E3B">
            <w:pPr>
              <w:pStyle w:val="af4"/>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af9"/>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af4"/>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af4"/>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af4"/>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af4"/>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af4"/>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af9"/>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lastRenderedPageBreak/>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af4"/>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
          <w:p w14:paraId="6919AED5" w14:textId="77777777" w:rsidR="00774865" w:rsidRPr="003C207E" w:rsidRDefault="00774865" w:rsidP="00774865">
            <w:pPr>
              <w:pStyle w:val="af4"/>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af4"/>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af4"/>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af4"/>
              <w:numPr>
                <w:ilvl w:val="0"/>
                <w:numId w:val="97"/>
              </w:numPr>
              <w:jc w:val="both"/>
              <w:rPr>
                <w:iCs/>
                <w:kern w:val="2"/>
                <w:lang w:eastAsia="zh-CN"/>
              </w:rPr>
            </w:pPr>
            <w:r w:rsidRPr="00C1440C">
              <w:rPr>
                <w:iCs/>
                <w:kern w:val="2"/>
                <w:lang w:eastAsia="zh-CN"/>
              </w:rPr>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af4"/>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lastRenderedPageBreak/>
              <w:t xml:space="preserve">Enhanced Type 3 HARQ CB can be used for several occasions, e.g. </w:t>
            </w:r>
          </w:p>
          <w:p w14:paraId="054996D2" w14:textId="77777777" w:rsidR="00774865" w:rsidRDefault="00774865" w:rsidP="00774865">
            <w:pPr>
              <w:pStyle w:val="af4"/>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af4"/>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af4"/>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af4"/>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af4"/>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af4"/>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af4"/>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af4"/>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af4"/>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af4"/>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af4"/>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af4"/>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af4"/>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af4"/>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af4"/>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af4"/>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af9"/>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af9"/>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af4"/>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af4"/>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af4"/>
        <w:numPr>
          <w:ilvl w:val="0"/>
          <w:numId w:val="186"/>
        </w:numPr>
        <w:rPr>
          <w:b/>
          <w:bCs/>
          <w:i/>
          <w:iCs/>
        </w:rPr>
      </w:pPr>
      <w:r w:rsidRPr="00581E1C">
        <w:rPr>
          <w:b/>
          <w:bCs/>
        </w:rPr>
        <w:t>Option 3: Other</w:t>
      </w:r>
    </w:p>
    <w:tbl>
      <w:tblPr>
        <w:tblStyle w:val="af9"/>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af9"/>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af4"/>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af4"/>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lastRenderedPageBreak/>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af9"/>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lastRenderedPageBreak/>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af9"/>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t xml:space="preserve"> </w:t>
      </w:r>
    </w:p>
    <w:p w14:paraId="3EF64D3D" w14:textId="77777777" w:rsidR="004F5CB2" w:rsidRDefault="004F5CB2" w:rsidP="004F5CB2">
      <w:r>
        <w:lastRenderedPageBreak/>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af4"/>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af4"/>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af4"/>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af4"/>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af4"/>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af4"/>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af4"/>
        <w:numPr>
          <w:ilvl w:val="0"/>
          <w:numId w:val="182"/>
        </w:numPr>
        <w:spacing w:after="160" w:line="259" w:lineRule="auto"/>
        <w:rPr>
          <w:b/>
          <w:bCs/>
          <w:i/>
          <w:iCs/>
        </w:rPr>
      </w:pPr>
      <w:r w:rsidRPr="00690008">
        <w:rPr>
          <w:b/>
          <w:bCs/>
        </w:rPr>
        <w:t>Alt. 4: Other</w:t>
      </w:r>
    </w:p>
    <w:tbl>
      <w:tblPr>
        <w:tblStyle w:val="af9"/>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65E833DF" w:rsidR="004F5CB2" w:rsidRPr="00EF3EDB" w:rsidRDefault="00341E9C" w:rsidP="00D64C0D">
            <w:pPr>
              <w:widowControl w:val="0"/>
              <w:spacing w:beforeLines="50" w:before="120"/>
              <w:rPr>
                <w:kern w:val="2"/>
                <w:lang w:eastAsia="zh-CN"/>
              </w:rPr>
            </w:pPr>
            <w:r>
              <w:rPr>
                <w:kern w:val="2"/>
                <w:lang w:eastAsia="zh-CN"/>
              </w:rPr>
              <w:t>Lenovo/Motorola Mobility</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8577C5" w:rsidRDefault="003974A8" w:rsidP="00D64C0D">
            <w:pPr>
              <w:widowControl w:val="0"/>
              <w:spacing w:beforeLines="50" w:before="120"/>
              <w:rPr>
                <w:rFonts w:eastAsiaTheme="minorEastAsia"/>
                <w:kern w:val="2"/>
                <w:lang w:val="es-ES" w:eastAsia="zh-CN"/>
              </w:rPr>
            </w:pPr>
            <w:r w:rsidRPr="009E32AB">
              <w:rPr>
                <w:kern w:val="2"/>
                <w:lang w:val="es-ES" w:eastAsia="zh-CN"/>
              </w:rPr>
              <w:t xml:space="preserve">Nokia/NSB, </w:t>
            </w:r>
            <w:r w:rsidR="008B3021" w:rsidRPr="009E32AB">
              <w:rPr>
                <w:kern w:val="2"/>
                <w:lang w:val="es-ES" w:eastAsia="zh-CN"/>
              </w:rPr>
              <w:t>DOCOMO</w:t>
            </w:r>
            <w:r w:rsidR="004C350E" w:rsidRPr="009E32AB">
              <w:rPr>
                <w:kern w:val="2"/>
                <w:lang w:val="es-ES" w:eastAsia="zh-CN"/>
              </w:rPr>
              <w:t>, vivo</w:t>
            </w:r>
            <w:r w:rsidR="00C3229F" w:rsidRPr="009E32AB">
              <w:rPr>
                <w:kern w:val="2"/>
                <w:lang w:val="es-ES" w:eastAsia="zh-CN"/>
              </w:rPr>
              <w:t>,Xiaomi</w:t>
            </w:r>
            <w:r w:rsidR="0088415A" w:rsidRPr="009E32AB">
              <w:rPr>
                <w:kern w:val="2"/>
                <w:lang w:val="es-ES" w:eastAsia="zh-CN"/>
              </w:rPr>
              <w:t>, Intel</w:t>
            </w:r>
            <w:r w:rsidR="0060404C">
              <w:rPr>
                <w:kern w:val="2"/>
                <w:lang w:val="es-ES" w:eastAsia="zh-CN"/>
              </w:rPr>
              <w:t xml:space="preserve">, </w:t>
            </w:r>
            <w:r w:rsidR="0060404C" w:rsidRPr="0060404C">
              <w:rPr>
                <w:rFonts w:eastAsia="MS Mincho" w:hint="eastAsia"/>
                <w:kern w:val="2"/>
                <w:lang w:val="es-ES" w:eastAsia="ja-JP"/>
              </w:rPr>
              <w:t>P</w:t>
            </w:r>
            <w:r w:rsidR="0060404C" w:rsidRPr="0060404C">
              <w:rPr>
                <w:rFonts w:eastAsia="MS Mincho"/>
                <w:kern w:val="2"/>
                <w:lang w:val="es-ES" w:eastAsia="ja-JP"/>
              </w:rPr>
              <w:t>anasonic</w:t>
            </w:r>
            <w:r w:rsidR="001768CA">
              <w:rPr>
                <w:rFonts w:eastAsia="MS Mincho"/>
                <w:kern w:val="2"/>
                <w:lang w:val="es-ES" w:eastAsia="ja-JP"/>
              </w:rPr>
              <w:t>, ZTE</w:t>
            </w:r>
            <w:r w:rsidR="008577C5">
              <w:rPr>
                <w:rFonts w:eastAsiaTheme="minorEastAsia" w:hint="eastAsia"/>
                <w:kern w:val="2"/>
                <w:lang w:val="es-ES"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af9"/>
        <w:tblW w:w="9634" w:type="dxa"/>
        <w:tblLook w:val="04A0" w:firstRow="1" w:lastRow="0" w:firstColumn="1" w:lastColumn="0" w:noHBand="0" w:noVBand="1"/>
      </w:tblPr>
      <w:tblGrid>
        <w:gridCol w:w="1627"/>
        <w:gridCol w:w="8915"/>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5F3684" w:rsidP="00136951">
            <w:pPr>
              <w:widowControl w:val="0"/>
              <w:spacing w:beforeLines="50" w:before="120"/>
              <w:rPr>
                <w:iCs/>
                <w:kern w:val="2"/>
                <w:lang w:eastAsia="zh-CN"/>
              </w:rPr>
            </w:pPr>
            <w:r>
              <w:rPr>
                <w:iCs/>
                <w:noProof/>
                <w:kern w:val="2"/>
                <w:lang w:eastAsia="zh-CN"/>
              </w:rPr>
              <w:object w:dxaOrig="9563" w:dyaOrig="5382" w14:anchorId="3F14FA90">
                <v:shape id="_x0000_i1028" type="#_x0000_t75" alt="" style="width:409.65pt;height:230.25pt;mso-width-percent:0;mso-height-percent:0;mso-width-percent:0;mso-height-percent:0" o:ole="">
                  <v:imagedata r:id="rId24" o:title=""/>
                </v:shape>
                <o:OLEObject Type="Embed" ProgID="PowerPoint.SlideMacroEnabled.12" ShapeID="_x0000_i1028" DrawAspect="Content" ObjectID="_1691496034" r:id="rId25"/>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5F3684" w:rsidP="00136951">
            <w:pPr>
              <w:widowControl w:val="0"/>
              <w:spacing w:beforeLines="50" w:before="120"/>
              <w:rPr>
                <w:iCs/>
                <w:kern w:val="2"/>
                <w:lang w:eastAsia="zh-CN"/>
              </w:rPr>
            </w:pPr>
            <w:r>
              <w:rPr>
                <w:iCs/>
                <w:noProof/>
                <w:kern w:val="2"/>
                <w:lang w:eastAsia="zh-CN"/>
              </w:rPr>
              <w:object w:dxaOrig="9654" w:dyaOrig="5430" w14:anchorId="22DD4087">
                <v:shape id="_x0000_i1029" type="#_x0000_t75" alt="" style="width:435.1pt;height:244.9pt;mso-width-percent:0;mso-height-percent:0;mso-width-percent:0;mso-height-percent:0" o:ole="">
                  <v:imagedata r:id="rId26" o:title=""/>
                </v:shape>
                <o:OLEObject Type="Embed" ProgID="PowerPoint.SlideMacroEnabled.12" ShapeID="_x0000_i1029" DrawAspect="Content" ObjectID="_1691496035" r:id="rId27"/>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lastRenderedPageBreak/>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af4"/>
        <w:numPr>
          <w:ilvl w:val="0"/>
          <w:numId w:val="183"/>
        </w:numPr>
        <w:spacing w:after="160" w:line="259" w:lineRule="auto"/>
        <w:jc w:val="both"/>
        <w:rPr>
          <w:b/>
          <w:bCs/>
        </w:rPr>
      </w:pPr>
      <w:r>
        <w:rPr>
          <w:b/>
          <w:bCs/>
        </w:rPr>
        <w:lastRenderedPageBreak/>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af4"/>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af4"/>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af9"/>
        <w:tblW w:w="9634" w:type="dxa"/>
        <w:tblLook w:val="04A0" w:firstRow="1" w:lastRow="0" w:firstColumn="1" w:lastColumn="0" w:noHBand="0" w:noVBand="1"/>
      </w:tblPr>
      <w:tblGrid>
        <w:gridCol w:w="2547"/>
        <w:gridCol w:w="7087"/>
      </w:tblGrid>
      <w:tr w:rsidR="004F5CB2" w:rsidRPr="009E32AB"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43A0FDC3"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p>
        </w:tc>
      </w:tr>
      <w:tr w:rsidR="004F5CB2" w:rsidRPr="005553E7"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af9"/>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af4"/>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af4"/>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af4"/>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af4"/>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af4"/>
        <w:numPr>
          <w:ilvl w:val="0"/>
          <w:numId w:val="184"/>
        </w:numPr>
        <w:spacing w:after="160" w:line="259" w:lineRule="auto"/>
        <w:rPr>
          <w:b/>
          <w:bCs/>
        </w:rPr>
      </w:pPr>
      <w:r>
        <w:rPr>
          <w:b/>
          <w:bCs/>
        </w:rPr>
        <w:t>Alt. 3: other</w:t>
      </w:r>
    </w:p>
    <w:p w14:paraId="5CF1EC65" w14:textId="77777777" w:rsidR="004F5CB2" w:rsidRDefault="004F5CB2" w:rsidP="004F5CB2">
      <w:pPr>
        <w:pStyle w:val="af4"/>
        <w:rPr>
          <w:b/>
          <w:bCs/>
        </w:rPr>
      </w:pPr>
    </w:p>
    <w:tbl>
      <w:tblPr>
        <w:tblStyle w:val="af9"/>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25854B0"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af9"/>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Single or multiple enh. Type 3 CBs active at a time (i.e. fixed or dynamic indication)</w:t>
      </w:r>
      <w:r w:rsidRPr="004F5CB2">
        <w:rPr>
          <w:b/>
          <w:bCs/>
          <w:sz w:val="24"/>
          <w:szCs w:val="24"/>
          <w:u w:val="single"/>
        </w:rPr>
        <w:t xml:space="preserve">: </w:t>
      </w:r>
    </w:p>
    <w:p w14:paraId="7306DE5D" w14:textId="77777777" w:rsidR="001E65C5" w:rsidRDefault="001E65C5" w:rsidP="001E65C5">
      <w:r>
        <w:t>As it was commented by some company, that we should not discuss more details if not having something, then let’s continue the proposal from Mr. chairman’s notes, with some minor updates:</w:t>
      </w:r>
    </w:p>
    <w:p w14:paraId="698D8128" w14:textId="77777777" w:rsidR="001E65C5" w:rsidRDefault="001E65C5" w:rsidP="001E65C5">
      <w:pPr>
        <w:pStyle w:val="af4"/>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enh. Type 3 CB is configured. </w:t>
      </w:r>
    </w:p>
    <w:p w14:paraId="74A0C09B" w14:textId="77777777" w:rsidR="001E65C5" w:rsidRDefault="001E65C5" w:rsidP="001E65C5">
      <w:pPr>
        <w:pStyle w:val="af4"/>
        <w:numPr>
          <w:ilvl w:val="0"/>
          <w:numId w:val="25"/>
        </w:numPr>
        <w:spacing w:after="160" w:line="259" w:lineRule="auto"/>
      </w:pPr>
      <w:r>
        <w:t xml:space="preserve">The concern on UE complexity could maybe be handled by defining a UE capability on the maximum number of supported enh. Type 3 CBs at a time. E.g. the UE could report to support {1…X} enh. Type CB, where X is the maximum number supported in the specifications. </w:t>
      </w:r>
    </w:p>
    <w:p w14:paraId="5609FBC9" w14:textId="77777777" w:rsidR="001E65C5" w:rsidRDefault="001E65C5" w:rsidP="001E65C5"/>
    <w:p w14:paraId="580D2310" w14:textId="77777777" w:rsidR="001E65C5" w:rsidRDefault="001E65C5" w:rsidP="001E65C5">
      <w:r>
        <w:t xml:space="preserve">So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64C6B1AA" w14:textId="77777777" w:rsidR="001E65C5" w:rsidRPr="006F5380" w:rsidRDefault="001E65C5" w:rsidP="001E65C5">
      <w:pPr>
        <w:pStyle w:val="af4"/>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af4"/>
        <w:numPr>
          <w:ilvl w:val="1"/>
          <w:numId w:val="31"/>
        </w:numPr>
        <w:spacing w:after="0"/>
        <w:jc w:val="both"/>
        <w:rPr>
          <w:b/>
          <w:bCs/>
          <w:strike/>
          <w:color w:val="FF0000"/>
          <w:szCs w:val="22"/>
          <w:lang w:val="en-US" w:eastAsia="zh-CN"/>
        </w:rPr>
      </w:pPr>
      <w:r w:rsidRPr="006F5380">
        <w:rPr>
          <w:b/>
          <w:bCs/>
          <w:strike/>
          <w:color w:val="FF0000"/>
          <w:szCs w:val="22"/>
          <w:lang w:val="en-US" w:eastAsia="zh-CN"/>
        </w:rPr>
        <w:lastRenderedPageBreak/>
        <w:t>At most 2 enh. Type 3 HARQ-ACK CBs of smaller size</w:t>
      </w:r>
    </w:p>
    <w:p w14:paraId="08661B61" w14:textId="77777777" w:rsidR="001E65C5" w:rsidRPr="003E1BE2" w:rsidRDefault="001E65C5" w:rsidP="001E65C5">
      <w:pPr>
        <w:pStyle w:val="af4"/>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af4"/>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af4"/>
        <w:spacing w:after="0"/>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4D0D8EB1" w:rsidR="001E65C5" w:rsidRPr="00502BF0" w:rsidRDefault="005F3954" w:rsidP="00DA1A2B">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r w:rsidR="00C435E9">
              <w:rPr>
                <w:iCs/>
                <w:kern w:val="2"/>
                <w:lang w:eastAsia="zh-CN"/>
              </w:rPr>
              <w:t>, vivo</w:t>
            </w:r>
            <w:r w:rsidR="00106812">
              <w:rPr>
                <w:iCs/>
                <w:kern w:val="2"/>
                <w:lang w:eastAsia="zh-CN"/>
              </w:rPr>
              <w:t>,OPPO</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77777777" w:rsidR="001E65C5" w:rsidRPr="00EF3EDB" w:rsidRDefault="001E65C5" w:rsidP="001E65C5">
            <w:pPr>
              <w:widowControl w:val="0"/>
              <w:spacing w:beforeLines="50" w:before="120"/>
              <w:rPr>
                <w:kern w:val="2"/>
                <w:lang w:eastAsia="zh-CN"/>
              </w:rPr>
            </w:pPr>
          </w:p>
        </w:tc>
      </w:tr>
    </w:tbl>
    <w:p w14:paraId="715CD2C6"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E66B20">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E66B20">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af4"/>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taken </w:t>
            </w:r>
            <w:r w:rsidRPr="002C3B14">
              <w:rPr>
                <w:rFonts w:hint="eastAsia"/>
                <w:iCs/>
                <w:kern w:val="2"/>
                <w:lang w:eastAsia="zh-CN"/>
              </w:rPr>
              <w:t>into account because it is our understanding that the existing Type 3 HARQ-ACK CB can be configured as one of the multiple Type 3 HARQ-ACK CBs.</w:t>
            </w:r>
          </w:p>
          <w:p w14:paraId="001C33CE" w14:textId="77777777" w:rsidR="00495398" w:rsidRDefault="00495398" w:rsidP="00495398">
            <w:pPr>
              <w:pStyle w:val="af4"/>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af4"/>
              <w:numPr>
                <w:ilvl w:val="0"/>
                <w:numId w:val="189"/>
              </w:numPr>
              <w:spacing w:beforeLines="50" w:before="120"/>
              <w:rPr>
                <w:iCs/>
                <w:kern w:val="2"/>
                <w:lang w:eastAsia="zh-CN"/>
              </w:rPr>
            </w:pPr>
            <w:r>
              <w:rPr>
                <w:rFonts w:hint="eastAsia"/>
                <w:iCs/>
                <w:kern w:val="2"/>
                <w:lang w:eastAsia="zh-CN"/>
              </w:rPr>
              <w:t>We would like to add the case when only one Type 3 HARQ-ACK CB is configured.</w:t>
            </w:r>
          </w:p>
          <w:p w14:paraId="64615AE2" w14:textId="77777777" w:rsidR="00495398" w:rsidRPr="006F5380" w:rsidRDefault="00495398" w:rsidP="00E66B20">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05E880A6" w14:textId="77777777" w:rsidR="00495398" w:rsidRPr="006F5380" w:rsidRDefault="00495398" w:rsidP="00E66B20">
            <w:pPr>
              <w:numPr>
                <w:ilvl w:val="0"/>
                <w:numId w:val="145"/>
              </w:numPr>
              <w:spacing w:after="0"/>
              <w:jc w:val="both"/>
              <w:rPr>
                <w:b/>
                <w:bCs/>
                <w:szCs w:val="22"/>
                <w:lang w:val="en-US" w:eastAsia="zh-CN"/>
              </w:rPr>
            </w:pPr>
            <w:r w:rsidRPr="006F5380">
              <w:rPr>
                <w:b/>
                <w:bCs/>
                <w:color w:val="000000"/>
                <w:lang w:val="en-US"/>
              </w:rPr>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 </w:t>
            </w:r>
          </w:p>
          <w:p w14:paraId="439C0D09" w14:textId="77777777" w:rsidR="00495398" w:rsidRPr="006F5380" w:rsidRDefault="00495398" w:rsidP="00E66B20">
            <w:pPr>
              <w:pStyle w:val="af4"/>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r w:rsidRPr="006C7100">
              <w:rPr>
                <w:b/>
                <w:bCs/>
                <w:color w:val="00B0F0"/>
                <w:szCs w:val="22"/>
                <w:u w:val="single"/>
                <w:lang w:val="en-US" w:eastAsia="zh-CN"/>
              </w:rPr>
              <w:t>enh.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E66B20">
            <w:pPr>
              <w:pStyle w:val="af4"/>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B7182C0" w14:textId="77777777" w:rsidR="00495398" w:rsidRPr="00F12832" w:rsidRDefault="00495398" w:rsidP="00E66B20">
            <w:pPr>
              <w:pStyle w:val="af4"/>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E66B20">
            <w:pPr>
              <w:pStyle w:val="af4"/>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r w:rsidRPr="00F12832">
              <w:rPr>
                <w:b/>
                <w:bCs/>
                <w:strike/>
                <w:color w:val="00B0F0"/>
                <w:lang w:val="en-US" w:eastAsia="zh-CN"/>
              </w:rPr>
              <w:t>enh.</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E66B20">
            <w:pPr>
              <w:pStyle w:val="af4"/>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776DCCA9" w14:textId="77777777" w:rsidR="00495398" w:rsidRDefault="00495398" w:rsidP="001E65C5">
            <w:pPr>
              <w:widowControl w:val="0"/>
              <w:spacing w:beforeLines="50" w:before="120"/>
              <w:rPr>
                <w:kern w:val="2"/>
                <w:lang w:eastAsia="zh-CN"/>
              </w:rPr>
            </w:pP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10755963" w:rsidR="001E65C5" w:rsidRDefault="00C435E9" w:rsidP="001E65C5">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3C7CFF8" w14:textId="1927BC4D" w:rsidR="001E65C5" w:rsidRDefault="00C435E9" w:rsidP="00C435E9">
            <w:pPr>
              <w:widowControl w:val="0"/>
              <w:spacing w:beforeLines="50" w:before="120"/>
              <w:rPr>
                <w:kern w:val="2"/>
                <w:lang w:eastAsia="zh-CN"/>
              </w:rPr>
            </w:pPr>
            <w:r>
              <w:rPr>
                <w:rFonts w:hint="eastAsia"/>
                <w:kern w:val="2"/>
                <w:lang w:eastAsia="zh-CN"/>
              </w:rPr>
              <w:t>W</w:t>
            </w:r>
            <w:r>
              <w:rPr>
                <w:kern w:val="2"/>
                <w:lang w:eastAsia="zh-CN"/>
              </w:rPr>
              <w:t xml:space="preserve">e prefer moderator’s proposal. </w:t>
            </w: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11764FFB" w14:textId="77777777" w:rsidR="001E65C5" w:rsidRDefault="001E65C5" w:rsidP="001E65C5">
            <w:pPr>
              <w:widowControl w:val="0"/>
              <w:spacing w:beforeLines="50" w:before="120"/>
              <w:rPr>
                <w:iCs/>
                <w:kern w:val="2"/>
                <w:lang w:eastAsia="zh-CN"/>
              </w:rPr>
            </w:pPr>
          </w:p>
        </w:tc>
      </w:tr>
      <w:tr w:rsidR="001E65C5"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77777777" w:rsidR="001E65C5" w:rsidRDefault="001E65C5" w:rsidP="001E65C5">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3A7DA4B8" w14:textId="77777777" w:rsidR="001E65C5" w:rsidRDefault="001E65C5" w:rsidP="001E65C5">
            <w:pPr>
              <w:spacing w:beforeLines="50" w:before="120"/>
              <w:rPr>
                <w:iCs/>
                <w:kern w:val="2"/>
                <w:lang w:eastAsia="zh-CN"/>
              </w:rPr>
            </w:pP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lastRenderedPageBreak/>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af4"/>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af4"/>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af4"/>
        <w:spacing w:after="0"/>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0F5D5152"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0877F91E" w:rsidR="001E65C5" w:rsidRPr="00EF3EDB" w:rsidRDefault="001B4132" w:rsidP="001E65C5">
            <w:pPr>
              <w:widowControl w:val="0"/>
              <w:spacing w:beforeLines="50" w:before="120"/>
              <w:rPr>
                <w:kern w:val="2"/>
                <w:lang w:eastAsia="zh-CN"/>
              </w:rPr>
            </w:pPr>
            <w:r>
              <w:rPr>
                <w:kern w:val="2"/>
                <w:lang w:eastAsia="zh-CN"/>
              </w:rPr>
              <w:t>Samsung</w:t>
            </w:r>
            <w:r w:rsidR="00C435E9">
              <w:rPr>
                <w:kern w:val="2"/>
                <w:lang w:eastAsia="zh-CN"/>
              </w:rPr>
              <w:t>, vivo</w:t>
            </w:r>
            <w:r w:rsidR="00106812">
              <w:rPr>
                <w:kern w:val="2"/>
                <w:lang w:eastAsia="zh-CN"/>
              </w:rPr>
              <w:t>, OPPO</w:t>
            </w:r>
          </w:p>
        </w:tc>
      </w:tr>
    </w:tbl>
    <w:p w14:paraId="2364DD07"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196A1755" w:rsidR="001B4132" w:rsidRDefault="001B4132" w:rsidP="001B4132">
            <w:pPr>
              <w:spacing w:beforeLines="50" w:before="120"/>
              <w:rPr>
                <w:iCs/>
                <w:kern w:val="2"/>
                <w:lang w:eastAsia="zh-CN"/>
              </w:rPr>
            </w:pPr>
            <w:r>
              <w:rPr>
                <w:iCs/>
                <w:kern w:val="2"/>
                <w:lang w:eastAsia="zh-CN"/>
              </w:rPr>
              <w:t xml:space="preserve">That can be up to the </w:t>
            </w:r>
            <w:r w:rsidR="00106812">
              <w:rPr>
                <w:iCs/>
                <w:kern w:val="2"/>
                <w:lang w:eastAsia="zh-CN"/>
              </w:rPr>
              <w:t>Gnb</w:t>
            </w:r>
            <w:r>
              <w:rPr>
                <w:iCs/>
                <w:kern w:val="2"/>
                <w:lang w:eastAsia="zh-CN"/>
              </w:rPr>
              <w:t xml:space="preserve"> – no need for the specifications to force that </w:t>
            </w:r>
            <w:r w:rsidR="00106812">
              <w:rPr>
                <w:iCs/>
                <w:kern w:val="2"/>
                <w:lang w:eastAsia="zh-CN"/>
              </w:rPr>
              <w:pgNum/>
              <w:t>ehaviour</w:t>
            </w:r>
            <w:r>
              <w:rPr>
                <w:iCs/>
                <w:kern w:val="2"/>
                <w:lang w:eastAsia="zh-CN"/>
              </w:rPr>
              <w:t>.</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E66B20">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enh. Type 3 HARQ-ACK CB and a Rel-16 Type 3 HARQ-ACK CB are configured simultaneously. Our preference is to support only one configured Type 3 HARQ-ACK CB which can be either enh. Type 3 HARQ-ACK CB or the existing Type 3 HARQ-ACK CB. </w:t>
            </w:r>
          </w:p>
          <w:p w14:paraId="4044B82D" w14:textId="77777777" w:rsidR="00495398" w:rsidRDefault="00495398" w:rsidP="00E66B20">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E66B20">
            <w:pPr>
              <w:spacing w:after="0" w:line="259" w:lineRule="auto"/>
              <w:jc w:val="both"/>
              <w:rPr>
                <w:b/>
                <w:bCs/>
                <w:color w:val="000000" w:themeColor="text1"/>
                <w:lang w:val="en-US"/>
              </w:rPr>
            </w:pPr>
            <w:r w:rsidRPr="00D24F01">
              <w:rPr>
                <w:b/>
                <w:bCs/>
                <w:strike/>
                <w:color w:val="00B0F0"/>
                <w:sz w:val="22"/>
                <w:szCs w:val="22"/>
                <w:lang w:val="en-US"/>
              </w:rPr>
              <w:t xml:space="preserve">For </w:t>
            </w:r>
            <w:r w:rsidRPr="00D24F01">
              <w:rPr>
                <w:b/>
                <w:bCs/>
                <w:strike/>
                <w:color w:val="00B0F0"/>
                <w:sz w:val="22"/>
                <w:lang w:val="en-US" w:eastAsia="zh-CN"/>
              </w:rPr>
              <w:t>enh. Type 3 HARQ-ACK CB(s) of smaller size</w:t>
            </w:r>
            <w:r w:rsidRPr="00D24F01">
              <w:rPr>
                <w:b/>
                <w:bCs/>
                <w:strike/>
                <w:color w:val="00B0F0"/>
                <w:sz w:val="22"/>
                <w:szCs w:val="22"/>
                <w:lang w:val="en-US"/>
              </w:rPr>
              <w:t xml:space="preserve">, </w:t>
            </w:r>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 xml:space="preserve">nly a single </w:t>
            </w:r>
            <w:r w:rsidRPr="00D24F01">
              <w:rPr>
                <w:rFonts w:hint="eastAsia"/>
                <w:b/>
                <w:bCs/>
                <w:color w:val="00B0F0"/>
                <w:u w:val="single"/>
                <w:lang w:val="en-US" w:eastAsia="zh-CN"/>
              </w:rPr>
              <w:t xml:space="preserve">Type 3 HARQ-ACK CB (either Rel-16 Type 3 HARQ-ACK CB or </w:t>
            </w:r>
            <w:r w:rsidRPr="003E1BE2">
              <w:rPr>
                <w:b/>
                <w:bCs/>
                <w:lang w:val="en-US" w:eastAsia="zh-CN"/>
              </w:rPr>
              <w:t>enh.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E66B20">
            <w:pPr>
              <w:pStyle w:val="af4"/>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E66B20">
            <w:pPr>
              <w:pStyle w:val="af4"/>
              <w:numPr>
                <w:ilvl w:val="1"/>
                <w:numId w:val="31"/>
              </w:numPr>
              <w:spacing w:after="0"/>
              <w:jc w:val="both"/>
            </w:pPr>
            <w:r w:rsidRPr="003E1BE2">
              <w:rPr>
                <w:b/>
                <w:bCs/>
                <w:sz w:val="22"/>
                <w:lang w:val="en-US" w:eastAsia="zh-CN"/>
              </w:rPr>
              <w:t>Details are FFS</w:t>
            </w:r>
          </w:p>
          <w:p w14:paraId="29E0B6F1" w14:textId="77777777" w:rsidR="00495398" w:rsidRDefault="00495398" w:rsidP="003D70BB">
            <w:pPr>
              <w:widowControl w:val="0"/>
              <w:spacing w:beforeLines="50" w:before="120"/>
              <w:rPr>
                <w:kern w:val="2"/>
                <w:lang w:eastAsia="zh-CN"/>
              </w:rPr>
            </w:pP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This should be the starting point: definition of a single Enh. Type 3 HARQ-ACK CB</w:t>
            </w:r>
          </w:p>
          <w:p w14:paraId="255455CC" w14:textId="77777777" w:rsidR="00A95239" w:rsidRDefault="00A95239" w:rsidP="00A95239">
            <w:pPr>
              <w:pStyle w:val="af4"/>
              <w:numPr>
                <w:ilvl w:val="0"/>
                <w:numId w:val="145"/>
              </w:numPr>
              <w:spacing w:beforeLines="50" w:before="120"/>
              <w:rPr>
                <w:iCs/>
                <w:kern w:val="2"/>
                <w:lang w:eastAsia="zh-CN"/>
              </w:rPr>
            </w:pPr>
            <w:r>
              <w:rPr>
                <w:iCs/>
                <w:kern w:val="2"/>
                <w:lang w:eastAsia="zh-CN"/>
              </w:rPr>
              <w:t>How the overall size is defined, i.e. it is RRC configured, but having a set of numbers would be useful</w:t>
            </w:r>
          </w:p>
          <w:p w14:paraId="2F6C2743" w14:textId="77777777" w:rsidR="00A95239" w:rsidRDefault="00A95239" w:rsidP="00A95239">
            <w:pPr>
              <w:pStyle w:val="af4"/>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af4"/>
              <w:numPr>
                <w:ilvl w:val="0"/>
                <w:numId w:val="145"/>
              </w:numPr>
              <w:spacing w:beforeLines="50" w:before="120"/>
              <w:rPr>
                <w:iCs/>
                <w:kern w:val="2"/>
                <w:lang w:eastAsia="zh-CN"/>
              </w:rPr>
            </w:pPr>
            <w:r>
              <w:rPr>
                <w:iCs/>
                <w:kern w:val="2"/>
                <w:lang w:eastAsia="zh-CN"/>
              </w:rPr>
              <w:t>How many HARQ Process per CC?</w:t>
            </w:r>
          </w:p>
          <w:p w14:paraId="029F4FAB" w14:textId="77777777" w:rsidR="00A95239" w:rsidRDefault="00A95239" w:rsidP="00A95239">
            <w:pPr>
              <w:pStyle w:val="af4"/>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af4"/>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af4"/>
              <w:numPr>
                <w:ilvl w:val="0"/>
                <w:numId w:val="145"/>
              </w:numPr>
              <w:spacing w:beforeLines="50" w:before="120"/>
              <w:rPr>
                <w:iCs/>
                <w:kern w:val="2"/>
                <w:lang w:eastAsia="zh-CN"/>
              </w:rPr>
            </w:pPr>
            <w:r>
              <w:rPr>
                <w:iCs/>
                <w:kern w:val="2"/>
                <w:lang w:eastAsia="zh-CN"/>
              </w:rPr>
              <w:t>..</w:t>
            </w:r>
          </w:p>
          <w:p w14:paraId="0C5E4709" w14:textId="77777777" w:rsidR="00A95239" w:rsidRDefault="00A95239" w:rsidP="00A95239">
            <w:pPr>
              <w:spacing w:beforeLines="50" w:before="120"/>
              <w:rPr>
                <w:iCs/>
                <w:kern w:val="2"/>
                <w:lang w:eastAsia="zh-CN"/>
              </w:rPr>
            </w:pPr>
            <w:r>
              <w:rPr>
                <w:iCs/>
                <w:kern w:val="2"/>
                <w:lang w:eastAsia="zh-CN"/>
              </w:rPr>
              <w:t>Then, the specification can be extended to more than 1 Enh. Type 3 HARQ CB. The proposal would be</w:t>
            </w:r>
          </w:p>
          <w:p w14:paraId="17D7E695" w14:textId="77777777" w:rsidR="00A95239" w:rsidRDefault="00A95239" w:rsidP="00A95239">
            <w:pPr>
              <w:pStyle w:val="af4"/>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af4"/>
              <w:numPr>
                <w:ilvl w:val="0"/>
                <w:numId w:val="190"/>
              </w:numPr>
              <w:spacing w:beforeLines="50" w:before="120"/>
              <w:rPr>
                <w:iCs/>
                <w:kern w:val="2"/>
                <w:lang w:eastAsia="zh-CN"/>
              </w:rPr>
            </w:pPr>
            <w:r>
              <w:rPr>
                <w:iCs/>
                <w:kern w:val="2"/>
                <w:lang w:eastAsia="zh-CN"/>
              </w:rPr>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af4"/>
              <w:numPr>
                <w:ilvl w:val="1"/>
                <w:numId w:val="31"/>
              </w:numPr>
              <w:spacing w:after="0"/>
              <w:jc w:val="both"/>
            </w:pPr>
            <w:r w:rsidRPr="003E1BE2">
              <w:rPr>
                <w:b/>
                <w:bCs/>
                <w:sz w:val="22"/>
                <w:lang w:val="en-US" w:eastAsia="zh-CN"/>
              </w:rPr>
              <w:lastRenderedPageBreak/>
              <w:t>The CB is at least defined by RRC configuration (FFS based on activation)</w:t>
            </w:r>
          </w:p>
          <w:p w14:paraId="4F1FDDB1" w14:textId="77777777" w:rsidR="00A95239" w:rsidRPr="003207E1" w:rsidRDefault="00A95239" w:rsidP="00A95239">
            <w:pPr>
              <w:pStyle w:val="af4"/>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af4"/>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07E868E5" w14:textId="5B79E87B" w:rsidR="00A95239" w:rsidRDefault="00A95239" w:rsidP="00A95239">
            <w:pPr>
              <w:widowControl w:val="0"/>
              <w:spacing w:beforeLines="50" w:before="120"/>
              <w:rPr>
                <w:iCs/>
                <w:kern w:val="2"/>
                <w:lang w:eastAsia="zh-CN"/>
              </w:rPr>
            </w:pPr>
            <w:r>
              <w:rPr>
                <w:iCs/>
                <w:kern w:val="2"/>
                <w:lang w:eastAsia="zh-CN"/>
              </w:rPr>
              <w:t>A critical question: different activated Enh. Type 3 HARQ CBs differ only in size? Or in other parts as well?</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2E302657" w:rsidR="00A95239" w:rsidRDefault="00106812" w:rsidP="00A95239">
            <w:pPr>
              <w:spacing w:beforeLines="50" w:before="120"/>
              <w:rPr>
                <w:iCs/>
                <w:kern w:val="2"/>
                <w:lang w:eastAsia="zh-CN"/>
              </w:rPr>
            </w:pPr>
            <w:r>
              <w:rPr>
                <w:iCs/>
                <w:kern w:val="2"/>
                <w:lang w:eastAsia="zh-CN"/>
              </w:rPr>
              <w:lastRenderedPageBreak/>
              <w:t>V</w:t>
            </w:r>
            <w:r w:rsidR="006A33FC">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EF08FAA" w14:textId="08EF1DF4" w:rsidR="00A95239" w:rsidRDefault="00A637C6" w:rsidP="00A95239">
            <w:pPr>
              <w:spacing w:beforeLines="50" w:before="120"/>
              <w:rPr>
                <w:iCs/>
                <w:kern w:val="2"/>
                <w:lang w:eastAsia="zh-CN"/>
              </w:rPr>
            </w:pPr>
            <w:r>
              <w:rPr>
                <w:iCs/>
                <w:kern w:val="2"/>
                <w:lang w:eastAsia="zh-CN"/>
              </w:rPr>
              <w:t xml:space="preserve">We share Samsung’s views. </w:t>
            </w:r>
          </w:p>
        </w:tc>
      </w:tr>
      <w:tr w:rsidR="00106812" w14:paraId="63E75BE0" w14:textId="77777777" w:rsidTr="001E65C5">
        <w:tc>
          <w:tcPr>
            <w:tcW w:w="1627" w:type="dxa"/>
            <w:tcBorders>
              <w:top w:val="single" w:sz="4" w:space="0" w:color="auto"/>
              <w:left w:val="single" w:sz="4" w:space="0" w:color="auto"/>
              <w:bottom w:val="single" w:sz="4" w:space="0" w:color="auto"/>
              <w:right w:val="single" w:sz="4" w:space="0" w:color="auto"/>
            </w:tcBorders>
          </w:tcPr>
          <w:p w14:paraId="40091D28" w14:textId="15E72FB7" w:rsidR="00106812" w:rsidRDefault="00106812" w:rsidP="00A95239">
            <w:pPr>
              <w:spacing w:beforeLines="50" w:before="120"/>
              <w:rPr>
                <w:rFonts w:hint="eastAsia"/>
                <w:iCs/>
                <w:kern w:val="2"/>
                <w:lang w:eastAsia="zh-CN"/>
              </w:rPr>
            </w:pPr>
            <w:r>
              <w:rPr>
                <w:rFonts w:hint="eastAsia"/>
                <w:iCs/>
                <w:kern w:val="2"/>
                <w:lang w:eastAsia="zh-CN"/>
              </w:rPr>
              <w:t>O</w:t>
            </w:r>
            <w:r w:rsidRPr="00106812">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38B070E2" w14:textId="7B676F7F" w:rsidR="00106812" w:rsidRDefault="00106812" w:rsidP="00A95239">
            <w:pPr>
              <w:spacing w:beforeLines="50" w:before="120"/>
              <w:rPr>
                <w:iCs/>
                <w:kern w:val="2"/>
                <w:lang w:eastAsia="zh-CN"/>
              </w:rPr>
            </w:pPr>
            <w:r>
              <w:rPr>
                <w:rFonts w:hint="eastAsia"/>
                <w:iCs/>
                <w:kern w:val="2"/>
                <w:lang w:eastAsia="zh-CN"/>
              </w:rPr>
              <w:t>W</w:t>
            </w:r>
            <w:r>
              <w:rPr>
                <w:iCs/>
                <w:kern w:val="2"/>
                <w:lang w:eastAsia="zh-CN"/>
              </w:rPr>
              <w:t>e share Samsung’s views</w:t>
            </w:r>
          </w:p>
        </w:tc>
      </w:tr>
    </w:tbl>
    <w:p w14:paraId="6D6AD209" w14:textId="77777777" w:rsidR="001E65C5" w:rsidRPr="003E1BE2" w:rsidRDefault="001E65C5" w:rsidP="001E65C5">
      <w:pPr>
        <w:rPr>
          <w:b/>
          <w:bCs/>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4"/>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4"/>
              <w:numPr>
                <w:ilvl w:val="0"/>
                <w:numId w:val="19"/>
              </w:numPr>
              <w:spacing w:after="0"/>
              <w:ind w:left="714" w:hanging="357"/>
              <w:jc w:val="both"/>
            </w:pPr>
            <w:r w:rsidRPr="002277F4">
              <w:rPr>
                <w:lang w:eastAsia="zh-CN"/>
              </w:rPr>
              <w:lastRenderedPageBreak/>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4"/>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r w:rsidRPr="00972780">
        <w:rPr>
          <w:b/>
          <w:bCs/>
          <w:i/>
          <w:iCs/>
          <w:sz w:val="22"/>
          <w:lang w:val="en-US" w:eastAsia="zh-CN"/>
        </w:rPr>
        <w:t>nrofSlots</w:t>
      </w:r>
      <w:bookmarkEnd w:id="10"/>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4"/>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4"/>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4"/>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4"/>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4"/>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4"/>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4"/>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4"/>
        <w:numPr>
          <w:ilvl w:val="0"/>
          <w:numId w:val="19"/>
        </w:numPr>
        <w:spacing w:after="0"/>
        <w:rPr>
          <w:lang w:val="en-US"/>
        </w:rPr>
      </w:pPr>
      <w:r w:rsidRPr="00C036FF">
        <w:rPr>
          <w:lang w:val="en-US"/>
        </w:rPr>
        <w:lastRenderedPageBreak/>
        <w:t>Reducing the priority of a repetition according to the number of repetitions that have already been transmitted: Sony [7]</w:t>
      </w:r>
    </w:p>
    <w:p w14:paraId="2B596756" w14:textId="57C7597C" w:rsidR="00EC2B76" w:rsidRDefault="00EC2B76" w:rsidP="00877C0B">
      <w:pPr>
        <w:pStyle w:val="af4"/>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4"/>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9"/>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lastRenderedPageBreak/>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4"/>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4"/>
        <w:numPr>
          <w:ilvl w:val="1"/>
          <w:numId w:val="139"/>
        </w:numPr>
        <w:jc w:val="both"/>
        <w:rPr>
          <w:b/>
          <w:bCs/>
          <w:lang w:val="en-US" w:eastAsia="zh-CN"/>
        </w:rPr>
      </w:pPr>
      <w:r w:rsidRPr="004046F5">
        <w:rPr>
          <w:b/>
          <w:bCs/>
          <w:lang w:val="en-US" w:eastAsia="zh-CN"/>
        </w:rPr>
        <w:lastRenderedPageBreak/>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4"/>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4"/>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4"/>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4"/>
        <w:rPr>
          <w:sz w:val="22"/>
          <w:szCs w:val="22"/>
          <w:lang w:eastAsia="zh-CN"/>
        </w:rPr>
      </w:pPr>
    </w:p>
    <w:p w14:paraId="11B42973"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4"/>
        <w:numPr>
          <w:ilvl w:val="0"/>
          <w:numId w:val="138"/>
        </w:numPr>
      </w:pPr>
      <w:r w:rsidRPr="00B84AE1">
        <w:t>based on X-symbol gap</w:t>
      </w:r>
    </w:p>
    <w:p w14:paraId="7DEE7C1C" w14:textId="77777777" w:rsidR="00462A70" w:rsidRDefault="00462A70" w:rsidP="00462A70">
      <w:pPr>
        <w:pStyle w:val="af4"/>
        <w:numPr>
          <w:ilvl w:val="0"/>
          <w:numId w:val="138"/>
        </w:numPr>
      </w:pPr>
      <w:r>
        <w:t xml:space="preserve">based on a </w:t>
      </w:r>
      <w:r w:rsidRPr="00B84AE1">
        <w:t xml:space="preserve">Y-sub-slot gap </w:t>
      </w:r>
    </w:p>
    <w:p w14:paraId="411C4AF6" w14:textId="77777777" w:rsidR="00462A70" w:rsidRDefault="00462A70" w:rsidP="00462A70">
      <w:pPr>
        <w:pStyle w:val="af4"/>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9"/>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lastRenderedPageBreak/>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4"/>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4"/>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4"/>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4"/>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4"/>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af4"/>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4"/>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4"/>
        <w:rPr>
          <w:sz w:val="22"/>
          <w:szCs w:val="22"/>
          <w:lang w:eastAsia="zh-CN"/>
        </w:rPr>
      </w:pPr>
    </w:p>
    <w:p w14:paraId="20ADEB05" w14:textId="4B1DD7FD" w:rsidR="00932ED5" w:rsidRDefault="00932ED5" w:rsidP="00462A70">
      <w:pPr>
        <w:pStyle w:val="af4"/>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lastRenderedPageBreak/>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9"/>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9"/>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w:t>
      </w:r>
      <w:r>
        <w:rPr>
          <w:sz w:val="22"/>
          <w:szCs w:val="22"/>
          <w:lang w:eastAsia="zh-CN"/>
        </w:rPr>
        <w:lastRenderedPageBreak/>
        <w:t xml:space="preserve">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4"/>
        <w:numPr>
          <w:ilvl w:val="0"/>
          <w:numId w:val="139"/>
        </w:numPr>
        <w:rPr>
          <w:b/>
          <w:bCs/>
          <w:sz w:val="22"/>
          <w:szCs w:val="22"/>
        </w:rPr>
      </w:pPr>
      <w:r>
        <w:rPr>
          <w:b/>
          <w:bCs/>
          <w:sz w:val="22"/>
          <w:szCs w:val="22"/>
        </w:rPr>
        <w:t>Alt. 2: HARQ-ACK and SR</w:t>
      </w:r>
    </w:p>
    <w:p w14:paraId="5A2D7925" w14:textId="164E57D1" w:rsidR="00771E48" w:rsidRDefault="00771E48" w:rsidP="00771E48">
      <w:pPr>
        <w:pStyle w:val="af4"/>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w:t>
            </w:r>
            <w:r w:rsidRPr="00771E48">
              <w:rPr>
                <w:b/>
                <w:bCs/>
                <w:kern w:val="2"/>
                <w:sz w:val="22"/>
                <w:szCs w:val="22"/>
                <w:lang w:eastAsia="zh-CN"/>
              </w:rPr>
              <w:lastRenderedPageBreak/>
              <w:t>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lastRenderedPageBreak/>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4"/>
        <w:numPr>
          <w:ilvl w:val="0"/>
          <w:numId w:val="139"/>
        </w:numPr>
        <w:rPr>
          <w:b/>
          <w:bCs/>
          <w:sz w:val="22"/>
          <w:szCs w:val="22"/>
        </w:rPr>
      </w:pPr>
      <w:r>
        <w:rPr>
          <w:b/>
          <w:bCs/>
          <w:sz w:val="22"/>
          <w:szCs w:val="22"/>
        </w:rPr>
        <w:t>Alt. 2: HARQ-ACK and SR</w:t>
      </w:r>
    </w:p>
    <w:p w14:paraId="5939EDCC" w14:textId="77777777" w:rsidR="00771E48" w:rsidRDefault="00771E48" w:rsidP="00771E48">
      <w:pPr>
        <w:pStyle w:val="af4"/>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r w:rsidRPr="001E65C5">
        <w:rPr>
          <w:b/>
          <w:bCs/>
          <w:i/>
          <w:iCs/>
          <w:color w:val="FF0000"/>
          <w:sz w:val="22"/>
          <w:szCs w:val="22"/>
        </w:rPr>
        <w:t>nrofslots</w:t>
      </w:r>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10598FDC"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af9"/>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af9"/>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0839D73F"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AE8577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p>
        </w:tc>
      </w:tr>
    </w:tbl>
    <w:p w14:paraId="3DB733A2"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等线"/>
                <w:i/>
                <w:iCs/>
                <w:color w:val="0070C0"/>
                <w:sz w:val="21"/>
                <w:szCs w:val="21"/>
                <w:lang w:val="en-US" w:eastAsia="zh-CN"/>
              </w:rPr>
            </w:pPr>
            <w:r w:rsidRPr="007448C3">
              <w:rPr>
                <w:rFonts w:eastAsia="等线"/>
                <w:i/>
                <w:iCs/>
                <w:color w:val="0070C0"/>
                <w:sz w:val="21"/>
                <w:szCs w:val="21"/>
                <w:lang w:eastAsia="zh-CN"/>
              </w:rPr>
              <w:t>Section 9.2.1 in TS38.213:</w:t>
            </w:r>
          </w:p>
          <w:p w14:paraId="75EDD8E4" w14:textId="06308319" w:rsidR="007448C3" w:rsidRPr="007448C3" w:rsidRDefault="007448C3" w:rsidP="007448C3">
            <w:pPr>
              <w:spacing w:after="0"/>
              <w:rPr>
                <w:rFonts w:eastAsia="等线"/>
                <w:i/>
                <w:iCs/>
                <w:color w:val="0070C0"/>
                <w:sz w:val="21"/>
                <w:szCs w:val="21"/>
                <w:lang w:val="en-US" w:eastAsia="zh-CN"/>
              </w:rPr>
            </w:pPr>
            <w:r w:rsidRPr="007448C3">
              <w:rPr>
                <w:rFonts w:eastAsia="等线"/>
                <w:i/>
                <w:iCs/>
                <w:color w:val="0070C0"/>
                <w:sz w:val="21"/>
                <w:szCs w:val="21"/>
                <w:lang w:eastAsia="zh-CN"/>
              </w:rPr>
              <w:t xml:space="preserve">If a UE is provided subslotLengthForPUCCH in a PUCCH-Config, </w:t>
            </w:r>
            <w:r w:rsidRPr="00A95239">
              <w:rPr>
                <w:rFonts w:eastAsia="等线"/>
                <w:i/>
                <w:iCs/>
                <w:color w:val="0070C0"/>
                <w:sz w:val="21"/>
                <w:szCs w:val="21"/>
                <w:lang w:val="en-US" w:eastAsia="zh-CN"/>
              </w:rPr>
              <w:t xml:space="preserve">the first symbol of a PUCCH resource in </w:t>
            </w:r>
            <w:r w:rsidRPr="007448C3">
              <w:rPr>
                <w:rFonts w:eastAsia="等线"/>
                <w:i/>
                <w:iCs/>
                <w:color w:val="0070C0"/>
                <w:sz w:val="21"/>
                <w:szCs w:val="21"/>
                <w:lang w:eastAsia="zh-CN"/>
              </w:rPr>
              <w:t xml:space="preserve">PUCCH-Config </w:t>
            </w:r>
            <w:r w:rsidRPr="00A95239">
              <w:rPr>
                <w:rFonts w:eastAsia="等线"/>
                <w:i/>
                <w:iCs/>
                <w:color w:val="0070C0"/>
                <w:sz w:val="21"/>
                <w:szCs w:val="21"/>
                <w:lang w:val="en-US" w:eastAsia="zh-CN"/>
              </w:rPr>
              <w:t xml:space="preserve">for multiplexing HARQ-ACK in a PUCCH transmission is relative to the first symbol of the </w:t>
            </w:r>
            <w:r w:rsidRPr="007448C3">
              <w:rPr>
                <w:rFonts w:eastAsia="等线"/>
                <w:i/>
                <w:iCs/>
                <w:color w:val="0070C0"/>
                <w:sz w:val="21"/>
                <w:szCs w:val="21"/>
                <w:lang w:eastAsia="zh-CN"/>
              </w:rPr>
              <w:t xml:space="preserve">subslotLengthForPUCCH </w:t>
            </w:r>
            <w:r w:rsidRPr="00A95239">
              <w:rPr>
                <w:rFonts w:eastAsia="等线"/>
                <w:i/>
                <w:iCs/>
                <w:color w:val="0070C0"/>
                <w:sz w:val="21"/>
                <w:szCs w:val="21"/>
                <w:lang w:val="en-US" w:eastAsia="zh-CN"/>
              </w:rPr>
              <w:t xml:space="preserve">symbols [12, TS 38.331]. For the remaining cases, the first symbol of a PUCCH resource is relative to the first symbol of a slot with </w:t>
            </w:r>
            <m:oMath>
              <m:sSubSup>
                <m:sSubSupPr>
                  <m:ctrlPr>
                    <w:rPr>
                      <w:rFonts w:ascii="Cambria Math" w:eastAsia="等线" w:hAnsi="Cambria Math"/>
                      <w:i/>
                      <w:iCs/>
                      <w:color w:val="0070C0"/>
                      <w:sz w:val="21"/>
                      <w:szCs w:val="21"/>
                      <w:lang w:val="en-US" w:eastAsia="zh-CN"/>
                    </w:rPr>
                  </m:ctrlPr>
                </m:sSubSupPr>
                <m:e>
                  <m:r>
                    <w:rPr>
                      <w:rFonts w:ascii="Cambria Math" w:eastAsia="等线" w:hAnsi="Cambria Math"/>
                      <w:color w:val="0070C0"/>
                      <w:sz w:val="21"/>
                      <w:szCs w:val="21"/>
                      <w:lang w:eastAsia="zh-CN"/>
                    </w:rPr>
                    <m:t>N</m:t>
                  </m:r>
                </m:e>
                <m:sub>
                  <m:r>
                    <m:rPr>
                      <m:nor/>
                    </m:rPr>
                    <w:rPr>
                      <w:rFonts w:eastAsia="等线"/>
                      <w:i/>
                      <w:iCs/>
                      <w:color w:val="0070C0"/>
                      <w:sz w:val="21"/>
                      <w:szCs w:val="21"/>
                      <w:lang w:eastAsia="zh-CN"/>
                    </w:rPr>
                    <m:t>sym</m:t>
                  </m:r>
                </m:sub>
                <m:sup>
                  <m:r>
                    <m:rPr>
                      <m:nor/>
                    </m:rPr>
                    <w:rPr>
                      <w:rFonts w:eastAsia="等线"/>
                      <w:i/>
                      <w:iCs/>
                      <w:color w:val="0070C0"/>
                      <w:sz w:val="21"/>
                      <w:szCs w:val="21"/>
                      <w:lang w:eastAsia="zh-CN"/>
                    </w:rPr>
                    <m:t>slot</m:t>
                  </m:r>
                </m:sup>
              </m:sSubSup>
            </m:oMath>
            <w:r w:rsidRPr="00A95239">
              <w:rPr>
                <w:rFonts w:eastAsia="等线"/>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等线" w:eastAsia="等线" w:hAnsi="等线"/>
                <w:noProof/>
                <w:sz w:val="21"/>
                <w:szCs w:val="21"/>
                <w:lang w:val="en-US" w:eastAsia="zh-CN"/>
              </w:rPr>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A637C6"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04B7B234" w:rsidR="00A637C6" w:rsidRDefault="00A637C6" w:rsidP="00A637C6">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63C2034" w14:textId="77777777" w:rsidR="00A637C6" w:rsidRDefault="00A637C6" w:rsidP="00A637C6">
            <w:pPr>
              <w:widowControl w:val="0"/>
              <w:spacing w:beforeLines="50" w:before="120"/>
              <w:jc w:val="both"/>
              <w:rPr>
                <w:iCs/>
                <w:kern w:val="2"/>
                <w:lang w:eastAsia="zh-CN"/>
              </w:rPr>
            </w:pPr>
            <w:r>
              <w:rPr>
                <w:rFonts w:hint="eastAsia"/>
                <w:iCs/>
                <w:kern w:val="2"/>
                <w:lang w:eastAsia="zh-CN"/>
              </w:rPr>
              <w:t>W</w:t>
            </w:r>
            <w:r>
              <w:rPr>
                <w:iCs/>
                <w:kern w:val="2"/>
                <w:lang w:eastAsia="zh-CN"/>
              </w:rPr>
              <w:t xml:space="preserve">e think to support sub-slot repetition for SR and CSI, it may not be necessary to change the PUCCH resource definition, periodicity for SR and CSI given current spec already defined that </w:t>
            </w:r>
          </w:p>
          <w:p w14:paraId="387015F8" w14:textId="1BAC1DEB" w:rsidR="00A637C6" w:rsidRDefault="00A637C6" w:rsidP="00A637C6">
            <w:pPr>
              <w:widowControl w:val="0"/>
              <w:spacing w:beforeLines="50" w:before="120"/>
              <w:jc w:val="both"/>
              <w:rPr>
                <w:iCs/>
                <w:kern w:val="2"/>
                <w:lang w:eastAsia="zh-CN"/>
              </w:rPr>
            </w:pPr>
            <w:r w:rsidRPr="006575A9">
              <w:rPr>
                <w:iCs/>
                <w:kern w:val="2"/>
                <w:lang w:eastAsia="zh-CN"/>
              </w:rPr>
              <w:lastRenderedPageBreak/>
              <w:t>-</w:t>
            </w:r>
            <w:r w:rsidRPr="006575A9">
              <w:rPr>
                <w:iCs/>
                <w:kern w:val="2"/>
                <w:lang w:eastAsia="zh-CN"/>
              </w:rPr>
              <w:tab/>
              <w:t xml:space="preserve">if the UE is provided subslotLengthForPUCCH in the first PUCCH-Config, </w:t>
            </w:r>
            <w:r w:rsidRPr="00595EB4">
              <w:rPr>
                <w:iCs/>
                <w:kern w:val="2"/>
                <w:highlight w:val="yellow"/>
                <w:lang w:eastAsia="zh-CN"/>
              </w:rPr>
              <w:t>the PUCCH resource for any SR configuration with priority index 0 or any CSI report configuration in any PUCCH-Config is within the subslotLengthForPUCCH symbols</w:t>
            </w:r>
            <w:r w:rsidRPr="006575A9">
              <w:rPr>
                <w:iCs/>
                <w:kern w:val="2"/>
                <w:lang w:eastAsia="zh-CN"/>
              </w:rPr>
              <w:t xml:space="preserve"> in the first PUCCH-Config</w:t>
            </w:r>
            <w:r>
              <w:rPr>
                <w:iCs/>
                <w:kern w:val="2"/>
                <w:lang w:eastAsia="zh-CN"/>
              </w:rPr>
              <w:t xml:space="preserve"> </w:t>
            </w:r>
          </w:p>
        </w:tc>
      </w:tr>
      <w:tr w:rsidR="00A637C6" w14:paraId="23DA932F" w14:textId="77777777" w:rsidTr="00D64C0D">
        <w:tc>
          <w:tcPr>
            <w:tcW w:w="1529" w:type="dxa"/>
          </w:tcPr>
          <w:p w14:paraId="249407E2" w14:textId="77777777" w:rsidR="00A637C6" w:rsidRDefault="00A637C6" w:rsidP="00A637C6">
            <w:pPr>
              <w:spacing w:beforeLines="50" w:before="120"/>
              <w:rPr>
                <w:iCs/>
                <w:kern w:val="2"/>
                <w:lang w:eastAsia="zh-CN"/>
              </w:rPr>
            </w:pPr>
          </w:p>
        </w:tc>
        <w:tc>
          <w:tcPr>
            <w:tcW w:w="8105" w:type="dxa"/>
          </w:tcPr>
          <w:p w14:paraId="5DFF3D2B" w14:textId="77777777" w:rsidR="00A637C6" w:rsidRDefault="00A637C6" w:rsidP="00A637C6">
            <w:pPr>
              <w:spacing w:beforeLines="50" w:before="120"/>
              <w:rPr>
                <w:iCs/>
                <w:kern w:val="2"/>
                <w:lang w:eastAsia="zh-CN"/>
              </w:rPr>
            </w:pP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4"/>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4"/>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4"/>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4"/>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4"/>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4"/>
        <w:numPr>
          <w:ilvl w:val="0"/>
          <w:numId w:val="39"/>
        </w:numPr>
        <w:jc w:val="both"/>
        <w:rPr>
          <w:sz w:val="22"/>
          <w:lang w:val="en-US" w:eastAsia="zh-CN"/>
        </w:rPr>
      </w:pPr>
      <w:r>
        <w:rPr>
          <w:sz w:val="22"/>
          <w:lang w:val="en-US" w:eastAsia="zh-CN"/>
        </w:rPr>
        <w:lastRenderedPageBreak/>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af4"/>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4"/>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af4"/>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4"/>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4"/>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4"/>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4"/>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4"/>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4"/>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4"/>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4"/>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4"/>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4"/>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4"/>
        <w:numPr>
          <w:ilvl w:val="0"/>
          <w:numId w:val="39"/>
        </w:numPr>
        <w:jc w:val="both"/>
        <w:rPr>
          <w:iCs/>
          <w:lang w:val="en-US" w:eastAsia="zh-CN"/>
        </w:rPr>
      </w:pPr>
      <w:r w:rsidRPr="001D2A1B">
        <w:rPr>
          <w:iCs/>
          <w:lang w:val="en-US" w:eastAsia="zh-CN"/>
        </w:rPr>
        <w:lastRenderedPageBreak/>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4"/>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4"/>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4"/>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4"/>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9"/>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lastRenderedPageBreak/>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w:t>
            </w:r>
            <w:r>
              <w:rPr>
                <w:iCs/>
                <w:kern w:val="2"/>
                <w:lang w:eastAsia="zh-CN"/>
              </w:rPr>
              <w:lastRenderedPageBreak/>
              <w:t>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 xml:space="preserve">It is Editor responsibility to update the spec. Even if a TP is agreed by the group, Editor has full mandate to make necessary updates to capture in </w:t>
            </w:r>
            <w:r w:rsidR="00ED67A6" w:rsidRPr="003F417E">
              <w:rPr>
                <w:kern w:val="2"/>
                <w:lang w:eastAsia="zh-CN"/>
              </w:rPr>
              <w:lastRenderedPageBreak/>
              <w:t>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502BF0" w14:paraId="412B6817" w14:textId="77777777" w:rsidTr="00E66B20">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E66B2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E66B20">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 Samsung,Xiaomi</w:t>
            </w:r>
          </w:p>
        </w:tc>
      </w:tr>
      <w:tr w:rsidR="00502BF0" w14:paraId="2D3995A9" w14:textId="77777777" w:rsidTr="00E66B20">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E66B2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E66B20">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af9"/>
        <w:tblW w:w="9855" w:type="dxa"/>
        <w:tblLook w:val="04A0" w:firstRow="1" w:lastRow="0" w:firstColumn="1" w:lastColumn="0" w:noHBand="0" w:noVBand="1"/>
      </w:tblPr>
      <w:tblGrid>
        <w:gridCol w:w="1205"/>
        <w:gridCol w:w="8650"/>
      </w:tblGrid>
      <w:tr w:rsidR="00502BF0" w14:paraId="74720B31" w14:textId="77777777" w:rsidTr="00E66B20">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E66B2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E66B20">
            <w:pPr>
              <w:spacing w:beforeLines="50" w:before="120"/>
              <w:rPr>
                <w:i/>
                <w:kern w:val="2"/>
                <w:lang w:eastAsia="zh-CN"/>
              </w:rPr>
            </w:pPr>
            <w:r>
              <w:rPr>
                <w:i/>
                <w:kern w:val="2"/>
                <w:lang w:eastAsia="zh-CN"/>
              </w:rPr>
              <w:t xml:space="preserve">Comments </w:t>
            </w:r>
          </w:p>
        </w:tc>
      </w:tr>
      <w:tr w:rsidR="00502BF0" w14:paraId="45E57E41" w14:textId="77777777" w:rsidTr="00E66B20">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E66B2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E66B2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E66B2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E66B20">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E66B2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4EEC2017"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397F556"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eop"/>
                <w:sz w:val="20"/>
                <w:szCs w:val="20"/>
              </w:rPr>
              <w:lastRenderedPageBreak/>
              <w:t> </w:t>
            </w:r>
          </w:p>
          <w:p w14:paraId="07ABBC10"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40402151"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E66B20">
            <w:pPr>
              <w:widowControl w:val="0"/>
              <w:spacing w:beforeLines="50" w:before="120"/>
              <w:rPr>
                <w:kern w:val="2"/>
                <w:lang w:eastAsia="zh-CN"/>
              </w:rPr>
            </w:pPr>
          </w:p>
          <w:p w14:paraId="0F2E39E2" w14:textId="77777777" w:rsidR="00502BF0" w:rsidRDefault="00502BF0" w:rsidP="00E66B2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02BF0" w14:paraId="5A97A0A6" w14:textId="77777777" w:rsidTr="00E66B20">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E66B2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E66B2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E66B2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61DEBFD2" w14:textId="77777777" w:rsidR="00502BF0" w:rsidRDefault="00502BF0" w:rsidP="00E66B20">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E66B20">
            <w:pPr>
              <w:widowControl w:val="0"/>
              <w:spacing w:beforeLines="50" w:before="120"/>
              <w:rPr>
                <w:kern w:val="2"/>
                <w:lang w:eastAsia="zh-CN"/>
              </w:rPr>
            </w:pPr>
            <w:r w:rsidRPr="007A36ED">
              <w:rPr>
                <w:noProof/>
                <w:kern w:val="2"/>
                <w:lang w:val="en-US" w:eastAsia="zh-CN"/>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E66B20">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E66B2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E66B2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E66B20">
        <w:tc>
          <w:tcPr>
            <w:tcW w:w="1205" w:type="dxa"/>
          </w:tcPr>
          <w:p w14:paraId="78C0CD41" w14:textId="77777777" w:rsidR="00502BF0" w:rsidRDefault="00502BF0" w:rsidP="00E66B20">
            <w:pPr>
              <w:spacing w:beforeLines="50" w:before="120"/>
              <w:rPr>
                <w:iCs/>
                <w:kern w:val="2"/>
                <w:lang w:eastAsia="zh-CN"/>
              </w:rPr>
            </w:pPr>
            <w:r>
              <w:rPr>
                <w:rFonts w:hint="eastAsia"/>
                <w:kern w:val="2"/>
                <w:lang w:eastAsia="zh-CN"/>
              </w:rPr>
              <w:lastRenderedPageBreak/>
              <w:t>H</w:t>
            </w:r>
            <w:r>
              <w:rPr>
                <w:kern w:val="2"/>
                <w:lang w:eastAsia="zh-CN"/>
              </w:rPr>
              <w:t>uawei</w:t>
            </w:r>
          </w:p>
        </w:tc>
        <w:tc>
          <w:tcPr>
            <w:tcW w:w="8650" w:type="dxa"/>
          </w:tcPr>
          <w:p w14:paraId="178F28BB" w14:textId="77777777" w:rsidR="00502BF0" w:rsidRDefault="00502BF0" w:rsidP="00E66B2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6A1A59FC" w14:textId="77777777" w:rsidR="00502BF0" w:rsidRDefault="00502BF0" w:rsidP="00E66B20">
            <w:pPr>
              <w:spacing w:beforeLines="50" w:before="120"/>
              <w:rPr>
                <w:iCs/>
                <w:kern w:val="2"/>
                <w:lang w:eastAsia="zh-CN"/>
              </w:rPr>
            </w:pPr>
            <w:r>
              <w:rPr>
                <w:noProof/>
                <w:lang w:val="en-US" w:eastAsia="zh-CN"/>
              </w:rPr>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r w:rsidR="00502BF0" w14:paraId="37AECE08" w14:textId="77777777" w:rsidTr="00E66B20">
        <w:tc>
          <w:tcPr>
            <w:tcW w:w="1205" w:type="dxa"/>
          </w:tcPr>
          <w:p w14:paraId="2B4B1974" w14:textId="77777777" w:rsidR="00502BF0" w:rsidRDefault="00502BF0" w:rsidP="00E66B20">
            <w:pPr>
              <w:spacing w:beforeLines="50" w:before="120"/>
              <w:rPr>
                <w:kern w:val="2"/>
                <w:lang w:eastAsia="zh-CN"/>
              </w:rPr>
            </w:pPr>
            <w:r>
              <w:rPr>
                <w:kern w:val="2"/>
                <w:lang w:eastAsia="zh-CN"/>
              </w:rPr>
              <w:t>Qualcomm2</w:t>
            </w:r>
          </w:p>
        </w:tc>
        <w:tc>
          <w:tcPr>
            <w:tcW w:w="8650" w:type="dxa"/>
          </w:tcPr>
          <w:p w14:paraId="7B1C4D28" w14:textId="77777777" w:rsidR="00502BF0" w:rsidRDefault="00502BF0" w:rsidP="00E66B20">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07C8E574" w14:textId="77777777" w:rsidR="00502BF0" w:rsidRDefault="00502BF0" w:rsidP="00E66B20">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41175899" w14:textId="77777777" w:rsidR="00502BF0" w:rsidRDefault="00502BF0" w:rsidP="00E66B20">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502BF0" w14:paraId="49A12EB0" w14:textId="77777777" w:rsidTr="00E66B20">
        <w:tc>
          <w:tcPr>
            <w:tcW w:w="1205" w:type="dxa"/>
          </w:tcPr>
          <w:p w14:paraId="4822EAB0" w14:textId="77777777" w:rsidR="00502BF0" w:rsidRPr="007B4D7B" w:rsidRDefault="00502BF0" w:rsidP="00E66B20">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7E923D59" w14:textId="77777777" w:rsidR="00502BF0" w:rsidRPr="007B4D7B" w:rsidRDefault="00502BF0" w:rsidP="00E66B20">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E66B20">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E66B20">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E66B20">
            <w:pPr>
              <w:widowControl w:val="0"/>
              <w:spacing w:beforeLines="50" w:before="120"/>
            </w:pPr>
          </w:p>
          <w:p w14:paraId="499C41CD" w14:textId="77777777" w:rsidR="00502BF0" w:rsidRPr="007B4D7B" w:rsidRDefault="00502BF0" w:rsidP="00E66B20">
            <w:pPr>
              <w:widowControl w:val="0"/>
              <w:spacing w:beforeLines="50" w:before="120"/>
            </w:pPr>
            <w:r w:rsidRPr="007B4D7B">
              <w:t xml:space="preserve">We don’t support “TDRA determination per </w:t>
            </w:r>
            <w:r w:rsidRPr="007B4D7B">
              <w:rPr>
                <w:strike/>
              </w:rPr>
              <w:t>UL</w:t>
            </w:r>
            <w:r w:rsidRPr="007B4D7B">
              <w:t xml:space="preserve">(DL) sub-slot”. In our understanding, TDRA </w:t>
            </w:r>
            <w:r w:rsidRPr="007B4D7B">
              <w:lastRenderedPageBreak/>
              <w:t xml:space="preserve">determination is done with UL sub-slot by each sub-slot timing values K1. In other words, we firstly identify a UL sub-slot, and then, find the corresponding TDRA set. </w:t>
            </w:r>
          </w:p>
          <w:p w14:paraId="0A953D8D" w14:textId="77777777" w:rsidR="00502BF0" w:rsidRPr="007B4D7B" w:rsidRDefault="00502BF0" w:rsidP="00E66B20">
            <w:pPr>
              <w:widowControl w:val="0"/>
              <w:spacing w:beforeLines="50" w:before="120"/>
              <w:rPr>
                <w:iCs/>
                <w:kern w:val="2"/>
                <w:lang w:eastAsia="zh-CN"/>
              </w:rPr>
            </w:pPr>
            <w:r w:rsidRPr="007B4D7B">
              <w:t xml:space="preserve">In short, we support: </w:t>
            </w:r>
          </w:p>
          <w:p w14:paraId="1A67092A" w14:textId="77777777" w:rsidR="00502BF0" w:rsidRPr="007B4D7B" w:rsidRDefault="00502BF0" w:rsidP="00E66B20">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E66B20">
            <w:pPr>
              <w:widowControl w:val="0"/>
              <w:spacing w:beforeLines="50" w:before="120"/>
              <w:rPr>
                <w:iCs/>
                <w:kern w:val="2"/>
                <w:lang w:eastAsia="zh-CN"/>
              </w:rPr>
            </w:pPr>
          </w:p>
        </w:tc>
      </w:tr>
      <w:tr w:rsidR="00502BF0" w14:paraId="3AD02202" w14:textId="77777777" w:rsidTr="00E66B20">
        <w:tc>
          <w:tcPr>
            <w:tcW w:w="1205" w:type="dxa"/>
          </w:tcPr>
          <w:p w14:paraId="4788F745" w14:textId="77777777" w:rsidR="00502BF0" w:rsidRPr="007B4D7B" w:rsidRDefault="00502BF0" w:rsidP="00E66B20">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6C82EA08"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E66B20">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E66B20">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E66B20">
        <w:tc>
          <w:tcPr>
            <w:tcW w:w="1205" w:type="dxa"/>
          </w:tcPr>
          <w:p w14:paraId="5DB580B7" w14:textId="77777777" w:rsidR="00502BF0" w:rsidRDefault="00502BF0" w:rsidP="00E66B20">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1717CC17" w14:textId="77777777" w:rsidR="00502BF0" w:rsidRDefault="00502BF0" w:rsidP="00E66B20">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E66B20">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502BF0" w14:paraId="46D98714" w14:textId="77777777" w:rsidTr="00E66B20">
        <w:tc>
          <w:tcPr>
            <w:tcW w:w="1205" w:type="dxa"/>
          </w:tcPr>
          <w:p w14:paraId="281E4AD1" w14:textId="77777777" w:rsidR="00502BF0" w:rsidRDefault="00502BF0" w:rsidP="00E66B20">
            <w:pPr>
              <w:spacing w:beforeLines="50" w:before="120"/>
              <w:rPr>
                <w:kern w:val="2"/>
                <w:lang w:eastAsia="zh-CN"/>
              </w:rPr>
            </w:pPr>
            <w:r>
              <w:rPr>
                <w:rFonts w:hint="eastAsia"/>
                <w:kern w:val="2"/>
                <w:lang w:eastAsia="zh-CN"/>
              </w:rPr>
              <w:t>H</w:t>
            </w:r>
            <w:r>
              <w:rPr>
                <w:kern w:val="2"/>
                <w:lang w:eastAsia="zh-CN"/>
              </w:rPr>
              <w:t>uawei2</w:t>
            </w:r>
          </w:p>
        </w:tc>
        <w:tc>
          <w:tcPr>
            <w:tcW w:w="8650" w:type="dxa"/>
          </w:tcPr>
          <w:p w14:paraId="2D28FD0F" w14:textId="77777777" w:rsidR="00502BF0" w:rsidRDefault="00502BF0" w:rsidP="00E66B20">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E66B20">
            <w:pPr>
              <w:widowControl w:val="0"/>
              <w:spacing w:beforeLines="50" w:before="120"/>
              <w:rPr>
                <w:iCs/>
                <w:kern w:val="2"/>
                <w:lang w:eastAsia="zh-CN"/>
              </w:rPr>
            </w:pPr>
            <w:r>
              <w:rPr>
                <w:iCs/>
                <w:noProof/>
                <w:kern w:val="2"/>
                <w:lang w:val="en-US" w:eastAsia="zh-CN"/>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E66B20">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E66B20">
            <w:pPr>
              <w:pStyle w:val="af4"/>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E66B20">
            <w:pPr>
              <w:pStyle w:val="af4"/>
              <w:numPr>
                <w:ilvl w:val="0"/>
                <w:numId w:val="164"/>
              </w:numPr>
              <w:spacing w:after="120"/>
              <w:contextualSpacing w:val="0"/>
            </w:pPr>
            <w:r w:rsidRPr="00EB675D">
              <w:rPr>
                <w:b/>
              </w:rPr>
              <w:lastRenderedPageBreak/>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E66B20">
            <w:pPr>
              <w:pStyle w:val="af4"/>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0FC53DF2" w14:textId="77777777" w:rsidR="00502BF0" w:rsidRDefault="00502BF0" w:rsidP="00E66B20">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E66B20">
            <w:pPr>
              <w:pStyle w:val="af4"/>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E66B20">
            <w:pPr>
              <w:pStyle w:val="af4"/>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E66B20">
            <w:pPr>
              <w:pStyle w:val="af4"/>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E66B20">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E66B20">
        <w:tc>
          <w:tcPr>
            <w:tcW w:w="1205" w:type="dxa"/>
          </w:tcPr>
          <w:p w14:paraId="221FE11C" w14:textId="77777777" w:rsidR="00502BF0" w:rsidRDefault="00502BF0" w:rsidP="00E66B20">
            <w:pPr>
              <w:spacing w:beforeLines="50" w:before="120"/>
              <w:rPr>
                <w:kern w:val="2"/>
                <w:lang w:eastAsia="zh-CN"/>
              </w:rPr>
            </w:pPr>
            <w:r w:rsidRPr="1357E17A">
              <w:rPr>
                <w:lang w:eastAsia="zh-CN"/>
              </w:rPr>
              <w:lastRenderedPageBreak/>
              <w:t>Qualcomm3</w:t>
            </w:r>
          </w:p>
        </w:tc>
        <w:tc>
          <w:tcPr>
            <w:tcW w:w="8650" w:type="dxa"/>
          </w:tcPr>
          <w:p w14:paraId="3C0BB6A7" w14:textId="77777777" w:rsidR="00502BF0" w:rsidRDefault="00502BF0" w:rsidP="00E66B20">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E66B20">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E66B20">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60E2BEFB" w14:textId="77777777" w:rsidR="00502BF0" w:rsidRPr="00880B0D" w:rsidRDefault="00502BF0" w:rsidP="00E66B20">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E66B20">
        <w:tc>
          <w:tcPr>
            <w:tcW w:w="1205" w:type="dxa"/>
          </w:tcPr>
          <w:p w14:paraId="350F38B4" w14:textId="77777777" w:rsidR="00502BF0" w:rsidRPr="1357E17A" w:rsidRDefault="00502BF0" w:rsidP="00E66B20">
            <w:pPr>
              <w:spacing w:beforeLines="50" w:before="120"/>
              <w:rPr>
                <w:lang w:eastAsia="zh-CN"/>
              </w:rPr>
            </w:pPr>
            <w:r>
              <w:rPr>
                <w:lang w:eastAsia="zh-CN"/>
              </w:rPr>
              <w:t>Samsung2</w:t>
            </w:r>
          </w:p>
        </w:tc>
        <w:tc>
          <w:tcPr>
            <w:tcW w:w="8650" w:type="dxa"/>
          </w:tcPr>
          <w:p w14:paraId="23FF33C6" w14:textId="77777777" w:rsidR="00502BF0" w:rsidRDefault="00502BF0" w:rsidP="00E66B20">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E66B20">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E66B20">
        <w:tc>
          <w:tcPr>
            <w:tcW w:w="1205" w:type="dxa"/>
          </w:tcPr>
          <w:p w14:paraId="418BE2DE" w14:textId="77777777" w:rsidR="00502BF0" w:rsidRDefault="00502BF0" w:rsidP="00E66B20">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E66B20">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E66B20">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E66B20">
            <w:pPr>
              <w:rPr>
                <w:lang w:eastAsia="zh-CN"/>
              </w:rPr>
            </w:pPr>
            <w:r>
              <w:rPr>
                <w:lang w:eastAsia="zh-CN"/>
              </w:rPr>
              <w:t xml:space="preserve"> </w:t>
            </w:r>
          </w:p>
          <w:p w14:paraId="10498FE3" w14:textId="77777777" w:rsidR="00502BF0" w:rsidRDefault="00502BF0" w:rsidP="00E66B20">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E66B20">
            <w:pPr>
              <w:rPr>
                <w:lang w:eastAsia="zh-CN"/>
              </w:rPr>
            </w:pPr>
            <w:r>
              <w:rPr>
                <w:lang w:eastAsia="zh-CN"/>
              </w:rPr>
              <w:lastRenderedPageBreak/>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E66B20">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E66B20">
            <w:pPr>
              <w:rPr>
                <w:lang w:eastAsia="zh-CN"/>
              </w:rPr>
            </w:pPr>
            <w:r>
              <w:rPr>
                <w:lang w:eastAsia="zh-CN"/>
              </w:rPr>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af9"/>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af9"/>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D82E86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r w:rsidR="00AC4314">
              <w:rPr>
                <w:iCs/>
                <w:kern w:val="2"/>
                <w:lang w:eastAsia="zh-CN"/>
              </w:rPr>
              <w:t>, TCL</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lastRenderedPageBreak/>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e"/>
                <w:rFonts w:eastAsia="Times New Roman"/>
                <w:b w:val="0"/>
                <w:bCs w:val="0"/>
                <w:i/>
                <w:iCs/>
              </w:rPr>
            </w:pPr>
            <w:r w:rsidRPr="00B740C1">
              <w:rPr>
                <w:rStyle w:val="afe"/>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e"/>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4"/>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4"/>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4"/>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4"/>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4"/>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4"/>
        <w:numPr>
          <w:ilvl w:val="1"/>
          <w:numId w:val="43"/>
        </w:numPr>
        <w:rPr>
          <w:lang w:val="en-US" w:eastAsia="zh-CN"/>
        </w:rPr>
      </w:pPr>
      <w:r w:rsidRPr="00F847B4">
        <w:rPr>
          <w:lang w:val="en-US" w:eastAsia="zh-CN"/>
        </w:rPr>
        <w:lastRenderedPageBreak/>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4"/>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af4"/>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4"/>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4"/>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4"/>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4"/>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4"/>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4"/>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4"/>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4"/>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4"/>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4"/>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4"/>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4"/>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4"/>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4"/>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4"/>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4"/>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4"/>
        <w:numPr>
          <w:ilvl w:val="0"/>
          <w:numId w:val="29"/>
        </w:numPr>
        <w:rPr>
          <w:lang w:val="en-US" w:eastAsia="zh-CN"/>
        </w:rPr>
      </w:pPr>
      <w:r>
        <w:rPr>
          <w:lang w:val="en-US" w:eastAsia="zh-CN"/>
        </w:rPr>
        <w:lastRenderedPageBreak/>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4"/>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4"/>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4"/>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4"/>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4"/>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4"/>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4"/>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4"/>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4"/>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4"/>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4"/>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4"/>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4"/>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4"/>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4"/>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4"/>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4"/>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4"/>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4"/>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4"/>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4"/>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4"/>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4"/>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4"/>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4"/>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4"/>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4"/>
        <w:numPr>
          <w:ilvl w:val="0"/>
          <w:numId w:val="40"/>
        </w:numPr>
        <w:rPr>
          <w:lang w:val="en-US" w:eastAsia="zh-CN"/>
        </w:rPr>
      </w:pPr>
      <w:r>
        <w:rPr>
          <w:lang w:val="en-US" w:eastAsia="zh-CN"/>
        </w:rPr>
        <w:lastRenderedPageBreak/>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4"/>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4"/>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4"/>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4"/>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af4"/>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4"/>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4"/>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4"/>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4"/>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4"/>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4"/>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4"/>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4"/>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4"/>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4"/>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4"/>
        <w:numPr>
          <w:ilvl w:val="0"/>
          <w:numId w:val="72"/>
        </w:numPr>
        <w:rPr>
          <w:b/>
          <w:bCs/>
          <w:lang w:val="en-US" w:eastAsia="zh-CN"/>
        </w:rPr>
      </w:pPr>
      <w:r>
        <w:rPr>
          <w:b/>
          <w:bCs/>
          <w:lang w:val="en-US" w:eastAsia="zh-CN"/>
        </w:rPr>
        <w:lastRenderedPageBreak/>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4"/>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4"/>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4"/>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4"/>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4"/>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4"/>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4"/>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4"/>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4"/>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4"/>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4"/>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4"/>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4"/>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4"/>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4"/>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4"/>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4"/>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4"/>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4"/>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4"/>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4"/>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lastRenderedPageBreak/>
        <w:t xml:space="preserve">PUCCH repetition operation: </w:t>
      </w:r>
    </w:p>
    <w:p w14:paraId="4A892A63" w14:textId="7061E4D9" w:rsidR="00F24EEF" w:rsidRDefault="00F24EEF" w:rsidP="00877C0B">
      <w:pPr>
        <w:pStyle w:val="af4"/>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4"/>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4"/>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4"/>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4"/>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4"/>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4"/>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4"/>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4"/>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4"/>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4"/>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4"/>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4"/>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4"/>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4"/>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4"/>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4"/>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9"/>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4"/>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4"/>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4"/>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4"/>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4"/>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4"/>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4"/>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4"/>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4"/>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4"/>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4"/>
        <w:numPr>
          <w:ilvl w:val="0"/>
          <w:numId w:val="127"/>
        </w:numPr>
        <w:rPr>
          <w:b/>
          <w:bCs/>
          <w:lang w:val="en-US" w:eastAsia="zh-CN"/>
        </w:rPr>
      </w:pPr>
      <w:r w:rsidRPr="006B33FF">
        <w:rPr>
          <w:b/>
          <w:bCs/>
          <w:lang w:val="en-US" w:eastAsia="zh-CN"/>
        </w:rPr>
        <w:lastRenderedPageBreak/>
        <w:t xml:space="preserve">Accumulating closed loop power control commands only within the same target cell by reusing Rel-15 procedure, i.e. </w:t>
      </w:r>
    </w:p>
    <w:p w14:paraId="3FBD4196"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4"/>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4"/>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4"/>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4"/>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lastRenderedPageBreak/>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4"/>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4"/>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lastRenderedPageBreak/>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4"/>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4"/>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4"/>
        <w:numPr>
          <w:ilvl w:val="1"/>
          <w:numId w:val="130"/>
        </w:numPr>
        <w:jc w:val="both"/>
        <w:rPr>
          <w:b/>
          <w:bCs/>
          <w:lang w:val="en-US" w:eastAsia="zh-CN"/>
        </w:rPr>
      </w:pPr>
      <w:r>
        <w:rPr>
          <w:b/>
          <w:bCs/>
          <w:lang w:val="en-US" w:eastAsia="zh-CN"/>
        </w:rPr>
        <w:lastRenderedPageBreak/>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4"/>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4"/>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af4"/>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4"/>
        <w:numPr>
          <w:ilvl w:val="1"/>
          <w:numId w:val="146"/>
        </w:numPr>
        <w:jc w:val="both"/>
        <w:rPr>
          <w:b/>
          <w:bCs/>
          <w:lang w:val="en-US" w:eastAsia="zh-CN"/>
        </w:rPr>
      </w:pPr>
      <w:r w:rsidRPr="004046F5">
        <w:rPr>
          <w:b/>
          <w:bCs/>
          <w:lang w:val="en-US" w:eastAsia="zh-CN"/>
        </w:rPr>
        <w:lastRenderedPageBreak/>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4"/>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4"/>
        <w:ind w:left="1440"/>
        <w:rPr>
          <w:b/>
          <w:bCs/>
          <w:lang w:val="en-US" w:eastAsia="zh-CN"/>
        </w:rPr>
      </w:pPr>
    </w:p>
    <w:p w14:paraId="287B306F" w14:textId="77777777" w:rsidR="002B47DF" w:rsidRDefault="002B47DF" w:rsidP="002B47DF">
      <w:pPr>
        <w:rPr>
          <w:sz w:val="22"/>
          <w:szCs w:val="22"/>
          <w:lang w:eastAsia="zh-CN"/>
        </w:rPr>
      </w:pPr>
    </w:p>
    <w:tbl>
      <w:tblPr>
        <w:tblStyle w:val="af9"/>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 xml:space="preserve">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w:t>
            </w:r>
            <w:r>
              <w:rPr>
                <w:rStyle w:val="normaltextrun"/>
                <w:color w:val="000000"/>
                <w:shd w:val="clear" w:color="auto" w:fill="FFFFFF"/>
              </w:rPr>
              <w:lastRenderedPageBreak/>
              <w:t>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4"/>
        <w:ind w:left="1440"/>
        <w:rPr>
          <w:b/>
          <w:bCs/>
          <w:lang w:val="en-US" w:eastAsia="zh-CN"/>
        </w:rPr>
      </w:pPr>
    </w:p>
    <w:p w14:paraId="702A1038" w14:textId="18BD1D05" w:rsidR="002B47DF" w:rsidRDefault="002B47DF" w:rsidP="00C5438C">
      <w:pPr>
        <w:pStyle w:val="af4"/>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lastRenderedPageBreak/>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4"/>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4"/>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4"/>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4"/>
        <w:numPr>
          <w:ilvl w:val="0"/>
          <w:numId w:val="129"/>
        </w:numPr>
        <w:rPr>
          <w:lang w:val="en-US" w:eastAsia="zh-CN"/>
        </w:rPr>
      </w:pPr>
      <w:r>
        <w:rPr>
          <w:lang w:val="en-US" w:eastAsia="zh-CN"/>
        </w:rPr>
        <w:lastRenderedPageBreak/>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lastRenderedPageBreak/>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4"/>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lastRenderedPageBreak/>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4"/>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lastRenderedPageBreak/>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4"/>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4"/>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4"/>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4"/>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4"/>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4"/>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4"/>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4"/>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lastRenderedPageBreak/>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 xml:space="preserve">Please add your companies </w:t>
      </w:r>
      <w:r w:rsidRPr="004046F5">
        <w:rPr>
          <w:b/>
          <w:bCs/>
        </w:rPr>
        <w:lastRenderedPageBreak/>
        <w:t>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af9"/>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4"/>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4"/>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lastRenderedPageBreak/>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lastRenderedPageBreak/>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4"/>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lastRenderedPageBreak/>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4"/>
              <w:numPr>
                <w:ilvl w:val="1"/>
                <w:numId w:val="132"/>
              </w:numPr>
              <w:rPr>
                <w:b/>
                <w:sz w:val="22"/>
                <w:szCs w:val="22"/>
                <w:lang w:val="en-US" w:eastAsia="zh-CN"/>
              </w:rPr>
            </w:pPr>
            <w:r>
              <w:rPr>
                <w:bCs/>
                <w:color w:val="FF0000"/>
                <w:sz w:val="22"/>
                <w:szCs w:val="22"/>
                <w:lang w:val="en-US" w:eastAsia="zh-CN"/>
              </w:rPr>
              <w:lastRenderedPageBreak/>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4"/>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9"/>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9"/>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4"/>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4"/>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lastRenderedPageBreak/>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9"/>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lastRenderedPageBreak/>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lastRenderedPageBreak/>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4"/>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4"/>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af4"/>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4"/>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4"/>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4"/>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4"/>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af4"/>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 xml:space="preserve">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w:t>
            </w:r>
            <w:r>
              <w:rPr>
                <w:iCs/>
                <w:kern w:val="2"/>
                <w:lang w:eastAsia="zh-CN"/>
              </w:rPr>
              <w:lastRenderedPageBreak/>
              <w:t>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lastRenderedPageBreak/>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lastRenderedPageBreak/>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af9"/>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lastRenderedPageBreak/>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lastRenderedPageBreak/>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9"/>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lastRenderedPageBreak/>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w:t>
      </w:r>
      <w:r>
        <w:rPr>
          <w:sz w:val="22"/>
          <w:szCs w:val="22"/>
          <w:lang w:eastAsia="zh-CN"/>
        </w:rPr>
        <w:lastRenderedPageBreak/>
        <w:t xml:space="preserve">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lastRenderedPageBreak/>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4"/>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9"/>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4"/>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lastRenderedPageBreak/>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af4"/>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af4"/>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af9"/>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08FBC983"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p>
        </w:tc>
      </w:tr>
    </w:tbl>
    <w:p w14:paraId="3D215309"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lastRenderedPageBreak/>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af4"/>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af4"/>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af4"/>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af4"/>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af4"/>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lastRenderedPageBreak/>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af9"/>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5F775024"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r w:rsidR="00F92622">
              <w:rPr>
                <w:rFonts w:hint="eastAsia"/>
                <w:iCs/>
                <w:kern w:val="2"/>
                <w:lang w:eastAsia="zh-CN"/>
              </w:rPr>
              <w:t>, CATT</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af9"/>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lastRenderedPageBreak/>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af9"/>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val="en-US" w:eastAsia="zh-CN"/>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val="en-US" w:eastAsia="zh-CN"/>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PUCCH switching is not supported in R15 regardless of SUL scenario or UL CA scenario. As we are now enabling PUCCH carrier switching in R17, it is natural to include fairly 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lastRenderedPageBreak/>
              <w:t>For the carrier indication overhead</w:t>
            </w:r>
            <w:r>
              <w:rPr>
                <w:iCs/>
                <w:kern w:val="2"/>
                <w:lang w:eastAsia="zh-CN"/>
              </w:rPr>
              <w:t>,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af9"/>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val="en-US" w:eastAsia="zh-CN"/>
                    </w:rPr>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val="en-US" w:eastAsia="zh-CN"/>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val="en-US" w:eastAsia="zh-CN"/>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71954" cy="795343"/>
                          </a:xfrm>
                          <a:prstGeom prst="rect">
                            <a:avLst/>
                          </a:prstGeom>
                        </pic:spPr>
                      </pic:pic>
                    </a:graphicData>
                  </a:graphic>
                </wp:inline>
              </w:drawing>
            </w:r>
            <w:r>
              <w:rPr>
                <w:iCs/>
                <w:kern w:val="2"/>
                <w:lang w:eastAsia="zh-CN"/>
              </w:rPr>
              <w:t xml:space="preserve"> </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2CAD7A3" w14:textId="77777777" w:rsidR="007C3BC6" w:rsidRDefault="007C3BC6" w:rsidP="007C3BC6">
            <w:pPr>
              <w:widowControl w:val="0"/>
              <w:spacing w:beforeLines="50" w:before="120"/>
              <w:rPr>
                <w:color w:val="0070C0"/>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p w14:paraId="313F4BC3" w14:textId="5ABF42BC" w:rsidR="00117EAD" w:rsidRDefault="00117EAD" w:rsidP="007C3BC6">
            <w:pPr>
              <w:widowControl w:val="0"/>
              <w:spacing w:beforeLines="50" w:before="120"/>
              <w:rPr>
                <w:kern w:val="2"/>
                <w:lang w:eastAsia="zh-CN"/>
              </w:rPr>
            </w:pPr>
            <w:r w:rsidRPr="00B803DD">
              <w:rPr>
                <w:iCs/>
                <w:kern w:val="2"/>
                <w:highlight w:val="yellow"/>
                <w:lang w:eastAsia="zh-CN"/>
              </w:rPr>
              <w:t>QC to moderator</w:t>
            </w:r>
            <w:r w:rsidRPr="00B803DD">
              <w:rPr>
                <w:kern w:val="2"/>
                <w:highlight w:val="yellow"/>
                <w:lang w:eastAsia="zh-CN"/>
              </w:rPr>
              <w:t xml:space="preserve">: Yes, we know this proposal is for semi-static PUCCH carrier switch only. But in a practical system, </w:t>
            </w:r>
            <w:r w:rsidRPr="00B803DD">
              <w:rPr>
                <w:iCs/>
                <w:kern w:val="2"/>
                <w:highlight w:val="yellow"/>
                <w:lang w:eastAsia="zh-CN"/>
              </w:rPr>
              <w:t>with this proposal,</w:t>
            </w:r>
            <w:r w:rsidRPr="00B803DD">
              <w:rPr>
                <w:kern w:val="2"/>
                <w:highlight w:val="yellow"/>
                <w:lang w:eastAsia="zh-CN"/>
              </w:rPr>
              <w:t xml:space="preserve"> scenario of two PUCCHs on two different CCs could occur more often than without this proposal, when we considering joint operation of semi-static and dynamic PUCCH switch</w:t>
            </w:r>
            <w:r w:rsidRPr="00B803DD">
              <w:rPr>
                <w:iCs/>
                <w:kern w:val="2"/>
                <w:highlight w:val="yellow"/>
                <w:lang w:eastAsia="zh-CN"/>
              </w:rPr>
              <w:t>. But anyway, like we said before, we don’t object this proposal.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af9"/>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af9"/>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af9"/>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282E22"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34A66F" w14:textId="77777777" w:rsidR="00282E22" w:rsidRDefault="00282E22" w:rsidP="001E65C5">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af4"/>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af4"/>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af4"/>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af4"/>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af4"/>
        <w:numPr>
          <w:ilvl w:val="0"/>
          <w:numId w:val="181"/>
        </w:numPr>
        <w:spacing w:after="160" w:line="259" w:lineRule="auto"/>
        <w:rPr>
          <w:b/>
          <w:bCs/>
        </w:rPr>
      </w:pPr>
      <w:r w:rsidRPr="009F423C">
        <w:rPr>
          <w:b/>
          <w:bCs/>
        </w:rPr>
        <w:t>Alt. 3: Other</w:t>
      </w:r>
    </w:p>
    <w:tbl>
      <w:tblPr>
        <w:tblStyle w:val="af9"/>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1B452ED1"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af4"/>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af4"/>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af4"/>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af4"/>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af4"/>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af4"/>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af4"/>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af4"/>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af4"/>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af4"/>
        <w:numPr>
          <w:ilvl w:val="0"/>
          <w:numId w:val="179"/>
        </w:numPr>
        <w:spacing w:after="160" w:line="259" w:lineRule="auto"/>
        <w:rPr>
          <w:b/>
          <w:bCs/>
        </w:rPr>
      </w:pPr>
      <w:r w:rsidRPr="005B0A32">
        <w:rPr>
          <w:b/>
          <w:bCs/>
        </w:rPr>
        <w:lastRenderedPageBreak/>
        <w:t>Alt. 3: other</w:t>
      </w:r>
    </w:p>
    <w:p w14:paraId="1338B1BF"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14047D" w:rsidRDefault="009D6D9C" w:rsidP="00D64C0D">
            <w:pPr>
              <w:widowControl w:val="0"/>
              <w:spacing w:beforeLines="50" w:before="120"/>
              <w:rPr>
                <w:kern w:val="2"/>
                <w:lang w:val="es-ES" w:eastAsia="zh-CN"/>
              </w:rPr>
            </w:pPr>
            <w:r w:rsidRPr="0014047D">
              <w:rPr>
                <w:kern w:val="2"/>
                <w:lang w:val="es-ES" w:eastAsia="zh-CN"/>
              </w:rPr>
              <w:t>Nokia/NSB</w:t>
            </w:r>
            <w:r w:rsidR="00D720FC" w:rsidRPr="0014047D">
              <w:rPr>
                <w:kern w:val="2"/>
                <w:lang w:val="es-ES" w:eastAsia="zh-CN"/>
              </w:rPr>
              <w:t>, DOCOMO (2</w:t>
            </w:r>
            <w:r w:rsidR="00D720FC" w:rsidRPr="0014047D">
              <w:rPr>
                <w:kern w:val="2"/>
                <w:vertAlign w:val="superscript"/>
                <w:lang w:val="es-ES" w:eastAsia="zh-CN"/>
              </w:rPr>
              <w:t>nd</w:t>
            </w:r>
            <w:r w:rsidR="00D720FC" w:rsidRPr="0014047D">
              <w:rPr>
                <w:kern w:val="2"/>
                <w:lang w:val="es-ES" w:eastAsia="zh-CN"/>
              </w:rPr>
              <w:t xml:space="preserve"> preference)</w:t>
            </w:r>
            <w:r w:rsidR="00263409" w:rsidRPr="0014047D">
              <w:rPr>
                <w:kern w:val="2"/>
                <w:lang w:val="es-ES" w:eastAsia="zh-CN"/>
              </w:rPr>
              <w:t>, vivo</w:t>
            </w:r>
            <w:r w:rsidR="00315E2B" w:rsidRPr="0014047D">
              <w:rPr>
                <w:kern w:val="2"/>
                <w:lang w:val="es-ES" w:eastAsia="zh-CN"/>
              </w:rPr>
              <w:t>, [Samsung]</w:t>
            </w:r>
            <w:r w:rsidR="001A688A">
              <w:rPr>
                <w:kern w:val="2"/>
                <w:lang w:val="es-ES" w:eastAsia="zh-CN"/>
              </w:rPr>
              <w:t>, LG</w:t>
            </w:r>
            <w:r w:rsidR="00561A6A">
              <w:rPr>
                <w:kern w:val="2"/>
                <w:lang w:val="es-ES" w:eastAsia="zh-CN"/>
              </w:rPr>
              <w:t xml:space="preserve">, Apple (with FFS on the </w:t>
            </w:r>
            <w:r w:rsidR="009F4FC7">
              <w:rPr>
                <w:kern w:val="2"/>
                <w:lang w:val="es-ES" w:eastAsia="zh-CN"/>
              </w:rPr>
              <w:t>sub-</w:t>
            </w:r>
            <w:r w:rsidR="00561A6A">
              <w:rPr>
                <w:kern w:val="2"/>
                <w:lang w:val="es-ES" w:eastAsia="zh-CN"/>
              </w:rPr>
              <w:t>bullet)</w:t>
            </w:r>
            <w:r w:rsidR="00CD4B59">
              <w:rPr>
                <w:kern w:val="2"/>
                <w:lang w:val="es-ES" w:eastAsia="zh-CN"/>
              </w:rPr>
              <w:t>, OPPO</w:t>
            </w:r>
          </w:p>
        </w:tc>
      </w:tr>
      <w:tr w:rsidR="00C075CF" w:rsidRPr="00EF3EDB"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EF3EDB" w:rsidRDefault="007F0991" w:rsidP="00D64C0D">
            <w:pPr>
              <w:widowControl w:val="0"/>
              <w:spacing w:beforeLines="50" w:before="120"/>
              <w:rPr>
                <w:kern w:val="2"/>
                <w:lang w:eastAsia="zh-CN"/>
              </w:rPr>
            </w:pPr>
            <w:r>
              <w:rPr>
                <w:kern w:val="2"/>
                <w:lang w:eastAsia="zh-CN"/>
              </w:rPr>
              <w:t>Lenovo/Motorola Mobility</w:t>
            </w:r>
            <w:r w:rsidR="00002196">
              <w:rPr>
                <w:kern w:val="2"/>
                <w:lang w:eastAsia="zh-CN"/>
              </w:rPr>
              <w:t>, QC</w:t>
            </w:r>
            <w:r w:rsidR="00F92622" w:rsidRPr="00495398">
              <w:rPr>
                <w:rFonts w:hint="eastAsia"/>
                <w:strike/>
                <w:kern w:val="2"/>
                <w:lang w:eastAsia="zh-CN"/>
              </w:rPr>
              <w:t>, CATT</w:t>
            </w:r>
          </w:p>
        </w:tc>
      </w:tr>
    </w:tbl>
    <w:p w14:paraId="167171FB"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af4"/>
              <w:numPr>
                <w:ilvl w:val="0"/>
                <w:numId w:val="179"/>
              </w:numPr>
              <w:spacing w:after="160" w:line="259" w:lineRule="auto"/>
              <w:rPr>
                <w:b/>
                <w:bCs/>
              </w:rPr>
            </w:pPr>
            <w:r w:rsidRPr="00BD2082">
              <w:rPr>
                <w:b/>
                <w:bCs/>
              </w:rPr>
              <w:lastRenderedPageBreak/>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af4"/>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af4"/>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af4"/>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lastRenderedPageBreak/>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511AE106" w14:textId="77777777" w:rsidR="00282E22" w:rsidRDefault="00282E22" w:rsidP="0052607E">
            <w:pPr>
              <w:spacing w:beforeLines="50" w:before="120"/>
              <w:rPr>
                <w:color w:val="0070C0"/>
                <w:sz w:val="22"/>
                <w:szCs w:val="22"/>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p w14:paraId="1F002AEE" w14:textId="77777777" w:rsidR="00703C9D" w:rsidRPr="001267E2" w:rsidRDefault="00703C9D" w:rsidP="00703C9D">
            <w:pPr>
              <w:spacing w:beforeLines="50" w:before="120"/>
              <w:rPr>
                <w:iCs/>
                <w:kern w:val="2"/>
                <w:highlight w:val="yellow"/>
                <w:lang w:eastAsia="zh-CN"/>
              </w:rPr>
            </w:pPr>
            <w:r w:rsidRPr="00A543FB">
              <w:rPr>
                <w:iCs/>
                <w:kern w:val="2"/>
                <w:highlight w:val="yellow"/>
                <w:lang w:eastAsia="zh-CN"/>
              </w:rPr>
              <w:t xml:space="preserve">QC to moderator: Thanks moderator for the comment. But this question 6.5.3 itself is “For PUCCH carrier switching based on dynamic indication” only, no? Then it is covered by Proposal </w:t>
            </w:r>
            <w:r w:rsidRPr="00A543FB">
              <w:rPr>
                <w:iCs/>
                <w:kern w:val="2"/>
                <w:highlight w:val="yellow"/>
                <w:lang w:eastAsia="zh-CN"/>
              </w:rPr>
              <w:lastRenderedPageBreak/>
              <w:t xml:space="preserve">6.3 already. The </w:t>
            </w:r>
            <w:r>
              <w:rPr>
                <w:iCs/>
                <w:kern w:val="2"/>
                <w:highlight w:val="yellow"/>
                <w:lang w:eastAsia="zh-CN"/>
              </w:rPr>
              <w:t xml:space="preserve">overlapping </w:t>
            </w:r>
            <w:r w:rsidRPr="00A543FB">
              <w:rPr>
                <w:iCs/>
                <w:kern w:val="2"/>
                <w:highlight w:val="yellow"/>
                <w:lang w:eastAsia="zh-CN"/>
              </w:rPr>
              <w:t>scenario described in question 6.5.3 does not exist with proposal 6.3.</w:t>
            </w:r>
            <w:r w:rsidRPr="0059019D">
              <w:rPr>
                <w:iCs/>
                <w:kern w:val="2"/>
                <w:lang w:eastAsia="zh-CN"/>
              </w:rPr>
              <w:t xml:space="preserve"> </w:t>
            </w:r>
            <w:r w:rsidRPr="001267E2">
              <w:rPr>
                <w:iCs/>
                <w:kern w:val="2"/>
                <w:highlight w:val="yellow"/>
                <w:lang w:eastAsia="zh-CN"/>
              </w:rPr>
              <w:t xml:space="preserve">So the question/proposal seems not needed. </w:t>
            </w:r>
          </w:p>
          <w:p w14:paraId="2BF6634D" w14:textId="647B9DFD" w:rsidR="00703C9D" w:rsidRDefault="00703C9D" w:rsidP="00703C9D">
            <w:pPr>
              <w:spacing w:beforeLines="50" w:before="120"/>
              <w:rPr>
                <w:iCs/>
                <w:kern w:val="2"/>
                <w:lang w:eastAsia="zh-CN"/>
              </w:rPr>
            </w:pPr>
            <w:r w:rsidRPr="001267E2">
              <w:rPr>
                <w:iCs/>
                <w:kern w:val="2"/>
                <w:highlight w:val="yellow"/>
                <w:lang w:eastAsia="zh-CN"/>
              </w:rPr>
              <w:t>We think this question is needed when we consider joint operation of semi-static and dynamic PUCCH carrier switch.</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lastRenderedPageBreak/>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Therefore ,our preference is Alt. 3 as follows.</w:t>
            </w:r>
          </w:p>
          <w:p w14:paraId="33A7366C" w14:textId="307099B2" w:rsidR="00F92622" w:rsidRPr="00BD2082" w:rsidRDefault="00F92622" w:rsidP="00F92622">
            <w:pPr>
              <w:pStyle w:val="af4"/>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af4"/>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PCell)??</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af4"/>
        <w:numPr>
          <w:ilvl w:val="0"/>
          <w:numId w:val="179"/>
        </w:numPr>
        <w:spacing w:after="160" w:line="259" w:lineRule="auto"/>
        <w:rPr>
          <w:b/>
          <w:bCs/>
        </w:rPr>
      </w:pPr>
      <w:r w:rsidRPr="00BD2082">
        <w:rPr>
          <w:b/>
          <w:bCs/>
        </w:rPr>
        <w:lastRenderedPageBreak/>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af4"/>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af4"/>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af4"/>
        <w:numPr>
          <w:ilvl w:val="0"/>
          <w:numId w:val="179"/>
        </w:numPr>
        <w:spacing w:after="160" w:line="259" w:lineRule="auto"/>
        <w:rPr>
          <w:b/>
          <w:bCs/>
        </w:rPr>
      </w:pPr>
      <w:r w:rsidRPr="005B0A32">
        <w:rPr>
          <w:b/>
          <w:bCs/>
        </w:rPr>
        <w:t>Alt. 3: other</w:t>
      </w:r>
    </w:p>
    <w:p w14:paraId="48B02265"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488B02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07B0B040"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lastRenderedPageBreak/>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af4"/>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af4"/>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af4"/>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af4"/>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lastRenderedPageBreak/>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9"/>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51EAE215"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val="en-US" w:eastAsia="zh-CN"/>
              </w:rPr>
              <w:lastRenderedPageBreak/>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304871EA" w14:textId="77777777" w:rsidR="00282E22" w:rsidRDefault="00282E22" w:rsidP="00875504">
            <w:pPr>
              <w:widowControl w:val="0"/>
              <w:spacing w:beforeLines="50" w:before="120"/>
              <w:rPr>
                <w:iCs/>
                <w:color w:val="0070C0"/>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p w14:paraId="03F41F66" w14:textId="5910BAFA" w:rsidR="00703C9D" w:rsidRDefault="00AF7539" w:rsidP="00875504">
            <w:pPr>
              <w:widowControl w:val="0"/>
              <w:spacing w:beforeLines="50" w:before="120"/>
              <w:rPr>
                <w:iCs/>
                <w:kern w:val="2"/>
                <w:lang w:eastAsia="zh-CN"/>
              </w:rPr>
            </w:pPr>
            <w:r w:rsidRPr="006C4683">
              <w:rPr>
                <w:iCs/>
                <w:kern w:val="2"/>
                <w:highlight w:val="yellow"/>
                <w:lang w:eastAsia="zh-CN"/>
              </w:rPr>
              <w:t>QC to moderator: Thanks moderator for the clarification. We see the intention now. As a UE vendor, of course we are not against spec/implementation simplification. So we withdraw our objection.</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lastRenderedPageBreak/>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af4"/>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af4"/>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af4"/>
        <w:numPr>
          <w:ilvl w:val="0"/>
          <w:numId w:val="179"/>
        </w:numPr>
        <w:spacing w:after="160" w:line="259" w:lineRule="auto"/>
        <w:rPr>
          <w:b/>
          <w:bCs/>
        </w:rPr>
      </w:pPr>
      <w:r w:rsidRPr="005B0A32">
        <w:rPr>
          <w:b/>
          <w:bCs/>
        </w:rPr>
        <w:t>Alt. 3: other</w:t>
      </w:r>
    </w:p>
    <w:p w14:paraId="6A799E8E"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EF3EDB"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4FC256F5" w:rsidR="00C075CF" w:rsidRPr="00EF3EDB" w:rsidRDefault="00254F88"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Panasonic</w:t>
            </w:r>
            <w:r w:rsidR="00367D78">
              <w:rPr>
                <w:kern w:val="2"/>
                <w:lang w:eastAsia="zh-CN"/>
              </w:rPr>
              <w:t>, ZTE</w:t>
            </w:r>
            <w:r w:rsidR="002020E1">
              <w:rPr>
                <w:kern w:val="2"/>
                <w:lang w:eastAsia="zh-CN"/>
              </w:rPr>
              <w:t xml:space="preserve">, </w:t>
            </w:r>
            <w:r w:rsidR="002020E1">
              <w:rPr>
                <w:rFonts w:hint="eastAsia"/>
                <w:kern w:val="2"/>
                <w:lang w:eastAsia="zh-CN"/>
              </w:rPr>
              <w:t>C</w:t>
            </w:r>
            <w:r w:rsidR="002020E1">
              <w:rPr>
                <w:kern w:val="2"/>
                <w:lang w:eastAsia="zh-CN"/>
              </w:rPr>
              <w:t>hina Telecom</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2D9139D0" w14:textId="77777777" w:rsidR="00282E22" w:rsidRDefault="00282E22" w:rsidP="00F955C5">
            <w:pPr>
              <w:spacing w:beforeLines="50" w:before="120"/>
              <w:rPr>
                <w:iCs/>
                <w:color w:val="0070C0"/>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p w14:paraId="3763A007" w14:textId="77777777" w:rsidR="00DC435E" w:rsidRPr="00AA2FC0" w:rsidRDefault="00DC435E" w:rsidP="00DC435E">
            <w:pPr>
              <w:spacing w:beforeLines="50" w:before="120"/>
              <w:rPr>
                <w:iCs/>
                <w:kern w:val="2"/>
                <w:highlight w:val="yellow"/>
                <w:lang w:eastAsia="zh-CN"/>
              </w:rPr>
            </w:pPr>
            <w:r w:rsidRPr="00C82F41">
              <w:rPr>
                <w:iCs/>
                <w:kern w:val="2"/>
                <w:highlight w:val="yellow"/>
                <w:lang w:eastAsia="zh-CN"/>
              </w:rPr>
              <w:lastRenderedPageBreak/>
              <w:t xml:space="preserve">QC to moderator: </w:t>
            </w:r>
            <w:r>
              <w:rPr>
                <w:iCs/>
                <w:kern w:val="2"/>
                <w:highlight w:val="yellow"/>
                <w:lang w:eastAsia="zh-CN"/>
              </w:rPr>
              <w:t>W</w:t>
            </w:r>
            <w:r w:rsidRPr="00C82F41">
              <w:rPr>
                <w:iCs/>
                <w:kern w:val="2"/>
                <w:highlight w:val="yellow"/>
                <w:lang w:eastAsia="zh-CN"/>
              </w:rPr>
              <w:t xml:space="preserve">ith only semi-static PUCCH switch, if we </w:t>
            </w:r>
            <w:r>
              <w:rPr>
                <w:iCs/>
                <w:kern w:val="2"/>
                <w:highlight w:val="yellow"/>
                <w:lang w:eastAsia="zh-CN"/>
              </w:rPr>
              <w:t>agree on</w:t>
            </w:r>
            <w:r w:rsidRPr="00C82F41">
              <w:rPr>
                <w:iCs/>
                <w:kern w:val="2"/>
                <w:highlight w:val="yellow"/>
                <w:lang w:eastAsia="zh-CN"/>
              </w:rPr>
              <w:t xml:space="preserve"> proposal 6.5.5, do we still see this overlapping scenario can happen</w:t>
            </w:r>
            <w:r w:rsidRPr="00872872">
              <w:rPr>
                <w:iCs/>
                <w:kern w:val="2"/>
                <w:highlight w:val="yellow"/>
                <w:lang w:eastAsia="zh-CN"/>
              </w:rPr>
              <w:t>? I think not.</w:t>
            </w:r>
            <w:r>
              <w:rPr>
                <w:iCs/>
                <w:kern w:val="2"/>
                <w:highlight w:val="yellow"/>
                <w:lang w:eastAsia="zh-CN"/>
              </w:rPr>
              <w:t xml:space="preserve"> In order words, with Proposal 6.5.5, </w:t>
            </w:r>
            <w:r w:rsidRPr="00AA2FC0">
              <w:rPr>
                <w:iCs/>
                <w:kern w:val="2"/>
                <w:highlight w:val="yellow"/>
                <w:lang w:eastAsia="zh-CN"/>
              </w:rPr>
              <w:t>this proposal/question is not needed.</w:t>
            </w:r>
          </w:p>
          <w:p w14:paraId="522DC1F9" w14:textId="03FF009E" w:rsidR="00DC435E" w:rsidRDefault="00DC435E" w:rsidP="00DC435E">
            <w:pPr>
              <w:spacing w:beforeLines="50" w:before="120"/>
              <w:rPr>
                <w:iCs/>
                <w:kern w:val="2"/>
                <w:lang w:eastAsia="zh-CN"/>
              </w:rPr>
            </w:pPr>
            <w:r w:rsidRPr="00AA2FC0">
              <w:rPr>
                <w:iCs/>
                <w:kern w:val="2"/>
                <w:highlight w:val="yellow"/>
                <w:lang w:eastAsia="zh-CN"/>
              </w:rPr>
              <w:t>We think this question is needed when we consider joint operation of semi-static and dynamic PUCCH carrier switch.</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lastRenderedPageBreak/>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af4"/>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af4"/>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af4"/>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af4"/>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af4"/>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af4"/>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af4"/>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af4"/>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af4"/>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af4"/>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af4"/>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73344BF8"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77777777" w:rsidR="00C075CF" w:rsidRPr="00EF3EDB" w:rsidRDefault="00C075CF" w:rsidP="00D64C0D">
            <w:pPr>
              <w:widowControl w:val="0"/>
              <w:spacing w:beforeLines="50" w:before="120"/>
              <w:rPr>
                <w:kern w:val="2"/>
                <w:lang w:eastAsia="zh-CN"/>
              </w:rPr>
            </w:pPr>
          </w:p>
        </w:tc>
      </w:tr>
    </w:tbl>
    <w:p w14:paraId="463E327A"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bookmarkStart w:id="18" w:name="_GoBack"/>
      <w:bookmarkEnd w:id="18"/>
      <w:r>
        <w:rPr>
          <w:rFonts w:ascii="Arial" w:hAnsi="Arial"/>
          <w:sz w:val="32"/>
        </w:rPr>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af9"/>
        <w:tblW w:w="9634" w:type="dxa"/>
        <w:tblLook w:val="04A0" w:firstRow="1" w:lastRow="0" w:firstColumn="1" w:lastColumn="0" w:noHBand="0" w:noVBand="1"/>
      </w:tblPr>
      <w:tblGrid>
        <w:gridCol w:w="2547"/>
        <w:gridCol w:w="7087"/>
      </w:tblGrid>
      <w:tr w:rsidR="001E65C5" w:rsidRPr="00EF3EDB"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70777AEC" w:rsidR="001E65C5" w:rsidRPr="00EF3EDB" w:rsidRDefault="001E65C5" w:rsidP="001E65C5">
            <w:pPr>
              <w:spacing w:beforeLines="50" w:before="120"/>
              <w:rPr>
                <w:iCs/>
                <w:kern w:val="2"/>
                <w:lang w:eastAsia="zh-CN"/>
              </w:rPr>
            </w:pPr>
            <w:r>
              <w:rPr>
                <w:iCs/>
                <w:kern w:val="2"/>
                <w:lang w:eastAsia="zh-CN"/>
              </w:rPr>
              <w:t xml:space="preserve">Nokia/NSB, </w:t>
            </w:r>
            <w:r w:rsidR="0055654F">
              <w:rPr>
                <w:iCs/>
                <w:kern w:val="2"/>
                <w:lang w:eastAsia="zh-CN"/>
              </w:rPr>
              <w:t>DOCOMO</w:t>
            </w:r>
            <w:r w:rsidR="00495398">
              <w:rPr>
                <w:rFonts w:hint="eastAsia"/>
                <w:iCs/>
                <w:kern w:val="2"/>
                <w:lang w:eastAsia="zh-CN"/>
              </w:rPr>
              <w:t>, CATT</w:t>
            </w:r>
            <w:r w:rsidR="00A637C6">
              <w:rPr>
                <w:iCs/>
                <w:kern w:val="2"/>
                <w:lang w:eastAsia="zh-CN"/>
              </w:rPr>
              <w:t>, vivo</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04B8FDA" w14:textId="7E8743F3"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r w:rsidR="005720A6">
              <w:rPr>
                <w:rFonts w:eastAsia="Malgun Gothic"/>
                <w:iCs/>
                <w:kern w:val="2"/>
                <w:lang w:eastAsia="ko-KR"/>
              </w:rPr>
              <w:t>, QC</w:t>
            </w:r>
          </w:p>
        </w:tc>
      </w:tr>
    </w:tbl>
    <w:p w14:paraId="6B1769AF"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lastRenderedPageBreak/>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allow PUCCH on either SUL or NUL. So case 2-2 is not acceptable to us. </w:t>
            </w:r>
          </w:p>
          <w:p w14:paraId="0252BCC5" w14:textId="77777777" w:rsidR="00E515FF" w:rsidRDefault="00E515FF" w:rsidP="00E515FF">
            <w:pPr>
              <w:spacing w:beforeLines="50" w:before="120"/>
              <w:rPr>
                <w:iCs/>
                <w:kern w:val="2"/>
                <w:lang w:eastAsia="zh-CN"/>
              </w:rPr>
            </w:pPr>
            <w:r>
              <w:rPr>
                <w:iCs/>
                <w:kern w:val="2"/>
                <w:lang w:eastAsia="zh-CN"/>
              </w:rPr>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definitely requires additional bits in DCI. </w:t>
            </w:r>
          </w:p>
          <w:tbl>
            <w:tblPr>
              <w:tblStyle w:val="af9"/>
              <w:tblW w:w="0" w:type="auto"/>
              <w:tblLook w:val="04A0" w:firstRow="1" w:lastRow="0" w:firstColumn="1" w:lastColumn="0" w:noHBand="0" w:noVBand="1"/>
            </w:tblPr>
            <w:tblGrid>
              <w:gridCol w:w="3941"/>
              <w:gridCol w:w="3840"/>
            </w:tblGrid>
            <w:tr w:rsidR="00E515FF" w14:paraId="243FD8FB" w14:textId="77777777" w:rsidTr="00E66B20">
              <w:tc>
                <w:tcPr>
                  <w:tcW w:w="3937" w:type="dxa"/>
                </w:tcPr>
                <w:p w14:paraId="6C2C2B2E" w14:textId="77777777" w:rsidR="00E515FF" w:rsidRDefault="00E515FF" w:rsidP="00E515FF">
                  <w:pPr>
                    <w:spacing w:beforeLines="50" w:before="120"/>
                    <w:rPr>
                      <w:iCs/>
                      <w:kern w:val="2"/>
                      <w:lang w:eastAsia="zh-CN"/>
                    </w:rPr>
                  </w:pPr>
                  <w:r>
                    <w:rPr>
                      <w:noProof/>
                      <w:lang w:val="en-US" w:eastAsia="zh-CN"/>
                    </w:rPr>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val="en-US" w:eastAsia="zh-CN"/>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28152784" w:rsidR="00E515FF" w:rsidRDefault="00E515FF" w:rsidP="00E515FF">
            <w:pPr>
              <w:widowControl w:val="0"/>
              <w:spacing w:beforeLines="50" w:before="120"/>
              <w:rPr>
                <w:kern w:val="2"/>
                <w:lang w:eastAsia="zh-CN"/>
              </w:rPr>
            </w:pP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77777777" w:rsidR="00E515FF" w:rsidRDefault="00E515FF" w:rsidP="00E515FF">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7AC96BA4" w14:textId="77777777" w:rsidR="00E515FF" w:rsidRDefault="00E515FF" w:rsidP="00E515FF">
            <w:pPr>
              <w:widowControl w:val="0"/>
              <w:spacing w:beforeLines="50" w:before="120"/>
              <w:rPr>
                <w:kern w:val="2"/>
                <w:lang w:eastAsia="zh-CN"/>
              </w:rPr>
            </w:pP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77777777" w:rsidR="00E515FF" w:rsidRDefault="00E515FF" w:rsidP="00E515FF">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18FDCD66" w14:textId="77777777" w:rsidR="00E515FF" w:rsidRDefault="00E515FF" w:rsidP="00E515FF">
            <w:pPr>
              <w:widowControl w:val="0"/>
              <w:spacing w:beforeLines="50" w:before="120"/>
              <w:rPr>
                <w:iCs/>
                <w:kern w:val="2"/>
                <w:lang w:eastAsia="zh-CN"/>
              </w:rPr>
            </w:pPr>
          </w:p>
        </w:tc>
      </w:tr>
      <w:tr w:rsidR="00E515FF"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77777777" w:rsidR="00E515FF" w:rsidRDefault="00E515FF" w:rsidP="00E515FF">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0D3EC38C" w14:textId="77777777" w:rsidR="00E515FF" w:rsidRDefault="00E515FF" w:rsidP="00E515FF">
            <w:pPr>
              <w:spacing w:beforeLines="50" w:before="120"/>
              <w:rPr>
                <w:iCs/>
                <w:kern w:val="2"/>
                <w:lang w:eastAsia="zh-CN"/>
              </w:rPr>
            </w:pP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lastRenderedPageBreak/>
        <w:t xml:space="preserve">Note: This flexibility is already provided as PUCCH-config is per UL BWP of a PUCCH cell </w:t>
      </w:r>
    </w:p>
    <w:p w14:paraId="23E00A5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af4"/>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730CEABB"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9"/>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23F4820C"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55613FD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af9"/>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af4"/>
        <w:numPr>
          <w:ilvl w:val="0"/>
          <w:numId w:val="130"/>
        </w:numPr>
        <w:rPr>
          <w:b/>
          <w:bCs/>
          <w:i/>
          <w:iCs/>
          <w:sz w:val="22"/>
          <w:szCs w:val="22"/>
          <w:lang w:eastAsia="zh-CN"/>
        </w:rPr>
      </w:pPr>
      <w:r w:rsidRPr="00062866">
        <w:rPr>
          <w:b/>
          <w:bCs/>
          <w:i/>
          <w:iCs/>
          <w:sz w:val="22"/>
          <w:szCs w:val="22"/>
          <w:lang w:eastAsia="zh-CN"/>
        </w:rPr>
        <w:t>FFS: additional cases</w:t>
      </w:r>
    </w:p>
    <w:tbl>
      <w:tblPr>
        <w:tblStyle w:val="af9"/>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0446934F"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4"/>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4"/>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4"/>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t>References</w:t>
      </w:r>
    </w:p>
    <w:p w14:paraId="24CE9102" w14:textId="77777777" w:rsidR="00CE4E81" w:rsidRDefault="00CE4E81" w:rsidP="00CE4E81">
      <w:pPr>
        <w:pStyle w:val="af4"/>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4"/>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4"/>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4"/>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4"/>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4"/>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4"/>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4"/>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4"/>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4"/>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4"/>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4"/>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4"/>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4"/>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4"/>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4"/>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4"/>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4"/>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4"/>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4"/>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4"/>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4"/>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4"/>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4"/>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4"/>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4"/>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4"/>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4"/>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4"/>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4"/>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4"/>
        <w:numPr>
          <w:ilvl w:val="0"/>
          <w:numId w:val="6"/>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4"/>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4"/>
        <w:numPr>
          <w:ilvl w:val="0"/>
          <w:numId w:val="7"/>
        </w:numPr>
        <w:spacing w:after="0"/>
      </w:pPr>
      <w:r w:rsidRPr="0091423F">
        <w:t>SPS HARQ skipping for ‘skipped’ SPS PDSCH</w:t>
      </w:r>
    </w:p>
    <w:p w14:paraId="5439D477" w14:textId="77777777" w:rsidR="0091423F" w:rsidRPr="0091423F" w:rsidRDefault="0091423F" w:rsidP="00877C0B">
      <w:pPr>
        <w:pStyle w:val="af4"/>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4"/>
        <w:numPr>
          <w:ilvl w:val="0"/>
          <w:numId w:val="7"/>
        </w:numPr>
        <w:spacing w:after="0"/>
      </w:pPr>
      <w:r w:rsidRPr="0091423F">
        <w:t>Retransmission of cancelled HARQ</w:t>
      </w:r>
    </w:p>
    <w:p w14:paraId="03765B91" w14:textId="77777777" w:rsidR="0091423F" w:rsidRPr="0091423F" w:rsidRDefault="0091423F" w:rsidP="00877C0B">
      <w:pPr>
        <w:pStyle w:val="af4"/>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4"/>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4"/>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lastRenderedPageBreak/>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0"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4"/>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4"/>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4"/>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af4"/>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4"/>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1"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4"/>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4"/>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4"/>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4"/>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d"/>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4"/>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4"/>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4"/>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4"/>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4"/>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4"/>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4"/>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4"/>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4"/>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4"/>
        <w:rPr>
          <w:b/>
          <w:bCs/>
        </w:rPr>
      </w:pPr>
    </w:p>
    <w:p w14:paraId="2A368BCA" w14:textId="77777777" w:rsidR="00641F1E" w:rsidRDefault="00641F1E" w:rsidP="00641F1E">
      <w:pPr>
        <w:pStyle w:val="af4"/>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4"/>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4"/>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4"/>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4"/>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4"/>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af4"/>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4"/>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4"/>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af4"/>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4"/>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4"/>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4"/>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4"/>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4"/>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4"/>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afa"/>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a"/>
        <w:rPr>
          <w:b/>
          <w:bCs/>
          <w:sz w:val="20"/>
          <w:szCs w:val="20"/>
        </w:rPr>
      </w:pPr>
    </w:p>
    <w:p w14:paraId="45D378E5" w14:textId="43BF1846" w:rsidR="00171D7D" w:rsidRDefault="00171D7D" w:rsidP="00171D7D">
      <w:pPr>
        <w:pStyle w:val="afa"/>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a"/>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a"/>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a"/>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a"/>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a"/>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a"/>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a"/>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a"/>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a"/>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a"/>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a"/>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a"/>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a"/>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a"/>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a"/>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a"/>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a"/>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a"/>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a"/>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a"/>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a"/>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a"/>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a"/>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a"/>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a"/>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a"/>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a"/>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a"/>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a"/>
        <w:rPr>
          <w:sz w:val="20"/>
          <w:szCs w:val="20"/>
        </w:rPr>
      </w:pPr>
    </w:p>
    <w:p w14:paraId="7CF98433" w14:textId="7008836F" w:rsidR="00756204" w:rsidRDefault="00851670" w:rsidP="00E17954">
      <w:pPr>
        <w:pStyle w:val="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a"/>
        <w:snapToGrid w:val="0"/>
        <w:spacing w:afterLines="50"/>
        <w:rPr>
          <w:i/>
        </w:rPr>
      </w:pPr>
      <w:r>
        <w:rPr>
          <w:b/>
          <w:i/>
        </w:rPr>
        <w:t>Proposal 1</w:t>
      </w:r>
      <w:r>
        <w:rPr>
          <w:rFonts w:eastAsia="宋体"/>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a"/>
        <w:snapToGrid w:val="0"/>
        <w:spacing w:afterLines="50"/>
        <w:rPr>
          <w:rFonts w:eastAsia="宋体"/>
          <w:i/>
          <w:iCs/>
        </w:rPr>
      </w:pPr>
      <w:r>
        <w:rPr>
          <w:rFonts w:eastAsia="宋体" w:hint="eastAsia"/>
          <w:b/>
          <w:bCs/>
          <w:i/>
          <w:iCs/>
        </w:rPr>
        <w:t xml:space="preserve">Proposal </w:t>
      </w:r>
      <w:r>
        <w:rPr>
          <w:rFonts w:eastAsia="宋体"/>
          <w:b/>
          <w:bCs/>
          <w:i/>
          <w:iCs/>
        </w:rPr>
        <w:t>18</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66EB6D8F"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a"/>
        <w:snapToGrid w:val="0"/>
        <w:spacing w:afterLines="50"/>
        <w:rPr>
          <w:rFonts w:eastAsia="宋体"/>
          <w:i/>
          <w:iCs/>
        </w:rPr>
      </w:pPr>
      <w:r>
        <w:rPr>
          <w:rFonts w:eastAsia="宋体" w:hint="eastAsia"/>
          <w:b/>
          <w:bCs/>
          <w:i/>
          <w:iCs/>
        </w:rPr>
        <w:t xml:space="preserve">Proposal 19: </w:t>
      </w:r>
      <w:r>
        <w:rPr>
          <w:rFonts w:eastAsia="宋体" w:hint="eastAsia"/>
          <w:i/>
          <w:iCs/>
        </w:rPr>
        <w:t>For the semi-static PUCCH carrier switching configuration operation:</w:t>
      </w:r>
    </w:p>
    <w:p w14:paraId="7EA2B53E"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a"/>
        <w:numPr>
          <w:ilvl w:val="0"/>
          <w:numId w:val="22"/>
        </w:numPr>
        <w:snapToGrid w:val="0"/>
        <w:spacing w:beforeLines="50" w:before="120" w:afterLines="50" w:line="240" w:lineRule="auto"/>
        <w:ind w:leftChars="200" w:left="820"/>
        <w:rPr>
          <w:rFonts w:eastAsia="宋体"/>
          <w:i/>
          <w:iCs/>
        </w:rPr>
      </w:pPr>
      <w:r w:rsidRPr="00696C5E">
        <w:rPr>
          <w:rFonts w:hint="eastAsia"/>
          <w:i/>
          <w:iCs/>
        </w:rPr>
        <w:t>k1 is interpreted based on the reference carrier.</w:t>
      </w:r>
    </w:p>
    <w:p w14:paraId="18887A99" w14:textId="77777777" w:rsidR="0027242F" w:rsidRDefault="0027242F" w:rsidP="00877C0B">
      <w:pPr>
        <w:pStyle w:val="afa"/>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4"/>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4"/>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4"/>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4"/>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4"/>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4"/>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等线"/>
          <w:b/>
          <w:lang w:val="x-none" w:eastAsia="zh-CN"/>
        </w:rPr>
      </w:pPr>
      <w:r w:rsidRPr="001A3969">
        <w:rPr>
          <w:rFonts w:eastAsia="等线"/>
          <w:b/>
          <w:lang w:val="x-none" w:eastAsia="zh-CN"/>
        </w:rPr>
        <w:t>Proposal 3</w:t>
      </w:r>
      <w:r w:rsidRPr="001A3969">
        <w:rPr>
          <w:rFonts w:eastAsia="等线" w:hint="eastAsia"/>
          <w:b/>
          <w:lang w:val="x-none" w:eastAsia="zh-CN"/>
        </w:rPr>
        <w:t>：</w:t>
      </w:r>
      <w:r w:rsidRPr="001A3969">
        <w:rPr>
          <w:rFonts w:eastAsia="等线" w:hint="eastAsia"/>
          <w:b/>
          <w:lang w:val="x-none" w:eastAsia="zh-CN"/>
        </w:rPr>
        <w:t xml:space="preserve"> </w:t>
      </w:r>
      <w:r w:rsidRPr="001A3969">
        <w:rPr>
          <w:rFonts w:eastAsia="等线"/>
          <w:b/>
          <w:lang w:val="x-none" w:eastAsia="zh-CN"/>
        </w:rPr>
        <w:t>Confirm the working assumption in RAN1#104e</w:t>
      </w:r>
      <w:r w:rsidRPr="001A3969">
        <w:rPr>
          <w:rFonts w:eastAsia="等线" w:hint="eastAsia"/>
          <w:b/>
          <w:lang w:val="x-none" w:eastAsia="zh-CN"/>
        </w:rPr>
        <w:t>-bis</w:t>
      </w:r>
      <w:r w:rsidRPr="001A3969">
        <w:rPr>
          <w:rFonts w:eastAsia="等线"/>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4"/>
        <w:numPr>
          <w:ilvl w:val="0"/>
          <w:numId w:val="78"/>
        </w:numPr>
        <w:spacing w:afterLines="100" w:after="240" w:line="276" w:lineRule="auto"/>
        <w:ind w:left="714" w:hanging="357"/>
        <w:contextualSpacing w:val="0"/>
        <w:jc w:val="both"/>
        <w:rPr>
          <w:rFonts w:eastAsia="等线"/>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4"/>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a"/>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a"/>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a"/>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a"/>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a"/>
        <w:numPr>
          <w:ilvl w:val="0"/>
          <w:numId w:val="80"/>
        </w:numPr>
        <w:spacing w:afterLines="50" w:line="240" w:lineRule="auto"/>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宋体"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宋体" w:hAnsi="Times New Roman" w:cs="Times New Roman"/>
          <w:b/>
          <w:i/>
          <w:iCs/>
          <w:sz w:val="20"/>
          <w:szCs w:val="20"/>
        </w:rPr>
        <w:t>perform PUCCH carrier switching first</w:t>
      </w:r>
      <w:r w:rsidRPr="00477713">
        <w:rPr>
          <w:rFonts w:ascii="Times New Roman" w:eastAsia="宋体" w:hAnsi="Times New Roman" w:cs="Times New Roman"/>
          <w:b/>
          <w:i/>
          <w:sz w:val="20"/>
          <w:szCs w:val="20"/>
        </w:rPr>
        <w:t>.</w:t>
      </w:r>
    </w:p>
    <w:p w14:paraId="2E3F5575"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a"/>
        <w:rPr>
          <w:rFonts w:ascii="Times New Roman" w:hAnsi="Times New Roman" w:cs="Times New Roman"/>
          <w:sz w:val="20"/>
          <w:szCs w:val="20"/>
        </w:rPr>
      </w:pPr>
      <w:r w:rsidRPr="00477713">
        <w:rPr>
          <w:rFonts w:ascii="Times New Roman" w:eastAsia="宋体"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4"/>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4"/>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4"/>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4"/>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4"/>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4"/>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4"/>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4"/>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4"/>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4"/>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4"/>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4"/>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4"/>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等线"/>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afa"/>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a"/>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4"/>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4"/>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af4"/>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4"/>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4"/>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4"/>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4"/>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4"/>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4"/>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4"/>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4"/>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4"/>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4"/>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4"/>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4"/>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4"/>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4"/>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4"/>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4"/>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e"/>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e"/>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e"/>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e"/>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4"/>
        <w:ind w:left="0"/>
        <w:contextualSpacing w:val="0"/>
        <w:jc w:val="both"/>
      </w:pPr>
    </w:p>
    <w:p w14:paraId="1317157A" w14:textId="77777777" w:rsidR="00350012" w:rsidRPr="00E1347F" w:rsidRDefault="00350012" w:rsidP="00877C0B">
      <w:pPr>
        <w:pStyle w:val="af4"/>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4"/>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4"/>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4"/>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w:t>
      </w:r>
      <w:r w:rsidRPr="00C16EF0">
        <w:rPr>
          <w:rStyle w:val="afe"/>
          <w:bCs w:val="0"/>
          <w:lang w:eastAsia="zh-CN"/>
        </w:rPr>
        <w:t>HARQ bundling</w:t>
      </w:r>
      <w:r w:rsidRPr="002C7F5F">
        <w:rPr>
          <w:rStyle w:val="afe"/>
          <w:bCs w:val="0"/>
          <w:lang w:eastAsia="zh-CN"/>
        </w:rPr>
        <w:t>’ for (</w:t>
      </w:r>
      <w:r>
        <w:rPr>
          <w:rStyle w:val="afe"/>
          <w:bCs w:val="0"/>
          <w:lang w:eastAsia="zh-CN"/>
        </w:rPr>
        <w:t>non-</w:t>
      </w:r>
      <w:r w:rsidRPr="002C7F5F">
        <w:rPr>
          <w:rStyle w:val="afe"/>
          <w:bCs w:val="0"/>
          <w:lang w:eastAsia="zh-CN"/>
        </w:rPr>
        <w:t>skipped) SPS PDSCH</w:t>
      </w:r>
      <w:r>
        <w:rPr>
          <w:rStyle w:val="afe"/>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e"/>
          <w:bCs w:val="0"/>
          <w:lang w:eastAsia="zh-CN"/>
        </w:rPr>
        <w:t>PUCCH repetition for PUCCH formats 0 and 2</w:t>
      </w:r>
      <w:r>
        <w:rPr>
          <w:rStyle w:val="afe"/>
          <w:bCs w:val="0"/>
          <w:lang w:eastAsia="zh-CN"/>
        </w:rPr>
        <w:t xml:space="preserve"> is</w:t>
      </w:r>
      <w:r w:rsidRPr="00C275BA">
        <w:rPr>
          <w:rStyle w:val="afe"/>
          <w:bCs w:val="0"/>
          <w:lang w:eastAsia="zh-CN"/>
        </w:rPr>
        <w:t xml:space="preserve"> also</w:t>
      </w:r>
      <w:r>
        <w:rPr>
          <w:rStyle w:val="afe"/>
          <w:bCs w:val="0"/>
          <w:lang w:eastAsia="zh-CN"/>
        </w:rPr>
        <w:t xml:space="preserve"> supported</w:t>
      </w:r>
      <w:r w:rsidRPr="00C275BA">
        <w:rPr>
          <w:rStyle w:val="afe"/>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e"/>
          <w:bCs w:val="0"/>
          <w:lang w:eastAsia="zh-CN"/>
        </w:rPr>
        <w:t>S</w:t>
      </w:r>
      <w:r w:rsidRPr="00B563BD">
        <w:rPr>
          <w:rStyle w:val="afe"/>
          <w:bCs w:val="0"/>
          <w:lang w:eastAsia="zh-CN"/>
        </w:rPr>
        <w:t xml:space="preserve">ub-slot based PUCCH repetition </w:t>
      </w:r>
      <w:r>
        <w:rPr>
          <w:rStyle w:val="afe"/>
          <w:bCs w:val="0"/>
          <w:lang w:eastAsia="zh-CN"/>
        </w:rPr>
        <w:t>f</w:t>
      </w:r>
      <w:r w:rsidRPr="00B563BD">
        <w:rPr>
          <w:rStyle w:val="afe"/>
          <w:bCs w:val="0"/>
          <w:lang w:eastAsia="zh-CN"/>
        </w:rPr>
        <w:t>or other UCI types</w:t>
      </w:r>
      <w:r>
        <w:rPr>
          <w:rStyle w:val="afe"/>
          <w:bCs w:val="0"/>
          <w:lang w:eastAsia="zh-CN"/>
        </w:rPr>
        <w:t xml:space="preserve"> </w:t>
      </w:r>
      <w:r w:rsidRPr="00B563BD">
        <w:rPr>
          <w:rStyle w:val="afe"/>
          <w:bCs w:val="0"/>
          <w:lang w:eastAsia="zh-CN"/>
        </w:rPr>
        <w:t>(than HARQ</w:t>
      </w:r>
      <w:r>
        <w:rPr>
          <w:rStyle w:val="afe"/>
          <w:bCs w:val="0"/>
          <w:lang w:eastAsia="zh-CN"/>
        </w:rPr>
        <w:t>-ACK</w:t>
      </w:r>
      <w:r w:rsidRPr="00B563BD">
        <w:rPr>
          <w:rStyle w:val="afe"/>
          <w:bCs w:val="0"/>
          <w:lang w:eastAsia="zh-CN"/>
        </w:rPr>
        <w:t>)</w:t>
      </w:r>
      <w:r>
        <w:rPr>
          <w:rStyle w:val="afe"/>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宋体"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宋体"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8"/>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宋体" w:hAnsi="Times New Roman" w:cs="Times New Roman"/>
          <w:sz w:val="20"/>
          <w:lang w:eastAsia="zh-CN"/>
        </w:rPr>
        <w:t xml:space="preserve">“next available PUCCH resource”, </w:t>
      </w:r>
    </w:p>
    <w:p w14:paraId="24A17C76" w14:textId="77777777" w:rsidR="00707469" w:rsidRPr="00707469" w:rsidRDefault="00707469" w:rsidP="00877C0B">
      <w:pPr>
        <w:pStyle w:val="af8"/>
        <w:numPr>
          <w:ilvl w:val="0"/>
          <w:numId w:val="117"/>
        </w:numPr>
        <w:spacing w:line="240" w:lineRule="auto"/>
        <w:jc w:val="both"/>
        <w:rPr>
          <w:rFonts w:ascii="Times New Roman" w:hAnsi="Times New Roman" w:cs="Times New Roman"/>
          <w:sz w:val="20"/>
        </w:rPr>
      </w:pPr>
      <w:r w:rsidRPr="00707469">
        <w:rPr>
          <w:rFonts w:ascii="Times New Roman" w:eastAsia="宋体"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af4"/>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8"/>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8"/>
        <w:rPr>
          <w:rFonts w:ascii="Times New Roman" w:eastAsia="宋体"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宋体"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8"/>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8"/>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8"/>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8"/>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8"/>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8"/>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8"/>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8"/>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8"/>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8"/>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4"/>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4"/>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楷体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53"/>
      <w:footerReference w:type="default" r:id="rId5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2064DB" w14:textId="77777777" w:rsidR="003D2FD9" w:rsidRDefault="003D2FD9">
      <w:r>
        <w:separator/>
      </w:r>
    </w:p>
  </w:endnote>
  <w:endnote w:type="continuationSeparator" w:id="0">
    <w:p w14:paraId="1D633D36" w14:textId="77777777" w:rsidR="003D2FD9" w:rsidRDefault="003D2FD9">
      <w:r>
        <w:continuationSeparator/>
      </w:r>
    </w:p>
  </w:endnote>
  <w:endnote w:type="continuationNotice" w:id="1">
    <w:p w14:paraId="64EA2967" w14:textId="77777777" w:rsidR="003D2FD9" w:rsidRDefault="003D2FD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楷体_GB2312">
    <w:altName w:val="楷体"/>
    <w:charset w:val="86"/>
    <w:family w:val="modern"/>
    <w:pitch w:val="fixed"/>
    <w:sig w:usb0="00000001" w:usb1="080E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2341477"/>
      <w:docPartObj>
        <w:docPartGallery w:val="Page Numbers (Bottom of Page)"/>
        <w:docPartUnique/>
      </w:docPartObj>
    </w:sdtPr>
    <w:sdtEndPr/>
    <w:sdtContent>
      <w:p w14:paraId="42F76C3F" w14:textId="1D1B4E87" w:rsidR="00E66B20" w:rsidRDefault="00E66B20">
        <w:pPr>
          <w:pStyle w:val="aa"/>
        </w:pPr>
        <w:r>
          <w:fldChar w:fldCharType="begin"/>
        </w:r>
        <w:r>
          <w:instrText>PAGE   \* MERGEFORMAT</w:instrText>
        </w:r>
        <w:r>
          <w:fldChar w:fldCharType="separate"/>
        </w:r>
        <w:r w:rsidR="00A637C6" w:rsidRPr="00A637C6">
          <w:rPr>
            <w:lang w:val="zh-CN" w:eastAsia="zh-CN"/>
          </w:rPr>
          <w:t>189</w:t>
        </w:r>
        <w:r>
          <w:fldChar w:fldCharType="end"/>
        </w:r>
      </w:p>
    </w:sdtContent>
  </w:sdt>
  <w:p w14:paraId="00A820FC" w14:textId="77777777" w:rsidR="00E66B20" w:rsidRDefault="00E66B20">
    <w:pPr>
      <w:pStyle w:val="aa"/>
    </w:pPr>
  </w:p>
  <w:p w14:paraId="4A48D3F3" w14:textId="77777777" w:rsidR="00E66B20" w:rsidRDefault="00E66B20"/>
  <w:p w14:paraId="46E31D82" w14:textId="77777777" w:rsidR="00E66B20" w:rsidRDefault="00E66B2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325F83" w14:textId="77777777" w:rsidR="003D2FD9" w:rsidRDefault="003D2FD9">
      <w:r>
        <w:separator/>
      </w:r>
    </w:p>
  </w:footnote>
  <w:footnote w:type="continuationSeparator" w:id="0">
    <w:p w14:paraId="0A6A9F21" w14:textId="77777777" w:rsidR="003D2FD9" w:rsidRDefault="003D2FD9">
      <w:r>
        <w:continuationSeparator/>
      </w:r>
    </w:p>
  </w:footnote>
  <w:footnote w:type="continuationNotice" w:id="1">
    <w:p w14:paraId="17475613" w14:textId="77777777" w:rsidR="003D2FD9" w:rsidRDefault="003D2FD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D8B21" w14:textId="79E03EB5" w:rsidR="00E66B20" w:rsidRDefault="00E66B20">
    <w:pPr>
      <w:pStyle w:val="a4"/>
      <w:tabs>
        <w:tab w:val="right" w:pos="9639"/>
      </w:tabs>
    </w:pPr>
    <w:r>
      <w:tab/>
    </w:r>
  </w:p>
  <w:p w14:paraId="246D48EC" w14:textId="77777777" w:rsidR="00E66B20" w:rsidRDefault="00E66B20"/>
  <w:p w14:paraId="4F6F578E" w14:textId="77777777" w:rsidR="00E66B20" w:rsidRDefault="00E66B2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宋体"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6"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8"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9"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3"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8" w15:restartNumberingAfterBreak="0">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5"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6"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4"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7"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8"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1"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2"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6"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15:restartNumberingAfterBreak="0">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9"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8"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9"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3"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4"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9"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3"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5"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7"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9"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0"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4"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6"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8"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2"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6"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9"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3"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5"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6"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9"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0"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1"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2"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3"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4"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A5261EA"/>
    <w:multiLevelType w:val="hybridMultilevel"/>
    <w:tmpl w:val="1C228AAE"/>
    <w:lvl w:ilvl="0" w:tplc="1B62FF26">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7"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8"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1"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2"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7"/>
  </w:num>
  <w:num w:numId="2">
    <w:abstractNumId w:val="7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9"/>
  </w:num>
  <w:num w:numId="4">
    <w:abstractNumId w:val="139"/>
  </w:num>
  <w:num w:numId="5">
    <w:abstractNumId w:val="94"/>
  </w:num>
  <w:num w:numId="6">
    <w:abstractNumId w:val="7"/>
  </w:num>
  <w:num w:numId="7">
    <w:abstractNumId w:val="2"/>
  </w:num>
  <w:num w:numId="8">
    <w:abstractNumId w:val="65"/>
  </w:num>
  <w:num w:numId="9">
    <w:abstractNumId w:val="50"/>
  </w:num>
  <w:num w:numId="10">
    <w:abstractNumId w:val="50"/>
  </w:num>
  <w:num w:numId="11">
    <w:abstractNumId w:val="3"/>
  </w:num>
  <w:num w:numId="1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1"/>
  </w:num>
  <w:num w:numId="14">
    <w:abstractNumId w:val="83"/>
  </w:num>
  <w:num w:numId="15">
    <w:abstractNumId w:val="58"/>
  </w:num>
  <w:num w:numId="16">
    <w:abstractNumId w:val="71"/>
  </w:num>
  <w:num w:numId="17">
    <w:abstractNumId w:val="50"/>
  </w:num>
  <w:num w:numId="18">
    <w:abstractNumId w:val="79"/>
  </w:num>
  <w:num w:numId="19">
    <w:abstractNumId w:val="140"/>
  </w:num>
  <w:num w:numId="20">
    <w:abstractNumId w:val="183"/>
  </w:num>
  <w:num w:numId="21">
    <w:abstractNumId w:val="115"/>
  </w:num>
  <w:num w:numId="22">
    <w:abstractNumId w:val="0"/>
  </w:num>
  <w:num w:numId="23">
    <w:abstractNumId w:val="72"/>
  </w:num>
  <w:num w:numId="24">
    <w:abstractNumId w:val="109"/>
  </w:num>
  <w:num w:numId="25">
    <w:abstractNumId w:val="27"/>
  </w:num>
  <w:num w:numId="26">
    <w:abstractNumId w:val="144"/>
  </w:num>
  <w:num w:numId="27">
    <w:abstractNumId w:val="176"/>
  </w:num>
  <w:num w:numId="28">
    <w:abstractNumId w:val="168"/>
  </w:num>
  <w:num w:numId="29">
    <w:abstractNumId w:val="161"/>
  </w:num>
  <w:num w:numId="30">
    <w:abstractNumId w:val="16"/>
  </w:num>
  <w:num w:numId="31">
    <w:abstractNumId w:val="54"/>
  </w:num>
  <w:num w:numId="32">
    <w:abstractNumId w:val="153"/>
  </w:num>
  <w:num w:numId="33">
    <w:abstractNumId w:val="43"/>
  </w:num>
  <w:num w:numId="34">
    <w:abstractNumId w:val="103"/>
  </w:num>
  <w:num w:numId="35">
    <w:abstractNumId w:val="63"/>
  </w:num>
  <w:num w:numId="36">
    <w:abstractNumId w:val="14"/>
  </w:num>
  <w:num w:numId="37">
    <w:abstractNumId w:val="172"/>
  </w:num>
  <w:num w:numId="38">
    <w:abstractNumId w:val="171"/>
  </w:num>
  <w:num w:numId="39">
    <w:abstractNumId w:val="163"/>
  </w:num>
  <w:num w:numId="40">
    <w:abstractNumId w:val="45"/>
  </w:num>
  <w:num w:numId="41">
    <w:abstractNumId w:val="154"/>
  </w:num>
  <w:num w:numId="42">
    <w:abstractNumId w:val="178"/>
  </w:num>
  <w:num w:numId="43">
    <w:abstractNumId w:val="62"/>
  </w:num>
  <w:num w:numId="44">
    <w:abstractNumId w:val="78"/>
  </w:num>
  <w:num w:numId="45">
    <w:abstractNumId w:val="31"/>
  </w:num>
  <w:num w:numId="46">
    <w:abstractNumId w:val="14"/>
  </w:num>
  <w:num w:numId="47">
    <w:abstractNumId w:val="100"/>
  </w:num>
  <w:num w:numId="48">
    <w:abstractNumId w:val="106"/>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5"/>
  </w:num>
  <w:num w:numId="56">
    <w:abstractNumId w:val="165"/>
  </w:num>
  <w:num w:numId="57">
    <w:abstractNumId w:val="42"/>
  </w:num>
  <w:num w:numId="58">
    <w:abstractNumId w:val="36"/>
  </w:num>
  <w:num w:numId="59">
    <w:abstractNumId w:val="179"/>
  </w:num>
  <w:num w:numId="60">
    <w:abstractNumId w:val="70"/>
  </w:num>
  <w:num w:numId="61">
    <w:abstractNumId w:val="91"/>
  </w:num>
  <w:num w:numId="62">
    <w:abstractNumId w:val="110"/>
  </w:num>
  <w:num w:numId="63">
    <w:abstractNumId w:val="132"/>
  </w:num>
  <w:num w:numId="64">
    <w:abstractNumId w:val="30"/>
  </w:num>
  <w:num w:numId="65">
    <w:abstractNumId w:val="155"/>
  </w:num>
  <w:num w:numId="66">
    <w:abstractNumId w:val="11"/>
  </w:num>
  <w:num w:numId="67">
    <w:abstractNumId w:val="1"/>
  </w:num>
  <w:num w:numId="68">
    <w:abstractNumId w:val="136"/>
  </w:num>
  <w:num w:numId="69">
    <w:abstractNumId w:val="40"/>
  </w:num>
  <w:num w:numId="70">
    <w:abstractNumId w:val="74"/>
  </w:num>
  <w:num w:numId="71">
    <w:abstractNumId w:val="130"/>
  </w:num>
  <w:num w:numId="72">
    <w:abstractNumId w:val="146"/>
  </w:num>
  <w:num w:numId="73">
    <w:abstractNumId w:val="138"/>
  </w:num>
  <w:num w:numId="74">
    <w:abstractNumId w:val="27"/>
  </w:num>
  <w:num w:numId="75">
    <w:abstractNumId w:val="143"/>
  </w:num>
  <w:num w:numId="76">
    <w:abstractNumId w:val="38"/>
  </w:num>
  <w:num w:numId="77">
    <w:abstractNumId w:val="143"/>
  </w:num>
  <w:num w:numId="78">
    <w:abstractNumId w:val="56"/>
  </w:num>
  <w:num w:numId="79">
    <w:abstractNumId w:val="52"/>
  </w:num>
  <w:num w:numId="80">
    <w:abstractNumId w:val="34"/>
  </w:num>
  <w:num w:numId="81">
    <w:abstractNumId w:val="108"/>
  </w:num>
  <w:num w:numId="82">
    <w:abstractNumId w:val="129"/>
  </w:num>
  <w:num w:numId="83">
    <w:abstractNumId w:val="164"/>
  </w:num>
  <w:num w:numId="84">
    <w:abstractNumId w:val="173"/>
  </w:num>
  <w:num w:numId="85">
    <w:abstractNumId w:val="112"/>
  </w:num>
  <w:num w:numId="86">
    <w:abstractNumId w:val="29"/>
  </w:num>
  <w:num w:numId="87">
    <w:abstractNumId w:val="24"/>
  </w:num>
  <w:num w:numId="88">
    <w:abstractNumId w:val="41"/>
  </w:num>
  <w:num w:numId="89">
    <w:abstractNumId w:val="105"/>
  </w:num>
  <w:num w:numId="90">
    <w:abstractNumId w:val="59"/>
  </w:num>
  <w:num w:numId="91">
    <w:abstractNumId w:val="61"/>
  </w:num>
  <w:num w:numId="92">
    <w:abstractNumId w:val="9"/>
  </w:num>
  <w:num w:numId="93">
    <w:abstractNumId w:val="69"/>
  </w:num>
  <w:num w:numId="94">
    <w:abstractNumId w:val="37"/>
  </w:num>
  <w:num w:numId="95">
    <w:abstractNumId w:val="175"/>
  </w:num>
  <w:num w:numId="96">
    <w:abstractNumId w:val="181"/>
  </w:num>
  <w:num w:numId="97">
    <w:abstractNumId w:val="82"/>
  </w:num>
  <w:num w:numId="98">
    <w:abstractNumId w:val="67"/>
  </w:num>
  <w:num w:numId="99">
    <w:abstractNumId w:val="182"/>
  </w:num>
  <w:num w:numId="100">
    <w:abstractNumId w:val="147"/>
  </w:num>
  <w:num w:numId="101">
    <w:abstractNumId w:val="128"/>
  </w:num>
  <w:num w:numId="102">
    <w:abstractNumId w:val="25"/>
  </w:num>
  <w:num w:numId="103">
    <w:abstractNumId w:val="170"/>
  </w:num>
  <w:num w:numId="104">
    <w:abstractNumId w:val="97"/>
  </w:num>
  <w:num w:numId="105">
    <w:abstractNumId w:val="10"/>
  </w:num>
  <w:num w:numId="106">
    <w:abstractNumId w:val="123"/>
  </w:num>
  <w:num w:numId="107">
    <w:abstractNumId w:val="87"/>
  </w:num>
  <w:num w:numId="108">
    <w:abstractNumId w:val="57"/>
  </w:num>
  <w:num w:numId="109">
    <w:abstractNumId w:val="124"/>
  </w:num>
  <w:num w:numId="110">
    <w:abstractNumId w:val="98"/>
  </w:num>
  <w:num w:numId="111">
    <w:abstractNumId w:val="88"/>
  </w:num>
  <w:num w:numId="112">
    <w:abstractNumId w:val="159"/>
  </w:num>
  <w:num w:numId="113">
    <w:abstractNumId w:val="92"/>
  </w:num>
  <w:num w:numId="114">
    <w:abstractNumId w:val="141"/>
  </w:num>
  <w:num w:numId="115">
    <w:abstractNumId w:val="90"/>
  </w:num>
  <w:num w:numId="116">
    <w:abstractNumId w:val="180"/>
  </w:num>
  <w:num w:numId="117">
    <w:abstractNumId w:val="116"/>
  </w:num>
  <w:num w:numId="118">
    <w:abstractNumId w:val="111"/>
  </w:num>
  <w:num w:numId="119">
    <w:abstractNumId w:val="169"/>
  </w:num>
  <w:num w:numId="120">
    <w:abstractNumId w:val="17"/>
  </w:num>
  <w:num w:numId="121">
    <w:abstractNumId w:val="19"/>
  </w:num>
  <w:num w:numId="122">
    <w:abstractNumId w:val="12"/>
  </w:num>
  <w:num w:numId="123">
    <w:abstractNumId w:val="26"/>
  </w:num>
  <w:num w:numId="124">
    <w:abstractNumId w:val="104"/>
  </w:num>
  <w:num w:numId="125">
    <w:abstractNumId w:val="121"/>
  </w:num>
  <w:num w:numId="126">
    <w:abstractNumId w:val="53"/>
  </w:num>
  <w:num w:numId="127">
    <w:abstractNumId w:val="133"/>
  </w:num>
  <w:num w:numId="128">
    <w:abstractNumId w:val="158"/>
  </w:num>
  <w:num w:numId="129">
    <w:abstractNumId w:val="120"/>
  </w:num>
  <w:num w:numId="130">
    <w:abstractNumId w:val="89"/>
  </w:num>
  <w:num w:numId="131">
    <w:abstractNumId w:val="23"/>
  </w:num>
  <w:num w:numId="132">
    <w:abstractNumId w:val="135"/>
  </w:num>
  <w:num w:numId="133">
    <w:abstractNumId w:val="156"/>
  </w:num>
  <w:num w:numId="134">
    <w:abstractNumId w:val="122"/>
  </w:num>
  <w:num w:numId="135">
    <w:abstractNumId w:val="177"/>
  </w:num>
  <w:num w:numId="136">
    <w:abstractNumId w:val="131"/>
  </w:num>
  <w:num w:numId="137">
    <w:abstractNumId w:val="80"/>
  </w:num>
  <w:num w:numId="138">
    <w:abstractNumId w:val="55"/>
  </w:num>
  <w:num w:numId="139">
    <w:abstractNumId w:val="99"/>
  </w:num>
  <w:num w:numId="140">
    <w:abstractNumId w:val="101"/>
  </w:num>
  <w:num w:numId="141">
    <w:abstractNumId w:val="150"/>
  </w:num>
  <w:num w:numId="142">
    <w:abstractNumId w:val="66"/>
  </w:num>
  <w:num w:numId="143">
    <w:abstractNumId w:val="86"/>
  </w:num>
  <w:num w:numId="144">
    <w:abstractNumId w:val="114"/>
  </w:num>
  <w:num w:numId="145">
    <w:abstractNumId w:val="96"/>
  </w:num>
  <w:num w:numId="146">
    <w:abstractNumId w:val="46"/>
  </w:num>
  <w:num w:numId="147">
    <w:abstractNumId w:val="5"/>
  </w:num>
  <w:num w:numId="148">
    <w:abstractNumId w:val="76"/>
  </w:num>
  <w:num w:numId="149">
    <w:abstractNumId w:val="107"/>
  </w:num>
  <w:num w:numId="150">
    <w:abstractNumId w:val="117"/>
  </w:num>
  <w:num w:numId="151">
    <w:abstractNumId w:val="152"/>
  </w:num>
  <w:num w:numId="152">
    <w:abstractNumId w:val="148"/>
  </w:num>
  <w:num w:numId="153">
    <w:abstractNumId w:val="73"/>
  </w:num>
  <w:num w:numId="154">
    <w:abstractNumId w:val="95"/>
  </w:num>
  <w:num w:numId="155">
    <w:abstractNumId w:val="84"/>
  </w:num>
  <w:num w:numId="156">
    <w:abstractNumId w:val="93"/>
  </w:num>
  <w:num w:numId="157">
    <w:abstractNumId w:val="64"/>
  </w:num>
  <w:num w:numId="158">
    <w:abstractNumId w:val="142"/>
  </w:num>
  <w:num w:numId="159">
    <w:abstractNumId w:val="134"/>
  </w:num>
  <w:num w:numId="160">
    <w:abstractNumId w:val="102"/>
  </w:num>
  <w:num w:numId="161">
    <w:abstractNumId w:val="125"/>
  </w:num>
  <w:num w:numId="162">
    <w:abstractNumId w:val="15"/>
  </w:num>
  <w:num w:numId="163">
    <w:abstractNumId w:val="153"/>
  </w:num>
  <w:num w:numId="164">
    <w:abstractNumId w:val="119"/>
  </w:num>
  <w:num w:numId="165">
    <w:abstractNumId w:val="81"/>
  </w:num>
  <w:num w:numId="166">
    <w:abstractNumId w:val="162"/>
  </w:num>
  <w:num w:numId="167">
    <w:abstractNumId w:val="48"/>
  </w:num>
  <w:num w:numId="168">
    <w:abstractNumId w:val="21"/>
  </w:num>
  <w:num w:numId="169">
    <w:abstractNumId w:val="157"/>
  </w:num>
  <w:num w:numId="170">
    <w:abstractNumId w:val="35"/>
  </w:num>
  <w:num w:numId="171">
    <w:abstractNumId w:val="49"/>
  </w:num>
  <w:num w:numId="172">
    <w:abstractNumId w:val="33"/>
  </w:num>
  <w:num w:numId="173">
    <w:abstractNumId w:val="137"/>
  </w:num>
  <w:num w:numId="174">
    <w:abstractNumId w:val="113"/>
  </w:num>
  <w:num w:numId="175">
    <w:abstractNumId w:val="47"/>
  </w:num>
  <w:num w:numId="176">
    <w:abstractNumId w:val="60"/>
  </w:num>
  <w:num w:numId="177">
    <w:abstractNumId w:val="13"/>
  </w:num>
  <w:num w:numId="178">
    <w:abstractNumId w:val="85"/>
  </w:num>
  <w:num w:numId="179">
    <w:abstractNumId w:val="118"/>
  </w:num>
  <w:num w:numId="180">
    <w:abstractNumId w:val="166"/>
  </w:num>
  <w:num w:numId="181">
    <w:abstractNumId w:val="174"/>
  </w:num>
  <w:num w:numId="182">
    <w:abstractNumId w:val="39"/>
  </w:num>
  <w:num w:numId="183">
    <w:abstractNumId w:val="20"/>
  </w:num>
  <w:num w:numId="184">
    <w:abstractNumId w:val="77"/>
  </w:num>
  <w:num w:numId="185">
    <w:abstractNumId w:val="4"/>
  </w:num>
  <w:num w:numId="186">
    <w:abstractNumId w:val="28"/>
  </w:num>
  <w:num w:numId="187">
    <w:abstractNumId w:val="126"/>
  </w:num>
  <w:num w:numId="188">
    <w:abstractNumId w:val="160"/>
  </w:num>
  <w:num w:numId="189">
    <w:abstractNumId w:val="68"/>
  </w:num>
  <w:num w:numId="190">
    <w:abstractNumId w:val="22"/>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0"/>
  <w:activeWritingStyle w:appName="MSWord" w:lang="en-US" w:vendorID="64" w:dllVersion="6" w:nlCheck="1" w:checkStyle="0"/>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0"/>
  <w:activeWritingStyle w:appName="MSWord" w:lang="es-ES" w:vendorID="64" w:dllVersion="0" w:nlCheck="1" w:checkStyle="0"/>
  <w:activeWritingStyle w:appName="MSWord" w:lang="es-ES" w:vendorID="64" w:dllVersion="6" w:nlCheck="1" w:checkStyle="0"/>
  <w:activeWritingStyle w:appName="MSWord" w:lang="it-IT" w:vendorID="64" w:dllVersion="0" w:nlCheck="1" w:checkStyle="0"/>
  <w:activeWritingStyle w:appName="MSWord" w:lang="de-AT"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812"/>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17EAD"/>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4FBC"/>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5F87"/>
    <w:rsid w:val="00176024"/>
    <w:rsid w:val="001763E2"/>
    <w:rsid w:val="0017652A"/>
    <w:rsid w:val="001768C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86D"/>
    <w:rsid w:val="002341A6"/>
    <w:rsid w:val="00234229"/>
    <w:rsid w:val="00234246"/>
    <w:rsid w:val="0023430B"/>
    <w:rsid w:val="00234660"/>
    <w:rsid w:val="00234870"/>
    <w:rsid w:val="00235169"/>
    <w:rsid w:val="002355C6"/>
    <w:rsid w:val="0023585C"/>
    <w:rsid w:val="002358B8"/>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5B1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B88"/>
    <w:rsid w:val="003C1C99"/>
    <w:rsid w:val="003C1DEF"/>
    <w:rsid w:val="003C2452"/>
    <w:rsid w:val="003C2739"/>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2FD9"/>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2F77"/>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2F02"/>
    <w:rsid w:val="006A33FC"/>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C9D"/>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7C6"/>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314"/>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53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51"/>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5E9"/>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38D"/>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A2B"/>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35E"/>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5FF"/>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BDD"/>
    <w:rsid w:val="00E65E3F"/>
    <w:rsid w:val="00E66046"/>
    <w:rsid w:val="00E663F0"/>
    <w:rsid w:val="00E667FD"/>
    <w:rsid w:val="00E66A6B"/>
    <w:rsid w:val="00E66B20"/>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52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AA9F1177-D8E7-4712-BA22-2947A89AE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1E65C5"/>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a"/>
    <w:semiHidden/>
    <w:rsid w:val="000B7FED"/>
    <w:pPr>
      <w:ind w:left="1985" w:hanging="1985"/>
    </w:pPr>
  </w:style>
  <w:style w:type="paragraph" w:styleId="TOC7">
    <w:name w:val="toc 7"/>
    <w:basedOn w:val="TOC6"/>
    <w:next w:val="a"/>
    <w:semiHidden/>
    <w:rsid w:val="000B7FED"/>
    <w:pPr>
      <w:ind w:left="2268" w:hanging="2268"/>
    </w:pPr>
  </w:style>
  <w:style w:type="paragraph" w:styleId="23">
    <w:name w:val="List Bullet 2"/>
    <w:basedOn w:val="a8"/>
    <w:rsid w:val="000B7FED"/>
    <w:pPr>
      <w:ind w:left="851"/>
    </w:pPr>
  </w:style>
  <w:style w:type="paragraph" w:styleId="30">
    <w:name w:val="List Bullet 3"/>
    <w:basedOn w:val="23"/>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1">
    <w:name w:val="List 3"/>
    <w:basedOn w:val="24"/>
    <w:rsid w:val="000B7FED"/>
    <w:pPr>
      <w:ind w:left="1135"/>
    </w:pPr>
  </w:style>
  <w:style w:type="paragraph" w:styleId="41">
    <w:name w:val="List 4"/>
    <w:basedOn w:val="31"/>
    <w:rsid w:val="000B7FED"/>
    <w:pPr>
      <w:ind w:left="1418"/>
    </w:pPr>
  </w:style>
  <w:style w:type="paragraph" w:styleId="50">
    <w:name w:val="List 5"/>
    <w:basedOn w:val="41"/>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2">
    <w:name w:val="List Bullet 4"/>
    <w:basedOn w:val="30"/>
    <w:rsid w:val="000B7FED"/>
    <w:pPr>
      <w:ind w:left="1418"/>
    </w:pPr>
  </w:style>
  <w:style w:type="paragraph" w:styleId="51">
    <w:name w:val="List Bullet 5"/>
    <w:basedOn w:val="42"/>
    <w:rsid w:val="000B7FED"/>
    <w:pPr>
      <w:ind w:left="1702"/>
    </w:pPr>
  </w:style>
  <w:style w:type="paragraph" w:customStyle="1" w:styleId="B1">
    <w:name w:val="B1"/>
    <w:basedOn w:val="a9"/>
    <w:link w:val="B1Char1"/>
    <w:qFormat/>
    <w:rsid w:val="000B7FED"/>
  </w:style>
  <w:style w:type="paragraph" w:customStyle="1" w:styleId="B2">
    <w:name w:val="B2"/>
    <w:basedOn w:val="24"/>
    <w:link w:val="B2Char"/>
    <w:qFormat/>
    <w:rsid w:val="000B7FED"/>
  </w:style>
  <w:style w:type="paragraph" w:customStyle="1" w:styleId="B3">
    <w:name w:val="B3"/>
    <w:basedOn w:val="31"/>
    <w:link w:val="B3Char"/>
    <w:qFormat/>
    <w:rsid w:val="000B7FED"/>
  </w:style>
  <w:style w:type="paragraph" w:customStyle="1" w:styleId="B4">
    <w:name w:val="B4"/>
    <w:basedOn w:val="41"/>
    <w:rsid w:val="000B7FED"/>
  </w:style>
  <w:style w:type="paragraph" w:customStyle="1" w:styleId="B5">
    <w:name w:val="B5"/>
    <w:basedOn w:val="50"/>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2">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0">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9.emf"/><Relationship Id="rId39" Type="http://schemas.openxmlformats.org/officeDocument/2006/relationships/image" Target="media/image19.png"/><Relationship Id="rId21" Type="http://schemas.openxmlformats.org/officeDocument/2006/relationships/image" Target="media/image6.emf"/><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yperlink" Target="http://www.3gpp.org/ftp/tsg_ran/TSG_RAN/TSGR_90e/Docs/RP-202872.zip" TargetMode="External"/><Relationship Id="rId55"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1.png"/><Relationship Id="rId11" Type="http://schemas.openxmlformats.org/officeDocument/2006/relationships/footnotes" Target="footnotes.xml"/><Relationship Id="rId24" Type="http://schemas.openxmlformats.org/officeDocument/2006/relationships/image" Target="media/image8.emf"/><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eader" Target="header1.xml"/><Relationship Id="rId5" Type="http://schemas.openxmlformats.org/officeDocument/2006/relationships/customXml" Target="../customXml/item5.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Drawing1.vsd"/><Relationship Id="rId27" Type="http://schemas.openxmlformats.org/officeDocument/2006/relationships/package" Target="embeddings/Microsoft_PowerPoint_Macro-Enabled_Slide2.sldm"/><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microsoft.com/office/2011/relationships/people" Target="people.xml"/><Relationship Id="rId8" Type="http://schemas.openxmlformats.org/officeDocument/2006/relationships/styles" Target="styles.xml"/><Relationship Id="rId51" Type="http://schemas.openxmlformats.org/officeDocument/2006/relationships/hyperlink" Target="https://www.3gpp.org/ftp/TSG_RAN/TSG_RAN/TSGR_92e/Docs/RP-211569.zi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PowerPoint_Macro-Enabled_Slide1.sldm"/><Relationship Id="rId33" Type="http://schemas.openxmlformats.org/officeDocument/2006/relationships/image" Target="media/image14.png"/><Relationship Id="rId38" Type="http://schemas.openxmlformats.org/officeDocument/2006/relationships/image" Target="cid:image002.jpg@01D795D5.54727980" TargetMode="External"/><Relationship Id="rId46" Type="http://schemas.openxmlformats.org/officeDocument/2006/relationships/image" Target="media/image26.png"/><Relationship Id="rId20" Type="http://schemas.openxmlformats.org/officeDocument/2006/relationships/oleObject" Target="embeddings/Microsoft_Visio_2003-2010_Drawing.vsd"/><Relationship Id="rId41" Type="http://schemas.openxmlformats.org/officeDocument/2006/relationships/image" Target="media/image2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image" Target="cid:image003.png@01D799BD.D2A3AE50" TargetMode="External"/><Relationship Id="rId44" Type="http://schemas.openxmlformats.org/officeDocument/2006/relationships/image" Target="media/image24.png"/><Relationship Id="rId52"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4.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5.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BDCBC932-46FB-4A7C-9971-A0157A671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250</Pages>
  <Words>92106</Words>
  <Characters>525005</Characters>
  <Application>Microsoft Office Word</Application>
  <DocSecurity>0</DocSecurity>
  <Lines>4375</Lines>
  <Paragraphs>1231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615880</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徐婧(Cathy)</cp:lastModifiedBy>
  <cp:revision>2</cp:revision>
  <cp:lastPrinted>1901-01-01T19:00:00Z</cp:lastPrinted>
  <dcterms:created xsi:type="dcterms:W3CDTF">2021-08-26T07:14:00Z</dcterms:created>
  <dcterms:modified xsi:type="dcterms:W3CDTF">2021-08-26T07:14:00Z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1629875881</vt:lpwstr>
  </property>
</Properties>
</file>